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6933" w:rsidR="00F36933" w:rsidP="00F36933" w:rsidRDefault="00F36933" w14:paraId="0E6E062B" w14:textId="77777777">
      <w:pPr>
        <w:pStyle w:val="Title"/>
        <w:rPr>
          <w:u w:val="none"/>
        </w:rPr>
      </w:pPr>
      <w:bookmarkStart w:name="_Hlk89845391" w:id="0"/>
      <w:r w:rsidRPr="00F36933">
        <w:rPr>
          <w:u w:val="none"/>
        </w:rPr>
        <w:t>SUPPORTING STATEMENT</w:t>
      </w:r>
    </w:p>
    <w:p w:rsidRPr="00F36933" w:rsidR="00F36933" w:rsidP="00F36933" w:rsidRDefault="00F36933" w14:paraId="2DEF6B4D" w14:textId="77777777">
      <w:pPr>
        <w:pStyle w:val="Title"/>
        <w:rPr>
          <w:u w:val="none"/>
        </w:rPr>
      </w:pPr>
      <w:r w:rsidRPr="00F36933">
        <w:rPr>
          <w:u w:val="none"/>
        </w:rPr>
        <w:t>FOR PAPERWORK REDUCTION ACT SUBMISSION</w:t>
      </w:r>
    </w:p>
    <w:p w:rsidRPr="00F36933" w:rsidR="00F36933" w:rsidP="00F36933" w:rsidRDefault="00F36933" w14:paraId="54F42DFB" w14:textId="726DD1C4">
      <w:pPr>
        <w:pStyle w:val="Title"/>
        <w:rPr>
          <w:u w:val="none"/>
        </w:rPr>
      </w:pPr>
      <w:r w:rsidRPr="00F36933">
        <w:rPr>
          <w:u w:val="none"/>
        </w:rPr>
        <w:t>OMB CONTROL NO. 9000-0066</w:t>
      </w:r>
    </w:p>
    <w:p w:rsidR="00313586" w:rsidP="00F36933" w:rsidRDefault="00313586" w14:paraId="0B00ADF9" w14:textId="133891CB">
      <w:pPr>
        <w:pStyle w:val="Title"/>
        <w:rPr>
          <w:u w:val="none"/>
        </w:rPr>
      </w:pPr>
      <w:r w:rsidRPr="00F36933">
        <w:rPr>
          <w:u w:val="none"/>
        </w:rPr>
        <w:t xml:space="preserve">CERTAIN </w:t>
      </w:r>
      <w:r w:rsidRPr="00F36933" w:rsidR="00F36933">
        <w:rPr>
          <w:u w:val="none"/>
        </w:rPr>
        <w:t>FEDERAL ACQUISITION REGULATION</w:t>
      </w:r>
    </w:p>
    <w:p w:rsidRPr="00F36933" w:rsidR="002F7389" w:rsidP="00F36933" w:rsidRDefault="00F36933" w14:paraId="74FC10AD" w14:textId="1ED23137">
      <w:pPr>
        <w:pStyle w:val="Title"/>
        <w:rPr>
          <w:u w:val="none"/>
        </w:rPr>
      </w:pPr>
      <w:r w:rsidRPr="00F36933">
        <w:rPr>
          <w:u w:val="none"/>
        </w:rPr>
        <w:t>PART 22</w:t>
      </w:r>
      <w:r w:rsidR="00313586">
        <w:rPr>
          <w:u w:val="none"/>
        </w:rPr>
        <w:t xml:space="preserve"> </w:t>
      </w:r>
      <w:r w:rsidRPr="00F36933">
        <w:rPr>
          <w:u w:val="none"/>
        </w:rPr>
        <w:t>LABOR REQUIREMENTS</w:t>
      </w:r>
    </w:p>
    <w:p w:rsidRPr="00EA0E0D" w:rsidR="002F7389" w:rsidP="00EA0E0D" w:rsidRDefault="002F7389" w14:paraId="1D9E5590" w14:textId="77777777"/>
    <w:p w:rsidR="002F7389" w:rsidP="00EA0E0D" w:rsidRDefault="00770C02" w14:paraId="5E453AD8" w14:textId="0EDFE74A">
      <w:pPr>
        <w:pStyle w:val="Subtitle"/>
      </w:pPr>
      <w:r w:rsidRPr="00EA0E0D">
        <w:t xml:space="preserve">FAR </w:t>
      </w:r>
      <w:r w:rsidR="00F36933">
        <w:t>s</w:t>
      </w:r>
      <w:r w:rsidRPr="00EA0E0D">
        <w:t>ection</w:t>
      </w:r>
      <w:r w:rsidR="00F36933">
        <w:t>s</w:t>
      </w:r>
      <w:r w:rsidRPr="00EA0E0D">
        <w:t xml:space="preserve"> </w:t>
      </w:r>
      <w:r w:rsidR="00F36933">
        <w:t>a</w:t>
      </w:r>
      <w:r w:rsidRPr="00EA0E0D">
        <w:t xml:space="preserve">ffected: </w:t>
      </w:r>
      <w:r w:rsidRPr="001078C9">
        <w:t>52.222-</w:t>
      </w:r>
      <w:r w:rsidRPr="00EA0E0D">
        <w:t xml:space="preserve">2, </w:t>
      </w:r>
      <w:r w:rsidR="005345F5">
        <w:t xml:space="preserve">52.222-6, </w:t>
      </w:r>
      <w:r w:rsidRPr="00EA0E0D">
        <w:t xml:space="preserve">52.222-11, 52.222-18, 52.222-33, 52.222-34, 52.222-46, </w:t>
      </w:r>
      <w:r w:rsidR="005345F5">
        <w:t xml:space="preserve">and </w:t>
      </w:r>
      <w:r w:rsidR="00080C41">
        <w:t>S</w:t>
      </w:r>
      <w:r w:rsidR="005345F5">
        <w:t xml:space="preserve">tandard </w:t>
      </w:r>
      <w:r w:rsidRPr="00EA0E0D">
        <w:t>F</w:t>
      </w:r>
      <w:r w:rsidR="005345F5">
        <w:t>orms (SFs)</w:t>
      </w:r>
      <w:r w:rsidRPr="00EA0E0D">
        <w:t xml:space="preserve"> 1413</w:t>
      </w:r>
      <w:r w:rsidR="005345F5">
        <w:t xml:space="preserve"> and 1444</w:t>
      </w:r>
    </w:p>
    <w:p w:rsidRPr="00EA0E0D" w:rsidR="00EA0E0D" w:rsidP="00EA0E0D" w:rsidRDefault="00EA0E0D" w14:paraId="449EBD80" w14:textId="77777777"/>
    <w:p w:rsidR="002F7389" w:rsidP="00EA0E0D" w:rsidRDefault="00770C02" w14:paraId="5A00A830" w14:textId="2B593372">
      <w:pPr>
        <w:pStyle w:val="Heading1"/>
      </w:pPr>
      <w:bookmarkStart w:name="_Hlk89946007" w:id="1"/>
      <w:r w:rsidRPr="000956AC">
        <w:t xml:space="preserve">1.  Administrative requirements. </w:t>
      </w:r>
      <w:r w:rsidR="000956AC">
        <w:t xml:space="preserve"> </w:t>
      </w:r>
      <w:r w:rsidRPr="00EA0E0D">
        <w:rPr>
          <w:b w:val="0"/>
          <w:bCs/>
        </w:rPr>
        <w:t xml:space="preserve">This clearance covers the information that offerors and contractors must submit to comply with the </w:t>
      </w:r>
      <w:r w:rsidRPr="00EA0E0D" w:rsidR="000956AC">
        <w:rPr>
          <w:b w:val="0"/>
          <w:bCs/>
        </w:rPr>
        <w:t xml:space="preserve">following </w:t>
      </w:r>
      <w:r w:rsidRPr="00EA0E0D">
        <w:rPr>
          <w:b w:val="0"/>
          <w:bCs/>
        </w:rPr>
        <w:t xml:space="preserve">Federal Acquisition Regulation (FAR) </w:t>
      </w:r>
      <w:r w:rsidRPr="00EA0E0D" w:rsidR="000956AC">
        <w:rPr>
          <w:b w:val="0"/>
          <w:bCs/>
        </w:rPr>
        <w:t>part 22 labor requirements</w:t>
      </w:r>
      <w:r w:rsidRPr="00EA0E0D">
        <w:rPr>
          <w:b w:val="0"/>
          <w:bCs/>
        </w:rPr>
        <w:t>:</w:t>
      </w:r>
    </w:p>
    <w:p w:rsidRPr="00EA0E0D" w:rsidR="00EA0E0D" w:rsidP="00EA0E0D" w:rsidRDefault="00EA0E0D" w14:paraId="4D431AD4" w14:textId="77777777"/>
    <w:p w:rsidR="00EA0E0D" w:rsidP="001078C9" w:rsidRDefault="00EA0E0D" w14:paraId="5AF06033" w14:textId="3B47D2F1">
      <w:pPr>
        <w:pStyle w:val="Heading2"/>
        <w:keepNext w:val="0"/>
        <w:keepLines w:val="0"/>
        <w:numPr>
          <w:ilvl w:val="0"/>
          <w:numId w:val="16"/>
        </w:numPr>
      </w:pPr>
      <w:bookmarkStart w:name="_Hlk91017130" w:id="2"/>
      <w:r>
        <w:rPr>
          <w:b/>
        </w:rPr>
        <w:t xml:space="preserve">FAR </w:t>
      </w:r>
      <w:r w:rsidRPr="00EA0E0D" w:rsidR="00770C02">
        <w:rPr>
          <w:b/>
        </w:rPr>
        <w:t>52.222-2, Payment for Overtime Premiums.</w:t>
      </w:r>
      <w:r w:rsidRPr="000956AC" w:rsidR="00770C02">
        <w:t xml:space="preserve"> </w:t>
      </w:r>
      <w:r w:rsidR="00FC7BC6">
        <w:t xml:space="preserve">This clause requires the contractor to request authorization for overtime premiums costs that exceed the amount negotiated in the contract.  The request shall </w:t>
      </w:r>
      <w:r w:rsidR="00E95373">
        <w:t>include information on the affected work unit</w:t>
      </w:r>
      <w:r w:rsidRPr="000956AC" w:rsidR="00770C02">
        <w:t xml:space="preserve"> </w:t>
      </w:r>
      <w:r w:rsidR="00E95373">
        <w:t>current staffing and workload, how a denial of the request would impact performance on the instant contract or other contracts, and re</w:t>
      </w:r>
      <w:r w:rsidRPr="000956AC" w:rsidR="00770C02">
        <w:t>asons why the work cannot be performed by using multishift operations or by employing additional personnel.</w:t>
      </w:r>
    </w:p>
    <w:p w:rsidRPr="00EA0E0D" w:rsidR="00EA0E0D" w:rsidP="00EA0E0D" w:rsidRDefault="00EA0E0D" w14:paraId="10808188" w14:textId="77777777"/>
    <w:p w:rsidR="005345F5" w:rsidP="005345F5" w:rsidRDefault="005345F5" w14:paraId="46BBE877" w14:textId="43E16B53">
      <w:pPr>
        <w:pStyle w:val="Heading2"/>
        <w:keepNext w:val="0"/>
        <w:keepLines w:val="0"/>
        <w:numPr>
          <w:ilvl w:val="0"/>
          <w:numId w:val="16"/>
        </w:numPr>
      </w:pPr>
      <w:r w:rsidRPr="005345F5">
        <w:rPr>
          <w:b/>
          <w:bCs w:val="0"/>
        </w:rPr>
        <w:t>FAR 52.222-6, Construction Wage Rate Requirements</w:t>
      </w:r>
      <w:r>
        <w:rPr>
          <w:b/>
          <w:bCs w:val="0"/>
        </w:rPr>
        <w:t>, and the SF 1444</w:t>
      </w:r>
      <w:r w:rsidRPr="005345F5">
        <w:rPr>
          <w:b/>
          <w:bCs w:val="0"/>
        </w:rPr>
        <w:t>.</w:t>
      </w:r>
      <w:r>
        <w:t xml:space="preserve"> T</w:t>
      </w:r>
      <w:r w:rsidRPr="005345F5">
        <w:t xml:space="preserve">his clause requires the contractor to establish additional classifications, if any laborer or mechanic is to be employed in a classification that is not listed in the wage determination applicable to the contract. </w:t>
      </w:r>
      <w:r w:rsidR="00C44686">
        <w:t>In such cases, t</w:t>
      </w:r>
      <w:r w:rsidRPr="005345F5">
        <w:t xml:space="preserve">he contractor </w:t>
      </w:r>
      <w:r w:rsidR="00C44686">
        <w:t xml:space="preserve">is required to </w:t>
      </w:r>
      <w:r>
        <w:t xml:space="preserve">complete and </w:t>
      </w:r>
      <w:r w:rsidRPr="005345F5">
        <w:t xml:space="preserve">submit a Standard Form (SF) 1444, Request for Authorization of Additional Classification and Rate, along with other pertinent data, containing the proposed additional classification and minimum wage rate including any fringe benefits payments.  </w:t>
      </w:r>
    </w:p>
    <w:p w:rsidRPr="005345F5" w:rsidR="005345F5" w:rsidP="005345F5" w:rsidRDefault="005345F5" w14:paraId="1A815D40" w14:textId="77777777"/>
    <w:p w:rsidR="00EA0E0D" w:rsidP="006152C7" w:rsidRDefault="006152C7" w14:paraId="1121DCB5" w14:textId="5EF06BF5">
      <w:pPr>
        <w:pStyle w:val="Heading2"/>
        <w:keepNext w:val="0"/>
        <w:keepLines w:val="0"/>
        <w:numPr>
          <w:ilvl w:val="0"/>
          <w:numId w:val="16"/>
        </w:numPr>
      </w:pPr>
      <w:r w:rsidRPr="00E95373">
        <w:rPr>
          <w:b/>
        </w:rPr>
        <w:t xml:space="preserve">FAR </w:t>
      </w:r>
      <w:r w:rsidRPr="00E95373" w:rsidR="00770C02">
        <w:rPr>
          <w:b/>
        </w:rPr>
        <w:t>52.222-11, Subcontracts (Labor Standards)</w:t>
      </w:r>
      <w:r w:rsidRPr="00E95373" w:rsidR="000956AC">
        <w:rPr>
          <w:b/>
        </w:rPr>
        <w:t>, and the SF 1413</w:t>
      </w:r>
      <w:r w:rsidRPr="000956AC" w:rsidR="00770C02">
        <w:t xml:space="preserve">. This clause requires </w:t>
      </w:r>
      <w:r w:rsidR="00080C41">
        <w:t xml:space="preserve">a </w:t>
      </w:r>
      <w:r w:rsidRPr="000956AC" w:rsidR="00770C02">
        <w:t xml:space="preserve">contractor to submit </w:t>
      </w:r>
      <w:r w:rsidR="00080C41">
        <w:t xml:space="preserve">an </w:t>
      </w:r>
      <w:r w:rsidRPr="000956AC" w:rsidR="00770C02">
        <w:t xml:space="preserve">SF 1413, Statement and Acknowledgment, for each subcontract for construction within the United States, including the subcontractor's signed and dated acknowledgment that the required labor clauses </w:t>
      </w:r>
      <w:r w:rsidR="00DA7519">
        <w:t xml:space="preserve">necessary to implement various labor statutes </w:t>
      </w:r>
      <w:r w:rsidRPr="000956AC" w:rsidR="00770C02">
        <w:t xml:space="preserve">have been included in the subcontract. </w:t>
      </w:r>
    </w:p>
    <w:p w:rsidRPr="00E95373" w:rsidR="00E95373" w:rsidP="00E95373" w:rsidRDefault="00E95373" w14:paraId="29FB6710" w14:textId="77777777"/>
    <w:p w:rsidR="00EA0E0D" w:rsidP="001078C9" w:rsidRDefault="006152C7" w14:paraId="21BE80FC" w14:textId="4719F37E">
      <w:pPr>
        <w:pStyle w:val="Heading2"/>
        <w:keepNext w:val="0"/>
        <w:keepLines w:val="0"/>
        <w:numPr>
          <w:ilvl w:val="0"/>
          <w:numId w:val="16"/>
        </w:numPr>
      </w:pPr>
      <w:r>
        <w:rPr>
          <w:b/>
        </w:rPr>
        <w:t xml:space="preserve">FAR </w:t>
      </w:r>
      <w:r w:rsidRPr="00EA0E0D" w:rsidR="00770C02">
        <w:rPr>
          <w:b/>
        </w:rPr>
        <w:t xml:space="preserve">52.222-18, Certification Regarding Knowledge of Child Labor for Listed End Products. </w:t>
      </w:r>
      <w:r w:rsidRPr="000956AC" w:rsidR="00770C02">
        <w:t>T</w:t>
      </w:r>
      <w:bookmarkStart w:name="_Hlk91078263" w:id="3"/>
      <w:r w:rsidRPr="000956AC" w:rsidR="00770C02">
        <w:t xml:space="preserve">his provision </w:t>
      </w:r>
      <w:r w:rsidR="005D5DF3">
        <w:t xml:space="preserve">(and its </w:t>
      </w:r>
      <w:r w:rsidR="005D5DF3">
        <w:lastRenderedPageBreak/>
        <w:t xml:space="preserve">commercial equivalent in the provision at 52.212-3) </w:t>
      </w:r>
      <w:r w:rsidRPr="000956AC" w:rsidR="00770C02">
        <w:t xml:space="preserve">requires </w:t>
      </w:r>
      <w:r w:rsidR="00E70E4A">
        <w:t xml:space="preserve">the </w:t>
      </w:r>
      <w:r w:rsidRPr="000956AC" w:rsidR="00770C02">
        <w:t>offeror</w:t>
      </w:r>
      <w:bookmarkStart w:name="_Hlk91078331" w:id="4"/>
      <w:r w:rsidR="00EA5238">
        <w:t>, as part of its annual representations and certifications,</w:t>
      </w:r>
      <w:r w:rsidRPr="000956AC" w:rsidR="00770C02">
        <w:t xml:space="preserve"> </w:t>
      </w:r>
      <w:bookmarkEnd w:id="4"/>
      <w:r w:rsidRPr="000956AC" w:rsidR="00770C02">
        <w:t>to</w:t>
      </w:r>
      <w:r w:rsidR="00E51F7C">
        <w:t xml:space="preserve"> either</w:t>
      </w:r>
      <w:r w:rsidRPr="000956AC" w:rsidR="00770C02">
        <w:t xml:space="preserve"> certify </w:t>
      </w:r>
      <w:r w:rsidR="00E51F7C">
        <w:t>in paragraph (c)(1)</w:t>
      </w:r>
      <w:r w:rsidR="00E70E4A">
        <w:t xml:space="preserve"> that it </w:t>
      </w:r>
      <w:r w:rsidRPr="000956AC" w:rsidR="00770C02">
        <w:t>will not supply an end product of a type identified on the D</w:t>
      </w:r>
      <w:r w:rsidR="00C44686">
        <w:t>epartment of Labor (D</w:t>
      </w:r>
      <w:r w:rsidRPr="000956AC" w:rsidR="00770C02">
        <w:t>OL</w:t>
      </w:r>
      <w:r w:rsidR="00C44686">
        <w:t>)</w:t>
      </w:r>
      <w:r w:rsidRPr="000956AC" w:rsidR="00770C02">
        <w:t xml:space="preserve"> List of Products Requiring Contractor Certification as to Forced or Indentured Child Labor</w:t>
      </w:r>
      <w:r w:rsidR="00F670A2">
        <w:t xml:space="preserve"> (</w:t>
      </w:r>
      <w:hyperlink w:history="1" r:id="rId8">
        <w:r w:rsidRPr="00715570" w:rsidR="00F670A2">
          <w:rPr>
            <w:rStyle w:val="Hyperlink"/>
          </w:rPr>
          <w:t>https://www.dol.gov/agencies/ilab</w:t>
        </w:r>
      </w:hyperlink>
      <w:r w:rsidR="00F670A2">
        <w:t>)</w:t>
      </w:r>
      <w:r w:rsidR="00E70E4A">
        <w:t>,</w:t>
      </w:r>
      <w:r w:rsidR="00E95373">
        <w:t xml:space="preserve"> or</w:t>
      </w:r>
      <w:r w:rsidR="00E70E4A">
        <w:t xml:space="preserve"> </w:t>
      </w:r>
      <w:r w:rsidR="00E51F7C">
        <w:t xml:space="preserve">certify in paragraph (c)(2) </w:t>
      </w:r>
      <w:r w:rsidR="00E70E4A">
        <w:t xml:space="preserve">that it </w:t>
      </w:r>
      <w:r w:rsidR="00E95373">
        <w:t>has made a good faith effort to determine whether such child labor was used to mine, produce, or manufacture such end product, and is</w:t>
      </w:r>
      <w:r w:rsidRPr="000956AC" w:rsidR="00E95373">
        <w:t xml:space="preserve"> unaware of any such use of child labor</w:t>
      </w:r>
      <w:bookmarkEnd w:id="3"/>
      <w:r w:rsidR="00DA7519">
        <w:t>.</w:t>
      </w:r>
    </w:p>
    <w:p w:rsidRPr="00EA0E0D" w:rsidR="00EA0E0D" w:rsidP="00EA0E0D" w:rsidRDefault="00EA0E0D" w14:paraId="1DE459FF" w14:textId="77777777"/>
    <w:p w:rsidR="00253DF4" w:rsidP="001078C9" w:rsidRDefault="006152C7" w14:paraId="0E88A921" w14:textId="183AFDD6">
      <w:pPr>
        <w:pStyle w:val="Heading2"/>
        <w:keepNext w:val="0"/>
        <w:keepLines w:val="0"/>
        <w:numPr>
          <w:ilvl w:val="0"/>
          <w:numId w:val="16"/>
        </w:numPr>
      </w:pPr>
      <w:r w:rsidRPr="00C72689">
        <w:rPr>
          <w:b/>
        </w:rPr>
        <w:t xml:space="preserve">FAR </w:t>
      </w:r>
      <w:r w:rsidRPr="00C72689" w:rsidR="00770C02">
        <w:rPr>
          <w:b/>
        </w:rPr>
        <w:t>52.222-33, Notice of Requirement for Project Labor Agreement</w:t>
      </w:r>
      <w:r w:rsidRPr="00C72689" w:rsidR="00253DF4">
        <w:rPr>
          <w:b/>
        </w:rPr>
        <w:t>.</w:t>
      </w:r>
      <w:r w:rsidRPr="00253DF4" w:rsidR="00253DF4">
        <w:t xml:space="preserve"> </w:t>
      </w:r>
      <w:r w:rsidR="00E70E4A">
        <w:t xml:space="preserve">When a </w:t>
      </w:r>
      <w:r w:rsidRPr="000956AC" w:rsidR="00DA7519">
        <w:t>project labor agreement (PLA)</w:t>
      </w:r>
      <w:r w:rsidR="00DA7519">
        <w:t xml:space="preserve"> </w:t>
      </w:r>
      <w:r w:rsidR="00E70E4A">
        <w:t xml:space="preserve">(a pre-hire collective bargaining agreement </w:t>
      </w:r>
      <w:r w:rsidRPr="00253DF4" w:rsidR="00E70E4A">
        <w:t>described in 29 U.S.C. 158(f)</w:t>
      </w:r>
      <w:r w:rsidR="00E70E4A">
        <w:t xml:space="preserve">) </w:t>
      </w:r>
      <w:r w:rsidR="00C72689">
        <w:t xml:space="preserve">is required for a </w:t>
      </w:r>
      <w:r w:rsidR="009B3ACB">
        <w:t xml:space="preserve">large-scale </w:t>
      </w:r>
      <w:r w:rsidR="00C72689">
        <w:t>construction contract, t</w:t>
      </w:r>
      <w:r w:rsidR="00253DF4">
        <w:t>his provision r</w:t>
      </w:r>
      <w:r w:rsidRPr="000956AC" w:rsidR="00253DF4">
        <w:t>equire</w:t>
      </w:r>
      <w:r w:rsidR="00253DF4">
        <w:t>s</w:t>
      </w:r>
      <w:r w:rsidRPr="000956AC" w:rsidR="00253DF4">
        <w:t xml:space="preserve"> </w:t>
      </w:r>
      <w:r w:rsidR="00253DF4">
        <w:t xml:space="preserve">the </w:t>
      </w:r>
      <w:r w:rsidRPr="000956AC" w:rsidR="00253DF4">
        <w:t>offeror</w:t>
      </w:r>
      <w:r w:rsidR="00253DF4">
        <w:t xml:space="preserve"> to submit</w:t>
      </w:r>
      <w:r w:rsidRPr="000956AC" w:rsidR="00253DF4">
        <w:t xml:space="preserve"> a copy of </w:t>
      </w:r>
      <w:r w:rsidR="00253DF4">
        <w:t>a</w:t>
      </w:r>
      <w:r w:rsidRPr="000956AC" w:rsidR="00253DF4">
        <w:t xml:space="preserve"> </w:t>
      </w:r>
      <w:r w:rsidR="00DA7519">
        <w:t xml:space="preserve">PLA </w:t>
      </w:r>
      <w:r w:rsidR="00C72689">
        <w:t xml:space="preserve">at the time offers are due, </w:t>
      </w:r>
      <w:r w:rsidR="0024780E">
        <w:t>prior to award, or after contract award as determined by the agency</w:t>
      </w:r>
      <w:r w:rsidR="00C72689">
        <w:t xml:space="preserve">. </w:t>
      </w:r>
    </w:p>
    <w:p w:rsidRPr="00C72689" w:rsidR="00C72689" w:rsidP="00C72689" w:rsidRDefault="00C72689" w14:paraId="27874DB3" w14:textId="77777777"/>
    <w:p w:rsidR="006152C7" w:rsidP="001078C9" w:rsidRDefault="00790E89" w14:paraId="7B8756F6" w14:textId="10DDD403">
      <w:pPr>
        <w:pStyle w:val="Heading2"/>
        <w:keepNext w:val="0"/>
        <w:keepLines w:val="0"/>
        <w:numPr>
          <w:ilvl w:val="0"/>
          <w:numId w:val="16"/>
        </w:numPr>
      </w:pPr>
      <w:r>
        <w:rPr>
          <w:b/>
        </w:rPr>
        <w:t xml:space="preserve">FAR </w:t>
      </w:r>
      <w:r w:rsidRPr="00EA0E0D" w:rsidR="00770C02">
        <w:rPr>
          <w:b/>
        </w:rPr>
        <w:t>52.222-34, Project Labor Agreement</w:t>
      </w:r>
      <w:r w:rsidRPr="00EA0E0D" w:rsidR="000956AC">
        <w:rPr>
          <w:b/>
        </w:rPr>
        <w:t>.</w:t>
      </w:r>
      <w:r w:rsidRPr="000956AC" w:rsidR="00770C02">
        <w:t xml:space="preserve"> </w:t>
      </w:r>
      <w:r w:rsidR="00C72689">
        <w:t>When a PLA is required for a construction contract, t</w:t>
      </w:r>
      <w:r w:rsidR="00253DF4">
        <w:t xml:space="preserve">his clause requires </w:t>
      </w:r>
      <w:r w:rsidR="00DA7519">
        <w:t>the</w:t>
      </w:r>
      <w:r w:rsidR="00253DF4">
        <w:t xml:space="preserve"> contractor to maintain the PLA in a current</w:t>
      </w:r>
      <w:r w:rsidR="00C72689">
        <w:t xml:space="preserve"> </w:t>
      </w:r>
      <w:r w:rsidR="00253DF4">
        <w:t>stat</w:t>
      </w:r>
      <w:r w:rsidR="00C72689">
        <w:t>e</w:t>
      </w:r>
      <w:r w:rsidR="00253DF4">
        <w:t xml:space="preserve"> throughout the life of the contract.</w:t>
      </w:r>
    </w:p>
    <w:p w:rsidRPr="006152C7" w:rsidR="006152C7" w:rsidP="006152C7" w:rsidRDefault="006152C7" w14:paraId="75137EAE" w14:textId="77777777"/>
    <w:p w:rsidR="002F7389" w:rsidP="00EA0E0D" w:rsidRDefault="006152C7" w14:paraId="74DB0FD9" w14:textId="3CEB1FF6">
      <w:pPr>
        <w:pStyle w:val="Heading2"/>
        <w:keepNext w:val="0"/>
        <w:keepLines w:val="0"/>
        <w:numPr>
          <w:ilvl w:val="0"/>
          <w:numId w:val="16"/>
        </w:numPr>
      </w:pPr>
      <w:r w:rsidRPr="00DA7519">
        <w:rPr>
          <w:b/>
        </w:rPr>
        <w:t xml:space="preserve">FAR </w:t>
      </w:r>
      <w:r w:rsidRPr="00DA7519" w:rsidR="00770C02">
        <w:rPr>
          <w:b/>
        </w:rPr>
        <w:t>52.222-46, Evaluation of Compensation for Professional Employees.</w:t>
      </w:r>
      <w:r w:rsidRPr="000956AC" w:rsidR="00770C02">
        <w:t xml:space="preserve"> This provision requires offerors to submit for evaluation a total compensation plan setting forth proposed salaries and fringe benefits for professional employees working on the contract. </w:t>
      </w:r>
    </w:p>
    <w:bookmarkEnd w:id="2"/>
    <w:p w:rsidRPr="00DA7519" w:rsidR="00DA7519" w:rsidP="00DA7519" w:rsidRDefault="00DA7519" w14:paraId="2335EED2" w14:textId="77777777"/>
    <w:p w:rsidRPr="00EA0E0D" w:rsidR="002F7389" w:rsidP="00EA0E0D" w:rsidRDefault="00770C02" w14:paraId="12FBEF6C" w14:textId="77777777">
      <w:pPr>
        <w:pStyle w:val="Heading1"/>
      </w:pPr>
      <w:r w:rsidRPr="00EA0E0D">
        <w:t xml:space="preserve">2.  Uses of information.  </w:t>
      </w:r>
    </w:p>
    <w:p w:rsidRPr="000956AC" w:rsidR="000956AC" w:rsidP="00EA0E0D" w:rsidRDefault="000956AC" w14:paraId="6D739ACA" w14:textId="77777777"/>
    <w:p w:rsidR="00EA5238" w:rsidP="00EA5238" w:rsidRDefault="000956AC" w14:paraId="5CC34E1A" w14:textId="4B98156F">
      <w:pPr>
        <w:pStyle w:val="Heading2"/>
        <w:keepNext w:val="0"/>
        <w:keepLines w:val="0"/>
        <w:numPr>
          <w:ilvl w:val="0"/>
          <w:numId w:val="5"/>
        </w:numPr>
      </w:pPr>
      <w:bookmarkStart w:name="_Hlk89946532" w:id="5"/>
      <w:r w:rsidRPr="00EA0E0D">
        <w:rPr>
          <w:b/>
        </w:rPr>
        <w:t xml:space="preserve">FAR </w:t>
      </w:r>
      <w:r w:rsidRPr="00EA0E0D" w:rsidR="00770C02">
        <w:rPr>
          <w:b/>
        </w:rPr>
        <w:t>52.222-2</w:t>
      </w:r>
      <w:r w:rsidRPr="005B4023" w:rsidR="005B4023">
        <w:rPr>
          <w:b/>
        </w:rPr>
        <w:t>, Payment for Overtime Premiums</w:t>
      </w:r>
      <w:r w:rsidRPr="00EA0E0D" w:rsidR="00770C02">
        <w:rPr>
          <w:b/>
        </w:rPr>
        <w:t>.</w:t>
      </w:r>
      <w:r w:rsidRPr="000956AC" w:rsidR="00770C02">
        <w:t xml:space="preserve"> </w:t>
      </w:r>
      <w:bookmarkStart w:name="_Hlk91017645" w:id="6"/>
      <w:r w:rsidRPr="000956AC" w:rsidR="00770C02">
        <w:t>C</w:t>
      </w:r>
      <w:bookmarkStart w:name="_Hlk91017658" w:id="7"/>
      <w:r w:rsidRPr="000956AC" w:rsidR="00770C02">
        <w:t>ontracting officers u</w:t>
      </w:r>
      <w:r w:rsidR="00E95373">
        <w:t>ses this information to evaluate whether the overtime is necessary</w:t>
      </w:r>
      <w:bookmarkEnd w:id="7"/>
      <w:r w:rsidRPr="000956AC" w:rsidR="00770C02">
        <w:t>.</w:t>
      </w:r>
      <w:bookmarkEnd w:id="6"/>
    </w:p>
    <w:p w:rsidRPr="00EA5238" w:rsidR="00EA5238" w:rsidP="00EA5238" w:rsidRDefault="00EA5238" w14:paraId="247B22EF" w14:textId="77777777">
      <w:pPr>
        <w:pStyle w:val="NoSpacing"/>
      </w:pPr>
    </w:p>
    <w:p w:rsidRPr="00C44686" w:rsidR="00C44686" w:rsidP="00EA5238" w:rsidRDefault="00C44686" w14:paraId="0FB33CFC" w14:textId="330461A6">
      <w:pPr>
        <w:pStyle w:val="Heading2"/>
        <w:keepNext w:val="0"/>
        <w:keepLines w:val="0"/>
        <w:numPr>
          <w:ilvl w:val="0"/>
          <w:numId w:val="5"/>
        </w:numPr>
      </w:pPr>
      <w:r w:rsidRPr="00EA5238">
        <w:rPr>
          <w:b/>
        </w:rPr>
        <w:t>FAR 52.222-6, Construction Wage Rate Requirements, and the SF 1444.</w:t>
      </w:r>
      <w:r w:rsidRPr="00C44686">
        <w:t xml:space="preserve"> </w:t>
      </w:r>
      <w:bookmarkStart w:name="_Hlk91078154" w:id="8"/>
      <w:r w:rsidRPr="00C44686">
        <w:t xml:space="preserve">The </w:t>
      </w:r>
      <w:r>
        <w:t xml:space="preserve">contracting officer submits the </w:t>
      </w:r>
      <w:r w:rsidRPr="00C44686">
        <w:t xml:space="preserve">SF 1444 </w:t>
      </w:r>
      <w:r>
        <w:t>to the DOL</w:t>
      </w:r>
      <w:r w:rsidRPr="00C44686">
        <w:t xml:space="preserve"> Wage and Hour Division </w:t>
      </w:r>
      <w:r>
        <w:t xml:space="preserve">with a request for conformance review </w:t>
      </w:r>
      <w:r w:rsidRPr="00C44686">
        <w:t>to determine the appropriateness of the request.</w:t>
      </w:r>
      <w:bookmarkEnd w:id="8"/>
    </w:p>
    <w:p w:rsidRPr="00C44686" w:rsidR="00C44686" w:rsidP="00C44686" w:rsidRDefault="00C44686" w14:paraId="51B4FA65" w14:textId="77777777">
      <w:pPr>
        <w:pStyle w:val="NoSpacing"/>
      </w:pPr>
    </w:p>
    <w:p w:rsidRPr="00E95373" w:rsidR="002F7389" w:rsidP="00790E89" w:rsidRDefault="00770C02" w14:paraId="6F031475" w14:textId="16D3AD88">
      <w:pPr>
        <w:pStyle w:val="Heading2"/>
        <w:keepNext w:val="0"/>
        <w:keepLines w:val="0"/>
        <w:numPr>
          <w:ilvl w:val="0"/>
          <w:numId w:val="5"/>
        </w:numPr>
      </w:pPr>
      <w:r w:rsidRPr="00790E89">
        <w:rPr>
          <w:b/>
        </w:rPr>
        <w:t>FAR 52.222-11</w:t>
      </w:r>
      <w:r w:rsidRPr="00790E89" w:rsidR="005B4023">
        <w:rPr>
          <w:b/>
        </w:rPr>
        <w:t>, Subcontracts (Labor Standards), and the SF 1413</w:t>
      </w:r>
      <w:r w:rsidRPr="00790E89">
        <w:rPr>
          <w:b/>
        </w:rPr>
        <w:t>.</w:t>
      </w:r>
      <w:r w:rsidRPr="00E95373">
        <w:t xml:space="preserve"> </w:t>
      </w:r>
      <w:r w:rsidR="00080C41">
        <w:t>C</w:t>
      </w:r>
      <w:bookmarkStart w:name="_Hlk91017698" w:id="9"/>
      <w:r w:rsidRPr="000956AC">
        <w:t>ontracting officer</w:t>
      </w:r>
      <w:r w:rsidR="00080C41">
        <w:t>s</w:t>
      </w:r>
      <w:r w:rsidRPr="000956AC">
        <w:t xml:space="preserve"> </w:t>
      </w:r>
      <w:r w:rsidR="00DA7519">
        <w:t xml:space="preserve">review the information on the form </w:t>
      </w:r>
      <w:r w:rsidR="00E95373">
        <w:t>to</w:t>
      </w:r>
      <w:r w:rsidRPr="000956AC">
        <w:t xml:space="preserve"> ascertain whether contractor</w:t>
      </w:r>
      <w:r w:rsidR="00080C41">
        <w:t>s</w:t>
      </w:r>
      <w:r w:rsidRPr="000956AC">
        <w:t xml:space="preserve"> ha</w:t>
      </w:r>
      <w:r w:rsidR="00080C41">
        <w:t>ve</w:t>
      </w:r>
      <w:r w:rsidRPr="000956AC">
        <w:t xml:space="preserve"> included </w:t>
      </w:r>
      <w:r w:rsidR="00DA7519">
        <w:t xml:space="preserve">the required labor clauses in </w:t>
      </w:r>
      <w:r w:rsidR="00080C41">
        <w:t xml:space="preserve">their </w:t>
      </w:r>
      <w:r w:rsidR="00DA7519">
        <w:t>subcontracts</w:t>
      </w:r>
      <w:bookmarkEnd w:id="9"/>
      <w:r w:rsidR="00E95373">
        <w:t xml:space="preserve">. </w:t>
      </w:r>
    </w:p>
    <w:p w:rsidR="000956AC" w:rsidP="00EA0E0D" w:rsidRDefault="000956AC" w14:paraId="17162682" w14:textId="77777777">
      <w:pPr>
        <w:pStyle w:val="ListParagraph"/>
      </w:pPr>
    </w:p>
    <w:p w:rsidR="002F7389" w:rsidP="00EA0E0D" w:rsidRDefault="00770C02" w14:paraId="6434ADAF" w14:textId="0CE7EBBE">
      <w:pPr>
        <w:pStyle w:val="Heading2"/>
        <w:keepNext w:val="0"/>
        <w:keepLines w:val="0"/>
        <w:numPr>
          <w:ilvl w:val="0"/>
          <w:numId w:val="5"/>
        </w:numPr>
      </w:pPr>
      <w:r w:rsidRPr="00EA0E0D">
        <w:rPr>
          <w:b/>
        </w:rPr>
        <w:t>FAR 52.222-18</w:t>
      </w:r>
      <w:r w:rsidRPr="005B4023" w:rsidR="005B4023">
        <w:rPr>
          <w:b/>
        </w:rPr>
        <w:t>, Certification Regarding Knowledge of Child Labor for Listed End Products</w:t>
      </w:r>
      <w:r w:rsidRPr="00EA0E0D">
        <w:rPr>
          <w:b/>
        </w:rPr>
        <w:t xml:space="preserve">. </w:t>
      </w:r>
      <w:r w:rsidRPr="000956AC">
        <w:t>T</w:t>
      </w:r>
      <w:bookmarkStart w:name="_Hlk91017711" w:id="10"/>
      <w:r w:rsidRPr="000956AC">
        <w:t>his information is used by Government to ensure that a good faith effort has been made to determine whether forced or indentured child labor was used to mine, produce, or manufacture any product on the List furnished under the contract</w:t>
      </w:r>
      <w:bookmarkEnd w:id="10"/>
      <w:r w:rsidRPr="000956AC">
        <w:t>.</w:t>
      </w:r>
    </w:p>
    <w:p w:rsidR="000956AC" w:rsidP="00EA0E0D" w:rsidRDefault="000956AC" w14:paraId="752DCB08" w14:textId="77777777">
      <w:pPr>
        <w:pStyle w:val="ListParagraph"/>
      </w:pPr>
    </w:p>
    <w:p w:rsidR="002F7389" w:rsidP="00253DF4" w:rsidRDefault="00770C02" w14:paraId="53F8030A" w14:textId="3891F3D7">
      <w:pPr>
        <w:pStyle w:val="Heading2"/>
        <w:keepNext w:val="0"/>
        <w:keepLines w:val="0"/>
        <w:numPr>
          <w:ilvl w:val="0"/>
          <w:numId w:val="5"/>
        </w:numPr>
      </w:pPr>
      <w:r w:rsidRPr="00253DF4">
        <w:rPr>
          <w:b/>
        </w:rPr>
        <w:t>FAR 52.222-33</w:t>
      </w:r>
      <w:r w:rsidRPr="00253DF4" w:rsidR="005B4023">
        <w:rPr>
          <w:b/>
        </w:rPr>
        <w:t>, Notice of Requirement for Project Labor Agreement</w:t>
      </w:r>
      <w:r w:rsidRPr="00253DF4">
        <w:rPr>
          <w:b/>
        </w:rPr>
        <w:t xml:space="preserve">. </w:t>
      </w:r>
      <w:r w:rsidRPr="0063380A" w:rsidR="0063380A">
        <w:rPr>
          <w:bCs w:val="0"/>
        </w:rPr>
        <w:t>D</w:t>
      </w:r>
      <w:bookmarkStart w:name="_Hlk91017746" w:id="11"/>
      <w:r w:rsidRPr="0063380A" w:rsidR="0063380A">
        <w:rPr>
          <w:bCs w:val="0"/>
        </w:rPr>
        <w:t>uring the evaluation of offers on a construction contract, t</w:t>
      </w:r>
      <w:r w:rsidRPr="0063380A" w:rsidR="00253DF4">
        <w:rPr>
          <w:bCs w:val="0"/>
        </w:rPr>
        <w:t>he</w:t>
      </w:r>
      <w:r w:rsidRPr="0063380A" w:rsidR="00B74D6C">
        <w:rPr>
          <w:bCs w:val="0"/>
        </w:rPr>
        <w:t xml:space="preserve"> contracting</w:t>
      </w:r>
      <w:r w:rsidRPr="00253DF4" w:rsidR="00B74D6C">
        <w:rPr>
          <w:bCs w:val="0"/>
        </w:rPr>
        <w:t xml:space="preserve"> officer reviews the </w:t>
      </w:r>
      <w:r w:rsidRPr="00253DF4" w:rsidR="00253DF4">
        <w:rPr>
          <w:bCs w:val="0"/>
        </w:rPr>
        <w:t xml:space="preserve">offeror’s </w:t>
      </w:r>
      <w:r w:rsidRPr="00253DF4" w:rsidR="00B74D6C">
        <w:rPr>
          <w:bCs w:val="0"/>
        </w:rPr>
        <w:t xml:space="preserve">PLA </w:t>
      </w:r>
      <w:r w:rsidRPr="000956AC">
        <w:t xml:space="preserve">to determine if </w:t>
      </w:r>
      <w:r w:rsidR="00253DF4">
        <w:t>it</w:t>
      </w:r>
      <w:r w:rsidRPr="000956AC">
        <w:t xml:space="preserve"> conforms with all statutes, regulations</w:t>
      </w:r>
      <w:r w:rsidR="00253DF4">
        <w:t>,</w:t>
      </w:r>
      <w:r w:rsidRPr="000956AC">
        <w:t xml:space="preserve"> and Executive Orders</w:t>
      </w:r>
      <w:bookmarkEnd w:id="11"/>
      <w:r w:rsidRPr="000956AC">
        <w:t xml:space="preserve">. </w:t>
      </w:r>
      <w:r w:rsidR="00253DF4">
        <w:t xml:space="preserve"> </w:t>
      </w:r>
    </w:p>
    <w:p w:rsidR="0063380A" w:rsidP="0063380A" w:rsidRDefault="0063380A" w14:paraId="51304B5C" w14:textId="44C7E8C8"/>
    <w:p w:rsidRPr="0063380A" w:rsidR="0063380A" w:rsidP="00790E89" w:rsidRDefault="0063380A" w14:paraId="443A0AC3" w14:textId="598F9328">
      <w:pPr>
        <w:pStyle w:val="Heading2"/>
        <w:keepNext w:val="0"/>
        <w:keepLines w:val="0"/>
        <w:numPr>
          <w:ilvl w:val="0"/>
          <w:numId w:val="5"/>
        </w:numPr>
      </w:pPr>
      <w:r w:rsidRPr="0063380A">
        <w:rPr>
          <w:b/>
          <w:bCs w:val="0"/>
        </w:rPr>
        <w:t>FAR 52.222-34, Proj</w:t>
      </w:r>
      <w:r w:rsidRPr="00253DF4">
        <w:rPr>
          <w:b/>
        </w:rPr>
        <w:t>ect Labor Agreement</w:t>
      </w:r>
      <w:r>
        <w:rPr>
          <w:b/>
        </w:rPr>
        <w:t>.</w:t>
      </w:r>
      <w:r>
        <w:rPr>
          <w:bCs w:val="0"/>
        </w:rPr>
        <w:t xml:space="preserve"> T</w:t>
      </w:r>
      <w:bookmarkStart w:name="_Hlk91017783" w:id="12"/>
      <w:r>
        <w:rPr>
          <w:bCs w:val="0"/>
        </w:rPr>
        <w:t>his recordkeeping requirement is necessary for the Government to ensure that the contractor stays a party to the PLA during the life of the construction contract</w:t>
      </w:r>
      <w:bookmarkEnd w:id="12"/>
      <w:r>
        <w:rPr>
          <w:bCs w:val="0"/>
        </w:rPr>
        <w:t xml:space="preserve">. </w:t>
      </w:r>
    </w:p>
    <w:p w:rsidR="000956AC" w:rsidP="00EA0E0D" w:rsidRDefault="000956AC" w14:paraId="738EFFE6" w14:textId="77777777">
      <w:pPr>
        <w:pStyle w:val="ListParagraph"/>
      </w:pPr>
    </w:p>
    <w:p w:rsidRPr="000956AC" w:rsidR="002F7389" w:rsidP="00EA0E0D" w:rsidRDefault="00770C02" w14:paraId="6C99891F" w14:textId="2A09BBAD">
      <w:pPr>
        <w:pStyle w:val="Heading2"/>
        <w:keepNext w:val="0"/>
        <w:keepLines w:val="0"/>
        <w:numPr>
          <w:ilvl w:val="0"/>
          <w:numId w:val="5"/>
        </w:numPr>
      </w:pPr>
      <w:r w:rsidRPr="00EA0E0D">
        <w:rPr>
          <w:b/>
        </w:rPr>
        <w:t>FAR 52.222-46</w:t>
      </w:r>
      <w:r w:rsidRPr="005B4023" w:rsidR="005B4023">
        <w:rPr>
          <w:b/>
        </w:rPr>
        <w:t>, Evaluation of Compensation for Professional Employees</w:t>
      </w:r>
      <w:r w:rsidRPr="00EA0E0D">
        <w:rPr>
          <w:b/>
        </w:rPr>
        <w:t>.</w:t>
      </w:r>
      <w:r w:rsidRPr="000956AC">
        <w:t xml:space="preserve"> T</w:t>
      </w:r>
      <w:bookmarkStart w:name="_Hlk91017795" w:id="13"/>
      <w:r w:rsidRPr="000956AC">
        <w:t>he Government will use this information to determine if professional employees are compensated fairly and properly.  Plans indicating unrealistically low professional employees’ compensation may be assessed adversely as one of the factors considered in making a contract award</w:t>
      </w:r>
      <w:bookmarkEnd w:id="13"/>
      <w:r w:rsidRPr="000956AC">
        <w:t>.</w:t>
      </w:r>
    </w:p>
    <w:bookmarkEnd w:id="5"/>
    <w:p w:rsidRPr="000956AC" w:rsidR="002F7389" w:rsidP="00EA0E0D" w:rsidRDefault="002F7389" w14:paraId="592E5914" w14:textId="77777777"/>
    <w:p w:rsidRPr="00EA0E0D" w:rsidR="00EA0E0D" w:rsidP="00EA0E0D" w:rsidRDefault="00770C02" w14:paraId="06A2EF23" w14:textId="77777777">
      <w:pPr>
        <w:pStyle w:val="Heading1"/>
        <w:rPr>
          <w:b w:val="0"/>
          <w:bCs/>
        </w:rPr>
      </w:pPr>
      <w:r w:rsidRPr="000956AC">
        <w:t xml:space="preserve">3.  Consideration of information technology. </w:t>
      </w:r>
      <w:r w:rsidRPr="00EA0E0D">
        <w:rPr>
          <w:b w:val="0"/>
          <w:bCs/>
        </w:rPr>
        <w:t>Information technology is used to the maximum extent practicable.  Where both the Government agency and contractors are capable of electronic interchange, the contractors may submit this information collection requirement electronically.</w:t>
      </w:r>
    </w:p>
    <w:p w:rsidRPr="00EA0E0D" w:rsidR="00EA0E0D" w:rsidP="00EA0E0D" w:rsidRDefault="00EA0E0D" w14:paraId="6CC5F062" w14:textId="77777777"/>
    <w:p w:rsidRPr="00EA0E0D" w:rsidR="002F7389" w:rsidP="00EA0E0D" w:rsidRDefault="00770C02" w14:paraId="621C46FB" w14:textId="33BCCB09">
      <w:pPr>
        <w:pStyle w:val="Heading1"/>
        <w:rPr>
          <w:b w:val="0"/>
          <w:bCs/>
        </w:rPr>
      </w:pPr>
      <w:r w:rsidRPr="000956AC">
        <w:t xml:space="preserve">4.  Efforts to identify duplication.  </w:t>
      </w:r>
      <w:r w:rsidRPr="00EA0E0D">
        <w:rPr>
          <w:b w:val="0"/>
          <w:bCs/>
        </w:rPr>
        <w:t>This requirement is issued under the FAR, which has been developed to standardize Federal procurement practices and eliminate unnecessary duplication. Similar information is not already available to the Government.</w:t>
      </w:r>
      <w:r w:rsidRPr="00EA0E0D">
        <w:rPr>
          <w:b w:val="0"/>
          <w:bCs/>
        </w:rPr>
        <w:br/>
      </w:r>
    </w:p>
    <w:p w:rsidRPr="00EA0E0D" w:rsidR="002F7389" w:rsidP="00EA0E0D" w:rsidRDefault="00770C02" w14:paraId="71DBE88B" w14:textId="77777777">
      <w:pPr>
        <w:pStyle w:val="Heading1"/>
        <w:rPr>
          <w:b w:val="0"/>
          <w:bCs/>
        </w:rPr>
      </w:pPr>
      <w:r w:rsidRPr="000956AC">
        <w:t xml:space="preserve">5.  If the collection of information impacts small businesses or other entities, describe methods used to minimize burden. </w:t>
      </w:r>
      <w:r w:rsidRPr="00EA0E0D">
        <w:rPr>
          <w:b w:val="0"/>
          <w:bCs/>
        </w:rPr>
        <w:t xml:space="preserve"> The burden applied to small businesses is the minimum consistent with applicable laws, Executive Orders, regulations, and prudent business practices.</w:t>
      </w:r>
    </w:p>
    <w:p w:rsidRPr="000956AC" w:rsidR="002F7389" w:rsidP="00EA0E0D" w:rsidRDefault="002F7389" w14:paraId="1C7502C7" w14:textId="77777777"/>
    <w:p w:rsidRPr="0063380A" w:rsidR="002F7389" w:rsidP="00EA0E0D" w:rsidRDefault="00770C02" w14:paraId="4FF83D85" w14:textId="396115E4">
      <w:pPr>
        <w:pStyle w:val="Heading1"/>
        <w:rPr>
          <w:b w:val="0"/>
          <w:bCs/>
        </w:rPr>
      </w:pPr>
      <w:r w:rsidRPr="000956AC">
        <w:t>6.  Describe consequence to Federal program or policy activities if the collection is not conducted or is conducted less frequently.</w:t>
      </w:r>
      <w:r w:rsidR="0063380A">
        <w:rPr>
          <w:b w:val="0"/>
          <w:bCs/>
        </w:rPr>
        <w:t xml:space="preserve"> Collection of information on a basis other than </w:t>
      </w:r>
      <w:r w:rsidR="0063380A">
        <w:rPr>
          <w:b w:val="0"/>
          <w:bCs/>
        </w:rPr>
        <w:lastRenderedPageBreak/>
        <w:t xml:space="preserve">contract-by-contract or solicitation-by-solicitation is not practical. </w:t>
      </w:r>
    </w:p>
    <w:p w:rsidRPr="000956AC" w:rsidR="000956AC" w:rsidP="00EA0E0D" w:rsidRDefault="000956AC" w14:paraId="621E74B4" w14:textId="77777777"/>
    <w:p w:rsidRPr="000956AC" w:rsidR="002F7389" w:rsidP="00EA0E0D" w:rsidRDefault="00770C02" w14:paraId="50B3E0D7" w14:textId="77777777">
      <w:pPr>
        <w:pStyle w:val="Heading1"/>
      </w:pPr>
      <w:r w:rsidRPr="000956AC">
        <w:t xml:space="preserve">7.  Special circumstances for collection.  </w:t>
      </w:r>
      <w:r w:rsidRPr="00EA0E0D">
        <w:rPr>
          <w:b w:val="0"/>
          <w:bCs/>
        </w:rPr>
        <w:t>Collection is consistent with guidelines in 5 CFR 1320.6.</w:t>
      </w:r>
      <w:r w:rsidRPr="000956AC">
        <w:br/>
      </w:r>
    </w:p>
    <w:p w:rsidR="000956AC" w:rsidP="00EA0E0D" w:rsidRDefault="00770C02" w14:paraId="19BB56AF" w14:textId="13B7FAF4">
      <w:pPr>
        <w:pStyle w:val="Heading1"/>
      </w:pPr>
      <w:r w:rsidRPr="000956AC">
        <w:t xml:space="preserve">8.  Efforts to consult with persons outside the agency.  </w:t>
      </w:r>
    </w:p>
    <w:p w:rsidRPr="00EA0E0D" w:rsidR="00EA0E0D" w:rsidP="00EA0E0D" w:rsidRDefault="00EA0E0D" w14:paraId="1423106D" w14:textId="77777777"/>
    <w:p w:rsidRPr="00EA0E0D" w:rsidR="000956AC" w:rsidP="00EA0E0D" w:rsidRDefault="000956AC" w14:paraId="73DD9481" w14:textId="6FCE964F">
      <w:pPr>
        <w:pStyle w:val="ListParagraph"/>
        <w:numPr>
          <w:ilvl w:val="0"/>
          <w:numId w:val="9"/>
        </w:numPr>
        <w:rPr>
          <w:rFonts w:ascii="Courier" w:hAnsi="Courier" w:eastAsia="Courier" w:cs="Courier"/>
          <w:lang w:val="en-US"/>
        </w:rPr>
      </w:pPr>
      <w:r w:rsidRPr="00EA0E0D">
        <w:rPr>
          <w:lang w:val="en-US"/>
        </w:rPr>
        <w:t xml:space="preserve">A 60-day notice was published in the </w:t>
      </w:r>
      <w:r w:rsidRPr="00EA0E0D">
        <w:rPr>
          <w:i/>
          <w:lang w:val="en-US"/>
        </w:rPr>
        <w:t>Federal Register</w:t>
      </w:r>
      <w:r w:rsidRPr="00EA0E0D">
        <w:rPr>
          <w:lang w:val="en-US"/>
        </w:rPr>
        <w:t xml:space="preserve"> at </w:t>
      </w:r>
      <w:r w:rsidR="001B22A7">
        <w:rPr>
          <w:lang w:val="en-US"/>
        </w:rPr>
        <w:t>87</w:t>
      </w:r>
      <w:r w:rsidRPr="00EA0E0D">
        <w:rPr>
          <w:lang w:val="en-US"/>
        </w:rPr>
        <w:t xml:space="preserve"> FR </w:t>
      </w:r>
      <w:r w:rsidR="001B22A7">
        <w:rPr>
          <w:lang w:val="en-US"/>
        </w:rPr>
        <w:t>1413</w:t>
      </w:r>
      <w:r w:rsidRPr="00EA0E0D">
        <w:rPr>
          <w:lang w:val="en-US"/>
        </w:rPr>
        <w:t xml:space="preserve">, on </w:t>
      </w:r>
      <w:r w:rsidR="001B22A7">
        <w:rPr>
          <w:lang w:val="en-US"/>
        </w:rPr>
        <w:t>January 11, 2022</w:t>
      </w:r>
      <w:r w:rsidRPr="00EA0E0D">
        <w:rPr>
          <w:lang w:val="en-US"/>
        </w:rPr>
        <w:t xml:space="preserve">. </w:t>
      </w:r>
      <w:r w:rsidR="001B22A7">
        <w:rPr>
          <w:lang w:val="en-US"/>
        </w:rPr>
        <w:t>No</w:t>
      </w:r>
      <w:r w:rsidRPr="00EA0E0D">
        <w:rPr>
          <w:lang w:val="en-US"/>
        </w:rPr>
        <w:t xml:space="preserve"> comments were received.</w:t>
      </w:r>
    </w:p>
    <w:p w:rsidRPr="000956AC" w:rsidR="000956AC" w:rsidP="00EA0E0D" w:rsidRDefault="000956AC" w14:paraId="16970643" w14:textId="77777777">
      <w:pPr>
        <w:rPr>
          <w:lang w:val="en-US"/>
        </w:rPr>
      </w:pPr>
    </w:p>
    <w:p w:rsidRPr="00EA0E0D" w:rsidR="000956AC" w:rsidP="00EA0E0D" w:rsidRDefault="000956AC" w14:paraId="3AD7F34F" w14:textId="77777777">
      <w:pPr>
        <w:pStyle w:val="ListParagraph"/>
        <w:numPr>
          <w:ilvl w:val="0"/>
          <w:numId w:val="8"/>
        </w:numPr>
        <w:rPr>
          <w:rFonts w:ascii="Courier" w:hAnsi="Courier" w:eastAsia="Courier" w:cs="Courier"/>
          <w:lang w:val="en-US"/>
        </w:rPr>
      </w:pPr>
      <w:r w:rsidRPr="00EA0E0D">
        <w:rPr>
          <w:lang w:val="en-US"/>
        </w:rPr>
        <w:t xml:space="preserve">A 30-day notice was published in the </w:t>
      </w:r>
      <w:r w:rsidRPr="00EA0E0D">
        <w:rPr>
          <w:i/>
          <w:lang w:val="en-US"/>
        </w:rPr>
        <w:t>Federal Register</w:t>
      </w:r>
      <w:r w:rsidRPr="00EA0E0D">
        <w:rPr>
          <w:lang w:val="en-US"/>
        </w:rPr>
        <w:t xml:space="preserve"> at __ FR _____, on __________.</w:t>
      </w:r>
    </w:p>
    <w:p w:rsidR="000956AC" w:rsidP="00EA0E0D" w:rsidRDefault="000956AC" w14:paraId="30EFA018" w14:textId="77777777"/>
    <w:p w:rsidRPr="00EA0E0D" w:rsidR="002F7389" w:rsidP="00EA0E0D" w:rsidRDefault="00770C02" w14:paraId="467CAB8A" w14:textId="77777777">
      <w:pPr>
        <w:pStyle w:val="Heading1"/>
        <w:rPr>
          <w:b w:val="0"/>
          <w:bCs/>
        </w:rPr>
      </w:pPr>
      <w:r w:rsidRPr="000956AC">
        <w:t xml:space="preserve">9.  Explanation of any decision to provide any payment or gift to respondents, other than remuneration of contractors or grantees.  </w:t>
      </w:r>
      <w:r w:rsidRPr="00EA0E0D">
        <w:rPr>
          <w:b w:val="0"/>
          <w:bCs/>
        </w:rPr>
        <w:t>Not applicable.</w:t>
      </w:r>
    </w:p>
    <w:p w:rsidRPr="000956AC" w:rsidR="002F7389" w:rsidP="00EA0E0D" w:rsidRDefault="00770C02" w14:paraId="37CDB12A" w14:textId="77777777">
      <w:r w:rsidRPr="000956AC">
        <w:t xml:space="preserve"> </w:t>
      </w:r>
    </w:p>
    <w:p w:rsidRPr="000956AC" w:rsidR="002F7389" w:rsidP="00EA0E0D" w:rsidRDefault="00770C02" w14:paraId="69125E8A" w14:textId="77777777">
      <w:pPr>
        <w:pStyle w:val="Heading1"/>
      </w:pPr>
      <w:r w:rsidRPr="000956AC">
        <w:t xml:space="preserve">10.  Describe assurance of confidentiality provided to respondents.  </w:t>
      </w:r>
      <w:r w:rsidRPr="00EA0E0D">
        <w:rPr>
          <w:b w:val="0"/>
          <w:bCs/>
        </w:rPr>
        <w:t>This information is disclosed only to the extent consistent with prudent business practices and current regulations.</w:t>
      </w:r>
    </w:p>
    <w:p w:rsidRPr="000956AC" w:rsidR="002F7389" w:rsidP="00EA0E0D" w:rsidRDefault="00770C02" w14:paraId="00C1BC83" w14:textId="77777777">
      <w:r w:rsidRPr="000956AC">
        <w:t xml:space="preserve"> </w:t>
      </w:r>
    </w:p>
    <w:p w:rsidRPr="000956AC" w:rsidR="002F7389" w:rsidP="00EA0E0D" w:rsidRDefault="00770C02" w14:paraId="2369A20B" w14:textId="77777777">
      <w:pPr>
        <w:pStyle w:val="Heading1"/>
      </w:pPr>
      <w:r w:rsidRPr="000956AC">
        <w:t xml:space="preserve">11.  Additional justification for questions of a sensitive nature.  </w:t>
      </w:r>
      <w:r w:rsidRPr="00EA0E0D">
        <w:rPr>
          <w:b w:val="0"/>
          <w:bCs/>
        </w:rPr>
        <w:t>No sensitive questions are involved.</w:t>
      </w:r>
    </w:p>
    <w:p w:rsidRPr="000956AC" w:rsidR="002F7389" w:rsidP="00EA0E0D" w:rsidRDefault="002F7389" w14:paraId="267A392B" w14:textId="77777777"/>
    <w:p w:rsidR="002F7389" w:rsidP="00EA0E0D" w:rsidRDefault="00770C02" w14:paraId="39EFFC4D" w14:textId="5F4F075C">
      <w:pPr>
        <w:pStyle w:val="Heading1"/>
        <w:rPr>
          <w:b w:val="0"/>
          <w:bCs/>
        </w:rPr>
      </w:pPr>
      <w:r w:rsidRPr="000956AC">
        <w:t xml:space="preserve">12 &amp; 13.  Estimated total annual public hour and cost burden.  </w:t>
      </w:r>
      <w:r w:rsidRPr="00F6515A" w:rsidR="00F6515A">
        <w:rPr>
          <w:b w:val="0"/>
          <w:bCs/>
        </w:rPr>
        <w:t>The following respondent and response estimates are based on historical award data available in the Federal Procurement Data System (FPDS) for fiscal years 2018 through 2020</w:t>
      </w:r>
      <w:r w:rsidR="00F6515A">
        <w:rPr>
          <w:b w:val="0"/>
          <w:bCs/>
        </w:rPr>
        <w:t xml:space="preserve"> or data </w:t>
      </w:r>
      <w:r w:rsidR="004E7336">
        <w:rPr>
          <w:b w:val="0"/>
          <w:bCs/>
        </w:rPr>
        <w:t xml:space="preserve">available </w:t>
      </w:r>
      <w:r w:rsidR="00F6515A">
        <w:rPr>
          <w:b w:val="0"/>
          <w:bCs/>
        </w:rPr>
        <w:t>in the System for Award Management (SAM</w:t>
      </w:r>
      <w:r w:rsidRPr="002A35A6" w:rsidR="00F6515A">
        <w:rPr>
          <w:b w:val="0"/>
          <w:bCs/>
        </w:rPr>
        <w:t xml:space="preserve">).  </w:t>
      </w:r>
      <w:r w:rsidR="00360064">
        <w:rPr>
          <w:b w:val="0"/>
          <w:bCs/>
        </w:rPr>
        <w:t>Unless otherwise noted, t</w:t>
      </w:r>
      <w:r w:rsidRPr="006152C7" w:rsidR="006152C7">
        <w:rPr>
          <w:b w:val="0"/>
          <w:bCs/>
        </w:rPr>
        <w:t xml:space="preserve">he hourly rate of pay </w:t>
      </w:r>
      <w:r w:rsidR="00360064">
        <w:rPr>
          <w:b w:val="0"/>
          <w:bCs/>
        </w:rPr>
        <w:t>is</w:t>
      </w:r>
      <w:r w:rsidR="002A35A6">
        <w:rPr>
          <w:b w:val="0"/>
          <w:bCs/>
        </w:rPr>
        <w:t xml:space="preserve"> from </w:t>
      </w:r>
      <w:r w:rsidRPr="006152C7" w:rsidR="006152C7">
        <w:rPr>
          <w:b w:val="0"/>
          <w:bCs/>
        </w:rPr>
        <w:t xml:space="preserve">the Office of Personnel Management (OPM) 2021 General Schedule (GS) Salary Table for the Rest of the United States, effective January 2021 (available at </w:t>
      </w:r>
      <w:hyperlink w:history="1" r:id="rId9">
        <w:r w:rsidRPr="006152C7" w:rsidR="006152C7">
          <w:rPr>
            <w:rStyle w:val="Hyperlink"/>
            <w:b w:val="0"/>
            <w:bCs/>
          </w:rPr>
          <w:t>https://www.opm.gov/</w:t>
        </w:r>
      </w:hyperlink>
      <w:r w:rsidRPr="006152C7" w:rsidR="006152C7">
        <w:rPr>
          <w:b w:val="0"/>
          <w:bCs/>
        </w:rPr>
        <w:t>),</w:t>
      </w:r>
      <w:r w:rsidR="00360064">
        <w:rPr>
          <w:b w:val="0"/>
          <w:bCs/>
        </w:rPr>
        <w:t xml:space="preserve"> for a GS-12/Step 5 employee ($42.08 per hour)</w:t>
      </w:r>
      <w:r w:rsidRPr="006152C7" w:rsidR="006152C7">
        <w:rPr>
          <w:b w:val="0"/>
          <w:bCs/>
        </w:rPr>
        <w:t xml:space="preserve"> plus a 36.25 percent fringe factor mandated by Office of Management and Budget (OMB) memorandum M-08-13 for use in public-private competition (see </w:t>
      </w:r>
      <w:hyperlink w:history="1" r:id="rId10">
        <w:r w:rsidR="00360064">
          <w:rPr>
            <w:rStyle w:val="Hyperlink"/>
            <w:b w:val="0"/>
            <w:bCs/>
          </w:rPr>
          <w:t>https://www.whitehouse.gov/ sites/whitehouse.gov/files/omb/memoranda/2008/m08-13.pdf</w:t>
        </w:r>
      </w:hyperlink>
      <w:r w:rsidRPr="006152C7" w:rsidR="006152C7">
        <w:rPr>
          <w:b w:val="0"/>
          <w:bCs/>
        </w:rPr>
        <w:t>) and</w:t>
      </w:r>
      <w:r w:rsidR="00C72689">
        <w:rPr>
          <w:b w:val="0"/>
          <w:bCs/>
        </w:rPr>
        <w:t xml:space="preserve"> rounded to the nearest whole dollar.</w:t>
      </w:r>
    </w:p>
    <w:p w:rsidR="004E2C34" w:rsidP="004E2C34" w:rsidRDefault="004E2C34" w14:paraId="75DA50BA" w14:textId="5357D685"/>
    <w:p w:rsidRPr="006C0F29" w:rsidR="004E2C34" w:rsidP="004E2C34" w:rsidRDefault="004E2C34" w14:paraId="49F357EC" w14:textId="77777777">
      <w:pPr>
        <w:pStyle w:val="Heading2"/>
        <w:jc w:val="center"/>
        <w:rPr>
          <w:b/>
          <w:bCs w:val="0"/>
          <w:u w:val="single"/>
        </w:rPr>
      </w:pPr>
      <w:r w:rsidRPr="006C0F29">
        <w:rPr>
          <w:b/>
          <w:bCs w:val="0"/>
          <w:u w:val="single"/>
        </w:rPr>
        <w:t>TOTAL PUBLIC BURDEN</w:t>
      </w:r>
    </w:p>
    <w:p w:rsidR="004E2C34" w:rsidP="004E2C34" w:rsidRDefault="004E2C34" w14:paraId="1780DA12" w14:textId="77777777">
      <w:pPr>
        <w:pStyle w:val="NoSpacing"/>
        <w:rPr>
          <w:lang w:val="en-US"/>
        </w:rPr>
      </w:pPr>
    </w:p>
    <w:p w:rsidR="004E2C34" w:rsidP="004E2C34" w:rsidRDefault="004E2C34" w14:paraId="453A9624" w14:textId="77777777">
      <w:pPr>
        <w:pStyle w:val="NoSpacing"/>
        <w:ind w:firstLine="720"/>
        <w:rPr>
          <w:lang w:val="en-US"/>
        </w:rPr>
      </w:pPr>
      <w:r w:rsidRPr="005B4023">
        <w:rPr>
          <w:lang w:val="en-US"/>
        </w:rPr>
        <w:t xml:space="preserve">The following is a summary of the total estimated </w:t>
      </w:r>
      <w:r>
        <w:rPr>
          <w:lang w:val="en-US"/>
        </w:rPr>
        <w:t>annual public</w:t>
      </w:r>
      <w:r w:rsidRPr="005B4023">
        <w:rPr>
          <w:lang w:val="en-US"/>
        </w:rPr>
        <w:t xml:space="preserve"> burden associated with these FAR part </w:t>
      </w:r>
      <w:r>
        <w:rPr>
          <w:lang w:val="en-US"/>
        </w:rPr>
        <w:t>22</w:t>
      </w:r>
      <w:r w:rsidRPr="005B4023">
        <w:rPr>
          <w:lang w:val="en-US"/>
        </w:rPr>
        <w:t xml:space="preserve"> </w:t>
      </w:r>
      <w:r>
        <w:rPr>
          <w:lang w:val="en-US"/>
        </w:rPr>
        <w:t xml:space="preserve">provisions and </w:t>
      </w:r>
      <w:r w:rsidRPr="005B4023">
        <w:rPr>
          <w:lang w:val="en-US"/>
        </w:rPr>
        <w:t>clauses:</w:t>
      </w:r>
    </w:p>
    <w:p w:rsidRPr="005B4023" w:rsidR="004E2C34" w:rsidP="004E2C34" w:rsidRDefault="004E2C34" w14:paraId="739EC65B" w14:textId="77777777">
      <w:pPr>
        <w:rPr>
          <w:lang w:val="en-US"/>
        </w:rPr>
      </w:pPr>
    </w:p>
    <w:tbl>
      <w:tblPr>
        <w:tblW w:w="9090" w:type="dxa"/>
        <w:tblBorders>
          <w:top w:val="nil"/>
          <w:left w:val="nil"/>
          <w:bottom w:val="nil"/>
          <w:right w:val="nil"/>
          <w:insideH w:val="nil"/>
          <w:insideV w:val="nil"/>
        </w:tblBorders>
        <w:tblLayout w:type="fixed"/>
        <w:tblLook w:val="0400" w:firstRow="0" w:lastRow="0" w:firstColumn="0" w:lastColumn="0" w:noHBand="0" w:noVBand="1"/>
      </w:tblPr>
      <w:tblGrid>
        <w:gridCol w:w="2520"/>
        <w:gridCol w:w="1800"/>
        <w:gridCol w:w="1710"/>
        <w:gridCol w:w="1440"/>
        <w:gridCol w:w="1620"/>
      </w:tblGrid>
      <w:tr w:rsidRPr="00C72689" w:rsidR="004E2C34" w:rsidTr="004600BB" w14:paraId="4ABFB7E2" w14:textId="77777777">
        <w:trPr>
          <w:trHeight w:val="360"/>
        </w:trPr>
        <w:tc>
          <w:tcPr>
            <w:tcW w:w="2520" w:type="dxa"/>
            <w:tcBorders>
              <w:top w:val="nil"/>
              <w:left w:val="nil"/>
              <w:bottom w:val="single" w:color="auto" w:sz="4" w:space="0"/>
              <w:right w:val="nil"/>
            </w:tcBorders>
            <w:vAlign w:val="center"/>
          </w:tcPr>
          <w:p w:rsidRPr="00790E89" w:rsidR="004E2C34" w:rsidP="004600BB" w:rsidRDefault="004E2C34" w14:paraId="2D2C84C0" w14:textId="77777777">
            <w:pPr>
              <w:tabs>
                <w:tab w:val="left" w:pos="560"/>
                <w:tab w:val="left" w:pos="1120"/>
                <w:tab w:val="left" w:pos="1680"/>
                <w:tab w:val="left" w:pos="2240"/>
              </w:tabs>
              <w:ind w:right="-102"/>
              <w:rPr>
                <w:rFonts w:eastAsia="Courier New"/>
                <w:b/>
                <w:sz w:val="20"/>
                <w:szCs w:val="20"/>
                <w:lang w:val="en-US"/>
              </w:rPr>
            </w:pPr>
            <w:r>
              <w:rPr>
                <w:rFonts w:eastAsia="Courier New"/>
                <w:b/>
                <w:sz w:val="20"/>
                <w:szCs w:val="20"/>
                <w:lang w:val="en-US"/>
              </w:rPr>
              <w:lastRenderedPageBreak/>
              <w:t>Requirement</w:t>
            </w:r>
          </w:p>
        </w:tc>
        <w:tc>
          <w:tcPr>
            <w:tcW w:w="1800" w:type="dxa"/>
            <w:tcBorders>
              <w:top w:val="nil"/>
              <w:left w:val="nil"/>
              <w:bottom w:val="single" w:color="auto" w:sz="4" w:space="0"/>
              <w:right w:val="nil"/>
            </w:tcBorders>
            <w:vAlign w:val="center"/>
          </w:tcPr>
          <w:p w:rsidRPr="00790E89" w:rsidR="004E2C34" w:rsidP="004600BB" w:rsidRDefault="004E2C34" w14:paraId="1FED7E9D" w14:textId="77777777">
            <w:pPr>
              <w:tabs>
                <w:tab w:val="left" w:pos="560"/>
                <w:tab w:val="left" w:pos="1120"/>
                <w:tab w:val="left" w:pos="1680"/>
                <w:tab w:val="left" w:pos="2240"/>
              </w:tabs>
              <w:jc w:val="right"/>
              <w:rPr>
                <w:rFonts w:eastAsia="Courier New"/>
                <w:b/>
                <w:sz w:val="20"/>
                <w:szCs w:val="20"/>
                <w:lang w:val="en-US"/>
              </w:rPr>
            </w:pPr>
            <w:r>
              <w:rPr>
                <w:rFonts w:eastAsia="Courier New"/>
                <w:b/>
                <w:sz w:val="20"/>
                <w:szCs w:val="20"/>
                <w:lang w:val="en-US"/>
              </w:rPr>
              <w:t>Recordkeepers/Respondents</w:t>
            </w:r>
          </w:p>
        </w:tc>
        <w:tc>
          <w:tcPr>
            <w:tcW w:w="1710" w:type="dxa"/>
            <w:tcBorders>
              <w:top w:val="nil"/>
              <w:left w:val="nil"/>
              <w:bottom w:val="single" w:color="auto" w:sz="4" w:space="0"/>
              <w:right w:val="nil"/>
            </w:tcBorders>
            <w:vAlign w:val="center"/>
          </w:tcPr>
          <w:p w:rsidR="004E2C34" w:rsidP="004600BB" w:rsidRDefault="004E2C34" w14:paraId="751EFDBC" w14:textId="77777777">
            <w:pPr>
              <w:tabs>
                <w:tab w:val="left" w:pos="560"/>
                <w:tab w:val="left" w:pos="1120"/>
                <w:tab w:val="left" w:pos="1680"/>
                <w:tab w:val="left" w:pos="2240"/>
              </w:tabs>
              <w:jc w:val="right"/>
              <w:rPr>
                <w:rFonts w:eastAsia="Courier New"/>
                <w:b/>
                <w:sz w:val="20"/>
                <w:szCs w:val="20"/>
                <w:lang w:val="en-US"/>
              </w:rPr>
            </w:pPr>
            <w:r w:rsidRPr="00790E89">
              <w:rPr>
                <w:rFonts w:eastAsia="Courier New"/>
                <w:b/>
                <w:sz w:val="20"/>
                <w:szCs w:val="20"/>
                <w:lang w:val="en-US"/>
              </w:rPr>
              <w:t>Responses</w:t>
            </w:r>
          </w:p>
          <w:p w:rsidRPr="00790E89" w:rsidR="004E2C34" w:rsidP="004600BB" w:rsidRDefault="004E2C34" w14:paraId="40F9180C" w14:textId="77777777">
            <w:pPr>
              <w:tabs>
                <w:tab w:val="left" w:pos="560"/>
                <w:tab w:val="left" w:pos="1120"/>
                <w:tab w:val="left" w:pos="1680"/>
                <w:tab w:val="left" w:pos="2240"/>
              </w:tabs>
              <w:jc w:val="right"/>
              <w:rPr>
                <w:rFonts w:eastAsia="Courier New"/>
                <w:b/>
                <w:sz w:val="20"/>
                <w:szCs w:val="20"/>
                <w:lang w:val="en-US"/>
              </w:rPr>
            </w:pPr>
            <w:r>
              <w:rPr>
                <w:rFonts w:eastAsia="Courier New"/>
                <w:b/>
                <w:sz w:val="20"/>
                <w:szCs w:val="20"/>
                <w:lang w:val="en-US"/>
              </w:rPr>
              <w:t>/Records</w:t>
            </w:r>
          </w:p>
        </w:tc>
        <w:tc>
          <w:tcPr>
            <w:tcW w:w="1440" w:type="dxa"/>
            <w:tcBorders>
              <w:top w:val="nil"/>
              <w:left w:val="nil"/>
              <w:bottom w:val="single" w:color="auto" w:sz="4" w:space="0"/>
              <w:right w:val="nil"/>
            </w:tcBorders>
            <w:vAlign w:val="center"/>
          </w:tcPr>
          <w:p w:rsidRPr="00790E89" w:rsidR="004E2C34" w:rsidP="004600BB" w:rsidRDefault="004E2C34" w14:paraId="2F1C5CDA" w14:textId="77777777">
            <w:pPr>
              <w:tabs>
                <w:tab w:val="left" w:pos="560"/>
                <w:tab w:val="left" w:pos="1120"/>
                <w:tab w:val="left" w:pos="1680"/>
                <w:tab w:val="left" w:pos="2240"/>
              </w:tabs>
              <w:jc w:val="right"/>
              <w:rPr>
                <w:rFonts w:eastAsia="Courier New"/>
                <w:b/>
                <w:sz w:val="20"/>
                <w:szCs w:val="20"/>
                <w:lang w:val="en-US"/>
              </w:rPr>
            </w:pPr>
            <w:r w:rsidRPr="00790E89">
              <w:rPr>
                <w:rFonts w:eastAsia="Courier New"/>
                <w:b/>
                <w:sz w:val="20"/>
                <w:szCs w:val="20"/>
                <w:lang w:val="en-US"/>
              </w:rPr>
              <w:t>Hours</w:t>
            </w:r>
          </w:p>
        </w:tc>
        <w:tc>
          <w:tcPr>
            <w:tcW w:w="1620" w:type="dxa"/>
            <w:tcBorders>
              <w:top w:val="nil"/>
              <w:left w:val="nil"/>
              <w:bottom w:val="single" w:color="auto" w:sz="4" w:space="0"/>
              <w:right w:val="nil"/>
            </w:tcBorders>
            <w:vAlign w:val="center"/>
          </w:tcPr>
          <w:p w:rsidRPr="00790E89" w:rsidR="004E2C34" w:rsidP="004600BB" w:rsidRDefault="004E2C34" w14:paraId="6E22DE86" w14:textId="77777777">
            <w:pPr>
              <w:tabs>
                <w:tab w:val="left" w:pos="560"/>
                <w:tab w:val="left" w:pos="1120"/>
                <w:tab w:val="left" w:pos="1680"/>
                <w:tab w:val="left" w:pos="2240"/>
              </w:tabs>
              <w:jc w:val="right"/>
              <w:rPr>
                <w:rFonts w:eastAsia="Courier New"/>
                <w:b/>
                <w:sz w:val="20"/>
                <w:szCs w:val="20"/>
                <w:lang w:val="en-US"/>
              </w:rPr>
            </w:pPr>
            <w:r w:rsidRPr="00790E89">
              <w:rPr>
                <w:rFonts w:eastAsia="Courier New"/>
                <w:b/>
                <w:sz w:val="20"/>
                <w:szCs w:val="20"/>
                <w:lang w:val="en-US"/>
              </w:rPr>
              <w:t>Cost</w:t>
            </w:r>
          </w:p>
        </w:tc>
      </w:tr>
      <w:tr w:rsidRPr="00381073" w:rsidR="004E2C34" w:rsidTr="004600BB" w14:paraId="7CF6250A" w14:textId="77777777">
        <w:trPr>
          <w:trHeight w:val="360"/>
        </w:trPr>
        <w:tc>
          <w:tcPr>
            <w:tcW w:w="2520" w:type="dxa"/>
            <w:tcBorders>
              <w:top w:val="dotted" w:color="auto" w:sz="4" w:space="0"/>
              <w:left w:val="nil"/>
              <w:bottom w:val="dotted" w:color="auto" w:sz="4" w:space="0"/>
              <w:right w:val="nil"/>
            </w:tcBorders>
            <w:vAlign w:val="center"/>
          </w:tcPr>
          <w:p w:rsidRPr="00744AD6" w:rsidR="004E2C34" w:rsidP="004600BB" w:rsidRDefault="004E2C34" w14:paraId="37FE4706" w14:textId="77777777">
            <w:pPr>
              <w:tabs>
                <w:tab w:val="left" w:pos="560"/>
                <w:tab w:val="left" w:pos="1120"/>
                <w:tab w:val="left" w:pos="1680"/>
                <w:tab w:val="left" w:pos="2240"/>
              </w:tabs>
              <w:ind w:right="-102"/>
              <w:rPr>
                <w:rFonts w:eastAsia="Courier New"/>
                <w:bCs w:val="0"/>
                <w:sz w:val="20"/>
                <w:szCs w:val="20"/>
                <w:lang w:val="en-US"/>
              </w:rPr>
            </w:pPr>
            <w:r w:rsidRPr="00744AD6">
              <w:rPr>
                <w:sz w:val="20"/>
                <w:szCs w:val="20"/>
              </w:rPr>
              <w:t>FAR 52.222-2</w:t>
            </w:r>
          </w:p>
        </w:tc>
        <w:tc>
          <w:tcPr>
            <w:tcW w:w="1800" w:type="dxa"/>
            <w:tcBorders>
              <w:top w:val="dotted" w:color="auto" w:sz="4" w:space="0"/>
              <w:left w:val="nil"/>
              <w:bottom w:val="dotted" w:color="auto" w:sz="4" w:space="0"/>
              <w:right w:val="nil"/>
            </w:tcBorders>
            <w:vAlign w:val="center"/>
          </w:tcPr>
          <w:p w:rsidRPr="00F432AA" w:rsidR="004E2C34" w:rsidP="004600BB" w:rsidRDefault="004E2C34" w14:paraId="30F77691"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2,106</w:t>
            </w:r>
          </w:p>
        </w:tc>
        <w:tc>
          <w:tcPr>
            <w:tcW w:w="171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208C53CC"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2,106</w:t>
            </w:r>
          </w:p>
        </w:tc>
        <w:tc>
          <w:tcPr>
            <w:tcW w:w="144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427778A6"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527</w:t>
            </w:r>
          </w:p>
        </w:tc>
        <w:tc>
          <w:tcPr>
            <w:tcW w:w="162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7C5C5357"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$30,011</w:t>
            </w:r>
          </w:p>
        </w:tc>
      </w:tr>
      <w:tr w:rsidRPr="00381073" w:rsidR="004E2C34" w:rsidTr="004600BB" w14:paraId="52C48165" w14:textId="77777777">
        <w:trPr>
          <w:trHeight w:val="360"/>
        </w:trPr>
        <w:tc>
          <w:tcPr>
            <w:tcW w:w="2520" w:type="dxa"/>
            <w:tcBorders>
              <w:top w:val="dotted" w:color="auto" w:sz="4" w:space="0"/>
              <w:left w:val="nil"/>
              <w:bottom w:val="dotted" w:color="auto" w:sz="4" w:space="0"/>
              <w:right w:val="nil"/>
            </w:tcBorders>
            <w:vAlign w:val="center"/>
          </w:tcPr>
          <w:p w:rsidRPr="00744AD6" w:rsidR="004E2C34" w:rsidP="004600BB" w:rsidRDefault="004E2C34" w14:paraId="09F7FB54" w14:textId="77777777">
            <w:pPr>
              <w:tabs>
                <w:tab w:val="left" w:pos="560"/>
                <w:tab w:val="left" w:pos="1120"/>
                <w:tab w:val="left" w:pos="1680"/>
                <w:tab w:val="left" w:pos="2240"/>
              </w:tabs>
              <w:ind w:right="-102"/>
              <w:rPr>
                <w:sz w:val="20"/>
                <w:szCs w:val="20"/>
              </w:rPr>
            </w:pPr>
            <w:r>
              <w:rPr>
                <w:sz w:val="20"/>
                <w:szCs w:val="20"/>
              </w:rPr>
              <w:t>FAR 52.222-6</w:t>
            </w:r>
          </w:p>
        </w:tc>
        <w:tc>
          <w:tcPr>
            <w:tcW w:w="1800" w:type="dxa"/>
            <w:tcBorders>
              <w:top w:val="dotted" w:color="auto" w:sz="4" w:space="0"/>
              <w:left w:val="nil"/>
              <w:bottom w:val="dotted" w:color="auto" w:sz="4" w:space="0"/>
              <w:right w:val="nil"/>
            </w:tcBorders>
            <w:vAlign w:val="center"/>
          </w:tcPr>
          <w:p w:rsidRPr="00F432AA" w:rsidR="004E2C34" w:rsidP="004600BB" w:rsidRDefault="004E2C34" w14:paraId="09718163" w14:textId="77777777">
            <w:pPr>
              <w:tabs>
                <w:tab w:val="left" w:pos="560"/>
                <w:tab w:val="left" w:pos="1120"/>
                <w:tab w:val="left" w:pos="1680"/>
                <w:tab w:val="left" w:pos="2240"/>
              </w:tabs>
              <w:ind w:right="-102"/>
              <w:jc w:val="right"/>
              <w:rPr>
                <w:sz w:val="20"/>
                <w:szCs w:val="20"/>
              </w:rPr>
            </w:pPr>
            <w:r w:rsidRPr="00F432AA">
              <w:rPr>
                <w:sz w:val="20"/>
                <w:szCs w:val="20"/>
              </w:rPr>
              <w:t>4,691</w:t>
            </w:r>
          </w:p>
        </w:tc>
        <w:tc>
          <w:tcPr>
            <w:tcW w:w="171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627D6B76" w14:textId="77777777">
            <w:pPr>
              <w:tabs>
                <w:tab w:val="left" w:pos="560"/>
                <w:tab w:val="left" w:pos="1120"/>
                <w:tab w:val="left" w:pos="1680"/>
                <w:tab w:val="left" w:pos="2240"/>
              </w:tabs>
              <w:ind w:right="-102"/>
              <w:jc w:val="right"/>
              <w:rPr>
                <w:sz w:val="20"/>
                <w:szCs w:val="20"/>
              </w:rPr>
            </w:pPr>
            <w:r w:rsidRPr="00F432AA">
              <w:rPr>
                <w:sz w:val="20"/>
                <w:szCs w:val="20"/>
              </w:rPr>
              <w:t>9,382</w:t>
            </w:r>
          </w:p>
        </w:tc>
        <w:tc>
          <w:tcPr>
            <w:tcW w:w="144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00906610" w14:textId="77777777">
            <w:pPr>
              <w:tabs>
                <w:tab w:val="left" w:pos="560"/>
                <w:tab w:val="left" w:pos="1120"/>
                <w:tab w:val="left" w:pos="1680"/>
                <w:tab w:val="left" w:pos="2240"/>
              </w:tabs>
              <w:ind w:right="-102"/>
              <w:jc w:val="right"/>
              <w:rPr>
                <w:sz w:val="20"/>
                <w:szCs w:val="20"/>
              </w:rPr>
            </w:pPr>
            <w:r w:rsidRPr="00F432AA">
              <w:rPr>
                <w:sz w:val="20"/>
                <w:szCs w:val="20"/>
              </w:rPr>
              <w:t>779</w:t>
            </w:r>
          </w:p>
        </w:tc>
        <w:tc>
          <w:tcPr>
            <w:tcW w:w="162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3EA81F45" w14:textId="77777777">
            <w:pPr>
              <w:tabs>
                <w:tab w:val="left" w:pos="560"/>
                <w:tab w:val="left" w:pos="1120"/>
                <w:tab w:val="left" w:pos="1680"/>
                <w:tab w:val="left" w:pos="2240"/>
              </w:tabs>
              <w:ind w:right="-102"/>
              <w:jc w:val="right"/>
              <w:rPr>
                <w:sz w:val="20"/>
                <w:szCs w:val="20"/>
              </w:rPr>
            </w:pPr>
            <w:r w:rsidRPr="00F432AA">
              <w:rPr>
                <w:sz w:val="20"/>
                <w:szCs w:val="20"/>
              </w:rPr>
              <w:t>$44,386</w:t>
            </w:r>
          </w:p>
        </w:tc>
      </w:tr>
      <w:tr w:rsidRPr="00381073" w:rsidR="004E2C34" w:rsidTr="004600BB" w14:paraId="466BF264" w14:textId="77777777">
        <w:trPr>
          <w:trHeight w:val="360"/>
        </w:trPr>
        <w:tc>
          <w:tcPr>
            <w:tcW w:w="2520" w:type="dxa"/>
            <w:tcBorders>
              <w:top w:val="dotted" w:color="auto" w:sz="4" w:space="0"/>
              <w:left w:val="nil"/>
              <w:bottom w:val="dotted" w:color="auto" w:sz="4" w:space="0"/>
              <w:right w:val="nil"/>
            </w:tcBorders>
            <w:vAlign w:val="center"/>
          </w:tcPr>
          <w:p w:rsidRPr="00744AD6" w:rsidR="004E2C34" w:rsidP="004600BB" w:rsidRDefault="004E2C34" w14:paraId="57A4D123" w14:textId="77777777">
            <w:pPr>
              <w:tabs>
                <w:tab w:val="left" w:pos="560"/>
                <w:tab w:val="left" w:pos="1120"/>
                <w:tab w:val="left" w:pos="1680"/>
                <w:tab w:val="left" w:pos="2240"/>
              </w:tabs>
              <w:ind w:right="-102"/>
              <w:rPr>
                <w:rFonts w:eastAsia="Courier New"/>
                <w:bCs w:val="0"/>
                <w:sz w:val="20"/>
                <w:szCs w:val="20"/>
                <w:lang w:val="en-US"/>
              </w:rPr>
            </w:pPr>
            <w:r w:rsidRPr="00744AD6">
              <w:rPr>
                <w:sz w:val="20"/>
                <w:szCs w:val="20"/>
              </w:rPr>
              <w:t>FAR 52.222-11</w:t>
            </w:r>
          </w:p>
        </w:tc>
        <w:tc>
          <w:tcPr>
            <w:tcW w:w="1800" w:type="dxa"/>
            <w:tcBorders>
              <w:top w:val="dotted" w:color="auto" w:sz="4" w:space="0"/>
              <w:left w:val="nil"/>
              <w:bottom w:val="dotted" w:color="auto" w:sz="4" w:space="0"/>
              <w:right w:val="nil"/>
            </w:tcBorders>
            <w:vAlign w:val="center"/>
          </w:tcPr>
          <w:p w:rsidRPr="00F432AA" w:rsidR="004E2C34" w:rsidP="004600BB" w:rsidRDefault="004E2C34" w14:paraId="68F8168F"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9,382</w:t>
            </w:r>
          </w:p>
        </w:tc>
        <w:tc>
          <w:tcPr>
            <w:tcW w:w="171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10866CE7"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75,056</w:t>
            </w:r>
          </w:p>
        </w:tc>
        <w:tc>
          <w:tcPr>
            <w:tcW w:w="144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100CA48D"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3,753</w:t>
            </w:r>
          </w:p>
        </w:tc>
        <w:tc>
          <w:tcPr>
            <w:tcW w:w="162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50116567"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$213,910</w:t>
            </w:r>
          </w:p>
        </w:tc>
      </w:tr>
      <w:tr w:rsidRPr="00381073" w:rsidR="004E2C34" w:rsidTr="004600BB" w14:paraId="687B488C" w14:textId="77777777">
        <w:trPr>
          <w:trHeight w:val="360"/>
        </w:trPr>
        <w:tc>
          <w:tcPr>
            <w:tcW w:w="2520" w:type="dxa"/>
            <w:tcBorders>
              <w:top w:val="dotted" w:color="auto" w:sz="4" w:space="0"/>
              <w:left w:val="nil"/>
              <w:bottom w:val="dotted" w:color="auto" w:sz="4" w:space="0"/>
              <w:right w:val="nil"/>
            </w:tcBorders>
            <w:vAlign w:val="center"/>
          </w:tcPr>
          <w:p w:rsidRPr="00744AD6" w:rsidR="004E2C34" w:rsidP="004600BB" w:rsidRDefault="004E2C34" w14:paraId="363EB53B" w14:textId="77777777">
            <w:pPr>
              <w:tabs>
                <w:tab w:val="left" w:pos="560"/>
                <w:tab w:val="left" w:pos="1120"/>
                <w:tab w:val="left" w:pos="1680"/>
                <w:tab w:val="left" w:pos="2240"/>
              </w:tabs>
              <w:ind w:right="-102"/>
              <w:rPr>
                <w:rFonts w:eastAsia="Courier New"/>
                <w:bCs w:val="0"/>
                <w:sz w:val="20"/>
                <w:szCs w:val="20"/>
                <w:lang w:val="en-US"/>
              </w:rPr>
            </w:pPr>
            <w:r w:rsidRPr="00744AD6">
              <w:rPr>
                <w:sz w:val="20"/>
                <w:szCs w:val="20"/>
              </w:rPr>
              <w:t>FAR 52.222-18(c)(1)</w:t>
            </w:r>
          </w:p>
        </w:tc>
        <w:tc>
          <w:tcPr>
            <w:tcW w:w="1800" w:type="dxa"/>
            <w:tcBorders>
              <w:top w:val="dotted" w:color="auto" w:sz="4" w:space="0"/>
              <w:left w:val="nil"/>
              <w:bottom w:val="dotted" w:color="auto" w:sz="4" w:space="0"/>
              <w:right w:val="nil"/>
            </w:tcBorders>
            <w:vAlign w:val="center"/>
          </w:tcPr>
          <w:p w:rsidRPr="00F432AA" w:rsidR="004E2C34" w:rsidP="004600BB" w:rsidRDefault="004E2C34" w14:paraId="1EBB562D"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521,313</w:t>
            </w:r>
          </w:p>
        </w:tc>
        <w:tc>
          <w:tcPr>
            <w:tcW w:w="171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13E5C99A"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521,313</w:t>
            </w:r>
          </w:p>
        </w:tc>
        <w:tc>
          <w:tcPr>
            <w:tcW w:w="144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7173D6D5"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10,426</w:t>
            </w:r>
          </w:p>
        </w:tc>
        <w:tc>
          <w:tcPr>
            <w:tcW w:w="162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0405AAEF"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$417,050</w:t>
            </w:r>
          </w:p>
        </w:tc>
      </w:tr>
      <w:tr w:rsidRPr="00381073" w:rsidR="004E2C34" w:rsidTr="004600BB" w14:paraId="576AFA66" w14:textId="77777777">
        <w:trPr>
          <w:trHeight w:val="360"/>
        </w:trPr>
        <w:tc>
          <w:tcPr>
            <w:tcW w:w="2520" w:type="dxa"/>
            <w:tcBorders>
              <w:top w:val="dotted" w:color="auto" w:sz="4" w:space="0"/>
              <w:left w:val="nil"/>
              <w:bottom w:val="dotted" w:color="auto" w:sz="4" w:space="0"/>
              <w:right w:val="nil"/>
            </w:tcBorders>
            <w:vAlign w:val="center"/>
          </w:tcPr>
          <w:p w:rsidRPr="00744AD6" w:rsidR="004E2C34" w:rsidP="004600BB" w:rsidRDefault="004E2C34" w14:paraId="5C9B05C3" w14:textId="77777777">
            <w:pPr>
              <w:tabs>
                <w:tab w:val="left" w:pos="560"/>
                <w:tab w:val="left" w:pos="1120"/>
                <w:tab w:val="left" w:pos="1680"/>
                <w:tab w:val="left" w:pos="2240"/>
              </w:tabs>
              <w:ind w:right="-102"/>
              <w:rPr>
                <w:rFonts w:eastAsia="Courier New"/>
                <w:bCs w:val="0"/>
                <w:sz w:val="20"/>
                <w:szCs w:val="20"/>
                <w:lang w:val="en-US"/>
              </w:rPr>
            </w:pPr>
            <w:r w:rsidRPr="00744AD6">
              <w:rPr>
                <w:sz w:val="20"/>
                <w:szCs w:val="20"/>
              </w:rPr>
              <w:t>FAR 52.222-18(c)(2)</w:t>
            </w:r>
          </w:p>
        </w:tc>
        <w:tc>
          <w:tcPr>
            <w:tcW w:w="1800" w:type="dxa"/>
            <w:tcBorders>
              <w:top w:val="dotted" w:color="auto" w:sz="4" w:space="0"/>
              <w:left w:val="nil"/>
              <w:bottom w:val="dotted" w:color="auto" w:sz="4" w:space="0"/>
              <w:right w:val="nil"/>
            </w:tcBorders>
            <w:vAlign w:val="center"/>
          </w:tcPr>
          <w:p w:rsidRPr="00F432AA" w:rsidR="004E2C34" w:rsidP="004600BB" w:rsidRDefault="004E2C34" w14:paraId="4239010D"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1,317</w:t>
            </w:r>
          </w:p>
        </w:tc>
        <w:tc>
          <w:tcPr>
            <w:tcW w:w="171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1FEA2930"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1,317</w:t>
            </w:r>
          </w:p>
        </w:tc>
        <w:tc>
          <w:tcPr>
            <w:tcW w:w="144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753AEBA1"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659</w:t>
            </w:r>
          </w:p>
        </w:tc>
        <w:tc>
          <w:tcPr>
            <w:tcW w:w="162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706E6D7B"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$31,608</w:t>
            </w:r>
          </w:p>
        </w:tc>
      </w:tr>
      <w:tr w:rsidRPr="00381073" w:rsidR="004E2C34" w:rsidTr="004600BB" w14:paraId="666D6484" w14:textId="77777777">
        <w:trPr>
          <w:trHeight w:val="360"/>
        </w:trPr>
        <w:tc>
          <w:tcPr>
            <w:tcW w:w="2520" w:type="dxa"/>
            <w:tcBorders>
              <w:top w:val="dotted" w:color="auto" w:sz="4" w:space="0"/>
              <w:left w:val="nil"/>
              <w:bottom w:val="dotted" w:color="auto" w:sz="4" w:space="0"/>
              <w:right w:val="nil"/>
            </w:tcBorders>
            <w:vAlign w:val="center"/>
          </w:tcPr>
          <w:p w:rsidRPr="00744AD6" w:rsidR="004E2C34" w:rsidP="004600BB" w:rsidRDefault="004E2C34" w14:paraId="3E14F87E" w14:textId="77777777">
            <w:pPr>
              <w:tabs>
                <w:tab w:val="left" w:pos="560"/>
                <w:tab w:val="left" w:pos="1120"/>
                <w:tab w:val="left" w:pos="1680"/>
                <w:tab w:val="left" w:pos="2240"/>
              </w:tabs>
              <w:ind w:right="-102"/>
              <w:rPr>
                <w:rFonts w:eastAsia="Courier New"/>
                <w:bCs w:val="0"/>
                <w:sz w:val="20"/>
                <w:szCs w:val="20"/>
                <w:lang w:val="en-US"/>
              </w:rPr>
            </w:pPr>
            <w:r w:rsidRPr="00744AD6">
              <w:rPr>
                <w:sz w:val="20"/>
                <w:szCs w:val="20"/>
              </w:rPr>
              <w:t>FAR 52.222-33</w:t>
            </w:r>
          </w:p>
        </w:tc>
        <w:tc>
          <w:tcPr>
            <w:tcW w:w="1800" w:type="dxa"/>
            <w:tcBorders>
              <w:top w:val="dotted" w:color="auto" w:sz="4" w:space="0"/>
              <w:left w:val="nil"/>
              <w:bottom w:val="dotted" w:color="auto" w:sz="4" w:space="0"/>
              <w:right w:val="nil"/>
            </w:tcBorders>
            <w:vAlign w:val="center"/>
          </w:tcPr>
          <w:p w:rsidRPr="00F432AA" w:rsidR="004E2C34" w:rsidP="004600BB" w:rsidRDefault="004E2C34" w14:paraId="458DC0A8"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57</w:t>
            </w:r>
          </w:p>
        </w:tc>
        <w:tc>
          <w:tcPr>
            <w:tcW w:w="171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6A24C06D"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57</w:t>
            </w:r>
          </w:p>
        </w:tc>
        <w:tc>
          <w:tcPr>
            <w:tcW w:w="144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1EF6F5CF"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57</w:t>
            </w:r>
          </w:p>
        </w:tc>
        <w:tc>
          <w:tcPr>
            <w:tcW w:w="162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0340C25F"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$2,736</w:t>
            </w:r>
          </w:p>
        </w:tc>
      </w:tr>
      <w:tr w:rsidRPr="00381073" w:rsidR="004E2C34" w:rsidTr="004600BB" w14:paraId="19086CF6" w14:textId="77777777">
        <w:trPr>
          <w:trHeight w:val="360"/>
        </w:trPr>
        <w:tc>
          <w:tcPr>
            <w:tcW w:w="2520" w:type="dxa"/>
            <w:tcBorders>
              <w:top w:val="dotted" w:color="auto" w:sz="4" w:space="0"/>
              <w:left w:val="nil"/>
              <w:bottom w:val="dotted" w:color="auto" w:sz="4" w:space="0"/>
              <w:right w:val="nil"/>
            </w:tcBorders>
            <w:vAlign w:val="center"/>
          </w:tcPr>
          <w:p w:rsidRPr="00744AD6" w:rsidR="004E2C34" w:rsidP="004600BB" w:rsidRDefault="004E2C34" w14:paraId="0DB60A07" w14:textId="77777777">
            <w:pPr>
              <w:tabs>
                <w:tab w:val="left" w:pos="560"/>
                <w:tab w:val="left" w:pos="1120"/>
                <w:tab w:val="left" w:pos="1680"/>
                <w:tab w:val="left" w:pos="2240"/>
              </w:tabs>
              <w:ind w:right="-102"/>
              <w:rPr>
                <w:rFonts w:eastAsia="Courier New"/>
                <w:bCs w:val="0"/>
                <w:sz w:val="20"/>
                <w:szCs w:val="20"/>
                <w:lang w:val="en-US"/>
              </w:rPr>
            </w:pPr>
            <w:r w:rsidRPr="00744AD6">
              <w:rPr>
                <w:sz w:val="20"/>
                <w:szCs w:val="20"/>
              </w:rPr>
              <w:t>FAR 52.222-34*</w:t>
            </w:r>
          </w:p>
        </w:tc>
        <w:tc>
          <w:tcPr>
            <w:tcW w:w="1800" w:type="dxa"/>
            <w:tcBorders>
              <w:top w:val="dotted" w:color="auto" w:sz="4" w:space="0"/>
              <w:left w:val="nil"/>
              <w:bottom w:val="dotted" w:color="auto" w:sz="4" w:space="0"/>
              <w:right w:val="nil"/>
            </w:tcBorders>
            <w:vAlign w:val="center"/>
          </w:tcPr>
          <w:p w:rsidRPr="00F432AA" w:rsidR="004E2C34" w:rsidP="004600BB" w:rsidRDefault="004E2C34" w14:paraId="1BAB7281"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57</w:t>
            </w:r>
          </w:p>
        </w:tc>
        <w:tc>
          <w:tcPr>
            <w:tcW w:w="171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1B548F0A"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57</w:t>
            </w:r>
          </w:p>
        </w:tc>
        <w:tc>
          <w:tcPr>
            <w:tcW w:w="144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160033C0"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171</w:t>
            </w:r>
          </w:p>
        </w:tc>
        <w:tc>
          <w:tcPr>
            <w:tcW w:w="1620" w:type="dxa"/>
            <w:tcBorders>
              <w:top w:val="dotted" w:color="auto" w:sz="4" w:space="0"/>
              <w:left w:val="nil"/>
              <w:bottom w:val="dotted" w:color="auto" w:sz="4" w:space="0"/>
              <w:right w:val="nil"/>
            </w:tcBorders>
            <w:shd w:val="clear" w:color="auto" w:fill="auto"/>
            <w:vAlign w:val="center"/>
          </w:tcPr>
          <w:p w:rsidRPr="00F432AA" w:rsidR="004E2C34" w:rsidP="004600BB" w:rsidRDefault="004E2C34" w14:paraId="20CDFA4F"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$8,208</w:t>
            </w:r>
          </w:p>
        </w:tc>
      </w:tr>
      <w:tr w:rsidRPr="00381073" w:rsidR="004E2C34" w:rsidTr="004600BB" w14:paraId="5D5E0B71" w14:textId="77777777">
        <w:trPr>
          <w:trHeight w:val="360"/>
        </w:trPr>
        <w:tc>
          <w:tcPr>
            <w:tcW w:w="2520" w:type="dxa"/>
            <w:tcBorders>
              <w:top w:val="dotted" w:color="auto" w:sz="4" w:space="0"/>
              <w:left w:val="nil"/>
              <w:bottom w:val="single" w:color="auto" w:sz="4" w:space="0"/>
              <w:right w:val="nil"/>
            </w:tcBorders>
            <w:vAlign w:val="center"/>
          </w:tcPr>
          <w:p w:rsidRPr="00744AD6" w:rsidR="004E2C34" w:rsidP="004600BB" w:rsidRDefault="004E2C34" w14:paraId="7348DF0C" w14:textId="77777777">
            <w:pPr>
              <w:tabs>
                <w:tab w:val="left" w:pos="560"/>
                <w:tab w:val="left" w:pos="1120"/>
                <w:tab w:val="left" w:pos="1680"/>
                <w:tab w:val="left" w:pos="2240"/>
              </w:tabs>
              <w:ind w:right="-102"/>
              <w:rPr>
                <w:rFonts w:eastAsia="Courier New"/>
                <w:bCs w:val="0"/>
                <w:sz w:val="20"/>
                <w:szCs w:val="20"/>
                <w:lang w:val="en-US"/>
              </w:rPr>
            </w:pPr>
            <w:r w:rsidRPr="00744AD6">
              <w:rPr>
                <w:sz w:val="20"/>
                <w:szCs w:val="20"/>
              </w:rPr>
              <w:t>FAR 52.222-46</w:t>
            </w:r>
          </w:p>
        </w:tc>
        <w:tc>
          <w:tcPr>
            <w:tcW w:w="1800" w:type="dxa"/>
            <w:tcBorders>
              <w:top w:val="dotted" w:color="auto" w:sz="4" w:space="0"/>
              <w:left w:val="nil"/>
              <w:bottom w:val="single" w:color="auto" w:sz="4" w:space="0"/>
              <w:right w:val="nil"/>
            </w:tcBorders>
            <w:vAlign w:val="center"/>
          </w:tcPr>
          <w:p w:rsidRPr="00F432AA" w:rsidR="004E2C34" w:rsidP="004600BB" w:rsidRDefault="004E2C34" w14:paraId="4DA1CCB7"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5,031</w:t>
            </w:r>
          </w:p>
        </w:tc>
        <w:tc>
          <w:tcPr>
            <w:tcW w:w="1710" w:type="dxa"/>
            <w:tcBorders>
              <w:top w:val="dotted" w:color="auto" w:sz="4" w:space="0"/>
              <w:left w:val="nil"/>
              <w:bottom w:val="single" w:color="auto" w:sz="4" w:space="0"/>
              <w:right w:val="nil"/>
            </w:tcBorders>
            <w:shd w:val="clear" w:color="auto" w:fill="auto"/>
            <w:vAlign w:val="center"/>
          </w:tcPr>
          <w:p w:rsidRPr="00F432AA" w:rsidR="004E2C34" w:rsidP="004600BB" w:rsidRDefault="004E2C34" w14:paraId="53375DF9"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10,062</w:t>
            </w:r>
          </w:p>
        </w:tc>
        <w:tc>
          <w:tcPr>
            <w:tcW w:w="1440" w:type="dxa"/>
            <w:tcBorders>
              <w:top w:val="dotted" w:color="auto" w:sz="4" w:space="0"/>
              <w:left w:val="nil"/>
              <w:bottom w:val="single" w:color="auto" w:sz="4" w:space="0"/>
              <w:right w:val="nil"/>
            </w:tcBorders>
            <w:shd w:val="clear" w:color="auto" w:fill="auto"/>
            <w:vAlign w:val="center"/>
          </w:tcPr>
          <w:p w:rsidRPr="00F432AA" w:rsidR="004E2C34" w:rsidP="004600BB" w:rsidRDefault="004E2C34" w14:paraId="0E1CFCF7"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5,031</w:t>
            </w:r>
          </w:p>
        </w:tc>
        <w:tc>
          <w:tcPr>
            <w:tcW w:w="1620" w:type="dxa"/>
            <w:tcBorders>
              <w:top w:val="dotted" w:color="auto" w:sz="4" w:space="0"/>
              <w:left w:val="nil"/>
              <w:bottom w:val="single" w:color="auto" w:sz="4" w:space="0"/>
              <w:right w:val="nil"/>
            </w:tcBorders>
            <w:shd w:val="clear" w:color="auto" w:fill="auto"/>
            <w:vAlign w:val="center"/>
          </w:tcPr>
          <w:p w:rsidRPr="00F432AA" w:rsidR="004E2C34" w:rsidP="004600BB" w:rsidRDefault="004E2C34" w14:paraId="09214B9A"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$286,767</w:t>
            </w:r>
          </w:p>
        </w:tc>
      </w:tr>
      <w:tr w:rsidRPr="00381073" w:rsidR="004E2C34" w:rsidTr="004600BB" w14:paraId="4BC3B324" w14:textId="77777777">
        <w:trPr>
          <w:trHeight w:val="360"/>
        </w:trPr>
        <w:tc>
          <w:tcPr>
            <w:tcW w:w="2520" w:type="dxa"/>
            <w:tcBorders>
              <w:top w:val="single" w:color="auto" w:sz="4" w:space="0"/>
              <w:left w:val="nil"/>
              <w:bottom w:val="nil"/>
              <w:right w:val="nil"/>
            </w:tcBorders>
            <w:vAlign w:val="center"/>
          </w:tcPr>
          <w:p w:rsidRPr="00744AD6" w:rsidR="004E2C34" w:rsidP="004600BB" w:rsidRDefault="004E2C34" w14:paraId="7BE9C63D" w14:textId="77777777">
            <w:pPr>
              <w:tabs>
                <w:tab w:val="left" w:pos="560"/>
                <w:tab w:val="left" w:pos="1120"/>
                <w:tab w:val="left" w:pos="1680"/>
                <w:tab w:val="left" w:pos="2240"/>
              </w:tabs>
              <w:ind w:right="-102"/>
              <w:rPr>
                <w:rFonts w:eastAsia="Courier New"/>
                <w:bCs w:val="0"/>
                <w:sz w:val="20"/>
                <w:szCs w:val="20"/>
                <w:lang w:val="en-US"/>
              </w:rPr>
            </w:pPr>
            <w:r w:rsidRPr="00744AD6">
              <w:rPr>
                <w:sz w:val="20"/>
                <w:szCs w:val="20"/>
              </w:rPr>
              <w:t>TOTAL</w:t>
            </w:r>
          </w:p>
        </w:tc>
        <w:tc>
          <w:tcPr>
            <w:tcW w:w="1800" w:type="dxa"/>
            <w:tcBorders>
              <w:top w:val="single" w:color="auto" w:sz="4" w:space="0"/>
              <w:left w:val="nil"/>
              <w:bottom w:val="nil"/>
              <w:right w:val="nil"/>
            </w:tcBorders>
            <w:vAlign w:val="center"/>
          </w:tcPr>
          <w:p w:rsidRPr="00F432AA" w:rsidR="004E2C34" w:rsidP="004600BB" w:rsidRDefault="004E2C34" w14:paraId="52670A58"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543,954</w:t>
            </w:r>
          </w:p>
        </w:tc>
        <w:tc>
          <w:tcPr>
            <w:tcW w:w="1710" w:type="dxa"/>
            <w:tcBorders>
              <w:top w:val="single" w:color="auto" w:sz="4" w:space="0"/>
              <w:left w:val="nil"/>
              <w:bottom w:val="nil"/>
              <w:right w:val="nil"/>
            </w:tcBorders>
            <w:shd w:val="clear" w:color="auto" w:fill="auto"/>
            <w:vAlign w:val="center"/>
          </w:tcPr>
          <w:p w:rsidRPr="00F432AA" w:rsidR="004E2C34" w:rsidP="004600BB" w:rsidRDefault="004E2C34" w14:paraId="5604B94B"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619,350</w:t>
            </w:r>
          </w:p>
        </w:tc>
        <w:tc>
          <w:tcPr>
            <w:tcW w:w="1440" w:type="dxa"/>
            <w:tcBorders>
              <w:top w:val="single" w:color="auto" w:sz="4" w:space="0"/>
              <w:left w:val="nil"/>
              <w:bottom w:val="nil"/>
              <w:right w:val="nil"/>
            </w:tcBorders>
            <w:shd w:val="clear" w:color="auto" w:fill="auto"/>
            <w:vAlign w:val="center"/>
          </w:tcPr>
          <w:p w:rsidRPr="00F432AA" w:rsidR="004E2C34" w:rsidP="004600BB" w:rsidRDefault="004E2C34" w14:paraId="0E455E99"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21,402</w:t>
            </w:r>
          </w:p>
        </w:tc>
        <w:tc>
          <w:tcPr>
            <w:tcW w:w="1620" w:type="dxa"/>
            <w:tcBorders>
              <w:top w:val="single" w:color="auto" w:sz="4" w:space="0"/>
              <w:left w:val="nil"/>
              <w:bottom w:val="nil"/>
              <w:right w:val="nil"/>
            </w:tcBorders>
            <w:shd w:val="clear" w:color="auto" w:fill="auto"/>
            <w:vAlign w:val="center"/>
          </w:tcPr>
          <w:p w:rsidRPr="00F432AA" w:rsidR="004E2C34" w:rsidP="004600BB" w:rsidRDefault="004E2C34" w14:paraId="164AB9B9" w14:textId="77777777">
            <w:pPr>
              <w:tabs>
                <w:tab w:val="left" w:pos="560"/>
                <w:tab w:val="left" w:pos="1120"/>
                <w:tab w:val="left" w:pos="1680"/>
                <w:tab w:val="left" w:pos="2240"/>
              </w:tabs>
              <w:ind w:right="-102"/>
              <w:jc w:val="right"/>
              <w:rPr>
                <w:rFonts w:eastAsia="Courier New"/>
                <w:bCs w:val="0"/>
                <w:sz w:val="20"/>
                <w:szCs w:val="20"/>
                <w:lang w:val="en-US"/>
              </w:rPr>
            </w:pPr>
            <w:r w:rsidRPr="00F432AA">
              <w:rPr>
                <w:sz w:val="20"/>
                <w:szCs w:val="20"/>
              </w:rPr>
              <w:t>$1,034,676</w:t>
            </w:r>
          </w:p>
        </w:tc>
      </w:tr>
    </w:tbl>
    <w:p w:rsidRPr="00381073" w:rsidR="004E2C34" w:rsidP="004E2C34" w:rsidRDefault="004E2C34" w14:paraId="2DBC4A1D" w14:textId="77777777">
      <w:pPr>
        <w:pStyle w:val="NoSpacing"/>
        <w:rPr>
          <w:i/>
          <w:iCs/>
          <w:sz w:val="20"/>
          <w:szCs w:val="20"/>
        </w:rPr>
      </w:pPr>
      <w:r w:rsidRPr="00381073">
        <w:rPr>
          <w:i/>
          <w:iCs/>
          <w:sz w:val="20"/>
          <w:szCs w:val="20"/>
        </w:rPr>
        <w:t xml:space="preserve"> * Recordkeeping</w:t>
      </w:r>
    </w:p>
    <w:p w:rsidR="002F7389" w:rsidP="00EA0E0D" w:rsidRDefault="002F7389" w14:paraId="46AEF7B7" w14:textId="72AE1337"/>
    <w:p w:rsidRPr="006C0F29" w:rsidR="00C72689" w:rsidP="006C0F29" w:rsidRDefault="00C72689" w14:paraId="1B2422CA" w14:textId="5A4F9EC8">
      <w:pPr>
        <w:pStyle w:val="Heading2"/>
        <w:jc w:val="center"/>
        <w:rPr>
          <w:b/>
          <w:bCs w:val="0"/>
          <w:u w:val="single"/>
        </w:rPr>
      </w:pPr>
      <w:r w:rsidRPr="006C0F29">
        <w:rPr>
          <w:b/>
          <w:bCs w:val="0"/>
          <w:u w:val="single"/>
        </w:rPr>
        <w:t>REPORTING REQUIREMENTS</w:t>
      </w:r>
    </w:p>
    <w:p w:rsidRPr="000956AC" w:rsidR="00C72689" w:rsidP="00EA0E0D" w:rsidRDefault="00C72689" w14:paraId="36AAC13B" w14:textId="77777777"/>
    <w:p w:rsidRPr="006C0F29" w:rsidR="006152C7" w:rsidP="006C0F29" w:rsidRDefault="006152C7" w14:paraId="47909975" w14:textId="2275F22F">
      <w:pPr>
        <w:pStyle w:val="Heading3"/>
        <w:rPr>
          <w:b w:val="0"/>
          <w:bCs/>
        </w:rPr>
      </w:pPr>
      <w:r w:rsidRPr="001F1432">
        <w:rPr>
          <w:bCs/>
        </w:rPr>
        <w:t xml:space="preserve">FAR </w:t>
      </w:r>
      <w:r w:rsidRPr="001F1432" w:rsidR="00770C02">
        <w:rPr>
          <w:bCs/>
        </w:rPr>
        <w:t>52.222-2</w:t>
      </w:r>
      <w:r w:rsidRPr="005B4023" w:rsidR="005B4023">
        <w:rPr>
          <w:bCs/>
        </w:rPr>
        <w:t>, Payment for Overtime Premiums</w:t>
      </w:r>
      <w:r w:rsidRPr="001F1432" w:rsidR="00770C02">
        <w:rPr>
          <w:bCs/>
        </w:rPr>
        <w:t>.</w:t>
      </w:r>
      <w:r w:rsidRPr="001F1432" w:rsidR="001F1432">
        <w:rPr>
          <w:bCs/>
        </w:rPr>
        <w:t xml:space="preserve"> </w:t>
      </w:r>
      <w:r w:rsidRPr="006C0F29" w:rsidR="001F1432">
        <w:rPr>
          <w:b w:val="0"/>
          <w:bCs/>
        </w:rPr>
        <w:t xml:space="preserve">This clause is prescribed </w:t>
      </w:r>
      <w:r w:rsidRPr="006C0F29" w:rsidR="00785D68">
        <w:rPr>
          <w:b w:val="0"/>
          <w:bCs/>
        </w:rPr>
        <w:t>at FAR</w:t>
      </w:r>
      <w:r w:rsidR="00313586">
        <w:rPr>
          <w:b w:val="0"/>
          <w:bCs/>
        </w:rPr>
        <w:t xml:space="preserve"> 22.103-5(b) </w:t>
      </w:r>
      <w:r w:rsidRPr="006C0F29" w:rsidR="001F1432">
        <w:rPr>
          <w:b w:val="0"/>
          <w:bCs/>
        </w:rPr>
        <w:t>for use in cost-reimbursement contracts that exceed the simplified acquisition threshold</w:t>
      </w:r>
      <w:r w:rsidRPr="006C0F29" w:rsidR="00785D68">
        <w:rPr>
          <w:b w:val="0"/>
          <w:bCs/>
        </w:rPr>
        <w:t>, with few exceptions</w:t>
      </w:r>
      <w:r w:rsidRPr="006C0F29" w:rsidR="001F1432">
        <w:rPr>
          <w:b w:val="0"/>
          <w:bCs/>
        </w:rPr>
        <w:t xml:space="preserve">.  </w:t>
      </w:r>
      <w:r w:rsidR="00AE0E2D">
        <w:rPr>
          <w:b w:val="0"/>
          <w:bCs/>
        </w:rPr>
        <w:t>According to FPDS, o</w:t>
      </w:r>
      <w:r w:rsidRPr="006C0F29" w:rsidR="001F1432">
        <w:rPr>
          <w:b w:val="0"/>
          <w:bCs/>
        </w:rPr>
        <w:t xml:space="preserve">n average the Government awards </w:t>
      </w:r>
      <w:r w:rsidR="00E6170E">
        <w:rPr>
          <w:b w:val="0"/>
          <w:bCs/>
        </w:rPr>
        <w:t>7,286</w:t>
      </w:r>
      <w:r w:rsidRPr="006C0F29" w:rsidR="001F1432">
        <w:rPr>
          <w:b w:val="0"/>
          <w:bCs/>
        </w:rPr>
        <w:t xml:space="preserve"> cost-reimbursement contracts that exceed $250,000 to </w:t>
      </w:r>
      <w:r w:rsidR="00E6170E">
        <w:rPr>
          <w:b w:val="0"/>
          <w:bCs/>
        </w:rPr>
        <w:t>2,106</w:t>
      </w:r>
      <w:r w:rsidRPr="006C0F29" w:rsidR="001F1432">
        <w:rPr>
          <w:b w:val="0"/>
          <w:bCs/>
        </w:rPr>
        <w:t xml:space="preserve"> unique awardees</w:t>
      </w:r>
      <w:r w:rsidR="00AE0E2D">
        <w:rPr>
          <w:b w:val="0"/>
          <w:bCs/>
        </w:rPr>
        <w:t xml:space="preserve"> per year</w:t>
      </w:r>
      <w:r w:rsidRPr="006C0F29" w:rsidR="001F1432">
        <w:rPr>
          <w:b w:val="0"/>
          <w:bCs/>
        </w:rPr>
        <w:t xml:space="preserve">, approximately </w:t>
      </w:r>
      <w:r w:rsidR="00E6170E">
        <w:rPr>
          <w:b w:val="0"/>
          <w:bCs/>
        </w:rPr>
        <w:t>3</w:t>
      </w:r>
      <w:r w:rsidRPr="006C0F29" w:rsidR="001F1432">
        <w:rPr>
          <w:b w:val="0"/>
          <w:bCs/>
        </w:rPr>
        <w:t xml:space="preserve"> contracts per contractor (</w:t>
      </w:r>
      <w:r w:rsidR="00E6170E">
        <w:rPr>
          <w:b w:val="0"/>
          <w:bCs/>
        </w:rPr>
        <w:t>7,286</w:t>
      </w:r>
      <w:r w:rsidRPr="006C0F29" w:rsidR="001F1432">
        <w:rPr>
          <w:b w:val="0"/>
          <w:bCs/>
        </w:rPr>
        <w:t xml:space="preserve"> awards</w:t>
      </w:r>
      <w:r w:rsidR="00E51F7C">
        <w:rPr>
          <w:b w:val="0"/>
          <w:bCs/>
        </w:rPr>
        <w:t xml:space="preserve"> /   </w:t>
      </w:r>
      <w:r w:rsidR="00E6170E">
        <w:rPr>
          <w:b w:val="0"/>
          <w:bCs/>
        </w:rPr>
        <w:t>2,106</w:t>
      </w:r>
      <w:r w:rsidRPr="006C0F29" w:rsidR="001F1432">
        <w:rPr>
          <w:b w:val="0"/>
          <w:bCs/>
        </w:rPr>
        <w:t xml:space="preserve"> unique awardees, rounded to the nearest whole number).  The Government estimates that</w:t>
      </w:r>
      <w:r w:rsidR="00E6170E">
        <w:rPr>
          <w:b w:val="0"/>
          <w:bCs/>
        </w:rPr>
        <w:t xml:space="preserve"> each contractor may submit a request for overtime on one of their contracts each year and that</w:t>
      </w:r>
      <w:r w:rsidRPr="006C0F29" w:rsidR="001F1432">
        <w:rPr>
          <w:b w:val="0"/>
          <w:bCs/>
        </w:rPr>
        <w:t xml:space="preserve"> it will take the contractor one hour to prepare each re</w:t>
      </w:r>
      <w:r w:rsidR="00E6170E">
        <w:rPr>
          <w:b w:val="0"/>
          <w:bCs/>
        </w:rPr>
        <w:t>quest</w:t>
      </w:r>
      <w:r w:rsidRPr="006C0F29" w:rsidR="001F1432">
        <w:rPr>
          <w:b w:val="0"/>
          <w:bCs/>
        </w:rPr>
        <w:t xml:space="preserve">. </w:t>
      </w:r>
    </w:p>
    <w:p w:rsidR="001F1432" w:rsidP="001F1432" w:rsidRDefault="001F1432" w14:paraId="0A9E4332" w14:textId="7484797C"/>
    <w:p w:rsidR="001F1432" w:rsidP="001F1432" w:rsidRDefault="001F1432" w14:paraId="66FE6CFA" w14:textId="6AF89E3E">
      <w:pPr>
        <w:ind w:left="720"/>
      </w:pPr>
      <w:r>
        <w:t xml:space="preserve">Estimated respondents/year......................      </w:t>
      </w:r>
      <w:r w:rsidR="00E6170E">
        <w:t>2,106</w:t>
      </w:r>
    </w:p>
    <w:p w:rsidR="001F1432" w:rsidP="001F1432" w:rsidRDefault="001F1432" w14:paraId="49A7AC94" w14:textId="0D676A47">
      <w:pPr>
        <w:ind w:left="720"/>
      </w:pPr>
      <w:r>
        <w:t xml:space="preserve">Responses/respondent annually................... </w:t>
      </w:r>
      <w:r>
        <w:rPr>
          <w:u w:val="single"/>
        </w:rPr>
        <w:t xml:space="preserve">x        </w:t>
      </w:r>
      <w:r w:rsidR="00E6170E">
        <w:rPr>
          <w:u w:val="single"/>
        </w:rPr>
        <w:t>1</w:t>
      </w:r>
    </w:p>
    <w:p w:rsidR="001F1432" w:rsidP="001F1432" w:rsidRDefault="001F1432" w14:paraId="409489F9" w14:textId="6EAA6554">
      <w:pPr>
        <w:ind w:left="720"/>
      </w:pPr>
      <w:r>
        <w:t xml:space="preserve">Total annual responses..........................     </w:t>
      </w:r>
      <w:r w:rsidR="00E6170E">
        <w:t xml:space="preserve"> 2,106</w:t>
      </w:r>
    </w:p>
    <w:p w:rsidR="001F1432" w:rsidP="001F1432" w:rsidRDefault="001F1432" w14:paraId="1D7DF7FD" w14:textId="7BF5D6C8">
      <w:pPr>
        <w:ind w:left="720"/>
      </w:pPr>
      <w:r>
        <w:t xml:space="preserve">Estimated hours/response........................ </w:t>
      </w:r>
      <w:r>
        <w:rPr>
          <w:u w:val="single"/>
        </w:rPr>
        <w:t xml:space="preserve">x     </w:t>
      </w:r>
      <w:r w:rsidR="00E6170E">
        <w:rPr>
          <w:u w:val="single"/>
        </w:rPr>
        <w:t>0.25</w:t>
      </w:r>
    </w:p>
    <w:p w:rsidR="001F1432" w:rsidP="001F1432" w:rsidRDefault="001F1432" w14:paraId="049F7949" w14:textId="6B7EC6E8">
      <w:pPr>
        <w:ind w:left="720"/>
      </w:pPr>
      <w:r>
        <w:t xml:space="preserve">Estimated total burden hours....................     </w:t>
      </w:r>
      <w:r w:rsidR="00E6170E">
        <w:t>526.50</w:t>
      </w:r>
    </w:p>
    <w:p w:rsidR="001F1432" w:rsidP="001F1432" w:rsidRDefault="001F1432" w14:paraId="74FC86DC" w14:textId="78CF4A78">
      <w:pPr>
        <w:ind w:left="720"/>
      </w:pPr>
      <w:r>
        <w:t>Hourly rate</w:t>
      </w:r>
      <w:r w:rsidR="00381073">
        <w:t>.</w:t>
      </w:r>
      <w:r>
        <w:t xml:space="preserve">.................................... </w:t>
      </w:r>
      <w:r>
        <w:rPr>
          <w:u w:val="single"/>
        </w:rPr>
        <w:t>x   $57</w:t>
      </w:r>
      <w:r w:rsidR="00E6170E">
        <w:rPr>
          <w:u w:val="single"/>
        </w:rPr>
        <w:t>.00</w:t>
      </w:r>
    </w:p>
    <w:p w:rsidR="001F1432" w:rsidP="001F1432" w:rsidRDefault="001F1432" w14:paraId="16CE9F9C" w14:textId="5BB6DD77">
      <w:pPr>
        <w:ind w:left="720"/>
      </w:pPr>
      <w:r>
        <w:t>Estimated cost to public........................ $</w:t>
      </w:r>
      <w:r w:rsidR="00E6170E">
        <w:t>30,010.50</w:t>
      </w:r>
    </w:p>
    <w:p w:rsidRPr="006152C7" w:rsidR="002A35A6" w:rsidP="006152C7" w:rsidRDefault="002A35A6" w14:paraId="1C7B12DE" w14:textId="77777777"/>
    <w:p w:rsidR="00C44686" w:rsidP="00C44686" w:rsidRDefault="00C44686" w14:paraId="156DA5FF" w14:textId="6ABE2B2B">
      <w:pPr>
        <w:pStyle w:val="Heading3"/>
        <w:rPr>
          <w:b w:val="0"/>
          <w:bCs/>
        </w:rPr>
      </w:pPr>
      <w:r w:rsidRPr="0095647F">
        <w:t>FAR 52.222</w:t>
      </w:r>
      <w:r>
        <w:t>-6</w:t>
      </w:r>
      <w:r w:rsidRPr="0095647F">
        <w:t>, Notice to the Government of Labor Disputes</w:t>
      </w:r>
      <w:r w:rsidR="00537475">
        <w:t>, and the SF 1444</w:t>
      </w:r>
      <w:r w:rsidRPr="0095647F">
        <w:t>.</w:t>
      </w:r>
      <w:r w:rsidRPr="000956AC">
        <w:t xml:space="preserve"> </w:t>
      </w:r>
      <w:r w:rsidRPr="00537475" w:rsidR="00537475">
        <w:rPr>
          <w:b w:val="0"/>
          <w:bCs/>
        </w:rPr>
        <w:t xml:space="preserve">This supporting statement covers the burden associated with completing the SF-1444. </w:t>
      </w:r>
      <w:r w:rsidR="00537475">
        <w:rPr>
          <w:b w:val="0"/>
          <w:bCs/>
        </w:rPr>
        <w:t>DOL’s</w:t>
      </w:r>
      <w:r w:rsidRPr="00537475" w:rsidR="00537475">
        <w:rPr>
          <w:b w:val="0"/>
          <w:bCs/>
        </w:rPr>
        <w:t xml:space="preserve"> OMB Control Number 1235-0023 covers the burden associated with gathering the relevant information for submission to the contracting activity</w:t>
      </w:r>
      <w:r w:rsidR="00537475">
        <w:rPr>
          <w:b w:val="0"/>
          <w:bCs/>
        </w:rPr>
        <w:t xml:space="preserve">. DOL estimates that it receives 8,500 conformance requests each year and that it takes contractors 15 minutes to gather the relevant information </w:t>
      </w:r>
      <w:r w:rsidR="00537475">
        <w:rPr>
          <w:b w:val="0"/>
          <w:bCs/>
        </w:rPr>
        <w:lastRenderedPageBreak/>
        <w:t xml:space="preserve">for the contracting activity. </w:t>
      </w:r>
      <w:r w:rsidRPr="0095647F">
        <w:rPr>
          <w:b w:val="0"/>
          <w:bCs/>
        </w:rPr>
        <w:t xml:space="preserve">This clause is prescribed at FAR </w:t>
      </w:r>
      <w:r>
        <w:rPr>
          <w:b w:val="0"/>
          <w:bCs/>
        </w:rPr>
        <w:t>22.407(a)(1)</w:t>
      </w:r>
      <w:r w:rsidRPr="0095647F">
        <w:rPr>
          <w:b w:val="0"/>
          <w:bCs/>
        </w:rPr>
        <w:t xml:space="preserve"> for use </w:t>
      </w:r>
      <w:r>
        <w:rPr>
          <w:b w:val="0"/>
          <w:bCs/>
        </w:rPr>
        <w:t>contracts that exceed $2,000 for construction within the United States.</w:t>
      </w:r>
      <w:r w:rsidR="00537475">
        <w:rPr>
          <w:b w:val="0"/>
          <w:bCs/>
        </w:rPr>
        <w:t xml:space="preserve"> </w:t>
      </w:r>
      <w:r w:rsidRPr="00537475" w:rsidR="00537475">
        <w:rPr>
          <w:b w:val="0"/>
          <w:bCs/>
        </w:rPr>
        <w:t>According to FPDS, on average the Government awards 16,737 contracts that exceed $2,000 under the product service codes beginning with “Y” or “Z2” to 4,691 unique awardees per year</w:t>
      </w:r>
      <w:r w:rsidR="00537475">
        <w:rPr>
          <w:b w:val="0"/>
          <w:bCs/>
        </w:rPr>
        <w:t xml:space="preserve">. </w:t>
      </w:r>
      <w:r w:rsidR="00CC22C3">
        <w:rPr>
          <w:b w:val="0"/>
          <w:bCs/>
        </w:rPr>
        <w:t xml:space="preserve">Using the FPDS data and considering the DOL </w:t>
      </w:r>
      <w:r w:rsidR="00537475">
        <w:rPr>
          <w:b w:val="0"/>
          <w:bCs/>
        </w:rPr>
        <w:t>estimate</w:t>
      </w:r>
      <w:r w:rsidR="00CC22C3">
        <w:rPr>
          <w:b w:val="0"/>
          <w:bCs/>
        </w:rPr>
        <w:t xml:space="preserve"> for conformance reports received, </w:t>
      </w:r>
      <w:r w:rsidR="00537475">
        <w:rPr>
          <w:b w:val="0"/>
          <w:bCs/>
        </w:rPr>
        <w:t xml:space="preserve">it is estimated that 4,691 unique respondents may complete two SF 1444s each year and </w:t>
      </w:r>
      <w:r w:rsidR="00CC22C3">
        <w:rPr>
          <w:b w:val="0"/>
          <w:bCs/>
        </w:rPr>
        <w:t>may</w:t>
      </w:r>
      <w:r w:rsidR="00537475">
        <w:rPr>
          <w:b w:val="0"/>
          <w:bCs/>
        </w:rPr>
        <w:t xml:space="preserve"> take five minutes to </w:t>
      </w:r>
      <w:r w:rsidR="00CC22C3">
        <w:rPr>
          <w:b w:val="0"/>
          <w:bCs/>
        </w:rPr>
        <w:t>fill-out and sign</w:t>
      </w:r>
      <w:r w:rsidR="00537475">
        <w:rPr>
          <w:b w:val="0"/>
          <w:bCs/>
        </w:rPr>
        <w:t xml:space="preserve"> the form. </w:t>
      </w:r>
    </w:p>
    <w:p w:rsidR="00C44686" w:rsidP="00C44686" w:rsidRDefault="00C44686" w14:paraId="2A85F351" w14:textId="77777777"/>
    <w:p w:rsidR="00C44686" w:rsidP="00C44686" w:rsidRDefault="00C44686" w14:paraId="6FD42F6F" w14:textId="45F0D9F7">
      <w:pPr>
        <w:ind w:left="720"/>
      </w:pPr>
      <w:r>
        <w:t>Estimated respondents/year......................</w:t>
      </w:r>
      <w:r w:rsidR="00537475">
        <w:t xml:space="preserve"> </w:t>
      </w:r>
      <w:r w:rsidR="00CC173F">
        <w:t xml:space="preserve"> </w:t>
      </w:r>
      <w:r w:rsidR="00537475">
        <w:t xml:space="preserve"> </w:t>
      </w:r>
      <w:r>
        <w:t xml:space="preserve"> </w:t>
      </w:r>
      <w:r w:rsidR="00537475">
        <w:t xml:space="preserve">  4,691</w:t>
      </w:r>
    </w:p>
    <w:p w:rsidR="00C44686" w:rsidP="00C44686" w:rsidRDefault="00C44686" w14:paraId="3A2C9A54" w14:textId="43E6AA2D">
      <w:pPr>
        <w:ind w:left="720"/>
      </w:pPr>
      <w:r>
        <w:t xml:space="preserve">Responses/respondent annually................... </w:t>
      </w:r>
      <w:r>
        <w:rPr>
          <w:u w:val="single"/>
        </w:rPr>
        <w:t>x</w:t>
      </w:r>
      <w:r w:rsidR="00CC173F">
        <w:rPr>
          <w:u w:val="single"/>
        </w:rPr>
        <w:t xml:space="preserve"> </w:t>
      </w:r>
      <w:r w:rsidR="00537475">
        <w:rPr>
          <w:u w:val="single"/>
        </w:rPr>
        <w:t xml:space="preserve">  </w:t>
      </w:r>
      <w:r>
        <w:rPr>
          <w:u w:val="single"/>
        </w:rPr>
        <w:t xml:space="preserve"> </w:t>
      </w:r>
      <w:r w:rsidR="00537475">
        <w:rPr>
          <w:u w:val="single"/>
        </w:rPr>
        <w:t xml:space="preserve">  </w:t>
      </w:r>
      <w:r>
        <w:rPr>
          <w:u w:val="single"/>
        </w:rPr>
        <w:t xml:space="preserve">  </w:t>
      </w:r>
      <w:r w:rsidR="00537475">
        <w:rPr>
          <w:u w:val="single"/>
        </w:rPr>
        <w:t>2</w:t>
      </w:r>
    </w:p>
    <w:p w:rsidR="00C44686" w:rsidP="00C44686" w:rsidRDefault="00C44686" w14:paraId="5C295CA9" w14:textId="031B6B33">
      <w:pPr>
        <w:ind w:left="720"/>
      </w:pPr>
      <w:r>
        <w:t>Total annual responses..........................</w:t>
      </w:r>
      <w:r w:rsidR="00537475">
        <w:t xml:space="preserve">  </w:t>
      </w:r>
      <w:r>
        <w:t xml:space="preserve"> </w:t>
      </w:r>
      <w:r w:rsidR="00CC173F">
        <w:t xml:space="preserve"> </w:t>
      </w:r>
      <w:r w:rsidR="00537475">
        <w:t xml:space="preserve">  9,382</w:t>
      </w:r>
    </w:p>
    <w:p w:rsidR="00C44686" w:rsidP="00C44686" w:rsidRDefault="00C44686" w14:paraId="39D4988F" w14:textId="4DEC37C0">
      <w:pPr>
        <w:ind w:left="720"/>
      </w:pPr>
      <w:r>
        <w:t xml:space="preserve">Estimated hours/response........................ </w:t>
      </w:r>
      <w:r>
        <w:rPr>
          <w:u w:val="single"/>
        </w:rPr>
        <w:t>x</w:t>
      </w:r>
      <w:r w:rsidR="00537475">
        <w:rPr>
          <w:u w:val="single"/>
        </w:rPr>
        <w:t xml:space="preserve">  </w:t>
      </w:r>
      <w:r w:rsidR="00CC173F">
        <w:rPr>
          <w:u w:val="single"/>
        </w:rPr>
        <w:t xml:space="preserve"> </w:t>
      </w:r>
      <w:r>
        <w:rPr>
          <w:u w:val="single"/>
        </w:rPr>
        <w:t xml:space="preserve"> </w:t>
      </w:r>
      <w:r w:rsidR="00537475">
        <w:rPr>
          <w:u w:val="single"/>
        </w:rPr>
        <w:t>0.083</w:t>
      </w:r>
    </w:p>
    <w:p w:rsidR="00C44686" w:rsidP="00C44686" w:rsidRDefault="00C44686" w14:paraId="2BED85A2" w14:textId="7A23B1BE">
      <w:pPr>
        <w:ind w:left="720"/>
      </w:pPr>
      <w:r>
        <w:t>Estimated total burden hours....................</w:t>
      </w:r>
      <w:r w:rsidR="00537475">
        <w:t xml:space="preserve">  </w:t>
      </w:r>
      <w:r>
        <w:t xml:space="preserve"> </w:t>
      </w:r>
      <w:r w:rsidR="00CC173F">
        <w:t xml:space="preserve"> </w:t>
      </w:r>
      <w:r w:rsidR="00537475">
        <w:t xml:space="preserve"> 778.71</w:t>
      </w:r>
    </w:p>
    <w:p w:rsidR="00C44686" w:rsidP="00C44686" w:rsidRDefault="00C44686" w14:paraId="522C6FF7" w14:textId="4666B392">
      <w:pPr>
        <w:ind w:left="720"/>
      </w:pPr>
      <w:r>
        <w:t xml:space="preserve">Hourly rate..................................... </w:t>
      </w:r>
      <w:r>
        <w:rPr>
          <w:u w:val="single"/>
        </w:rPr>
        <w:t>x</w:t>
      </w:r>
      <w:r w:rsidR="00537475">
        <w:rPr>
          <w:u w:val="single"/>
        </w:rPr>
        <w:t xml:space="preserve">  </w:t>
      </w:r>
      <w:r w:rsidR="00CC173F">
        <w:rPr>
          <w:u w:val="single"/>
        </w:rPr>
        <w:t xml:space="preserve"> </w:t>
      </w:r>
      <w:r w:rsidR="00537475">
        <w:rPr>
          <w:u w:val="single"/>
        </w:rPr>
        <w:t xml:space="preserve">  </w:t>
      </w:r>
      <w:r>
        <w:rPr>
          <w:u w:val="single"/>
        </w:rPr>
        <w:t xml:space="preserve"> $57</w:t>
      </w:r>
    </w:p>
    <w:p w:rsidR="00C44686" w:rsidP="00C44686" w:rsidRDefault="00C44686" w14:paraId="0DD047F3" w14:textId="6EBA0CD1">
      <w:pPr>
        <w:ind w:left="720"/>
      </w:pPr>
      <w:r>
        <w:t>Estimated cost to public........................</w:t>
      </w:r>
      <w:r w:rsidR="00537475">
        <w:t xml:space="preserve"> </w:t>
      </w:r>
      <w:r>
        <w:t>$</w:t>
      </w:r>
      <w:r w:rsidR="00CC173F">
        <w:t>44,386.24</w:t>
      </w:r>
    </w:p>
    <w:p w:rsidRPr="0095647F" w:rsidR="00C44686" w:rsidP="00C44686" w:rsidRDefault="00C44686" w14:paraId="0A64FA5D" w14:textId="77777777"/>
    <w:p w:rsidRPr="006C0F29" w:rsidR="00C0491C" w:rsidP="005D715F" w:rsidRDefault="00EA0E0D" w14:paraId="0690EF54" w14:textId="70820590">
      <w:pPr>
        <w:pStyle w:val="Heading3"/>
        <w:rPr>
          <w:b w:val="0"/>
          <w:bCs/>
        </w:rPr>
      </w:pPr>
      <w:r w:rsidRPr="006152C7">
        <w:t>FAR 52.222-11</w:t>
      </w:r>
      <w:r w:rsidRPr="005B4023" w:rsidR="005B4023">
        <w:t>, Subcontracts (Labor Standards), and the SF 1413</w:t>
      </w:r>
      <w:r w:rsidRPr="006152C7">
        <w:t xml:space="preserve">. </w:t>
      </w:r>
      <w:r w:rsidRPr="006C0F29" w:rsidR="00785D68">
        <w:rPr>
          <w:b w:val="0"/>
          <w:bCs/>
        </w:rPr>
        <w:t xml:space="preserve">This clause is prescribed at FAR 22.407(a)(6) for use in contracts that exceed $2,000 for construction within the United States. </w:t>
      </w:r>
      <w:bookmarkStart w:name="_Hlk91073855" w:id="14"/>
      <w:r w:rsidR="00AE0E2D">
        <w:rPr>
          <w:b w:val="0"/>
          <w:bCs/>
        </w:rPr>
        <w:t>According to FPDS, on average</w:t>
      </w:r>
      <w:r w:rsidRPr="006C0F29" w:rsidR="00785D68">
        <w:rPr>
          <w:b w:val="0"/>
          <w:bCs/>
        </w:rPr>
        <w:t xml:space="preserve"> the Government awards </w:t>
      </w:r>
      <w:r w:rsidR="006D466F">
        <w:rPr>
          <w:b w:val="0"/>
          <w:bCs/>
        </w:rPr>
        <w:t>16,737</w:t>
      </w:r>
      <w:r w:rsidRPr="006C0F29" w:rsidR="00785D68">
        <w:rPr>
          <w:b w:val="0"/>
          <w:bCs/>
        </w:rPr>
        <w:t xml:space="preserve"> contracts that exceed $2,000 under the product service codes </w:t>
      </w:r>
      <w:r w:rsidR="006D466F">
        <w:rPr>
          <w:b w:val="0"/>
          <w:bCs/>
        </w:rPr>
        <w:t>beginning with “Y”</w:t>
      </w:r>
      <w:r w:rsidRPr="006C0F29" w:rsidR="00785D68">
        <w:rPr>
          <w:b w:val="0"/>
          <w:bCs/>
        </w:rPr>
        <w:t xml:space="preserve"> </w:t>
      </w:r>
      <w:r w:rsidR="006D466F">
        <w:rPr>
          <w:b w:val="0"/>
          <w:bCs/>
        </w:rPr>
        <w:t xml:space="preserve">or “Z2” </w:t>
      </w:r>
      <w:r w:rsidRPr="006C0F29" w:rsidR="00785D68">
        <w:rPr>
          <w:b w:val="0"/>
          <w:bCs/>
        </w:rPr>
        <w:t xml:space="preserve">to </w:t>
      </w:r>
      <w:r w:rsidR="006D466F">
        <w:rPr>
          <w:b w:val="0"/>
          <w:bCs/>
        </w:rPr>
        <w:t>4,691</w:t>
      </w:r>
      <w:r w:rsidRPr="006C0F29" w:rsidR="00785D68">
        <w:rPr>
          <w:b w:val="0"/>
          <w:bCs/>
        </w:rPr>
        <w:t xml:space="preserve"> unique awardees</w:t>
      </w:r>
      <w:r w:rsidR="00AE0E2D">
        <w:rPr>
          <w:b w:val="0"/>
          <w:bCs/>
        </w:rPr>
        <w:t xml:space="preserve"> per year</w:t>
      </w:r>
      <w:bookmarkEnd w:id="14"/>
      <w:r w:rsidRPr="006C0F29" w:rsidR="00785D68">
        <w:rPr>
          <w:b w:val="0"/>
          <w:bCs/>
        </w:rPr>
        <w:t xml:space="preserve">, approximately </w:t>
      </w:r>
      <w:r w:rsidR="006D466F">
        <w:rPr>
          <w:b w:val="0"/>
          <w:bCs/>
        </w:rPr>
        <w:t>4</w:t>
      </w:r>
      <w:r w:rsidRPr="006C0F29" w:rsidR="00785D68">
        <w:rPr>
          <w:b w:val="0"/>
          <w:bCs/>
        </w:rPr>
        <w:t xml:space="preserve"> contracts per contractor (</w:t>
      </w:r>
      <w:r w:rsidR="006D466F">
        <w:rPr>
          <w:b w:val="0"/>
          <w:bCs/>
        </w:rPr>
        <w:t>16,737</w:t>
      </w:r>
      <w:r w:rsidRPr="006C0F29" w:rsidR="00785D68">
        <w:rPr>
          <w:b w:val="0"/>
          <w:bCs/>
        </w:rPr>
        <w:t xml:space="preserve"> awards</w:t>
      </w:r>
      <w:r w:rsidR="00E51F7C">
        <w:rPr>
          <w:b w:val="0"/>
          <w:bCs/>
        </w:rPr>
        <w:t xml:space="preserve"> </w:t>
      </w:r>
      <w:r w:rsidRPr="006C0F29" w:rsidR="00785D68">
        <w:rPr>
          <w:b w:val="0"/>
          <w:bCs/>
        </w:rPr>
        <w:t>/</w:t>
      </w:r>
      <w:r w:rsidR="00E51F7C">
        <w:rPr>
          <w:b w:val="0"/>
          <w:bCs/>
        </w:rPr>
        <w:t xml:space="preserve"> </w:t>
      </w:r>
      <w:r w:rsidR="006D466F">
        <w:rPr>
          <w:b w:val="0"/>
          <w:bCs/>
        </w:rPr>
        <w:t>4,691</w:t>
      </w:r>
      <w:r w:rsidRPr="006C0F29" w:rsidR="00785D68">
        <w:rPr>
          <w:b w:val="0"/>
          <w:bCs/>
        </w:rPr>
        <w:t xml:space="preserve"> unique awardees, rounded to the nearest whole number).</w:t>
      </w:r>
      <w:r w:rsidR="00EA6318">
        <w:rPr>
          <w:b w:val="0"/>
          <w:bCs/>
        </w:rPr>
        <w:t xml:space="preserve">  </w:t>
      </w:r>
      <w:r w:rsidRPr="006C0F29" w:rsidR="00EA6318">
        <w:rPr>
          <w:b w:val="0"/>
          <w:bCs/>
        </w:rPr>
        <w:t xml:space="preserve">Many contracts do not have any subcontracts, but after consulting experienced contracting officers, the Government assumes that an estimate of </w:t>
      </w:r>
      <w:r w:rsidR="005D715F">
        <w:rPr>
          <w:b w:val="0"/>
          <w:bCs/>
        </w:rPr>
        <w:t>two</w:t>
      </w:r>
      <w:r w:rsidRPr="006C0F29" w:rsidR="00EA6318">
        <w:rPr>
          <w:b w:val="0"/>
          <w:bCs/>
        </w:rPr>
        <w:t xml:space="preserve"> subcontracts per contract is reasonable</w:t>
      </w:r>
      <w:r w:rsidR="00EA6318">
        <w:rPr>
          <w:b w:val="0"/>
          <w:bCs/>
        </w:rPr>
        <w:t xml:space="preserve">. </w:t>
      </w:r>
      <w:r w:rsidR="00C0491C">
        <w:rPr>
          <w:b w:val="0"/>
          <w:bCs/>
        </w:rPr>
        <w:t xml:space="preserve"> </w:t>
      </w:r>
      <w:r w:rsidR="005D715F">
        <w:rPr>
          <w:b w:val="0"/>
          <w:bCs/>
        </w:rPr>
        <w:t>Therefore, the Government estimates that prime contractors submit 8 responses annually</w:t>
      </w:r>
      <w:r w:rsidR="00381073">
        <w:rPr>
          <w:b w:val="0"/>
          <w:bCs/>
        </w:rPr>
        <w:t>,</w:t>
      </w:r>
      <w:r w:rsidR="0020776B">
        <w:rPr>
          <w:b w:val="0"/>
          <w:bCs/>
        </w:rPr>
        <w:t xml:space="preserve"> or 37,</w:t>
      </w:r>
      <w:r w:rsidR="00381073">
        <w:rPr>
          <w:b w:val="0"/>
          <w:bCs/>
        </w:rPr>
        <w:t>528 total responses</w:t>
      </w:r>
      <w:r w:rsidR="005D715F">
        <w:rPr>
          <w:b w:val="0"/>
          <w:bCs/>
        </w:rPr>
        <w:t xml:space="preserve"> (</w:t>
      </w:r>
      <w:r w:rsidR="00381073">
        <w:rPr>
          <w:b w:val="0"/>
          <w:bCs/>
        </w:rPr>
        <w:t xml:space="preserve">4,691 contractors * </w:t>
      </w:r>
      <w:r w:rsidRPr="00C0491C" w:rsidR="005D715F">
        <w:rPr>
          <w:b w:val="0"/>
          <w:bCs/>
        </w:rPr>
        <w:t>4 contracts per contractor * 2 subcontracts per contract * 1 response per subcontract)</w:t>
      </w:r>
      <w:r w:rsidR="005D715F">
        <w:rPr>
          <w:b w:val="0"/>
          <w:bCs/>
        </w:rPr>
        <w:t xml:space="preserve">.  </w:t>
      </w:r>
      <w:r w:rsidR="00C0491C">
        <w:rPr>
          <w:b w:val="0"/>
          <w:bCs/>
        </w:rPr>
        <w:t>For the purposes of this analysis</w:t>
      </w:r>
      <w:r w:rsidR="005D715F">
        <w:rPr>
          <w:b w:val="0"/>
          <w:bCs/>
        </w:rPr>
        <w:t>,</w:t>
      </w:r>
      <w:r w:rsidR="00C0491C">
        <w:rPr>
          <w:b w:val="0"/>
          <w:bCs/>
        </w:rPr>
        <w:t xml:space="preserve"> it is assumed that there are an equivalent number of unique subcontractors as prime contractors.  Therefore, t</w:t>
      </w:r>
      <w:r w:rsidRPr="00C0491C" w:rsidR="00C0491C">
        <w:rPr>
          <w:b w:val="0"/>
          <w:bCs/>
        </w:rPr>
        <w:t xml:space="preserve">he Government estimates that </w:t>
      </w:r>
      <w:r w:rsidR="005D715F">
        <w:rPr>
          <w:b w:val="0"/>
          <w:bCs/>
        </w:rPr>
        <w:t xml:space="preserve">4,691 subcontractors also submit 8 responses annually </w:t>
      </w:r>
      <w:r w:rsidR="00C0491C">
        <w:rPr>
          <w:b w:val="0"/>
          <w:bCs/>
        </w:rPr>
        <w:t>(</w:t>
      </w:r>
      <w:r w:rsidR="005D715F">
        <w:rPr>
          <w:b w:val="0"/>
          <w:bCs/>
        </w:rPr>
        <w:t xml:space="preserve">37,528 total subcontractor responses / </w:t>
      </w:r>
      <w:r w:rsidRPr="00C0491C" w:rsidR="00C0491C">
        <w:rPr>
          <w:b w:val="0"/>
          <w:bCs/>
        </w:rPr>
        <w:t xml:space="preserve">4,691 </w:t>
      </w:r>
      <w:r w:rsidR="005D715F">
        <w:rPr>
          <w:b w:val="0"/>
          <w:bCs/>
        </w:rPr>
        <w:t>sub</w:t>
      </w:r>
      <w:r w:rsidRPr="00C0491C" w:rsidR="00C0491C">
        <w:rPr>
          <w:b w:val="0"/>
          <w:bCs/>
        </w:rPr>
        <w:t>contractors</w:t>
      </w:r>
      <w:r w:rsidR="00C0491C">
        <w:rPr>
          <w:b w:val="0"/>
          <w:bCs/>
        </w:rPr>
        <w:t>)</w:t>
      </w:r>
      <w:r w:rsidRPr="00C0491C" w:rsidR="00C0491C">
        <w:rPr>
          <w:b w:val="0"/>
          <w:bCs/>
        </w:rPr>
        <w:t>.</w:t>
      </w:r>
      <w:r w:rsidR="00C0491C">
        <w:rPr>
          <w:b w:val="0"/>
          <w:bCs/>
        </w:rPr>
        <w:t xml:space="preserve"> </w:t>
      </w:r>
      <w:r w:rsidR="005D715F">
        <w:rPr>
          <w:b w:val="0"/>
          <w:bCs/>
        </w:rPr>
        <w:t>T</w:t>
      </w:r>
      <w:r w:rsidR="00C0491C">
        <w:rPr>
          <w:b w:val="0"/>
          <w:bCs/>
        </w:rPr>
        <w:t xml:space="preserve">he Government </w:t>
      </w:r>
      <w:r w:rsidR="005D715F">
        <w:rPr>
          <w:b w:val="0"/>
          <w:bCs/>
        </w:rPr>
        <w:t xml:space="preserve">estimates that, on average, it takes three minutes to complete </w:t>
      </w:r>
      <w:r w:rsidR="00C0491C">
        <w:rPr>
          <w:b w:val="0"/>
          <w:bCs/>
        </w:rPr>
        <w:t>SF 1413</w:t>
      </w:r>
      <w:r w:rsidR="005D715F">
        <w:rPr>
          <w:b w:val="0"/>
          <w:bCs/>
        </w:rPr>
        <w:t>.</w:t>
      </w:r>
      <w:r w:rsidR="00C0491C">
        <w:rPr>
          <w:b w:val="0"/>
          <w:bCs/>
        </w:rPr>
        <w:t xml:space="preserve"> </w:t>
      </w:r>
    </w:p>
    <w:p w:rsidR="00EA6318" w:rsidP="00C0491C" w:rsidRDefault="00EA6318" w14:paraId="62F5AFCC" w14:textId="013A1A99">
      <w:pPr>
        <w:pStyle w:val="NoSpacing"/>
      </w:pPr>
    </w:p>
    <w:p w:rsidR="005D715F" w:rsidP="005D715F" w:rsidRDefault="00EA6318" w14:paraId="44137732" w14:textId="77777777">
      <w:pPr>
        <w:pStyle w:val="NoSpacing"/>
      </w:pPr>
      <w:r>
        <w:tab/>
        <w:t xml:space="preserve">Estimated respondents/year.....................       </w:t>
      </w:r>
      <w:r w:rsidR="005D715F">
        <w:t>9,382</w:t>
      </w:r>
    </w:p>
    <w:p w:rsidR="00EA6318" w:rsidP="005D715F" w:rsidRDefault="00EA6318" w14:paraId="2BB7A432" w14:textId="6487AD62">
      <w:pPr>
        <w:pStyle w:val="NoSpacing"/>
        <w:ind w:left="720"/>
      </w:pPr>
      <w:r>
        <w:t xml:space="preserve">Responses/respondent annually.................. </w:t>
      </w:r>
      <w:r>
        <w:rPr>
          <w:u w:val="single"/>
        </w:rPr>
        <w:t>x         8</w:t>
      </w:r>
    </w:p>
    <w:p w:rsidR="00EA6318" w:rsidP="00EA6318" w:rsidRDefault="00EA6318" w14:paraId="3F22EDF4" w14:textId="5E0A710C">
      <w:pPr>
        <w:ind w:left="720"/>
      </w:pPr>
      <w:r>
        <w:t xml:space="preserve">Total annual responses.........................      </w:t>
      </w:r>
      <w:r w:rsidR="005D715F">
        <w:t>75,056</w:t>
      </w:r>
    </w:p>
    <w:p w:rsidR="00EA6318" w:rsidP="00EA6318" w:rsidRDefault="00EA6318" w14:paraId="3A0F70AC" w14:textId="77777777">
      <w:pPr>
        <w:ind w:left="720"/>
      </w:pPr>
      <w:r>
        <w:t xml:space="preserve">Estimated hours/response....................... </w:t>
      </w:r>
      <w:r>
        <w:rPr>
          <w:u w:val="single"/>
        </w:rPr>
        <w:t>x      0.05</w:t>
      </w:r>
    </w:p>
    <w:p w:rsidR="00EA6318" w:rsidP="00EA6318" w:rsidRDefault="00EA6318" w14:paraId="7D6257D0" w14:textId="7A22EC36">
      <w:pPr>
        <w:ind w:left="720"/>
      </w:pPr>
      <w:r>
        <w:lastRenderedPageBreak/>
        <w:t xml:space="preserve">Estimated total burden hours...................    </w:t>
      </w:r>
      <w:r w:rsidR="005D715F">
        <w:t>3,752.80</w:t>
      </w:r>
    </w:p>
    <w:p w:rsidR="00EA6318" w:rsidP="00EA6318" w:rsidRDefault="00EA6318" w14:paraId="40CFC4E4" w14:textId="77777777">
      <w:pPr>
        <w:ind w:left="720"/>
      </w:pPr>
      <w:r>
        <w:t xml:space="preserve">Hourly rate.................................... </w:t>
      </w:r>
      <w:r>
        <w:rPr>
          <w:u w:val="single"/>
        </w:rPr>
        <w:t>x    $57.00</w:t>
      </w:r>
    </w:p>
    <w:p w:rsidR="00EA6318" w:rsidP="00EA6318" w:rsidRDefault="00EA6318" w14:paraId="7DC14241" w14:textId="4149D809">
      <w:pPr>
        <w:ind w:left="720"/>
      </w:pPr>
      <w:r>
        <w:t>Estimated cost to public....................... $</w:t>
      </w:r>
      <w:r w:rsidR="005D715F">
        <w:t>213,909.60</w:t>
      </w:r>
    </w:p>
    <w:p w:rsidR="00EA6318" w:rsidP="00EA6318" w:rsidRDefault="00EA6318" w14:paraId="5F5AADEB" w14:textId="77777777"/>
    <w:p w:rsidR="006152C7" w:rsidP="006C0F29" w:rsidRDefault="00EA0E0D" w14:paraId="6006BF5E" w14:textId="35658CEC">
      <w:pPr>
        <w:pStyle w:val="Heading3"/>
        <w:rPr>
          <w:b w:val="0"/>
          <w:bCs/>
        </w:rPr>
      </w:pPr>
      <w:r w:rsidRPr="006152C7">
        <w:t>FAR 52.222-18</w:t>
      </w:r>
      <w:r w:rsidRPr="005B4023" w:rsidR="005B4023">
        <w:t>, Certification Regarding Knowledge of Child Labor for Listed End Products</w:t>
      </w:r>
      <w:r w:rsidRPr="006152C7">
        <w:t>.</w:t>
      </w:r>
      <w:r w:rsidR="00F670A2">
        <w:t xml:space="preserve"> </w:t>
      </w:r>
      <w:r w:rsidRPr="00B76646" w:rsidR="00F670A2">
        <w:rPr>
          <w:b w:val="0"/>
          <w:bCs/>
        </w:rPr>
        <w:t xml:space="preserve">This provision </w:t>
      </w:r>
      <w:r w:rsidRPr="00B76646" w:rsidR="00CA2EED">
        <w:rPr>
          <w:b w:val="0"/>
          <w:bCs/>
        </w:rPr>
        <w:t xml:space="preserve">includes a </w:t>
      </w:r>
      <w:r w:rsidRPr="00B76646" w:rsidR="00223A9B">
        <w:rPr>
          <w:b w:val="0"/>
          <w:bCs/>
        </w:rPr>
        <w:t>certification</w:t>
      </w:r>
      <w:r w:rsidRPr="00B76646" w:rsidR="00CA2EED">
        <w:rPr>
          <w:b w:val="0"/>
          <w:bCs/>
        </w:rPr>
        <w:t xml:space="preserve"> that must be completed </w:t>
      </w:r>
      <w:r w:rsidRPr="00B76646" w:rsidR="005B4023">
        <w:rPr>
          <w:b w:val="0"/>
          <w:bCs/>
        </w:rPr>
        <w:t xml:space="preserve">by an entity </w:t>
      </w:r>
      <w:r w:rsidRPr="00B76646" w:rsidR="00CA2EED">
        <w:rPr>
          <w:b w:val="0"/>
          <w:bCs/>
        </w:rPr>
        <w:t xml:space="preserve">when </w:t>
      </w:r>
      <w:r w:rsidRPr="00B76646" w:rsidR="005B4023">
        <w:rPr>
          <w:b w:val="0"/>
          <w:bCs/>
        </w:rPr>
        <w:t>the entity r</w:t>
      </w:r>
      <w:r w:rsidRPr="00B76646" w:rsidR="00CA2EED">
        <w:rPr>
          <w:b w:val="0"/>
          <w:bCs/>
        </w:rPr>
        <w:t xml:space="preserve">egisters in </w:t>
      </w:r>
      <w:r w:rsidR="002A35A6">
        <w:rPr>
          <w:b w:val="0"/>
          <w:bCs/>
        </w:rPr>
        <w:t>SAM and</w:t>
      </w:r>
      <w:r w:rsidRPr="00B76646" w:rsidR="005B4023">
        <w:rPr>
          <w:b w:val="0"/>
          <w:bCs/>
        </w:rPr>
        <w:t xml:space="preserve"> </w:t>
      </w:r>
      <w:r w:rsidRPr="00B76646" w:rsidR="00CA2EED">
        <w:rPr>
          <w:b w:val="0"/>
          <w:bCs/>
        </w:rPr>
        <w:t xml:space="preserve">updated at least annually. </w:t>
      </w:r>
      <w:r w:rsidRPr="00B76646" w:rsidR="00223A9B">
        <w:rPr>
          <w:b w:val="0"/>
          <w:bCs/>
        </w:rPr>
        <w:t xml:space="preserve"> </w:t>
      </w:r>
      <w:r w:rsidRPr="00B76646" w:rsidR="00CA2EED">
        <w:rPr>
          <w:b w:val="0"/>
          <w:bCs/>
        </w:rPr>
        <w:t xml:space="preserve">As of </w:t>
      </w:r>
      <w:r w:rsidR="006D466F">
        <w:rPr>
          <w:b w:val="0"/>
          <w:bCs/>
        </w:rPr>
        <w:t xml:space="preserve">December </w:t>
      </w:r>
      <w:r w:rsidR="002A35A6">
        <w:rPr>
          <w:b w:val="0"/>
          <w:bCs/>
        </w:rPr>
        <w:t>21</w:t>
      </w:r>
      <w:r w:rsidRPr="00B76646" w:rsidR="00CA2EED">
        <w:rPr>
          <w:b w:val="0"/>
          <w:bCs/>
        </w:rPr>
        <w:t xml:space="preserve">, 2021, </w:t>
      </w:r>
      <w:r w:rsidR="002A35A6">
        <w:rPr>
          <w:b w:val="0"/>
          <w:bCs/>
        </w:rPr>
        <w:t>there are 522,630</w:t>
      </w:r>
      <w:r w:rsidRPr="00B76646" w:rsidR="00CA2EED">
        <w:rPr>
          <w:b w:val="0"/>
          <w:bCs/>
        </w:rPr>
        <w:t xml:space="preserve"> registrants</w:t>
      </w:r>
      <w:r w:rsidR="006D466F">
        <w:rPr>
          <w:b w:val="0"/>
          <w:bCs/>
        </w:rPr>
        <w:t xml:space="preserve"> in SAM</w:t>
      </w:r>
      <w:r w:rsidR="002A35A6">
        <w:rPr>
          <w:b w:val="0"/>
          <w:bCs/>
        </w:rPr>
        <w:t xml:space="preserve">. The vast majority of registrants are able to quickly certify in paragraph (c)(1) of the provision that they do not provide end products on the DOL’s list.  The Government estimates that 1,317 entities may </w:t>
      </w:r>
      <w:r w:rsidR="00CD07A6">
        <w:rPr>
          <w:b w:val="0"/>
          <w:bCs/>
        </w:rPr>
        <w:t xml:space="preserve">provide such end products and </w:t>
      </w:r>
      <w:r w:rsidR="002A35A6">
        <w:rPr>
          <w:b w:val="0"/>
          <w:bCs/>
        </w:rPr>
        <w:t>have to certify in paragraph (c)</w:t>
      </w:r>
      <w:r w:rsidR="00CD07A6">
        <w:rPr>
          <w:b w:val="0"/>
          <w:bCs/>
        </w:rPr>
        <w:t>(2) that they have made a good faith effort to determine whether child labor.</w:t>
      </w:r>
      <w:r w:rsidR="00825932">
        <w:rPr>
          <w:rStyle w:val="FootnoteReference"/>
          <w:b w:val="0"/>
          <w:bCs/>
        </w:rPr>
        <w:footnoteReference w:id="1"/>
      </w:r>
      <w:r w:rsidR="00CD07A6">
        <w:rPr>
          <w:b w:val="0"/>
          <w:bCs/>
        </w:rPr>
        <w:t xml:space="preserve">  </w:t>
      </w:r>
      <w:r w:rsidRPr="00B76646" w:rsidR="00AA19C4">
        <w:rPr>
          <w:b w:val="0"/>
          <w:bCs/>
        </w:rPr>
        <w:t xml:space="preserve">The Government estimates that it takes </w:t>
      </w:r>
      <w:r w:rsidR="00CD07A6">
        <w:rPr>
          <w:b w:val="0"/>
          <w:bCs/>
        </w:rPr>
        <w:t xml:space="preserve">most registrants </w:t>
      </w:r>
      <w:r w:rsidR="00136E74">
        <w:rPr>
          <w:b w:val="0"/>
          <w:bCs/>
        </w:rPr>
        <w:t xml:space="preserve">about </w:t>
      </w:r>
      <w:r w:rsidR="00825932">
        <w:rPr>
          <w:b w:val="0"/>
          <w:bCs/>
        </w:rPr>
        <w:t>one</w:t>
      </w:r>
      <w:r w:rsidR="00CD07A6">
        <w:rPr>
          <w:b w:val="0"/>
          <w:bCs/>
        </w:rPr>
        <w:t xml:space="preserve"> minute to certify in paragraph (c)(1) that they do not provide covered end products.  For those registrants that do, the Government estimates that it takes the </w:t>
      </w:r>
      <w:r w:rsidRPr="00B76646" w:rsidR="00AA19C4">
        <w:rPr>
          <w:b w:val="0"/>
          <w:bCs/>
        </w:rPr>
        <w:t>registrant</w:t>
      </w:r>
      <w:r w:rsidR="00CD07A6">
        <w:rPr>
          <w:b w:val="0"/>
          <w:bCs/>
        </w:rPr>
        <w:t xml:space="preserve"> </w:t>
      </w:r>
      <w:r w:rsidRPr="00B76646" w:rsidR="00AA19C4">
        <w:rPr>
          <w:b w:val="0"/>
          <w:bCs/>
        </w:rPr>
        <w:t xml:space="preserve">thirty minutes to </w:t>
      </w:r>
      <w:r w:rsidR="00CD07A6">
        <w:rPr>
          <w:b w:val="0"/>
          <w:bCs/>
        </w:rPr>
        <w:t xml:space="preserve">review their end product offerings </w:t>
      </w:r>
      <w:r w:rsidRPr="00B76646" w:rsidR="00AA19C4">
        <w:rPr>
          <w:b w:val="0"/>
          <w:bCs/>
        </w:rPr>
        <w:t xml:space="preserve">and </w:t>
      </w:r>
      <w:r w:rsidR="00CD07A6">
        <w:rPr>
          <w:b w:val="0"/>
          <w:bCs/>
        </w:rPr>
        <w:t>m</w:t>
      </w:r>
      <w:r w:rsidRPr="00B76646" w:rsidR="00AA19C4">
        <w:rPr>
          <w:b w:val="0"/>
          <w:bCs/>
        </w:rPr>
        <w:t>ake the certification</w:t>
      </w:r>
      <w:r w:rsidR="00CD07A6">
        <w:rPr>
          <w:b w:val="0"/>
          <w:bCs/>
        </w:rPr>
        <w:t xml:space="preserve"> in paragraph (c)(2)</w:t>
      </w:r>
      <w:r w:rsidRPr="00B76646" w:rsidR="00AA19C4">
        <w:rPr>
          <w:b w:val="0"/>
          <w:bCs/>
        </w:rPr>
        <w:t>.</w:t>
      </w:r>
    </w:p>
    <w:p w:rsidR="002A35A6" w:rsidP="002A35A6" w:rsidRDefault="002A35A6" w14:paraId="66920E0F" w14:textId="0C3231BA"/>
    <w:p w:rsidRPr="00CD07A6" w:rsidR="002A35A6" w:rsidP="00CD07A6" w:rsidRDefault="00CD07A6" w14:paraId="7CAA6750" w14:textId="1DE62C8F">
      <w:pPr>
        <w:pStyle w:val="Heading4"/>
      </w:pPr>
      <w:r w:rsidRPr="00CD07A6">
        <w:t>Does not offer end products on DOL list</w:t>
      </w:r>
    </w:p>
    <w:p w:rsidR="006152C7" w:rsidP="006152C7" w:rsidRDefault="006152C7" w14:paraId="56AD2F98" w14:textId="61831903"/>
    <w:p w:rsidR="00CA2EED" w:rsidP="00CA2EED" w:rsidRDefault="00CA2EED" w14:paraId="251F10AE" w14:textId="2BAE1C62">
      <w:pPr>
        <w:ind w:left="720"/>
      </w:pPr>
      <w:r>
        <w:t xml:space="preserve">Estimated respondents/year.....................   </w:t>
      </w:r>
      <w:r w:rsidR="00136E74">
        <w:t xml:space="preserve"> </w:t>
      </w:r>
      <w:r>
        <w:t xml:space="preserve"> </w:t>
      </w:r>
      <w:r w:rsidR="00CD07A6">
        <w:t>521,313</w:t>
      </w:r>
    </w:p>
    <w:p w:rsidR="00CA2EED" w:rsidP="00CA2EED" w:rsidRDefault="00CA2EED" w14:paraId="33CFA90C" w14:textId="5183A9D3">
      <w:pPr>
        <w:ind w:left="720"/>
      </w:pPr>
      <w:r>
        <w:t xml:space="preserve">Responses/respondent annually.................. </w:t>
      </w:r>
      <w:r>
        <w:rPr>
          <w:u w:val="single"/>
        </w:rPr>
        <w:t>x</w:t>
      </w:r>
      <w:r w:rsidR="00136E74">
        <w:rPr>
          <w:u w:val="single"/>
        </w:rPr>
        <w:t xml:space="preserve"> </w:t>
      </w:r>
      <w:r>
        <w:rPr>
          <w:u w:val="single"/>
        </w:rPr>
        <w:t xml:space="preserve">        </w:t>
      </w:r>
      <w:r w:rsidR="00CD07A6">
        <w:rPr>
          <w:u w:val="single"/>
        </w:rPr>
        <w:t>1</w:t>
      </w:r>
    </w:p>
    <w:p w:rsidR="00CA2EED" w:rsidP="00CA2EED" w:rsidRDefault="00CA2EED" w14:paraId="4094EFED" w14:textId="62DF528B">
      <w:pPr>
        <w:ind w:left="720"/>
      </w:pPr>
      <w:r>
        <w:t xml:space="preserve">Total annual responses.........................   </w:t>
      </w:r>
      <w:r w:rsidR="00136E74">
        <w:t xml:space="preserve"> </w:t>
      </w:r>
      <w:r>
        <w:t xml:space="preserve"> </w:t>
      </w:r>
      <w:r w:rsidR="00CD07A6">
        <w:t>521,313</w:t>
      </w:r>
    </w:p>
    <w:p w:rsidR="00CA2EED" w:rsidP="00CA2EED" w:rsidRDefault="00CA2EED" w14:paraId="2CC52446" w14:textId="4316F5C5">
      <w:pPr>
        <w:ind w:left="720"/>
      </w:pPr>
      <w:r>
        <w:t xml:space="preserve">Estimated hours/response....................... </w:t>
      </w:r>
      <w:r>
        <w:rPr>
          <w:u w:val="single"/>
        </w:rPr>
        <w:t>x</w:t>
      </w:r>
      <w:r w:rsidR="00136E74">
        <w:rPr>
          <w:u w:val="single"/>
        </w:rPr>
        <w:t xml:space="preserve"> </w:t>
      </w:r>
      <w:r>
        <w:rPr>
          <w:u w:val="single"/>
        </w:rPr>
        <w:t xml:space="preserve">    </w:t>
      </w:r>
      <w:r w:rsidR="00136E74">
        <w:rPr>
          <w:u w:val="single"/>
        </w:rPr>
        <w:t xml:space="preserve"> </w:t>
      </w:r>
      <w:r>
        <w:rPr>
          <w:u w:val="single"/>
        </w:rPr>
        <w:t>0.</w:t>
      </w:r>
      <w:r w:rsidR="00CD07A6">
        <w:rPr>
          <w:u w:val="single"/>
        </w:rPr>
        <w:t>0</w:t>
      </w:r>
      <w:r w:rsidR="00136E74">
        <w:rPr>
          <w:u w:val="single"/>
        </w:rPr>
        <w:t>2</w:t>
      </w:r>
    </w:p>
    <w:p w:rsidR="00CA2EED" w:rsidP="00CA2EED" w:rsidRDefault="00CA2EED" w14:paraId="220D6EB8" w14:textId="6F403856">
      <w:pPr>
        <w:ind w:left="720"/>
      </w:pPr>
      <w:r>
        <w:t>Estimated total burden hours...................</w:t>
      </w:r>
      <w:r w:rsidR="00136E74">
        <w:t xml:space="preserve">  </w:t>
      </w:r>
      <w:r>
        <w:t xml:space="preserve"> </w:t>
      </w:r>
      <w:r w:rsidR="00136E74">
        <w:t>10,426.26</w:t>
      </w:r>
    </w:p>
    <w:p w:rsidR="00CA2EED" w:rsidP="00CA2EED" w:rsidRDefault="00CA2EED" w14:paraId="785D41C9" w14:textId="693D7E8B">
      <w:pPr>
        <w:ind w:left="720"/>
      </w:pPr>
      <w:r>
        <w:t>Hourly rate</w:t>
      </w:r>
      <w:r w:rsidR="00E51F7C">
        <w:t>*</w:t>
      </w:r>
      <w:r>
        <w:t xml:space="preserve">................................... </w:t>
      </w:r>
      <w:r>
        <w:rPr>
          <w:u w:val="single"/>
        </w:rPr>
        <w:t xml:space="preserve">x </w:t>
      </w:r>
      <w:r w:rsidR="00136E74">
        <w:rPr>
          <w:u w:val="single"/>
        </w:rPr>
        <w:t xml:space="preserve"> </w:t>
      </w:r>
      <w:r>
        <w:rPr>
          <w:u w:val="single"/>
        </w:rPr>
        <w:t xml:space="preserve">  $</w:t>
      </w:r>
      <w:r w:rsidR="007855EA">
        <w:rPr>
          <w:u w:val="single"/>
        </w:rPr>
        <w:t>40</w:t>
      </w:r>
      <w:r w:rsidR="00136E74">
        <w:rPr>
          <w:u w:val="single"/>
        </w:rPr>
        <w:t>.00</w:t>
      </w:r>
    </w:p>
    <w:p w:rsidR="00CA2EED" w:rsidP="00CA2EED" w:rsidRDefault="00CA2EED" w14:paraId="2CB1BE06" w14:textId="7ED1F135">
      <w:pPr>
        <w:ind w:left="720"/>
      </w:pPr>
      <w:r>
        <w:t>Estimated cost to public....................... $</w:t>
      </w:r>
      <w:r w:rsidR="007855EA">
        <w:t>417,050.40</w:t>
      </w:r>
    </w:p>
    <w:p w:rsidR="007855EA" w:rsidP="00CA2EED" w:rsidRDefault="007855EA" w14:paraId="571F6F18" w14:textId="6BF5DAD6">
      <w:pPr>
        <w:ind w:left="720"/>
      </w:pPr>
    </w:p>
    <w:p w:rsidRPr="007855EA" w:rsidR="007855EA" w:rsidP="007855EA" w:rsidRDefault="007855EA" w14:paraId="3A35DF9D" w14:textId="3A328A4D">
      <w:pPr>
        <w:ind w:left="720"/>
      </w:pPr>
      <w:r>
        <w:t xml:space="preserve">* </w:t>
      </w:r>
      <w:r w:rsidRPr="007855EA">
        <w:t>Based on a GS-</w:t>
      </w:r>
      <w:r w:rsidR="00360064">
        <w:t>9</w:t>
      </w:r>
      <w:r w:rsidRPr="007855EA">
        <w:t>/step 5 salary for the rest of the United States ($</w:t>
      </w:r>
      <w:r>
        <w:t>29.02</w:t>
      </w:r>
      <w:r w:rsidRPr="007855EA">
        <w:t>/hour) plus 36.25 percent fringe factor, rounded to the nearest whole dollar.</w:t>
      </w:r>
    </w:p>
    <w:p w:rsidR="00CD07A6" w:rsidP="00CA2EED" w:rsidRDefault="00CD07A6" w14:paraId="712751EC" w14:textId="0C7EB6DC">
      <w:pPr>
        <w:ind w:left="720"/>
      </w:pPr>
    </w:p>
    <w:p w:rsidRPr="00CD07A6" w:rsidR="00CD07A6" w:rsidP="00CD07A6" w:rsidRDefault="00CD07A6" w14:paraId="7439CD97" w14:textId="1C8B0C08">
      <w:pPr>
        <w:pStyle w:val="Heading4"/>
      </w:pPr>
      <w:r w:rsidRPr="00CD07A6">
        <w:t>May offer end products</w:t>
      </w:r>
      <w:r>
        <w:t xml:space="preserve"> on DOL list</w:t>
      </w:r>
    </w:p>
    <w:p w:rsidR="006152C7" w:rsidP="006152C7" w:rsidRDefault="006152C7" w14:paraId="59F475E8" w14:textId="70E65504"/>
    <w:p w:rsidR="00CD07A6" w:rsidP="00CD07A6" w:rsidRDefault="00CD07A6" w14:paraId="5D52600A" w14:textId="3B0A29B8">
      <w:pPr>
        <w:ind w:left="720"/>
      </w:pPr>
      <w:r>
        <w:t xml:space="preserve">Estimated respondents/year......................      </w:t>
      </w:r>
      <w:r w:rsidR="00136E74">
        <w:t>1,317</w:t>
      </w:r>
    </w:p>
    <w:p w:rsidR="00CD07A6" w:rsidP="00CD07A6" w:rsidRDefault="00CD07A6" w14:paraId="3C3B4204" w14:textId="5525641A">
      <w:pPr>
        <w:ind w:left="720"/>
      </w:pPr>
      <w:r>
        <w:t xml:space="preserve">Responses/respondent annually................... </w:t>
      </w:r>
      <w:r>
        <w:rPr>
          <w:u w:val="single"/>
        </w:rPr>
        <w:t xml:space="preserve">x      </w:t>
      </w:r>
      <w:r w:rsidR="00136E74">
        <w:rPr>
          <w:u w:val="single"/>
        </w:rPr>
        <w:t xml:space="preserve">  1</w:t>
      </w:r>
    </w:p>
    <w:p w:rsidR="00CD07A6" w:rsidP="00CD07A6" w:rsidRDefault="00CD07A6" w14:paraId="486059E3" w14:textId="09AFF50E">
      <w:pPr>
        <w:ind w:left="720"/>
      </w:pPr>
      <w:r>
        <w:t xml:space="preserve">Total annual responses..........................     </w:t>
      </w:r>
      <w:r w:rsidR="00136E74">
        <w:t xml:space="preserve"> 1,317</w:t>
      </w:r>
    </w:p>
    <w:p w:rsidR="00CD07A6" w:rsidP="00CD07A6" w:rsidRDefault="00CD07A6" w14:paraId="3365296A" w14:textId="4600A092">
      <w:pPr>
        <w:ind w:left="720"/>
      </w:pPr>
      <w:r>
        <w:t xml:space="preserve">Estimated hours/response........................ </w:t>
      </w:r>
      <w:r>
        <w:rPr>
          <w:u w:val="single"/>
        </w:rPr>
        <w:t>x     0.5</w:t>
      </w:r>
      <w:r w:rsidR="00136E74">
        <w:rPr>
          <w:u w:val="single"/>
        </w:rPr>
        <w:t>0</w:t>
      </w:r>
    </w:p>
    <w:p w:rsidR="00CD07A6" w:rsidP="00CD07A6" w:rsidRDefault="00CD07A6" w14:paraId="4AF29A14" w14:textId="6524005B">
      <w:pPr>
        <w:ind w:left="720"/>
      </w:pPr>
      <w:r>
        <w:lastRenderedPageBreak/>
        <w:t xml:space="preserve">Estimated total burden hours....................    </w:t>
      </w:r>
      <w:r w:rsidR="00136E74">
        <w:t xml:space="preserve"> </w:t>
      </w:r>
      <w:r w:rsidR="00E51F7C">
        <w:t>685.50</w:t>
      </w:r>
    </w:p>
    <w:p w:rsidR="00CD07A6" w:rsidP="00CD07A6" w:rsidRDefault="00CD07A6" w14:paraId="580DD18C" w14:textId="66EC23F7">
      <w:pPr>
        <w:ind w:left="720"/>
      </w:pPr>
      <w:r>
        <w:t>Hourly rate</w:t>
      </w:r>
      <w:r w:rsidR="00381073">
        <w:t>*</w:t>
      </w:r>
      <w:r>
        <w:t xml:space="preserve">.................................... </w:t>
      </w:r>
      <w:r>
        <w:rPr>
          <w:u w:val="single"/>
        </w:rPr>
        <w:t>x   $</w:t>
      </w:r>
      <w:r w:rsidR="00381073">
        <w:rPr>
          <w:u w:val="single"/>
        </w:rPr>
        <w:t>48</w:t>
      </w:r>
      <w:r w:rsidR="00136E74">
        <w:rPr>
          <w:u w:val="single"/>
        </w:rPr>
        <w:t>.00</w:t>
      </w:r>
    </w:p>
    <w:p w:rsidR="00CD07A6" w:rsidP="00CD07A6" w:rsidRDefault="00CD07A6" w14:paraId="252CD15C" w14:textId="53FF0D13">
      <w:pPr>
        <w:ind w:left="720"/>
      </w:pPr>
      <w:r>
        <w:t>Estimated cost to public........................ $</w:t>
      </w:r>
      <w:r w:rsidR="00381073">
        <w:t>31,608.00</w:t>
      </w:r>
    </w:p>
    <w:p w:rsidR="00CD07A6" w:rsidP="006152C7" w:rsidRDefault="00CD07A6" w14:paraId="526EAD0F" w14:textId="0C2C96BF"/>
    <w:p w:rsidRPr="007855EA" w:rsidR="00381073" w:rsidP="00381073" w:rsidRDefault="00381073" w14:paraId="4BF8BDAB" w14:textId="394CCE87">
      <w:pPr>
        <w:ind w:left="720"/>
      </w:pPr>
      <w:r>
        <w:t xml:space="preserve">* </w:t>
      </w:r>
      <w:r w:rsidRPr="007855EA">
        <w:t>Based on a GS-</w:t>
      </w:r>
      <w:r>
        <w:t>11</w:t>
      </w:r>
      <w:r w:rsidRPr="007855EA">
        <w:t>/step 5 salary for the rest of the United States ($</w:t>
      </w:r>
      <w:r>
        <w:t>35.11</w:t>
      </w:r>
      <w:r w:rsidRPr="007855EA">
        <w:t>/hour) plus 36.25 percent fringe factor, rounded to the nearest whole dollar.</w:t>
      </w:r>
    </w:p>
    <w:p w:rsidR="00381073" w:rsidP="00381073" w:rsidRDefault="00381073" w14:paraId="20912C54" w14:textId="77777777">
      <w:pPr>
        <w:ind w:left="720"/>
      </w:pPr>
    </w:p>
    <w:p w:rsidRPr="002E5B53" w:rsidR="006152C7" w:rsidP="002E5B53" w:rsidRDefault="00EA0E0D" w14:paraId="5D3BB846" w14:textId="1B2AB302">
      <w:pPr>
        <w:pStyle w:val="Heading3"/>
        <w:rPr>
          <w:b w:val="0"/>
          <w:bCs/>
        </w:rPr>
      </w:pPr>
      <w:r w:rsidRPr="006152C7">
        <w:t>FAR 52.222-33</w:t>
      </w:r>
      <w:r w:rsidRPr="005B4023" w:rsidR="005B4023">
        <w:t>, Notice of Requirement for Project Labor Agreement</w:t>
      </w:r>
      <w:r w:rsidRPr="006152C7">
        <w:t xml:space="preserve">. </w:t>
      </w:r>
      <w:r w:rsidRPr="002E5B53" w:rsidR="006C0F29">
        <w:rPr>
          <w:b w:val="0"/>
        </w:rPr>
        <w:t xml:space="preserve">This provision is prescribed at FAR </w:t>
      </w:r>
      <w:r w:rsidRPr="002E5B53" w:rsidR="008642A8">
        <w:rPr>
          <w:b w:val="0"/>
        </w:rPr>
        <w:t>22.505(a)</w:t>
      </w:r>
      <w:r w:rsidRPr="002E5B53" w:rsidR="006C0F29">
        <w:rPr>
          <w:b w:val="0"/>
        </w:rPr>
        <w:t xml:space="preserve"> for use </w:t>
      </w:r>
      <w:r w:rsidR="002E5B53">
        <w:rPr>
          <w:b w:val="0"/>
        </w:rPr>
        <w:t>in solicitations for the</w:t>
      </w:r>
      <w:r w:rsidRPr="002E5B53" w:rsidR="002E5B53">
        <w:rPr>
          <w:b w:val="0"/>
        </w:rPr>
        <w:t xml:space="preserve"> acquisition of large-scale construction projects, if the agency decides that a </w:t>
      </w:r>
      <w:r w:rsidR="002E5B53">
        <w:rPr>
          <w:b w:val="0"/>
        </w:rPr>
        <w:t>PLA w</w:t>
      </w:r>
      <w:r w:rsidRPr="002E5B53" w:rsidR="002E5B53">
        <w:rPr>
          <w:b w:val="0"/>
        </w:rPr>
        <w:t>ill be required.</w:t>
      </w:r>
      <w:r w:rsidR="002E5B53">
        <w:rPr>
          <w:b w:val="0"/>
        </w:rPr>
        <w:t xml:space="preserve"> </w:t>
      </w:r>
      <w:r w:rsidR="009B3ACB">
        <w:rPr>
          <w:b w:val="0"/>
        </w:rPr>
        <w:t xml:space="preserve"> A</w:t>
      </w:r>
      <w:r w:rsidR="00726FE2">
        <w:rPr>
          <w:b w:val="0"/>
        </w:rPr>
        <w:t xml:space="preserve"> </w:t>
      </w:r>
      <w:r w:rsidR="002E5B53">
        <w:rPr>
          <w:b w:val="0"/>
        </w:rPr>
        <w:t>large-scale construction project</w:t>
      </w:r>
      <w:r w:rsidR="00726FE2">
        <w:rPr>
          <w:b w:val="0"/>
        </w:rPr>
        <w:t xml:space="preserve"> is </w:t>
      </w:r>
      <w:r w:rsidR="009B3ACB">
        <w:rPr>
          <w:b w:val="0"/>
        </w:rPr>
        <w:t xml:space="preserve">defined as </w:t>
      </w:r>
      <w:r w:rsidR="00726FE2">
        <w:rPr>
          <w:b w:val="0"/>
        </w:rPr>
        <w:t xml:space="preserve">one with a </w:t>
      </w:r>
      <w:r w:rsidR="009B3ACB">
        <w:rPr>
          <w:b w:val="0"/>
        </w:rPr>
        <w:t>total cost to the Federal Government</w:t>
      </w:r>
      <w:r w:rsidR="00726FE2">
        <w:rPr>
          <w:b w:val="0"/>
        </w:rPr>
        <w:t xml:space="preserve"> of</w:t>
      </w:r>
      <w:r w:rsidR="002E5B53">
        <w:rPr>
          <w:b w:val="0"/>
        </w:rPr>
        <w:t xml:space="preserve"> $25 million or more.  </w:t>
      </w:r>
      <w:r w:rsidR="00AE0E2D">
        <w:rPr>
          <w:b w:val="0"/>
        </w:rPr>
        <w:t>According to FPDS, o</w:t>
      </w:r>
      <w:r w:rsidRPr="002E5B53" w:rsidR="002E5B53">
        <w:rPr>
          <w:b w:val="0"/>
          <w:bCs/>
        </w:rPr>
        <w:t xml:space="preserve">n average the Government awards </w:t>
      </w:r>
      <w:r w:rsidR="009D3033">
        <w:rPr>
          <w:b w:val="0"/>
          <w:bCs/>
        </w:rPr>
        <w:t>167</w:t>
      </w:r>
      <w:r w:rsidRPr="002E5B53" w:rsidR="002E5B53">
        <w:rPr>
          <w:b w:val="0"/>
          <w:bCs/>
        </w:rPr>
        <w:t xml:space="preserve"> </w:t>
      </w:r>
      <w:r w:rsidR="002E5B53">
        <w:rPr>
          <w:b w:val="0"/>
          <w:bCs/>
        </w:rPr>
        <w:t xml:space="preserve">construction </w:t>
      </w:r>
      <w:r w:rsidRPr="002E5B53" w:rsidR="002E5B53">
        <w:rPr>
          <w:b w:val="0"/>
          <w:bCs/>
        </w:rPr>
        <w:t xml:space="preserve">contracts </w:t>
      </w:r>
      <w:r w:rsidR="002E5B53">
        <w:rPr>
          <w:b w:val="0"/>
          <w:bCs/>
        </w:rPr>
        <w:t>(</w:t>
      </w:r>
      <w:r w:rsidRPr="002E5B53" w:rsidR="002E5B53">
        <w:rPr>
          <w:b w:val="0"/>
          <w:bCs/>
        </w:rPr>
        <w:t>product service codes beginning with “Y” or “Z2”</w:t>
      </w:r>
      <w:r w:rsidR="002E5B53">
        <w:rPr>
          <w:b w:val="0"/>
          <w:bCs/>
        </w:rPr>
        <w:t>)</w:t>
      </w:r>
      <w:r w:rsidRPr="002E5B53" w:rsidR="002E5B53">
        <w:rPr>
          <w:b w:val="0"/>
          <w:bCs/>
        </w:rPr>
        <w:t xml:space="preserve"> </w:t>
      </w:r>
      <w:r w:rsidR="002E5B53">
        <w:rPr>
          <w:b w:val="0"/>
          <w:bCs/>
        </w:rPr>
        <w:t>valued at $25 million or more</w:t>
      </w:r>
      <w:r w:rsidR="00AE0E2D">
        <w:rPr>
          <w:b w:val="0"/>
          <w:bCs/>
        </w:rPr>
        <w:t xml:space="preserve"> per year</w:t>
      </w:r>
      <w:r w:rsidR="00726FE2">
        <w:rPr>
          <w:b w:val="0"/>
          <w:bCs/>
        </w:rPr>
        <w:t xml:space="preserve"> and receives an average of </w:t>
      </w:r>
      <w:r w:rsidR="009D3033">
        <w:rPr>
          <w:b w:val="0"/>
          <w:bCs/>
        </w:rPr>
        <w:t>four</w:t>
      </w:r>
      <w:r w:rsidR="00726FE2">
        <w:rPr>
          <w:b w:val="0"/>
          <w:bCs/>
        </w:rPr>
        <w:t xml:space="preserve"> offers </w:t>
      </w:r>
      <w:r w:rsidR="00AE0E2D">
        <w:rPr>
          <w:b w:val="0"/>
          <w:bCs/>
        </w:rPr>
        <w:t>on</w:t>
      </w:r>
      <w:r w:rsidR="00726FE2">
        <w:rPr>
          <w:b w:val="0"/>
          <w:bCs/>
        </w:rPr>
        <w:t xml:space="preserve"> these contracts</w:t>
      </w:r>
      <w:r w:rsidR="00563ACA">
        <w:rPr>
          <w:b w:val="0"/>
          <w:bCs/>
        </w:rPr>
        <w:t>; however, not all contracts require a PLA. According to contract opportunity data available in SAM, on average per year there are 57 notices associated with project labor agreements for construction contracts</w:t>
      </w:r>
      <w:r w:rsidR="00726FE2">
        <w:rPr>
          <w:b w:val="0"/>
          <w:bCs/>
        </w:rPr>
        <w:t>.</w:t>
      </w:r>
      <w:r w:rsidR="00563ACA">
        <w:rPr>
          <w:rStyle w:val="FootnoteReference"/>
          <w:b w:val="0"/>
          <w:bCs/>
        </w:rPr>
        <w:footnoteReference w:id="2"/>
      </w:r>
      <w:r w:rsidR="00726FE2">
        <w:rPr>
          <w:b w:val="0"/>
          <w:bCs/>
        </w:rPr>
        <w:t xml:space="preserve">  T</w:t>
      </w:r>
      <w:r w:rsidR="002E5B53">
        <w:rPr>
          <w:b w:val="0"/>
          <w:bCs/>
        </w:rPr>
        <w:t>herefore, it is estimated that</w:t>
      </w:r>
      <w:r w:rsidR="00726FE2">
        <w:rPr>
          <w:b w:val="0"/>
          <w:bCs/>
        </w:rPr>
        <w:t xml:space="preserve"> </w:t>
      </w:r>
      <w:r w:rsidR="00563ACA">
        <w:rPr>
          <w:b w:val="0"/>
          <w:bCs/>
        </w:rPr>
        <w:t>57</w:t>
      </w:r>
      <w:r w:rsidR="00726FE2">
        <w:rPr>
          <w:b w:val="0"/>
          <w:bCs/>
        </w:rPr>
        <w:t xml:space="preserve"> respondents </w:t>
      </w:r>
      <w:r w:rsidR="00563ACA">
        <w:rPr>
          <w:b w:val="0"/>
          <w:bCs/>
        </w:rPr>
        <w:t>are requested to submit a PLA each.</w:t>
      </w:r>
      <w:r w:rsidR="00563ACA">
        <w:rPr>
          <w:rStyle w:val="FootnoteReference"/>
          <w:b w:val="0"/>
          <w:bCs/>
        </w:rPr>
        <w:footnoteReference w:id="3"/>
      </w:r>
      <w:r w:rsidR="00563ACA">
        <w:rPr>
          <w:b w:val="0"/>
          <w:bCs/>
        </w:rPr>
        <w:t xml:space="preserve">  T</w:t>
      </w:r>
      <w:r w:rsidRPr="002E5B53" w:rsidR="002E5B53">
        <w:rPr>
          <w:b w:val="0"/>
          <w:bCs/>
        </w:rPr>
        <w:t xml:space="preserve">he Government further estimates that it will take </w:t>
      </w:r>
      <w:r w:rsidR="00726FE2">
        <w:rPr>
          <w:b w:val="0"/>
          <w:bCs/>
        </w:rPr>
        <w:t>an</w:t>
      </w:r>
      <w:r w:rsidRPr="002E5B53" w:rsidR="002E5B53">
        <w:rPr>
          <w:b w:val="0"/>
          <w:bCs/>
        </w:rPr>
        <w:t xml:space="preserve"> </w:t>
      </w:r>
      <w:r w:rsidR="00726FE2">
        <w:rPr>
          <w:b w:val="0"/>
          <w:bCs/>
        </w:rPr>
        <w:t>offeror</w:t>
      </w:r>
      <w:r w:rsidRPr="002E5B53" w:rsidR="002E5B53">
        <w:rPr>
          <w:b w:val="0"/>
          <w:bCs/>
        </w:rPr>
        <w:t xml:space="preserve"> </w:t>
      </w:r>
      <w:r w:rsidR="00563ACA">
        <w:rPr>
          <w:b w:val="0"/>
          <w:bCs/>
        </w:rPr>
        <w:t xml:space="preserve">1 hour </w:t>
      </w:r>
      <w:r w:rsidRPr="002E5B53" w:rsidR="002E5B53">
        <w:rPr>
          <w:b w:val="0"/>
          <w:bCs/>
        </w:rPr>
        <w:t xml:space="preserve">to prepare and submit the </w:t>
      </w:r>
      <w:r w:rsidR="00563ACA">
        <w:rPr>
          <w:b w:val="0"/>
          <w:bCs/>
        </w:rPr>
        <w:t>PLA</w:t>
      </w:r>
      <w:r w:rsidRPr="002E5B53" w:rsidR="002E5B53">
        <w:rPr>
          <w:b w:val="0"/>
          <w:bCs/>
        </w:rPr>
        <w:t xml:space="preserve">. </w:t>
      </w:r>
    </w:p>
    <w:p w:rsidR="006C0F29" w:rsidP="006C0F29" w:rsidRDefault="006C0F29" w14:paraId="3211155C" w14:textId="546D30EE"/>
    <w:p w:rsidR="006C0F29" w:rsidP="006C0F29" w:rsidRDefault="006C0F29" w14:paraId="38F3CDA1" w14:textId="456CCF3F">
      <w:pPr>
        <w:ind w:left="720"/>
      </w:pPr>
      <w:bookmarkStart w:name="_Hlk90968446" w:id="15"/>
      <w:r>
        <w:t>Estimated respondents/year...........</w:t>
      </w:r>
      <w:r w:rsidR="00563ACA">
        <w:t>....</w:t>
      </w:r>
      <w:r>
        <w:t xml:space="preserve">...........    </w:t>
      </w:r>
      <w:r w:rsidR="00563ACA">
        <w:t xml:space="preserve"> 57</w:t>
      </w:r>
    </w:p>
    <w:p w:rsidR="006C0F29" w:rsidP="006C0F29" w:rsidRDefault="006C0F29" w14:paraId="7C246277" w14:textId="596E6F75">
      <w:pPr>
        <w:ind w:left="720"/>
      </w:pPr>
      <w:r>
        <w:t>Responses/respondent annually............</w:t>
      </w:r>
      <w:r w:rsidR="00563ACA">
        <w:t>....</w:t>
      </w:r>
      <w:r>
        <w:t xml:space="preserve">....... </w:t>
      </w:r>
      <w:r>
        <w:rPr>
          <w:u w:val="single"/>
        </w:rPr>
        <w:t xml:space="preserve">x   </w:t>
      </w:r>
      <w:r w:rsidR="00563ACA">
        <w:rPr>
          <w:u w:val="single"/>
        </w:rPr>
        <w:t xml:space="preserve"> 1</w:t>
      </w:r>
      <w:r>
        <w:rPr>
          <w:u w:val="single"/>
        </w:rPr>
        <w:t xml:space="preserve"> </w:t>
      </w:r>
    </w:p>
    <w:p w:rsidR="006C0F29" w:rsidP="006C0F29" w:rsidRDefault="006C0F29" w14:paraId="1AE26C4A" w14:textId="1D7A25B2">
      <w:pPr>
        <w:ind w:left="720"/>
      </w:pPr>
      <w:r>
        <w:t>Total annual responses.......................</w:t>
      </w:r>
      <w:r w:rsidR="00563ACA">
        <w:t>....</w:t>
      </w:r>
      <w:r>
        <w:t xml:space="preserve">...    </w:t>
      </w:r>
      <w:r w:rsidR="00563ACA">
        <w:t xml:space="preserve"> 57</w:t>
      </w:r>
    </w:p>
    <w:p w:rsidR="006C0F29" w:rsidP="006C0F29" w:rsidRDefault="006C0F29" w14:paraId="7B610C80" w14:textId="093D1B72">
      <w:pPr>
        <w:ind w:left="720"/>
      </w:pPr>
      <w:r>
        <w:t>Estimated hours/response........................</w:t>
      </w:r>
      <w:r w:rsidR="00563ACA">
        <w:t>....</w:t>
      </w:r>
      <w:r>
        <w:t xml:space="preserve"> </w:t>
      </w:r>
      <w:r>
        <w:rPr>
          <w:u w:val="single"/>
        </w:rPr>
        <w:t xml:space="preserve">x  </w:t>
      </w:r>
      <w:r w:rsidR="00563ACA">
        <w:rPr>
          <w:u w:val="single"/>
        </w:rPr>
        <w:t xml:space="preserve">  1</w:t>
      </w:r>
    </w:p>
    <w:p w:rsidR="006C0F29" w:rsidP="006C0F29" w:rsidRDefault="006C0F29" w14:paraId="55297E7D" w14:textId="7F4D726C">
      <w:pPr>
        <w:ind w:left="720"/>
      </w:pPr>
      <w:r>
        <w:t>Estimated total burden hours....................</w:t>
      </w:r>
      <w:r w:rsidR="00563ACA">
        <w:t>....</w:t>
      </w:r>
      <w:r>
        <w:t xml:space="preserve"> </w:t>
      </w:r>
      <w:r w:rsidR="00563ACA">
        <w:t xml:space="preserve">    57</w:t>
      </w:r>
    </w:p>
    <w:p w:rsidR="006C0F29" w:rsidP="006C0F29" w:rsidRDefault="006C0F29" w14:paraId="33E66225" w14:textId="67AEC8ED">
      <w:pPr>
        <w:ind w:left="720"/>
      </w:pPr>
      <w:r>
        <w:t>Hourly rate</w:t>
      </w:r>
      <w:r w:rsidR="00381073">
        <w:t>*</w:t>
      </w:r>
      <w:r>
        <w:t>....................................</w:t>
      </w:r>
      <w:r w:rsidR="00563ACA">
        <w:t>....</w:t>
      </w:r>
      <w:r>
        <w:t xml:space="preserve"> </w:t>
      </w:r>
      <w:r>
        <w:rPr>
          <w:u w:val="single"/>
        </w:rPr>
        <w:t>x  $</w:t>
      </w:r>
      <w:r w:rsidR="00381073">
        <w:rPr>
          <w:u w:val="single"/>
        </w:rPr>
        <w:t>48</w:t>
      </w:r>
    </w:p>
    <w:p w:rsidR="006C0F29" w:rsidP="006C0F29" w:rsidRDefault="006C0F29" w14:paraId="284FEC07" w14:textId="06D49812">
      <w:pPr>
        <w:ind w:left="720"/>
      </w:pPr>
      <w:r>
        <w:t>Estimated cost to public........................</w:t>
      </w:r>
      <w:r w:rsidR="00563ACA">
        <w:t xml:space="preserve">.... </w:t>
      </w:r>
      <w:r>
        <w:t>$</w:t>
      </w:r>
      <w:r w:rsidR="00381073">
        <w:t>2,736</w:t>
      </w:r>
    </w:p>
    <w:p w:rsidR="00381073" w:rsidP="00381073" w:rsidRDefault="00381073" w14:paraId="03218442" w14:textId="77777777">
      <w:pPr>
        <w:ind w:left="720"/>
      </w:pPr>
    </w:p>
    <w:p w:rsidRPr="007855EA" w:rsidR="00381073" w:rsidP="00381073" w:rsidRDefault="00381073" w14:paraId="375F0FE7" w14:textId="5F7769C5">
      <w:pPr>
        <w:ind w:left="720"/>
      </w:pPr>
      <w:r>
        <w:t xml:space="preserve">* </w:t>
      </w:r>
      <w:r w:rsidRPr="007855EA">
        <w:t>Based on a GS-</w:t>
      </w:r>
      <w:r>
        <w:t>11</w:t>
      </w:r>
      <w:r w:rsidRPr="007855EA">
        <w:t>/step 5 salary for the rest of the United States ($</w:t>
      </w:r>
      <w:r>
        <w:t>35.11</w:t>
      </w:r>
      <w:r w:rsidRPr="007855EA">
        <w:t>/hour) plus 36.25 percent fringe factor, rounded to the nearest whole dollar.</w:t>
      </w:r>
    </w:p>
    <w:p w:rsidRPr="00785D68" w:rsidR="006152C7" w:rsidP="006152C7" w:rsidRDefault="006152C7" w14:paraId="4FA0A913" w14:textId="77777777">
      <w:pPr>
        <w:rPr>
          <w:b/>
          <w:bCs w:val="0"/>
        </w:rPr>
      </w:pPr>
    </w:p>
    <w:bookmarkEnd w:id="15"/>
    <w:p w:rsidRPr="006C0F29" w:rsidR="00EA0E0D" w:rsidP="006C0F29" w:rsidRDefault="00EA0E0D" w14:paraId="302B3AB6" w14:textId="34AB1E3E">
      <w:pPr>
        <w:pStyle w:val="Heading3"/>
        <w:rPr>
          <w:b w:val="0"/>
          <w:bCs/>
        </w:rPr>
      </w:pPr>
      <w:r w:rsidRPr="0063380A">
        <w:rPr>
          <w:bCs/>
        </w:rPr>
        <w:lastRenderedPageBreak/>
        <w:t>FAR 52.222-46</w:t>
      </w:r>
      <w:r w:rsidRPr="0063380A" w:rsidR="005B4023">
        <w:rPr>
          <w:bCs/>
        </w:rPr>
        <w:t>, Evaluation of Compensation for Professional Employees</w:t>
      </w:r>
      <w:r w:rsidRPr="00785D68">
        <w:rPr>
          <w:bCs/>
        </w:rPr>
        <w:t xml:space="preserve">. </w:t>
      </w:r>
      <w:r w:rsidRPr="006C0F29" w:rsidR="006C0F29">
        <w:rPr>
          <w:b w:val="0"/>
          <w:bCs/>
        </w:rPr>
        <w:t xml:space="preserve">This provision is prescribed at FAR 22.1103 for use in solicitations </w:t>
      </w:r>
      <w:r w:rsidRPr="00AD0DF0" w:rsidR="00AD0DF0">
        <w:rPr>
          <w:b w:val="0"/>
          <w:bCs/>
        </w:rPr>
        <w:t>for negotiated contracts when the contract amount is expected to exceed $750,000 and services requir</w:t>
      </w:r>
      <w:r w:rsidR="00481CD1">
        <w:rPr>
          <w:b w:val="0"/>
          <w:bCs/>
        </w:rPr>
        <w:t>ing a</w:t>
      </w:r>
      <w:r w:rsidRPr="00AD0DF0" w:rsidR="00AD0DF0">
        <w:rPr>
          <w:b w:val="0"/>
          <w:bCs/>
        </w:rPr>
        <w:t xml:space="preserve"> meaningful number of professional employees</w:t>
      </w:r>
      <w:r w:rsidR="00481CD1">
        <w:rPr>
          <w:b w:val="0"/>
          <w:bCs/>
        </w:rPr>
        <w:t xml:space="preserve"> is required</w:t>
      </w:r>
      <w:r w:rsidR="00AD0DF0">
        <w:rPr>
          <w:b w:val="0"/>
          <w:bCs/>
        </w:rPr>
        <w:t xml:space="preserve">. According to FPDS, on average per year the Government awards </w:t>
      </w:r>
      <w:r w:rsidR="00481CD1">
        <w:rPr>
          <w:b w:val="0"/>
          <w:bCs/>
        </w:rPr>
        <w:t>8,587</w:t>
      </w:r>
      <w:r w:rsidR="00AD0DF0">
        <w:rPr>
          <w:b w:val="0"/>
          <w:bCs/>
        </w:rPr>
        <w:t xml:space="preserve"> </w:t>
      </w:r>
      <w:r w:rsidR="008937F5">
        <w:rPr>
          <w:b w:val="0"/>
          <w:bCs/>
        </w:rPr>
        <w:t xml:space="preserve">covered </w:t>
      </w:r>
      <w:r w:rsidR="00AD0DF0">
        <w:rPr>
          <w:b w:val="0"/>
          <w:bCs/>
        </w:rPr>
        <w:t xml:space="preserve">contracts </w:t>
      </w:r>
      <w:r w:rsidR="008937F5">
        <w:rPr>
          <w:b w:val="0"/>
          <w:bCs/>
        </w:rPr>
        <w:t xml:space="preserve">(i.e., </w:t>
      </w:r>
      <w:r w:rsidR="00481CD1">
        <w:rPr>
          <w:b w:val="0"/>
          <w:bCs/>
        </w:rPr>
        <w:t>negotiated</w:t>
      </w:r>
      <w:r w:rsidR="008937F5">
        <w:rPr>
          <w:b w:val="0"/>
          <w:bCs/>
        </w:rPr>
        <w:t xml:space="preserve">, </w:t>
      </w:r>
      <w:r w:rsidR="00AD0DF0">
        <w:rPr>
          <w:b w:val="0"/>
          <w:bCs/>
        </w:rPr>
        <w:t xml:space="preserve">valued </w:t>
      </w:r>
      <w:r w:rsidR="004E7336">
        <w:rPr>
          <w:b w:val="0"/>
          <w:bCs/>
        </w:rPr>
        <w:t>at greater than</w:t>
      </w:r>
      <w:r w:rsidR="00AD0DF0">
        <w:rPr>
          <w:b w:val="0"/>
          <w:bCs/>
        </w:rPr>
        <w:t xml:space="preserve"> $750,000</w:t>
      </w:r>
      <w:r w:rsidR="008937F5">
        <w:rPr>
          <w:b w:val="0"/>
          <w:bCs/>
        </w:rPr>
        <w:t>,</w:t>
      </w:r>
      <w:r w:rsidR="00AD0DF0">
        <w:rPr>
          <w:b w:val="0"/>
          <w:bCs/>
        </w:rPr>
        <w:t xml:space="preserve"> </w:t>
      </w:r>
      <w:r w:rsidR="00481CD1">
        <w:rPr>
          <w:b w:val="0"/>
          <w:bCs/>
        </w:rPr>
        <w:t>P</w:t>
      </w:r>
      <w:r w:rsidR="00AD0DF0">
        <w:rPr>
          <w:b w:val="0"/>
          <w:bCs/>
        </w:rPr>
        <w:t>SC beginning with a letter</w:t>
      </w:r>
      <w:r w:rsidR="008937F5">
        <w:rPr>
          <w:b w:val="0"/>
          <w:bCs/>
        </w:rPr>
        <w:t xml:space="preserve">, </w:t>
      </w:r>
      <w:r w:rsidR="00481CD1">
        <w:rPr>
          <w:b w:val="0"/>
          <w:bCs/>
        </w:rPr>
        <w:t>and</w:t>
      </w:r>
      <w:r w:rsidR="008937F5">
        <w:rPr>
          <w:b w:val="0"/>
          <w:bCs/>
        </w:rPr>
        <w:t xml:space="preserve"> no labor standards)</w:t>
      </w:r>
      <w:r w:rsidR="00AD0DF0">
        <w:rPr>
          <w:b w:val="0"/>
          <w:bCs/>
        </w:rPr>
        <w:t xml:space="preserve"> to </w:t>
      </w:r>
      <w:r w:rsidR="00481CD1">
        <w:rPr>
          <w:b w:val="0"/>
          <w:bCs/>
        </w:rPr>
        <w:t>5,031</w:t>
      </w:r>
      <w:r w:rsidR="00AD0DF0">
        <w:rPr>
          <w:b w:val="0"/>
          <w:bCs/>
        </w:rPr>
        <w:t xml:space="preserve"> unique awardees each year.  The median number of offers received on such contracts is six. </w:t>
      </w:r>
      <w:r w:rsidR="00481CD1">
        <w:rPr>
          <w:b w:val="0"/>
          <w:bCs/>
        </w:rPr>
        <w:t xml:space="preserve"> For the purposes of this analysis, t</w:t>
      </w:r>
      <w:r w:rsidR="00532898">
        <w:rPr>
          <w:b w:val="0"/>
          <w:bCs/>
        </w:rPr>
        <w:t xml:space="preserve">he Government </w:t>
      </w:r>
      <w:r w:rsidR="00412966">
        <w:rPr>
          <w:b w:val="0"/>
          <w:bCs/>
        </w:rPr>
        <w:t>assumes</w:t>
      </w:r>
      <w:r w:rsidR="00532898">
        <w:rPr>
          <w:b w:val="0"/>
          <w:bCs/>
        </w:rPr>
        <w:t xml:space="preserve"> </w:t>
      </w:r>
      <w:r w:rsidR="00412966">
        <w:rPr>
          <w:b w:val="0"/>
          <w:bCs/>
        </w:rPr>
        <w:t>that these unique awardees make up the population of service contractors (respondents) generally competing on these types of contracts</w:t>
      </w:r>
      <w:r w:rsidR="00AD0DF0">
        <w:rPr>
          <w:b w:val="0"/>
          <w:bCs/>
        </w:rPr>
        <w:t xml:space="preserve">. </w:t>
      </w:r>
      <w:r w:rsidR="00481CD1">
        <w:rPr>
          <w:b w:val="0"/>
          <w:bCs/>
        </w:rPr>
        <w:t xml:space="preserve"> </w:t>
      </w:r>
      <w:r w:rsidR="00412966">
        <w:rPr>
          <w:b w:val="0"/>
          <w:bCs/>
        </w:rPr>
        <w:t xml:space="preserve">The Government estimates that each respondent submits </w:t>
      </w:r>
      <w:r w:rsidR="003F7C9D">
        <w:rPr>
          <w:b w:val="0"/>
          <w:bCs/>
        </w:rPr>
        <w:t>10</w:t>
      </w:r>
      <w:r w:rsidR="00412966">
        <w:rPr>
          <w:b w:val="0"/>
          <w:bCs/>
        </w:rPr>
        <w:t xml:space="preserve"> responses each year (</w:t>
      </w:r>
      <w:r w:rsidR="00481CD1">
        <w:rPr>
          <w:b w:val="0"/>
          <w:bCs/>
        </w:rPr>
        <w:t>8,587</w:t>
      </w:r>
      <w:r w:rsidR="00412966">
        <w:rPr>
          <w:b w:val="0"/>
          <w:bCs/>
        </w:rPr>
        <w:t xml:space="preserve"> contracts * 6 offers per contract / </w:t>
      </w:r>
      <w:r w:rsidR="00481CD1">
        <w:rPr>
          <w:b w:val="0"/>
          <w:bCs/>
        </w:rPr>
        <w:t>5,031</w:t>
      </w:r>
      <w:r w:rsidR="00412966">
        <w:rPr>
          <w:b w:val="0"/>
          <w:bCs/>
        </w:rPr>
        <w:t xml:space="preserve"> respondents = </w:t>
      </w:r>
      <w:r w:rsidR="003F7C9D">
        <w:rPr>
          <w:b w:val="0"/>
          <w:bCs/>
        </w:rPr>
        <w:t>10</w:t>
      </w:r>
      <w:r w:rsidR="00412966">
        <w:rPr>
          <w:b w:val="0"/>
          <w:bCs/>
        </w:rPr>
        <w:t xml:space="preserve"> offers per respondent rounded to the nearest whole number). The Government further estimates that it takes a respondent 30 minutes to prepare and submit the information. </w:t>
      </w:r>
    </w:p>
    <w:p w:rsidR="006C0F29" w:rsidP="006C0F29" w:rsidRDefault="006C0F29" w14:paraId="009B2C2C" w14:textId="77777777"/>
    <w:p w:rsidR="006C0F29" w:rsidP="006C0F29" w:rsidRDefault="006C0F29" w14:paraId="5BFA3181" w14:textId="6E052D12">
      <w:pPr>
        <w:ind w:left="720"/>
      </w:pPr>
      <w:r>
        <w:t>Estimated respondents/year..............</w:t>
      </w:r>
      <w:r w:rsidR="00CC173F">
        <w:t>..</w:t>
      </w:r>
      <w:r>
        <w:t>.....</w:t>
      </w:r>
      <w:r w:rsidR="003F7C9D">
        <w:t>...</w:t>
      </w:r>
      <w:r>
        <w:t xml:space="preserve">    </w:t>
      </w:r>
      <w:r w:rsidR="003F7C9D">
        <w:t>5,031</w:t>
      </w:r>
    </w:p>
    <w:p w:rsidR="006C0F29" w:rsidP="006C0F29" w:rsidRDefault="006C0F29" w14:paraId="284A116F" w14:textId="09A6BFD0">
      <w:pPr>
        <w:ind w:left="720"/>
      </w:pPr>
      <w:r>
        <w:t>Responses/respondent annually............</w:t>
      </w:r>
      <w:r w:rsidR="00CC173F">
        <w:t>..</w:t>
      </w:r>
      <w:r>
        <w:t>....</w:t>
      </w:r>
      <w:r w:rsidR="003F7C9D">
        <w:t>...</w:t>
      </w:r>
      <w:r>
        <w:t xml:space="preserve"> </w:t>
      </w:r>
      <w:r>
        <w:rPr>
          <w:u w:val="single"/>
        </w:rPr>
        <w:t xml:space="preserve">x     </w:t>
      </w:r>
      <w:r w:rsidR="00CC173F">
        <w:rPr>
          <w:u w:val="single"/>
        </w:rPr>
        <w:t xml:space="preserve"> 2</w:t>
      </w:r>
    </w:p>
    <w:p w:rsidR="006C0F29" w:rsidP="006C0F29" w:rsidRDefault="006C0F29" w14:paraId="3C8BA006" w14:textId="2F1553A4">
      <w:pPr>
        <w:ind w:left="720"/>
      </w:pPr>
      <w:r>
        <w:t>Total annual responses.....................</w:t>
      </w:r>
      <w:r w:rsidR="00CC173F">
        <w:t>..</w:t>
      </w:r>
      <w:r>
        <w:t>..</w:t>
      </w:r>
      <w:r w:rsidR="003F7C9D">
        <w:t>...</w:t>
      </w:r>
      <w:r>
        <w:t xml:space="preserve">   </w:t>
      </w:r>
      <w:r w:rsidR="00CC173F">
        <w:t>10,062</w:t>
      </w:r>
    </w:p>
    <w:p w:rsidR="006C0F29" w:rsidP="006C0F29" w:rsidRDefault="006C0F29" w14:paraId="5386D1B5" w14:textId="250EAAE7">
      <w:pPr>
        <w:ind w:left="720"/>
      </w:pPr>
      <w:r>
        <w:t>Estimated hours/response.....................</w:t>
      </w:r>
      <w:r w:rsidR="00CC173F">
        <w:t>..</w:t>
      </w:r>
      <w:r w:rsidR="003F7C9D">
        <w:t>...</w:t>
      </w:r>
      <w:r>
        <w:t xml:space="preserve"> </w:t>
      </w:r>
      <w:r>
        <w:rPr>
          <w:u w:val="single"/>
        </w:rPr>
        <w:t xml:space="preserve">x  </w:t>
      </w:r>
      <w:r w:rsidR="004E7336">
        <w:rPr>
          <w:u w:val="single"/>
        </w:rPr>
        <w:t xml:space="preserve"> </w:t>
      </w:r>
      <w:r w:rsidR="003F7C9D">
        <w:rPr>
          <w:u w:val="single"/>
        </w:rPr>
        <w:t xml:space="preserve"> </w:t>
      </w:r>
      <w:r>
        <w:rPr>
          <w:u w:val="single"/>
        </w:rPr>
        <w:t>0.5</w:t>
      </w:r>
    </w:p>
    <w:p w:rsidR="006C0F29" w:rsidP="006C0F29" w:rsidRDefault="006C0F29" w14:paraId="7627EA30" w14:textId="48234424">
      <w:pPr>
        <w:ind w:left="720"/>
      </w:pPr>
      <w:r>
        <w:t>Estimated total burden hours.................</w:t>
      </w:r>
      <w:r w:rsidR="003F7C9D">
        <w:t>..</w:t>
      </w:r>
      <w:r w:rsidR="00CC173F">
        <w:t>..</w:t>
      </w:r>
      <w:r w:rsidR="003F7C9D">
        <w:t xml:space="preserve">. </w:t>
      </w:r>
      <w:r>
        <w:t xml:space="preserve"> </w:t>
      </w:r>
      <w:r w:rsidR="003F7C9D">
        <w:t xml:space="preserve"> </w:t>
      </w:r>
      <w:r w:rsidR="00CC173F">
        <w:t xml:space="preserve"> 5,031</w:t>
      </w:r>
    </w:p>
    <w:p w:rsidR="006C0F29" w:rsidP="006C0F29" w:rsidRDefault="006C0F29" w14:paraId="745020AE" w14:textId="0F984B28">
      <w:pPr>
        <w:ind w:left="720"/>
      </w:pPr>
      <w:r>
        <w:t>Hourly rate..................................</w:t>
      </w:r>
      <w:r w:rsidR="003F7C9D">
        <w:t>...</w:t>
      </w:r>
      <w:r w:rsidR="00CC173F">
        <w:t>..</w:t>
      </w:r>
      <w:r>
        <w:t xml:space="preserve"> </w:t>
      </w:r>
      <w:r>
        <w:rPr>
          <w:u w:val="single"/>
        </w:rPr>
        <w:t xml:space="preserve">x </w:t>
      </w:r>
      <w:r w:rsidR="003F7C9D">
        <w:rPr>
          <w:u w:val="single"/>
        </w:rPr>
        <w:t xml:space="preserve">   </w:t>
      </w:r>
      <w:r>
        <w:rPr>
          <w:u w:val="single"/>
        </w:rPr>
        <w:t>$57</w:t>
      </w:r>
    </w:p>
    <w:p w:rsidR="006C0F29" w:rsidP="006C0F29" w:rsidRDefault="006C0F29" w14:paraId="4102AD1F" w14:textId="4DA196D9">
      <w:pPr>
        <w:ind w:left="720"/>
      </w:pPr>
      <w:r>
        <w:t>Estimated cost to public................</w:t>
      </w:r>
      <w:r w:rsidR="003F7C9D">
        <w:t>...</w:t>
      </w:r>
      <w:r>
        <w:t>.</w:t>
      </w:r>
      <w:r w:rsidR="00CC173F">
        <w:t>..</w:t>
      </w:r>
      <w:r>
        <w:t>....</w:t>
      </w:r>
      <w:r w:rsidR="004E7336">
        <w:t xml:space="preserve"> </w:t>
      </w:r>
      <w:r>
        <w:t>$</w:t>
      </w:r>
      <w:r w:rsidR="00CC173F">
        <w:t>286,767</w:t>
      </w:r>
    </w:p>
    <w:p w:rsidRPr="000956AC" w:rsidR="002F7389" w:rsidP="00EA0E0D" w:rsidRDefault="002F7389" w14:paraId="6A717A96" w14:textId="77777777"/>
    <w:p w:rsidRPr="006C0F29" w:rsidR="005B4023" w:rsidP="006C0F29" w:rsidRDefault="00C72689" w14:paraId="763D3205" w14:textId="43F61C09">
      <w:pPr>
        <w:pStyle w:val="Heading2"/>
        <w:jc w:val="center"/>
        <w:rPr>
          <w:b/>
          <w:bCs w:val="0"/>
          <w:u w:val="single"/>
        </w:rPr>
      </w:pPr>
      <w:r w:rsidRPr="006C0F29">
        <w:rPr>
          <w:b/>
          <w:bCs w:val="0"/>
          <w:u w:val="single"/>
        </w:rPr>
        <w:t>RECORDKEEPING REQUIREMENTS</w:t>
      </w:r>
    </w:p>
    <w:p w:rsidR="00C72689" w:rsidP="00C72689" w:rsidRDefault="00C72689" w14:paraId="697E753A" w14:textId="15D348D5">
      <w:pPr>
        <w:jc w:val="center"/>
      </w:pPr>
    </w:p>
    <w:p w:rsidRPr="00B76646" w:rsidR="00000B07" w:rsidP="00000B07" w:rsidRDefault="00000B07" w14:paraId="5CC86D52" w14:textId="4386FE05">
      <w:pPr>
        <w:pStyle w:val="Heading3"/>
        <w:rPr>
          <w:b w:val="0"/>
          <w:bCs/>
        </w:rPr>
      </w:pPr>
      <w:r w:rsidRPr="0063380A">
        <w:rPr>
          <w:rFonts w:ascii="Courier" w:hAnsi="Courier" w:eastAsia="Courier" w:cs="Courier"/>
          <w:lang w:val="en-US"/>
        </w:rPr>
        <w:t>FAR</w:t>
      </w:r>
      <w:r>
        <w:rPr>
          <w:rFonts w:ascii="Courier" w:hAnsi="Courier" w:eastAsia="Courier" w:cs="Courier"/>
          <w:bCs/>
          <w:lang w:val="en-US"/>
        </w:rPr>
        <w:t xml:space="preserve"> </w:t>
      </w:r>
      <w:r w:rsidRPr="005B4023">
        <w:rPr>
          <w:bCs/>
        </w:rPr>
        <w:t>52.222-</w:t>
      </w:r>
      <w:r w:rsidR="00250917">
        <w:rPr>
          <w:bCs/>
        </w:rPr>
        <w:t>34</w:t>
      </w:r>
      <w:r w:rsidRPr="005B4023">
        <w:rPr>
          <w:bCs/>
        </w:rPr>
        <w:t>, Project Labor Agreement</w:t>
      </w:r>
      <w:r>
        <w:rPr>
          <w:bCs/>
        </w:rPr>
        <w:t>.</w:t>
      </w:r>
      <w:r>
        <w:t xml:space="preserve">  </w:t>
      </w:r>
      <w:r w:rsidRPr="002E5B53" w:rsidR="00563ACA">
        <w:rPr>
          <w:b w:val="0"/>
        </w:rPr>
        <w:t xml:space="preserve">This </w:t>
      </w:r>
      <w:r w:rsidR="00563ACA">
        <w:rPr>
          <w:b w:val="0"/>
        </w:rPr>
        <w:t>clause</w:t>
      </w:r>
      <w:r w:rsidRPr="002E5B53" w:rsidR="00563ACA">
        <w:rPr>
          <w:b w:val="0"/>
        </w:rPr>
        <w:t xml:space="preserve"> is prescribed at FAR 22.505(a) for use </w:t>
      </w:r>
      <w:r w:rsidR="00563ACA">
        <w:rPr>
          <w:b w:val="0"/>
        </w:rPr>
        <w:t>in contracts for the</w:t>
      </w:r>
      <w:r w:rsidRPr="002E5B53" w:rsidR="00563ACA">
        <w:rPr>
          <w:b w:val="0"/>
        </w:rPr>
        <w:t xml:space="preserve"> acquisition of large-scale construction projects, if the agency </w:t>
      </w:r>
      <w:r w:rsidR="00563ACA">
        <w:rPr>
          <w:b w:val="0"/>
        </w:rPr>
        <w:t xml:space="preserve">has </w:t>
      </w:r>
      <w:r w:rsidRPr="002E5B53" w:rsidR="00563ACA">
        <w:rPr>
          <w:b w:val="0"/>
        </w:rPr>
        <w:t>decide</w:t>
      </w:r>
      <w:r w:rsidR="00563ACA">
        <w:rPr>
          <w:b w:val="0"/>
        </w:rPr>
        <w:t>d</w:t>
      </w:r>
      <w:r w:rsidRPr="002E5B53" w:rsidR="00563ACA">
        <w:rPr>
          <w:b w:val="0"/>
        </w:rPr>
        <w:t xml:space="preserve"> that a </w:t>
      </w:r>
      <w:r w:rsidR="00563ACA">
        <w:rPr>
          <w:b w:val="0"/>
        </w:rPr>
        <w:t xml:space="preserve">PLA is </w:t>
      </w:r>
      <w:r w:rsidRPr="002E5B53" w:rsidR="00563ACA">
        <w:rPr>
          <w:b w:val="0"/>
        </w:rPr>
        <w:t>required.</w:t>
      </w:r>
      <w:r w:rsidR="00563ACA">
        <w:rPr>
          <w:b w:val="0"/>
        </w:rPr>
        <w:t xml:space="preserve"> </w:t>
      </w:r>
      <w:r w:rsidR="00F83492">
        <w:rPr>
          <w:b w:val="0"/>
        </w:rPr>
        <w:t xml:space="preserve"> Each of the 57 respondents for the corresponding provision at 52.222-33 is expected to have one recordkeeper who maintain the PLA through the life of the contract. </w:t>
      </w:r>
    </w:p>
    <w:p w:rsidR="00000B07" w:rsidP="00000B07" w:rsidRDefault="00000B07" w14:paraId="1016CBC4" w14:textId="77777777">
      <w:pPr>
        <w:rPr>
          <w:lang w:val="en-US"/>
        </w:rPr>
      </w:pPr>
    </w:p>
    <w:p w:rsidR="00000B07" w:rsidP="00000B07" w:rsidRDefault="00000B07" w14:paraId="5593E409" w14:textId="69EA3926">
      <w:pPr>
        <w:ind w:left="720"/>
        <w:rPr>
          <w:color w:val="000000"/>
        </w:rPr>
      </w:pPr>
      <w:r>
        <w:rPr>
          <w:color w:val="000000"/>
        </w:rPr>
        <w:t>Estimated recordkeepers................</w:t>
      </w:r>
      <w:r w:rsidR="00F83492">
        <w:rPr>
          <w:color w:val="000000"/>
        </w:rPr>
        <w:t>.</w:t>
      </w:r>
      <w:r>
        <w:rPr>
          <w:color w:val="000000"/>
        </w:rPr>
        <w:t>..</w:t>
      </w:r>
      <w:r w:rsidR="00F83492">
        <w:rPr>
          <w:color w:val="000000"/>
        </w:rPr>
        <w:t>.</w:t>
      </w:r>
      <w:r>
        <w:rPr>
          <w:color w:val="000000"/>
        </w:rPr>
        <w:t xml:space="preserve">.........    </w:t>
      </w:r>
      <w:r w:rsidR="00563ACA">
        <w:rPr>
          <w:color w:val="000000"/>
        </w:rPr>
        <w:t xml:space="preserve"> 57</w:t>
      </w:r>
    </w:p>
    <w:p w:rsidR="00000B07" w:rsidP="00000B07" w:rsidRDefault="00000B07" w14:paraId="25A01233" w14:textId="599F57CC">
      <w:pPr>
        <w:ind w:left="720"/>
        <w:rPr>
          <w:color w:val="000000"/>
          <w:u w:val="single"/>
        </w:rPr>
      </w:pPr>
      <w:r>
        <w:rPr>
          <w:color w:val="000000"/>
        </w:rPr>
        <w:t>Estimated records per recordkeeper......</w:t>
      </w:r>
      <w:r w:rsidR="00F83492">
        <w:rPr>
          <w:color w:val="000000"/>
        </w:rPr>
        <w:t>.</w:t>
      </w:r>
      <w:r>
        <w:rPr>
          <w:color w:val="000000"/>
        </w:rPr>
        <w:t>..</w:t>
      </w:r>
      <w:r w:rsidR="00F83492">
        <w:rPr>
          <w:color w:val="000000"/>
        </w:rPr>
        <w:t>.</w:t>
      </w:r>
      <w:r>
        <w:rPr>
          <w:color w:val="000000"/>
        </w:rPr>
        <w:t xml:space="preserve">........ </w:t>
      </w:r>
      <w:r>
        <w:rPr>
          <w:color w:val="000000"/>
          <w:u w:val="single"/>
        </w:rPr>
        <w:t xml:space="preserve">x   </w:t>
      </w:r>
      <w:r w:rsidR="00F83492">
        <w:rPr>
          <w:color w:val="000000"/>
          <w:u w:val="single"/>
        </w:rPr>
        <w:t xml:space="preserve"> 1</w:t>
      </w:r>
    </w:p>
    <w:p w:rsidR="00000B07" w:rsidP="00000B07" w:rsidRDefault="00000B07" w14:paraId="08E6FBB5" w14:textId="50F803A7">
      <w:pPr>
        <w:ind w:left="720"/>
        <w:rPr>
          <w:color w:val="000000"/>
        </w:rPr>
      </w:pPr>
      <w:r>
        <w:rPr>
          <w:color w:val="000000"/>
        </w:rPr>
        <w:t>Total annual records.....................</w:t>
      </w:r>
      <w:r w:rsidR="00F83492">
        <w:rPr>
          <w:color w:val="000000"/>
        </w:rPr>
        <w:t>.</w:t>
      </w:r>
      <w:r>
        <w:rPr>
          <w:color w:val="000000"/>
        </w:rPr>
        <w:t>..</w:t>
      </w:r>
      <w:r w:rsidR="00F83492">
        <w:rPr>
          <w:color w:val="000000"/>
        </w:rPr>
        <w:t>.</w:t>
      </w:r>
      <w:r>
        <w:rPr>
          <w:color w:val="000000"/>
        </w:rPr>
        <w:t xml:space="preserve">.......  </w:t>
      </w:r>
      <w:r w:rsidR="00F83492">
        <w:rPr>
          <w:color w:val="000000"/>
        </w:rPr>
        <w:t xml:space="preserve">   57</w:t>
      </w:r>
    </w:p>
    <w:p w:rsidR="00000B07" w:rsidP="00000B07" w:rsidRDefault="00000B07" w14:paraId="205305AE" w14:textId="6570596C">
      <w:pPr>
        <w:ind w:left="720"/>
        <w:rPr>
          <w:color w:val="000000"/>
          <w:u w:val="single"/>
        </w:rPr>
      </w:pPr>
      <w:r>
        <w:rPr>
          <w:color w:val="000000"/>
        </w:rPr>
        <w:t>Estimated hours/record....................</w:t>
      </w:r>
      <w:r w:rsidR="00F83492">
        <w:rPr>
          <w:color w:val="000000"/>
        </w:rPr>
        <w:t>.</w:t>
      </w:r>
      <w:r>
        <w:rPr>
          <w:color w:val="000000"/>
        </w:rPr>
        <w:t>..</w:t>
      </w:r>
      <w:r w:rsidR="00F83492">
        <w:rPr>
          <w:color w:val="000000"/>
        </w:rPr>
        <w:t>.</w:t>
      </w:r>
      <w:r>
        <w:rPr>
          <w:color w:val="000000"/>
        </w:rPr>
        <w:t xml:space="preserve">...... </w:t>
      </w:r>
      <w:r>
        <w:rPr>
          <w:color w:val="000000"/>
          <w:u w:val="single"/>
        </w:rPr>
        <w:t>x</w:t>
      </w:r>
      <w:r w:rsidR="00F83492">
        <w:rPr>
          <w:color w:val="000000"/>
          <w:u w:val="single"/>
        </w:rPr>
        <w:t xml:space="preserve">    </w:t>
      </w:r>
      <w:r w:rsidR="00E51F7C">
        <w:rPr>
          <w:color w:val="000000"/>
          <w:u w:val="single"/>
        </w:rPr>
        <w:t>3</w:t>
      </w:r>
    </w:p>
    <w:p w:rsidR="00000B07" w:rsidP="00000B07" w:rsidRDefault="00000B07" w14:paraId="2C0D9D28" w14:textId="082A59E8">
      <w:pPr>
        <w:ind w:left="720"/>
        <w:rPr>
          <w:color w:val="000000"/>
        </w:rPr>
      </w:pPr>
      <w:r>
        <w:rPr>
          <w:color w:val="000000"/>
        </w:rPr>
        <w:t>Total recordkeeping burden hours...........</w:t>
      </w:r>
      <w:r w:rsidR="00F83492">
        <w:rPr>
          <w:color w:val="000000"/>
        </w:rPr>
        <w:t>.</w:t>
      </w:r>
      <w:r>
        <w:rPr>
          <w:color w:val="000000"/>
        </w:rPr>
        <w:t>..</w:t>
      </w:r>
      <w:r w:rsidR="00F83492">
        <w:rPr>
          <w:color w:val="000000"/>
        </w:rPr>
        <w:t>.</w:t>
      </w:r>
      <w:r>
        <w:rPr>
          <w:color w:val="000000"/>
        </w:rPr>
        <w:t xml:space="preserve">.....  </w:t>
      </w:r>
      <w:r w:rsidR="00F83492">
        <w:rPr>
          <w:color w:val="000000"/>
        </w:rPr>
        <w:t xml:space="preserve">  </w:t>
      </w:r>
      <w:r w:rsidR="00E51F7C">
        <w:rPr>
          <w:color w:val="000000"/>
        </w:rPr>
        <w:t>171</w:t>
      </w:r>
    </w:p>
    <w:p w:rsidR="00000B07" w:rsidP="00000B07" w:rsidRDefault="00000B07" w14:paraId="2152E32C" w14:textId="5A43009E">
      <w:pPr>
        <w:ind w:left="720"/>
        <w:rPr>
          <w:color w:val="000000"/>
        </w:rPr>
      </w:pPr>
      <w:r>
        <w:rPr>
          <w:color w:val="000000"/>
        </w:rPr>
        <w:t>Hourly rate</w:t>
      </w:r>
      <w:r w:rsidR="00E8129C">
        <w:rPr>
          <w:color w:val="000000"/>
        </w:rPr>
        <w:t>*</w:t>
      </w:r>
      <w:r>
        <w:rPr>
          <w:color w:val="000000"/>
        </w:rPr>
        <w:t>................................</w:t>
      </w:r>
      <w:r w:rsidR="00F83492">
        <w:rPr>
          <w:color w:val="000000"/>
        </w:rPr>
        <w:t>.</w:t>
      </w:r>
      <w:r>
        <w:rPr>
          <w:color w:val="000000"/>
        </w:rPr>
        <w:t>..</w:t>
      </w:r>
      <w:r w:rsidR="00F83492">
        <w:rPr>
          <w:color w:val="000000"/>
        </w:rPr>
        <w:t>.</w:t>
      </w:r>
      <w:r>
        <w:rPr>
          <w:color w:val="000000"/>
        </w:rPr>
        <w:t xml:space="preserve">.... </w:t>
      </w:r>
      <w:r>
        <w:rPr>
          <w:color w:val="000000"/>
          <w:u w:val="single"/>
        </w:rPr>
        <w:t>x  $</w:t>
      </w:r>
      <w:r w:rsidR="00381073">
        <w:rPr>
          <w:color w:val="000000"/>
          <w:u w:val="single"/>
        </w:rPr>
        <w:t>48</w:t>
      </w:r>
    </w:p>
    <w:p w:rsidR="00000B07" w:rsidP="00000B07" w:rsidRDefault="00000B07" w14:paraId="03E1C815" w14:textId="577BA5F5">
      <w:pPr>
        <w:ind w:left="720"/>
        <w:rPr>
          <w:color w:val="000000"/>
        </w:rPr>
      </w:pPr>
      <w:r>
        <w:rPr>
          <w:color w:val="000000"/>
        </w:rPr>
        <w:t>Estimated cost to public.....................</w:t>
      </w:r>
      <w:r w:rsidR="00F83492">
        <w:rPr>
          <w:color w:val="000000"/>
        </w:rPr>
        <w:t>.</w:t>
      </w:r>
      <w:r>
        <w:rPr>
          <w:color w:val="000000"/>
        </w:rPr>
        <w:t>..</w:t>
      </w:r>
      <w:r w:rsidR="00F83492">
        <w:rPr>
          <w:color w:val="000000"/>
        </w:rPr>
        <w:t>.</w:t>
      </w:r>
      <w:r>
        <w:rPr>
          <w:color w:val="000000"/>
        </w:rPr>
        <w:t>... $</w:t>
      </w:r>
      <w:r w:rsidR="00381073">
        <w:rPr>
          <w:color w:val="000000"/>
        </w:rPr>
        <w:t>8,208</w:t>
      </w:r>
    </w:p>
    <w:p w:rsidR="00E8129C" w:rsidP="00000B07" w:rsidRDefault="00E8129C" w14:paraId="3D9A8BCF" w14:textId="6CF25BF0">
      <w:pPr>
        <w:ind w:left="720"/>
        <w:rPr>
          <w:color w:val="000000"/>
        </w:rPr>
      </w:pPr>
    </w:p>
    <w:p w:rsidRPr="007855EA" w:rsidR="00E8129C" w:rsidP="00E8129C" w:rsidRDefault="00E8129C" w14:paraId="6F3E604F" w14:textId="77777777">
      <w:pPr>
        <w:ind w:left="720"/>
      </w:pPr>
      <w:r>
        <w:lastRenderedPageBreak/>
        <w:t xml:space="preserve">* </w:t>
      </w:r>
      <w:r w:rsidRPr="007855EA">
        <w:t>Based on a GS-</w:t>
      </w:r>
      <w:r>
        <w:t>11</w:t>
      </w:r>
      <w:r w:rsidRPr="007855EA">
        <w:t>/step 5 salary for the rest of the United States ($</w:t>
      </w:r>
      <w:r>
        <w:t>35.11</w:t>
      </w:r>
      <w:r w:rsidRPr="007855EA">
        <w:t>/hour) plus 36.25 percent fringe factor, rounded to the nearest whole dollar.</w:t>
      </w:r>
    </w:p>
    <w:p w:rsidRPr="00785D68" w:rsidR="00E8129C" w:rsidP="00E8129C" w:rsidRDefault="00E8129C" w14:paraId="4701AB5D" w14:textId="77777777">
      <w:pPr>
        <w:rPr>
          <w:b/>
          <w:bCs w:val="0"/>
        </w:rPr>
      </w:pPr>
    </w:p>
    <w:p w:rsidR="00984C9F" w:rsidP="000D1E94" w:rsidRDefault="00984C9F" w14:paraId="023D175A" w14:textId="08BDB906">
      <w:pPr>
        <w:pStyle w:val="Heading1"/>
        <w:rPr>
          <w:b w:val="0"/>
          <w:bCs/>
        </w:rPr>
      </w:pPr>
      <w:r>
        <w:t xml:space="preserve">14.  </w:t>
      </w:r>
      <w:r w:rsidRPr="000956AC">
        <w:t>Estimated cost to the Government</w:t>
      </w:r>
      <w:r>
        <w:t>.</w:t>
      </w:r>
      <w:r>
        <w:rPr>
          <w:b w:val="0"/>
          <w:bCs/>
        </w:rPr>
        <w:t xml:space="preserve"> </w:t>
      </w:r>
      <w:r w:rsidR="00360064">
        <w:rPr>
          <w:b w:val="0"/>
          <w:bCs/>
        </w:rPr>
        <w:t>Unless otherwise noted, t</w:t>
      </w:r>
      <w:r w:rsidRPr="00984C9F">
        <w:rPr>
          <w:b w:val="0"/>
          <w:bCs/>
        </w:rPr>
        <w:t>he hourly rate of pay is based on the hourly rate of pay from the OPM 2021 GS Salary Table for the Rest of the United States, effective January 2021 for a GS-1</w:t>
      </w:r>
      <w:r w:rsidR="00233A6E">
        <w:rPr>
          <w:b w:val="0"/>
          <w:bCs/>
        </w:rPr>
        <w:t>2</w:t>
      </w:r>
      <w:r w:rsidRPr="00984C9F">
        <w:rPr>
          <w:b w:val="0"/>
          <w:bCs/>
        </w:rPr>
        <w:t>/Step 5 employee</w:t>
      </w:r>
      <w:r w:rsidR="00360064">
        <w:rPr>
          <w:b w:val="0"/>
          <w:bCs/>
        </w:rPr>
        <w:t xml:space="preserve"> ($</w:t>
      </w:r>
      <w:r w:rsidR="00233A6E">
        <w:rPr>
          <w:b w:val="0"/>
          <w:bCs/>
        </w:rPr>
        <w:t>42.08</w:t>
      </w:r>
      <w:r w:rsidR="00360064">
        <w:rPr>
          <w:b w:val="0"/>
          <w:bCs/>
        </w:rPr>
        <w:t xml:space="preserve"> per hour)</w:t>
      </w:r>
      <w:r w:rsidRPr="00984C9F">
        <w:rPr>
          <w:b w:val="0"/>
          <w:bCs/>
        </w:rPr>
        <w:t xml:space="preserve"> plus a 36.25 percent fringe factor mandated by OMB memorandum M-08-13 for use in public-private competition and rounded to the nearest whole dollar.    </w:t>
      </w:r>
    </w:p>
    <w:p w:rsidR="00E673B7" w:rsidP="00E673B7" w:rsidRDefault="00E673B7" w14:paraId="716FC8A9" w14:textId="6871DF0C"/>
    <w:p w:rsidR="00E673B7" w:rsidP="00E673B7" w:rsidRDefault="00E673B7" w14:paraId="13743468" w14:textId="77777777">
      <w:pPr>
        <w:pStyle w:val="Heading2"/>
        <w:jc w:val="center"/>
        <w:rPr>
          <w:b/>
          <w:bCs w:val="0"/>
          <w:u w:val="single"/>
        </w:rPr>
      </w:pPr>
      <w:r>
        <w:rPr>
          <w:b/>
          <w:bCs w:val="0"/>
          <w:u w:val="single"/>
        </w:rPr>
        <w:t>TOTAL GOVERNMENT BURDEN</w:t>
      </w:r>
    </w:p>
    <w:p w:rsidR="00E673B7" w:rsidP="00E673B7" w:rsidRDefault="00E673B7" w14:paraId="6C0B2443" w14:textId="77777777">
      <w:pPr>
        <w:pStyle w:val="NoSpacing"/>
      </w:pPr>
    </w:p>
    <w:p w:rsidRPr="001078C9" w:rsidR="00E673B7" w:rsidP="00E673B7" w:rsidRDefault="00E673B7" w14:paraId="027B1E2C" w14:textId="77777777">
      <w:pPr>
        <w:ind w:firstLine="720"/>
      </w:pPr>
      <w:r w:rsidRPr="001078C9">
        <w:t xml:space="preserve">The following is a summary of the total estimated annual Government burden associated with these FAR part </w:t>
      </w:r>
      <w:r>
        <w:t>22</w:t>
      </w:r>
      <w:r w:rsidRPr="001078C9">
        <w:t xml:space="preserve"> provisions and clauses:</w:t>
      </w:r>
    </w:p>
    <w:p w:rsidR="00E673B7" w:rsidP="00E673B7" w:rsidRDefault="00E673B7" w14:paraId="48412CF7" w14:textId="77777777"/>
    <w:tbl>
      <w:tblPr>
        <w:tblW w:w="9180" w:type="dxa"/>
        <w:tblBorders>
          <w:top w:val="nil"/>
          <w:left w:val="nil"/>
          <w:bottom w:val="nil"/>
          <w:right w:val="nil"/>
          <w:insideH w:val="nil"/>
          <w:insideV w:val="nil"/>
        </w:tblBorders>
        <w:tblLayout w:type="fixed"/>
        <w:tblLook w:val="0400" w:firstRow="0" w:lastRow="0" w:firstColumn="0" w:lastColumn="0" w:noHBand="0" w:noVBand="1"/>
      </w:tblPr>
      <w:tblGrid>
        <w:gridCol w:w="3060"/>
        <w:gridCol w:w="1886"/>
        <w:gridCol w:w="2167"/>
        <w:gridCol w:w="2067"/>
      </w:tblGrid>
      <w:tr w:rsidRPr="00C72689" w:rsidR="00E673B7" w:rsidTr="004600BB" w14:paraId="32C9E71C" w14:textId="77777777">
        <w:trPr>
          <w:trHeight w:val="360"/>
        </w:trPr>
        <w:tc>
          <w:tcPr>
            <w:tcW w:w="3060" w:type="dxa"/>
            <w:tcBorders>
              <w:top w:val="nil"/>
              <w:left w:val="nil"/>
              <w:bottom w:val="single" w:color="auto" w:sz="4" w:space="0"/>
              <w:right w:val="nil"/>
            </w:tcBorders>
            <w:vAlign w:val="center"/>
          </w:tcPr>
          <w:p w:rsidRPr="00790E89" w:rsidR="00E673B7" w:rsidP="004600BB" w:rsidRDefault="00E673B7" w14:paraId="0766D54E" w14:textId="77777777">
            <w:pPr>
              <w:tabs>
                <w:tab w:val="left" w:pos="560"/>
                <w:tab w:val="left" w:pos="1120"/>
                <w:tab w:val="left" w:pos="1680"/>
                <w:tab w:val="left" w:pos="2240"/>
              </w:tabs>
              <w:ind w:right="-102"/>
              <w:rPr>
                <w:rFonts w:eastAsia="Courier New"/>
                <w:b/>
                <w:sz w:val="20"/>
                <w:szCs w:val="20"/>
                <w:lang w:val="en-US"/>
              </w:rPr>
            </w:pPr>
            <w:r w:rsidRPr="00790E89">
              <w:rPr>
                <w:rFonts w:eastAsia="Courier New"/>
                <w:b/>
                <w:sz w:val="20"/>
                <w:szCs w:val="20"/>
                <w:lang w:val="en-US"/>
              </w:rPr>
              <w:t>REPORTING</w:t>
            </w:r>
          </w:p>
        </w:tc>
        <w:tc>
          <w:tcPr>
            <w:tcW w:w="1886" w:type="dxa"/>
            <w:tcBorders>
              <w:top w:val="nil"/>
              <w:left w:val="nil"/>
              <w:bottom w:val="single" w:color="auto" w:sz="4" w:space="0"/>
              <w:right w:val="nil"/>
            </w:tcBorders>
            <w:vAlign w:val="center"/>
          </w:tcPr>
          <w:p w:rsidRPr="00790E89" w:rsidR="00E673B7" w:rsidP="004600BB" w:rsidRDefault="00E673B7" w14:paraId="0F11C617" w14:textId="77777777">
            <w:pPr>
              <w:tabs>
                <w:tab w:val="left" w:pos="560"/>
                <w:tab w:val="left" w:pos="1120"/>
                <w:tab w:val="left" w:pos="1680"/>
                <w:tab w:val="left" w:pos="2240"/>
              </w:tabs>
              <w:jc w:val="right"/>
              <w:rPr>
                <w:rFonts w:eastAsia="Courier New"/>
                <w:b/>
                <w:sz w:val="20"/>
                <w:szCs w:val="20"/>
                <w:lang w:val="en-US"/>
              </w:rPr>
            </w:pPr>
            <w:r w:rsidRPr="00790E89">
              <w:rPr>
                <w:rFonts w:eastAsia="Courier New"/>
                <w:b/>
                <w:sz w:val="20"/>
                <w:szCs w:val="20"/>
                <w:lang w:val="en-US"/>
              </w:rPr>
              <w:t>Responses</w:t>
            </w:r>
          </w:p>
        </w:tc>
        <w:tc>
          <w:tcPr>
            <w:tcW w:w="2167" w:type="dxa"/>
            <w:tcBorders>
              <w:top w:val="nil"/>
              <w:left w:val="nil"/>
              <w:bottom w:val="single" w:color="auto" w:sz="4" w:space="0"/>
              <w:right w:val="nil"/>
            </w:tcBorders>
            <w:vAlign w:val="center"/>
          </w:tcPr>
          <w:p w:rsidRPr="00790E89" w:rsidR="00E673B7" w:rsidP="004600BB" w:rsidRDefault="00E673B7" w14:paraId="37E90F09" w14:textId="77777777">
            <w:pPr>
              <w:tabs>
                <w:tab w:val="left" w:pos="560"/>
                <w:tab w:val="left" w:pos="1120"/>
                <w:tab w:val="left" w:pos="1680"/>
                <w:tab w:val="left" w:pos="2240"/>
              </w:tabs>
              <w:jc w:val="right"/>
              <w:rPr>
                <w:rFonts w:eastAsia="Courier New"/>
                <w:b/>
                <w:sz w:val="20"/>
                <w:szCs w:val="20"/>
                <w:lang w:val="en-US"/>
              </w:rPr>
            </w:pPr>
            <w:r w:rsidRPr="00790E89">
              <w:rPr>
                <w:rFonts w:eastAsia="Courier New"/>
                <w:b/>
                <w:sz w:val="20"/>
                <w:szCs w:val="20"/>
                <w:lang w:val="en-US"/>
              </w:rPr>
              <w:t>Hours</w:t>
            </w:r>
          </w:p>
        </w:tc>
        <w:tc>
          <w:tcPr>
            <w:tcW w:w="2067" w:type="dxa"/>
            <w:tcBorders>
              <w:top w:val="nil"/>
              <w:left w:val="nil"/>
              <w:bottom w:val="single" w:color="auto" w:sz="4" w:space="0"/>
              <w:right w:val="nil"/>
            </w:tcBorders>
            <w:vAlign w:val="center"/>
          </w:tcPr>
          <w:p w:rsidRPr="00790E89" w:rsidR="00E673B7" w:rsidP="004600BB" w:rsidRDefault="00E673B7" w14:paraId="02F2AC55" w14:textId="77777777">
            <w:pPr>
              <w:tabs>
                <w:tab w:val="left" w:pos="560"/>
                <w:tab w:val="left" w:pos="1120"/>
                <w:tab w:val="left" w:pos="1680"/>
                <w:tab w:val="left" w:pos="2240"/>
              </w:tabs>
              <w:jc w:val="right"/>
              <w:rPr>
                <w:rFonts w:eastAsia="Courier New"/>
                <w:b/>
                <w:sz w:val="20"/>
                <w:szCs w:val="20"/>
                <w:lang w:val="en-US"/>
              </w:rPr>
            </w:pPr>
            <w:r w:rsidRPr="00790E89">
              <w:rPr>
                <w:rFonts w:eastAsia="Courier New"/>
                <w:b/>
                <w:sz w:val="20"/>
                <w:szCs w:val="20"/>
                <w:lang w:val="en-US"/>
              </w:rPr>
              <w:t>Cost</w:t>
            </w:r>
          </w:p>
        </w:tc>
      </w:tr>
      <w:tr w:rsidRPr="00E8129C" w:rsidR="00E673B7" w:rsidTr="004600BB" w14:paraId="15467C0D" w14:textId="77777777">
        <w:trPr>
          <w:trHeight w:val="360"/>
        </w:trPr>
        <w:tc>
          <w:tcPr>
            <w:tcW w:w="3060" w:type="dxa"/>
            <w:tcBorders>
              <w:top w:val="dotted" w:color="auto" w:sz="4" w:space="0"/>
              <w:left w:val="nil"/>
              <w:bottom w:val="dotted" w:color="auto" w:sz="4" w:space="0"/>
              <w:right w:val="nil"/>
            </w:tcBorders>
            <w:vAlign w:val="center"/>
          </w:tcPr>
          <w:p w:rsidRPr="009F4368" w:rsidR="00E673B7" w:rsidP="004600BB" w:rsidRDefault="00E673B7" w14:paraId="06B3F9CA" w14:textId="77777777">
            <w:pPr>
              <w:tabs>
                <w:tab w:val="left" w:pos="560"/>
                <w:tab w:val="left" w:pos="1120"/>
                <w:tab w:val="left" w:pos="1680"/>
                <w:tab w:val="left" w:pos="2240"/>
              </w:tabs>
              <w:ind w:right="-102"/>
              <w:rPr>
                <w:rFonts w:eastAsia="Courier New"/>
                <w:bCs w:val="0"/>
                <w:sz w:val="20"/>
                <w:szCs w:val="20"/>
                <w:lang w:val="en-US"/>
              </w:rPr>
            </w:pPr>
            <w:r w:rsidRPr="009F4368">
              <w:rPr>
                <w:rFonts w:eastAsia="Courier New"/>
                <w:bCs w:val="0"/>
                <w:sz w:val="20"/>
                <w:szCs w:val="20"/>
                <w:lang w:val="en-US"/>
              </w:rPr>
              <w:t>FAR 52.222-1</w:t>
            </w:r>
          </w:p>
        </w:tc>
        <w:tc>
          <w:tcPr>
            <w:tcW w:w="1886"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418271FB"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2,106</w:t>
            </w:r>
          </w:p>
        </w:tc>
        <w:tc>
          <w:tcPr>
            <w:tcW w:w="21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445B7B7B"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2,106</w:t>
            </w:r>
          </w:p>
        </w:tc>
        <w:tc>
          <w:tcPr>
            <w:tcW w:w="20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049CFA99"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$120,042</w:t>
            </w:r>
          </w:p>
        </w:tc>
      </w:tr>
      <w:tr w:rsidRPr="00E8129C" w:rsidR="00E673B7" w:rsidTr="004600BB" w14:paraId="3F34DAAA" w14:textId="77777777">
        <w:trPr>
          <w:trHeight w:val="360"/>
        </w:trPr>
        <w:tc>
          <w:tcPr>
            <w:tcW w:w="3060" w:type="dxa"/>
            <w:tcBorders>
              <w:top w:val="dotted" w:color="auto" w:sz="4" w:space="0"/>
              <w:left w:val="nil"/>
              <w:bottom w:val="dotted" w:color="auto" w:sz="4" w:space="0"/>
              <w:right w:val="nil"/>
            </w:tcBorders>
            <w:vAlign w:val="center"/>
          </w:tcPr>
          <w:p w:rsidRPr="009F4368" w:rsidR="00E673B7" w:rsidP="004600BB" w:rsidRDefault="00E673B7" w14:paraId="4C11C89A" w14:textId="77777777">
            <w:pPr>
              <w:tabs>
                <w:tab w:val="left" w:pos="560"/>
                <w:tab w:val="left" w:pos="1120"/>
                <w:tab w:val="left" w:pos="1680"/>
                <w:tab w:val="left" w:pos="2240"/>
              </w:tabs>
              <w:ind w:right="-102"/>
              <w:rPr>
                <w:rFonts w:eastAsia="Courier New"/>
                <w:bCs w:val="0"/>
                <w:sz w:val="20"/>
                <w:szCs w:val="20"/>
                <w:lang w:val="en-US"/>
              </w:rPr>
            </w:pPr>
            <w:r w:rsidRPr="009F4368">
              <w:rPr>
                <w:rFonts w:eastAsia="Courier New"/>
                <w:bCs w:val="0"/>
                <w:sz w:val="20"/>
                <w:szCs w:val="20"/>
                <w:lang w:val="en-US"/>
              </w:rPr>
              <w:t>FAR 52.222-2</w:t>
            </w:r>
          </w:p>
        </w:tc>
        <w:tc>
          <w:tcPr>
            <w:tcW w:w="1886"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61499987"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9,382</w:t>
            </w:r>
          </w:p>
        </w:tc>
        <w:tc>
          <w:tcPr>
            <w:tcW w:w="21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5F93CB39"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469</w:t>
            </w:r>
          </w:p>
        </w:tc>
        <w:tc>
          <w:tcPr>
            <w:tcW w:w="20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43E83B39"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$26,739</w:t>
            </w:r>
          </w:p>
        </w:tc>
      </w:tr>
      <w:tr w:rsidRPr="00E8129C" w:rsidR="00E673B7" w:rsidTr="004600BB" w14:paraId="5FBC51AB" w14:textId="77777777">
        <w:trPr>
          <w:trHeight w:val="360"/>
        </w:trPr>
        <w:tc>
          <w:tcPr>
            <w:tcW w:w="3060" w:type="dxa"/>
            <w:tcBorders>
              <w:top w:val="dotted" w:color="auto" w:sz="4" w:space="0"/>
              <w:left w:val="nil"/>
              <w:bottom w:val="dotted" w:color="auto" w:sz="4" w:space="0"/>
              <w:right w:val="nil"/>
            </w:tcBorders>
            <w:vAlign w:val="center"/>
          </w:tcPr>
          <w:p w:rsidRPr="009F4368" w:rsidR="00E673B7" w:rsidP="004600BB" w:rsidRDefault="00E673B7" w14:paraId="69B5873E" w14:textId="77777777">
            <w:pPr>
              <w:tabs>
                <w:tab w:val="left" w:pos="560"/>
                <w:tab w:val="left" w:pos="1120"/>
                <w:tab w:val="left" w:pos="1680"/>
                <w:tab w:val="left" w:pos="2240"/>
              </w:tabs>
              <w:ind w:right="-102"/>
              <w:rPr>
                <w:rFonts w:eastAsia="Courier New"/>
                <w:bCs w:val="0"/>
                <w:sz w:val="20"/>
                <w:szCs w:val="20"/>
                <w:lang w:val="en-US"/>
              </w:rPr>
            </w:pPr>
            <w:r>
              <w:rPr>
                <w:rFonts w:eastAsia="Courier New"/>
                <w:bCs w:val="0"/>
                <w:sz w:val="20"/>
                <w:szCs w:val="20"/>
                <w:lang w:val="en-US"/>
              </w:rPr>
              <w:t>FAR 52.222-6/SF 1444</w:t>
            </w:r>
          </w:p>
        </w:tc>
        <w:tc>
          <w:tcPr>
            <w:tcW w:w="1886"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74124D68" w14:textId="77777777">
            <w:pPr>
              <w:tabs>
                <w:tab w:val="left" w:pos="560"/>
                <w:tab w:val="left" w:pos="1120"/>
                <w:tab w:val="left" w:pos="1680"/>
                <w:tab w:val="left" w:pos="2240"/>
              </w:tabs>
              <w:jc w:val="right"/>
              <w:rPr>
                <w:sz w:val="20"/>
                <w:szCs w:val="20"/>
              </w:rPr>
            </w:pPr>
            <w:r w:rsidRPr="00E8129C">
              <w:rPr>
                <w:sz w:val="20"/>
                <w:szCs w:val="20"/>
              </w:rPr>
              <w:t>75,056</w:t>
            </w:r>
          </w:p>
        </w:tc>
        <w:tc>
          <w:tcPr>
            <w:tcW w:w="21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7D308098" w14:textId="77777777">
            <w:pPr>
              <w:tabs>
                <w:tab w:val="left" w:pos="560"/>
                <w:tab w:val="left" w:pos="1120"/>
                <w:tab w:val="left" w:pos="1680"/>
                <w:tab w:val="left" w:pos="2240"/>
              </w:tabs>
              <w:jc w:val="right"/>
              <w:rPr>
                <w:sz w:val="20"/>
                <w:szCs w:val="20"/>
              </w:rPr>
            </w:pPr>
            <w:r w:rsidRPr="00E8129C">
              <w:rPr>
                <w:sz w:val="20"/>
                <w:szCs w:val="20"/>
              </w:rPr>
              <w:t>3,753</w:t>
            </w:r>
          </w:p>
        </w:tc>
        <w:tc>
          <w:tcPr>
            <w:tcW w:w="20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48C24420" w14:textId="77777777">
            <w:pPr>
              <w:tabs>
                <w:tab w:val="left" w:pos="560"/>
                <w:tab w:val="left" w:pos="1120"/>
                <w:tab w:val="left" w:pos="1680"/>
                <w:tab w:val="left" w:pos="2240"/>
              </w:tabs>
              <w:jc w:val="right"/>
              <w:rPr>
                <w:sz w:val="20"/>
                <w:szCs w:val="20"/>
              </w:rPr>
            </w:pPr>
            <w:r w:rsidRPr="00E8129C">
              <w:rPr>
                <w:sz w:val="20"/>
                <w:szCs w:val="20"/>
              </w:rPr>
              <w:t>$213,910</w:t>
            </w:r>
          </w:p>
        </w:tc>
      </w:tr>
      <w:tr w:rsidRPr="00E8129C" w:rsidR="00E673B7" w:rsidTr="004600BB" w14:paraId="6CC4FDE6" w14:textId="77777777">
        <w:trPr>
          <w:trHeight w:val="360"/>
        </w:trPr>
        <w:tc>
          <w:tcPr>
            <w:tcW w:w="3060" w:type="dxa"/>
            <w:tcBorders>
              <w:top w:val="dotted" w:color="auto" w:sz="4" w:space="0"/>
              <w:left w:val="nil"/>
              <w:bottom w:val="dotted" w:color="auto" w:sz="4" w:space="0"/>
              <w:right w:val="nil"/>
            </w:tcBorders>
            <w:vAlign w:val="center"/>
          </w:tcPr>
          <w:p w:rsidRPr="009F4368" w:rsidR="00E673B7" w:rsidP="004600BB" w:rsidRDefault="00E673B7" w14:paraId="5696095A" w14:textId="77777777">
            <w:pPr>
              <w:tabs>
                <w:tab w:val="left" w:pos="560"/>
                <w:tab w:val="left" w:pos="1120"/>
                <w:tab w:val="left" w:pos="1680"/>
                <w:tab w:val="left" w:pos="2240"/>
              </w:tabs>
              <w:ind w:right="-102"/>
              <w:rPr>
                <w:rFonts w:eastAsia="Courier New"/>
                <w:bCs w:val="0"/>
                <w:sz w:val="20"/>
                <w:szCs w:val="20"/>
                <w:lang w:val="en-US"/>
              </w:rPr>
            </w:pPr>
            <w:r w:rsidRPr="009F4368">
              <w:rPr>
                <w:rFonts w:eastAsia="Courier New"/>
                <w:bCs w:val="0"/>
                <w:sz w:val="20"/>
                <w:szCs w:val="20"/>
                <w:lang w:val="en-US"/>
              </w:rPr>
              <w:t>FAR 52.222-11/SF 1413</w:t>
            </w:r>
          </w:p>
        </w:tc>
        <w:tc>
          <w:tcPr>
            <w:tcW w:w="1886"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54F1A1AD"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w:t>
            </w:r>
          </w:p>
        </w:tc>
        <w:tc>
          <w:tcPr>
            <w:tcW w:w="21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54D45DD6"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w:t>
            </w:r>
          </w:p>
        </w:tc>
        <w:tc>
          <w:tcPr>
            <w:tcW w:w="20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7220BB79"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w:t>
            </w:r>
          </w:p>
        </w:tc>
      </w:tr>
      <w:tr w:rsidRPr="00E8129C" w:rsidR="00E673B7" w:rsidTr="004600BB" w14:paraId="3D29C7F3" w14:textId="77777777">
        <w:trPr>
          <w:trHeight w:val="360"/>
        </w:trPr>
        <w:tc>
          <w:tcPr>
            <w:tcW w:w="3060" w:type="dxa"/>
            <w:tcBorders>
              <w:top w:val="dotted" w:color="auto" w:sz="4" w:space="0"/>
              <w:left w:val="nil"/>
              <w:bottom w:val="dotted" w:color="auto" w:sz="4" w:space="0"/>
              <w:right w:val="nil"/>
            </w:tcBorders>
            <w:vAlign w:val="center"/>
          </w:tcPr>
          <w:p w:rsidRPr="009F4368" w:rsidR="00E673B7" w:rsidP="004600BB" w:rsidRDefault="00E673B7" w14:paraId="5C4D64F4" w14:textId="77777777">
            <w:pPr>
              <w:tabs>
                <w:tab w:val="left" w:pos="560"/>
                <w:tab w:val="left" w:pos="1120"/>
                <w:tab w:val="left" w:pos="1680"/>
                <w:tab w:val="left" w:pos="2240"/>
              </w:tabs>
              <w:ind w:right="-102"/>
              <w:rPr>
                <w:rFonts w:eastAsia="Courier New"/>
                <w:bCs w:val="0"/>
                <w:sz w:val="20"/>
                <w:szCs w:val="20"/>
                <w:lang w:val="en-US"/>
              </w:rPr>
            </w:pPr>
            <w:r w:rsidRPr="009F4368">
              <w:rPr>
                <w:rFonts w:eastAsia="Courier New"/>
                <w:bCs w:val="0"/>
                <w:sz w:val="20"/>
                <w:szCs w:val="20"/>
                <w:lang w:val="en-US"/>
              </w:rPr>
              <w:t>FAR 52.222-18(c)(1)</w:t>
            </w:r>
          </w:p>
        </w:tc>
        <w:tc>
          <w:tcPr>
            <w:tcW w:w="1886"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2026BCFC"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10</w:t>
            </w:r>
          </w:p>
        </w:tc>
        <w:tc>
          <w:tcPr>
            <w:tcW w:w="21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092CC8F2"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2</w:t>
            </w:r>
          </w:p>
        </w:tc>
        <w:tc>
          <w:tcPr>
            <w:tcW w:w="20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1625A4A3"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80</w:t>
            </w:r>
          </w:p>
        </w:tc>
      </w:tr>
      <w:tr w:rsidRPr="00E8129C" w:rsidR="00E673B7" w:rsidTr="004600BB" w14:paraId="0DA163D4" w14:textId="77777777">
        <w:trPr>
          <w:trHeight w:val="360"/>
        </w:trPr>
        <w:tc>
          <w:tcPr>
            <w:tcW w:w="3060" w:type="dxa"/>
            <w:tcBorders>
              <w:top w:val="dotted" w:color="auto" w:sz="4" w:space="0"/>
              <w:left w:val="nil"/>
              <w:bottom w:val="dotted" w:color="auto" w:sz="4" w:space="0"/>
              <w:right w:val="nil"/>
            </w:tcBorders>
            <w:vAlign w:val="center"/>
          </w:tcPr>
          <w:p w:rsidRPr="009F4368" w:rsidR="00E673B7" w:rsidP="004600BB" w:rsidRDefault="00E673B7" w14:paraId="06E87ABD" w14:textId="77777777">
            <w:pPr>
              <w:tabs>
                <w:tab w:val="left" w:pos="560"/>
                <w:tab w:val="left" w:pos="1120"/>
                <w:tab w:val="left" w:pos="1680"/>
                <w:tab w:val="left" w:pos="2240"/>
              </w:tabs>
              <w:ind w:right="-102"/>
              <w:rPr>
                <w:rFonts w:eastAsia="Courier New"/>
                <w:bCs w:val="0"/>
                <w:sz w:val="20"/>
                <w:szCs w:val="20"/>
                <w:lang w:val="en-US"/>
              </w:rPr>
            </w:pPr>
            <w:r w:rsidRPr="009F4368">
              <w:rPr>
                <w:rFonts w:eastAsia="Courier New"/>
                <w:bCs w:val="0"/>
                <w:sz w:val="20"/>
                <w:szCs w:val="20"/>
                <w:lang w:val="en-US"/>
              </w:rPr>
              <w:t>FAR 52.222-18(c)(2)</w:t>
            </w:r>
          </w:p>
        </w:tc>
        <w:tc>
          <w:tcPr>
            <w:tcW w:w="1886"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1FB966C0"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57</w:t>
            </w:r>
          </w:p>
        </w:tc>
        <w:tc>
          <w:tcPr>
            <w:tcW w:w="21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26A78F2C"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57</w:t>
            </w:r>
          </w:p>
        </w:tc>
        <w:tc>
          <w:tcPr>
            <w:tcW w:w="20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052C400A"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$2,736</w:t>
            </w:r>
          </w:p>
        </w:tc>
      </w:tr>
      <w:tr w:rsidRPr="00E8129C" w:rsidR="00E673B7" w:rsidTr="004600BB" w14:paraId="33E6C504" w14:textId="77777777">
        <w:trPr>
          <w:trHeight w:val="360"/>
        </w:trPr>
        <w:tc>
          <w:tcPr>
            <w:tcW w:w="3060" w:type="dxa"/>
            <w:tcBorders>
              <w:top w:val="dotted" w:color="auto" w:sz="4" w:space="0"/>
              <w:left w:val="nil"/>
              <w:bottom w:val="dotted" w:color="auto" w:sz="4" w:space="0"/>
              <w:right w:val="nil"/>
            </w:tcBorders>
            <w:vAlign w:val="center"/>
          </w:tcPr>
          <w:p w:rsidRPr="009F4368" w:rsidR="00E673B7" w:rsidP="004600BB" w:rsidRDefault="00E673B7" w14:paraId="037F653B" w14:textId="77777777">
            <w:pPr>
              <w:tabs>
                <w:tab w:val="left" w:pos="560"/>
                <w:tab w:val="left" w:pos="1120"/>
                <w:tab w:val="left" w:pos="1680"/>
                <w:tab w:val="left" w:pos="2240"/>
              </w:tabs>
              <w:ind w:right="-102"/>
              <w:rPr>
                <w:rFonts w:eastAsia="Courier New"/>
                <w:bCs w:val="0"/>
                <w:sz w:val="20"/>
                <w:szCs w:val="20"/>
                <w:lang w:val="en-US"/>
              </w:rPr>
            </w:pPr>
            <w:r w:rsidRPr="009F4368">
              <w:rPr>
                <w:rFonts w:eastAsia="Courier New"/>
                <w:bCs w:val="0"/>
                <w:sz w:val="20"/>
                <w:szCs w:val="20"/>
                <w:lang w:val="en-US"/>
              </w:rPr>
              <w:t>FAR 52.222-33</w:t>
            </w:r>
          </w:p>
        </w:tc>
        <w:tc>
          <w:tcPr>
            <w:tcW w:w="1886"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495B382A" w14:textId="77777777">
            <w:pPr>
              <w:tabs>
                <w:tab w:val="left" w:pos="560"/>
                <w:tab w:val="left" w:pos="1120"/>
                <w:tab w:val="left" w:pos="1680"/>
                <w:tab w:val="left" w:pos="2240"/>
              </w:tabs>
              <w:jc w:val="right"/>
              <w:rPr>
                <w:sz w:val="20"/>
                <w:szCs w:val="20"/>
              </w:rPr>
            </w:pPr>
            <w:r w:rsidRPr="00E8129C">
              <w:rPr>
                <w:sz w:val="20"/>
                <w:szCs w:val="20"/>
              </w:rPr>
              <w:t>--</w:t>
            </w:r>
          </w:p>
        </w:tc>
        <w:tc>
          <w:tcPr>
            <w:tcW w:w="21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4B8671C8" w14:textId="77777777">
            <w:pPr>
              <w:tabs>
                <w:tab w:val="left" w:pos="560"/>
                <w:tab w:val="left" w:pos="1120"/>
                <w:tab w:val="left" w:pos="1680"/>
                <w:tab w:val="left" w:pos="2240"/>
              </w:tabs>
              <w:jc w:val="right"/>
              <w:rPr>
                <w:sz w:val="20"/>
                <w:szCs w:val="20"/>
              </w:rPr>
            </w:pPr>
            <w:r w:rsidRPr="00E8129C">
              <w:rPr>
                <w:sz w:val="20"/>
                <w:szCs w:val="20"/>
              </w:rPr>
              <w:t>--</w:t>
            </w:r>
          </w:p>
        </w:tc>
        <w:tc>
          <w:tcPr>
            <w:tcW w:w="20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7FC7ED47" w14:textId="77777777">
            <w:pPr>
              <w:tabs>
                <w:tab w:val="left" w:pos="560"/>
                <w:tab w:val="left" w:pos="1120"/>
                <w:tab w:val="left" w:pos="1680"/>
                <w:tab w:val="left" w:pos="2240"/>
              </w:tabs>
              <w:jc w:val="right"/>
              <w:rPr>
                <w:sz w:val="20"/>
                <w:szCs w:val="20"/>
              </w:rPr>
            </w:pPr>
            <w:r w:rsidRPr="00E8129C">
              <w:rPr>
                <w:sz w:val="20"/>
                <w:szCs w:val="20"/>
              </w:rPr>
              <w:t>--</w:t>
            </w:r>
          </w:p>
        </w:tc>
      </w:tr>
      <w:tr w:rsidRPr="00E8129C" w:rsidR="00E673B7" w:rsidTr="004600BB" w14:paraId="6115D6CE" w14:textId="77777777">
        <w:trPr>
          <w:trHeight w:val="360"/>
        </w:trPr>
        <w:tc>
          <w:tcPr>
            <w:tcW w:w="3060" w:type="dxa"/>
            <w:tcBorders>
              <w:top w:val="dotted" w:color="auto" w:sz="4" w:space="0"/>
              <w:left w:val="nil"/>
              <w:bottom w:val="dotted" w:color="auto" w:sz="4" w:space="0"/>
              <w:right w:val="nil"/>
            </w:tcBorders>
            <w:vAlign w:val="center"/>
          </w:tcPr>
          <w:p w:rsidRPr="009F4368" w:rsidR="00E673B7" w:rsidP="004600BB" w:rsidRDefault="00E673B7" w14:paraId="3720E69F" w14:textId="77777777">
            <w:pPr>
              <w:tabs>
                <w:tab w:val="left" w:pos="560"/>
                <w:tab w:val="left" w:pos="1120"/>
                <w:tab w:val="left" w:pos="1680"/>
                <w:tab w:val="left" w:pos="2240"/>
              </w:tabs>
              <w:ind w:right="-102"/>
              <w:rPr>
                <w:rFonts w:eastAsia="Courier New"/>
                <w:bCs w:val="0"/>
                <w:sz w:val="20"/>
                <w:szCs w:val="20"/>
                <w:lang w:val="en-US"/>
              </w:rPr>
            </w:pPr>
            <w:r w:rsidRPr="009F4368">
              <w:rPr>
                <w:rFonts w:eastAsia="Courier New"/>
                <w:bCs w:val="0"/>
                <w:sz w:val="20"/>
                <w:szCs w:val="20"/>
                <w:lang w:val="en-US"/>
              </w:rPr>
              <w:t>FAR 52.222-34</w:t>
            </w:r>
          </w:p>
        </w:tc>
        <w:tc>
          <w:tcPr>
            <w:tcW w:w="1886"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043C3623"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10,062</w:t>
            </w:r>
          </w:p>
        </w:tc>
        <w:tc>
          <w:tcPr>
            <w:tcW w:w="21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14F57E10"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5,031</w:t>
            </w:r>
          </w:p>
        </w:tc>
        <w:tc>
          <w:tcPr>
            <w:tcW w:w="2067" w:type="dxa"/>
            <w:tcBorders>
              <w:top w:val="dotted" w:color="auto" w:sz="4" w:space="0"/>
              <w:left w:val="nil"/>
              <w:bottom w:val="dotted" w:color="auto" w:sz="4" w:space="0"/>
              <w:right w:val="nil"/>
            </w:tcBorders>
            <w:shd w:val="clear" w:color="auto" w:fill="auto"/>
            <w:vAlign w:val="center"/>
          </w:tcPr>
          <w:p w:rsidRPr="00E8129C" w:rsidR="00E673B7" w:rsidP="004600BB" w:rsidRDefault="00E673B7" w14:paraId="28F1D8C5"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$241,488</w:t>
            </w:r>
          </w:p>
        </w:tc>
      </w:tr>
      <w:tr w:rsidRPr="00E8129C" w:rsidR="00E673B7" w:rsidTr="004600BB" w14:paraId="5642A909" w14:textId="77777777">
        <w:trPr>
          <w:trHeight w:val="360"/>
        </w:trPr>
        <w:tc>
          <w:tcPr>
            <w:tcW w:w="3060" w:type="dxa"/>
            <w:tcBorders>
              <w:top w:val="dotted" w:color="auto" w:sz="4" w:space="0"/>
              <w:left w:val="nil"/>
              <w:bottom w:val="single" w:color="auto" w:sz="4" w:space="0"/>
              <w:right w:val="nil"/>
            </w:tcBorders>
            <w:vAlign w:val="center"/>
          </w:tcPr>
          <w:p w:rsidRPr="009F4368" w:rsidR="00E673B7" w:rsidP="004600BB" w:rsidRDefault="00E673B7" w14:paraId="1DDE837D" w14:textId="77777777">
            <w:pPr>
              <w:tabs>
                <w:tab w:val="left" w:pos="560"/>
                <w:tab w:val="left" w:pos="1120"/>
                <w:tab w:val="left" w:pos="1680"/>
                <w:tab w:val="left" w:pos="2240"/>
              </w:tabs>
              <w:ind w:right="-102"/>
              <w:rPr>
                <w:rFonts w:eastAsia="Courier New"/>
                <w:bCs w:val="0"/>
                <w:sz w:val="20"/>
                <w:szCs w:val="20"/>
                <w:lang w:val="en-US"/>
              </w:rPr>
            </w:pPr>
            <w:r w:rsidRPr="009F4368">
              <w:rPr>
                <w:rFonts w:eastAsia="Courier New"/>
                <w:bCs w:val="0"/>
                <w:sz w:val="20"/>
                <w:szCs w:val="20"/>
                <w:lang w:val="en-US"/>
              </w:rPr>
              <w:t>FAR 52.222-46</w:t>
            </w:r>
          </w:p>
        </w:tc>
        <w:tc>
          <w:tcPr>
            <w:tcW w:w="1886" w:type="dxa"/>
            <w:tcBorders>
              <w:top w:val="dotted" w:color="auto" w:sz="4" w:space="0"/>
              <w:left w:val="nil"/>
              <w:bottom w:val="single" w:color="auto" w:sz="4" w:space="0"/>
              <w:right w:val="nil"/>
            </w:tcBorders>
            <w:shd w:val="clear" w:color="auto" w:fill="auto"/>
            <w:vAlign w:val="center"/>
          </w:tcPr>
          <w:p w:rsidRPr="00E8129C" w:rsidR="00E673B7" w:rsidP="004600BB" w:rsidRDefault="00E673B7" w14:paraId="7C672667"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96,673</w:t>
            </w:r>
          </w:p>
        </w:tc>
        <w:tc>
          <w:tcPr>
            <w:tcW w:w="2167" w:type="dxa"/>
            <w:tcBorders>
              <w:top w:val="dotted" w:color="auto" w:sz="4" w:space="0"/>
              <w:left w:val="nil"/>
              <w:bottom w:val="single" w:color="auto" w:sz="4" w:space="0"/>
              <w:right w:val="nil"/>
            </w:tcBorders>
            <w:shd w:val="clear" w:color="auto" w:fill="auto"/>
            <w:vAlign w:val="center"/>
          </w:tcPr>
          <w:p w:rsidRPr="00E8129C" w:rsidR="00E673B7" w:rsidP="004600BB" w:rsidRDefault="00E673B7" w14:paraId="1C392F03"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11,418</w:t>
            </w:r>
          </w:p>
        </w:tc>
        <w:tc>
          <w:tcPr>
            <w:tcW w:w="2067" w:type="dxa"/>
            <w:tcBorders>
              <w:top w:val="dotted" w:color="auto" w:sz="4" w:space="0"/>
              <w:left w:val="nil"/>
              <w:bottom w:val="single" w:color="auto" w:sz="4" w:space="0"/>
              <w:right w:val="nil"/>
            </w:tcBorders>
            <w:shd w:val="clear" w:color="auto" w:fill="auto"/>
            <w:vAlign w:val="center"/>
          </w:tcPr>
          <w:p w:rsidRPr="00E8129C" w:rsidR="00E673B7" w:rsidP="004600BB" w:rsidRDefault="00E673B7" w14:paraId="58CD47A7" w14:textId="77777777">
            <w:pPr>
              <w:tabs>
                <w:tab w:val="left" w:pos="560"/>
                <w:tab w:val="left" w:pos="1120"/>
                <w:tab w:val="left" w:pos="1680"/>
                <w:tab w:val="left" w:pos="2240"/>
              </w:tabs>
              <w:jc w:val="right"/>
              <w:rPr>
                <w:rFonts w:eastAsia="Courier New"/>
                <w:bCs w:val="0"/>
                <w:sz w:val="20"/>
                <w:szCs w:val="20"/>
                <w:lang w:val="en-US"/>
              </w:rPr>
            </w:pPr>
            <w:r w:rsidRPr="00E8129C">
              <w:rPr>
                <w:sz w:val="20"/>
                <w:szCs w:val="20"/>
              </w:rPr>
              <w:t>$604,994</w:t>
            </w:r>
          </w:p>
        </w:tc>
      </w:tr>
      <w:tr w:rsidRPr="00E8129C" w:rsidR="00E673B7" w:rsidTr="004600BB" w14:paraId="6E359471" w14:textId="77777777">
        <w:trPr>
          <w:trHeight w:val="360"/>
        </w:trPr>
        <w:tc>
          <w:tcPr>
            <w:tcW w:w="3060" w:type="dxa"/>
            <w:tcBorders>
              <w:top w:val="single" w:color="auto" w:sz="4" w:space="0"/>
              <w:left w:val="nil"/>
              <w:bottom w:val="nil"/>
              <w:right w:val="nil"/>
            </w:tcBorders>
            <w:vAlign w:val="center"/>
          </w:tcPr>
          <w:p w:rsidRPr="009F4368" w:rsidR="00E673B7" w:rsidP="004600BB" w:rsidRDefault="00E673B7" w14:paraId="565B902A" w14:textId="77777777">
            <w:pPr>
              <w:tabs>
                <w:tab w:val="left" w:pos="560"/>
                <w:tab w:val="left" w:pos="1120"/>
                <w:tab w:val="left" w:pos="1680"/>
                <w:tab w:val="left" w:pos="2240"/>
              </w:tabs>
              <w:ind w:right="-102"/>
              <w:rPr>
                <w:rFonts w:eastAsia="Courier New"/>
                <w:bCs w:val="0"/>
                <w:sz w:val="20"/>
                <w:szCs w:val="20"/>
                <w:lang w:val="en-US"/>
              </w:rPr>
            </w:pPr>
            <w:r w:rsidRPr="009F4368">
              <w:rPr>
                <w:rFonts w:eastAsia="Courier New"/>
                <w:bCs w:val="0"/>
                <w:sz w:val="20"/>
                <w:szCs w:val="20"/>
                <w:lang w:val="en-US"/>
              </w:rPr>
              <w:t>TOTAL</w:t>
            </w:r>
          </w:p>
        </w:tc>
        <w:tc>
          <w:tcPr>
            <w:tcW w:w="1886" w:type="dxa"/>
            <w:tcBorders>
              <w:top w:val="single" w:color="auto" w:sz="4" w:space="0"/>
              <w:left w:val="nil"/>
              <w:bottom w:val="nil"/>
              <w:right w:val="nil"/>
            </w:tcBorders>
            <w:shd w:val="clear" w:color="auto" w:fill="auto"/>
            <w:vAlign w:val="center"/>
          </w:tcPr>
          <w:p w:rsidRPr="00E8129C" w:rsidR="00E673B7" w:rsidP="004600BB" w:rsidRDefault="00C1682A" w14:paraId="11B6898E" w14:textId="49C5CC2E">
            <w:pPr>
              <w:tabs>
                <w:tab w:val="left" w:pos="560"/>
                <w:tab w:val="left" w:pos="1120"/>
                <w:tab w:val="left" w:pos="1680"/>
                <w:tab w:val="left" w:pos="2240"/>
              </w:tabs>
              <w:jc w:val="right"/>
              <w:rPr>
                <w:rFonts w:eastAsia="Courier New"/>
                <w:bCs w:val="0"/>
                <w:sz w:val="20"/>
                <w:szCs w:val="20"/>
                <w:lang w:val="en-US"/>
              </w:rPr>
            </w:pPr>
            <w:r>
              <w:rPr>
                <w:sz w:val="20"/>
                <w:szCs w:val="20"/>
              </w:rPr>
              <w:t>193,346</w:t>
            </w:r>
          </w:p>
        </w:tc>
        <w:tc>
          <w:tcPr>
            <w:tcW w:w="2167" w:type="dxa"/>
            <w:tcBorders>
              <w:top w:val="single" w:color="auto" w:sz="4" w:space="0"/>
              <w:left w:val="nil"/>
              <w:bottom w:val="nil"/>
              <w:right w:val="nil"/>
            </w:tcBorders>
            <w:shd w:val="clear" w:color="auto" w:fill="auto"/>
            <w:vAlign w:val="center"/>
          </w:tcPr>
          <w:p w:rsidRPr="00E8129C" w:rsidR="00E673B7" w:rsidP="004600BB" w:rsidRDefault="00C1682A" w14:paraId="22C7CE73" w14:textId="628B0FAC">
            <w:pPr>
              <w:tabs>
                <w:tab w:val="left" w:pos="560"/>
                <w:tab w:val="left" w:pos="1120"/>
                <w:tab w:val="left" w:pos="1680"/>
                <w:tab w:val="left" w:pos="2240"/>
              </w:tabs>
              <w:jc w:val="right"/>
              <w:rPr>
                <w:rFonts w:eastAsia="Courier New"/>
                <w:bCs w:val="0"/>
                <w:sz w:val="20"/>
                <w:szCs w:val="20"/>
                <w:lang w:val="en-US"/>
              </w:rPr>
            </w:pPr>
            <w:r>
              <w:rPr>
                <w:sz w:val="20"/>
                <w:szCs w:val="20"/>
              </w:rPr>
              <w:t>24,942</w:t>
            </w:r>
          </w:p>
        </w:tc>
        <w:tc>
          <w:tcPr>
            <w:tcW w:w="2067" w:type="dxa"/>
            <w:tcBorders>
              <w:top w:val="single" w:color="auto" w:sz="4" w:space="0"/>
              <w:left w:val="nil"/>
              <w:bottom w:val="nil"/>
              <w:right w:val="nil"/>
            </w:tcBorders>
            <w:shd w:val="clear" w:color="auto" w:fill="auto"/>
            <w:vAlign w:val="center"/>
          </w:tcPr>
          <w:p w:rsidRPr="00E8129C" w:rsidR="00E673B7" w:rsidP="004600BB" w:rsidRDefault="00E673B7" w14:paraId="6647DEA7" w14:textId="4B618581">
            <w:pPr>
              <w:tabs>
                <w:tab w:val="left" w:pos="560"/>
                <w:tab w:val="left" w:pos="1120"/>
                <w:tab w:val="left" w:pos="1680"/>
                <w:tab w:val="left" w:pos="2240"/>
              </w:tabs>
              <w:jc w:val="right"/>
              <w:rPr>
                <w:rFonts w:eastAsia="Courier New"/>
                <w:bCs w:val="0"/>
                <w:sz w:val="20"/>
                <w:szCs w:val="20"/>
                <w:lang w:val="en-US"/>
              </w:rPr>
            </w:pPr>
            <w:r w:rsidRPr="00E8129C">
              <w:rPr>
                <w:sz w:val="20"/>
                <w:szCs w:val="20"/>
              </w:rPr>
              <w:t>$</w:t>
            </w:r>
            <w:r w:rsidR="00C1682A">
              <w:rPr>
                <w:sz w:val="20"/>
                <w:szCs w:val="20"/>
              </w:rPr>
              <w:t>1,330,031</w:t>
            </w:r>
          </w:p>
        </w:tc>
      </w:tr>
    </w:tbl>
    <w:p w:rsidRPr="00E673B7" w:rsidR="00E673B7" w:rsidP="00E673B7" w:rsidRDefault="00E673B7" w14:paraId="7386BFAD" w14:textId="77777777"/>
    <w:p w:rsidR="00984C9F" w:rsidP="00984C9F" w:rsidRDefault="00984C9F" w14:paraId="577BF928" w14:textId="4A125131"/>
    <w:p w:rsidRPr="00B76646" w:rsidR="00984C9F" w:rsidP="00B76646" w:rsidRDefault="00B76646" w14:paraId="3BC1A097" w14:textId="4D110B82">
      <w:pPr>
        <w:pStyle w:val="Heading2"/>
        <w:jc w:val="center"/>
        <w:rPr>
          <w:b/>
          <w:bCs w:val="0"/>
          <w:u w:val="single"/>
        </w:rPr>
      </w:pPr>
      <w:r w:rsidRPr="00B76646">
        <w:rPr>
          <w:b/>
          <w:bCs w:val="0"/>
          <w:u w:val="single"/>
        </w:rPr>
        <w:t>REVIEW REQUIREMENTS</w:t>
      </w:r>
    </w:p>
    <w:p w:rsidR="00984C9F" w:rsidP="00984C9F" w:rsidRDefault="00984C9F" w14:paraId="7C61FE83" w14:textId="1773F909">
      <w:pPr>
        <w:pStyle w:val="NoSpacing"/>
      </w:pPr>
    </w:p>
    <w:p w:rsidRPr="006C0F29" w:rsidR="00B76646" w:rsidP="00B76646" w:rsidRDefault="00B76646" w14:paraId="017EDC93" w14:textId="126EEE02">
      <w:pPr>
        <w:pStyle w:val="Heading3"/>
        <w:rPr>
          <w:b w:val="0"/>
          <w:bCs/>
        </w:rPr>
      </w:pPr>
      <w:r w:rsidRPr="001F1432">
        <w:rPr>
          <w:bCs/>
        </w:rPr>
        <w:t>FAR 52.222-2</w:t>
      </w:r>
      <w:r w:rsidRPr="005B4023">
        <w:rPr>
          <w:bCs/>
        </w:rPr>
        <w:t>, Payment for Overtime Premiums</w:t>
      </w:r>
      <w:r w:rsidRPr="001F1432">
        <w:rPr>
          <w:bCs/>
        </w:rPr>
        <w:t xml:space="preserve">. </w:t>
      </w:r>
      <w:r w:rsidRPr="00B76646">
        <w:rPr>
          <w:b w:val="0"/>
          <w:bCs/>
        </w:rPr>
        <w:t>The Government estimates that</w:t>
      </w:r>
      <w:r w:rsidR="002E4E04">
        <w:rPr>
          <w:b w:val="0"/>
          <w:bCs/>
        </w:rPr>
        <w:t>, on average,</w:t>
      </w:r>
      <w:r w:rsidRPr="00B76646">
        <w:rPr>
          <w:b w:val="0"/>
          <w:bCs/>
        </w:rPr>
        <w:t xml:space="preserve"> it takes the contracting officer </w:t>
      </w:r>
      <w:r w:rsidR="002E4E04">
        <w:rPr>
          <w:b w:val="0"/>
          <w:bCs/>
        </w:rPr>
        <w:t>one hour</w:t>
      </w:r>
      <w:r w:rsidRPr="00B76646">
        <w:rPr>
          <w:b w:val="0"/>
          <w:bCs/>
        </w:rPr>
        <w:t xml:space="preserve"> to review each </w:t>
      </w:r>
      <w:r w:rsidR="002E4E04">
        <w:rPr>
          <w:b w:val="0"/>
          <w:bCs/>
        </w:rPr>
        <w:t>request</w:t>
      </w:r>
      <w:r w:rsidRPr="006C0F29">
        <w:rPr>
          <w:b w:val="0"/>
          <w:bCs/>
        </w:rPr>
        <w:t xml:space="preserve">. </w:t>
      </w:r>
    </w:p>
    <w:p w:rsidR="002E4E04" w:rsidP="002E4E04" w:rsidRDefault="002E4E04" w14:paraId="1D7CDF9D" w14:textId="77777777">
      <w:pPr>
        <w:ind w:left="720"/>
      </w:pPr>
    </w:p>
    <w:p w:rsidR="002E4E04" w:rsidP="002E4E04" w:rsidRDefault="002E4E04" w14:paraId="2DF35D3B" w14:textId="6F5F6CE5">
      <w:pPr>
        <w:ind w:left="720"/>
      </w:pPr>
      <w:r>
        <w:t>Total annual responses............................    2,106</w:t>
      </w:r>
    </w:p>
    <w:p w:rsidR="002E4E04" w:rsidP="002E4E04" w:rsidRDefault="002E4E04" w14:paraId="6C4C6464" w14:textId="3AE17E09">
      <w:pPr>
        <w:ind w:left="720"/>
      </w:pPr>
      <w:r>
        <w:t xml:space="preserve">Estimated hours/response.......................... </w:t>
      </w:r>
      <w:r>
        <w:rPr>
          <w:u w:val="single"/>
        </w:rPr>
        <w:t>x      1</w:t>
      </w:r>
    </w:p>
    <w:p w:rsidR="002E4E04" w:rsidP="002E4E04" w:rsidRDefault="002E4E04" w14:paraId="49B446DD" w14:textId="77ACE806">
      <w:pPr>
        <w:ind w:left="720"/>
      </w:pPr>
      <w:r>
        <w:t>Estimated total burden hours......................    2,106</w:t>
      </w:r>
    </w:p>
    <w:p w:rsidR="002E4E04" w:rsidP="002E4E04" w:rsidRDefault="002E4E04" w14:paraId="3D465CD9" w14:textId="3F4E1655">
      <w:pPr>
        <w:ind w:left="720"/>
        <w:rPr>
          <w:u w:val="single"/>
        </w:rPr>
      </w:pPr>
      <w:r>
        <w:t xml:space="preserve">Hourly rate....................................... </w:t>
      </w:r>
      <w:r>
        <w:rPr>
          <w:u w:val="single"/>
        </w:rPr>
        <w:t>x    $57</w:t>
      </w:r>
    </w:p>
    <w:p w:rsidR="002E4E04" w:rsidP="002E4E04" w:rsidRDefault="002E4E04" w14:paraId="7FDE937F" w14:textId="4DC29882">
      <w:pPr>
        <w:ind w:left="720"/>
      </w:pPr>
      <w:r>
        <w:t>Estimated cost to Government...................... $120,042</w:t>
      </w:r>
    </w:p>
    <w:p w:rsidR="002E4E04" w:rsidP="00B76646" w:rsidRDefault="002E4E04" w14:paraId="48EC9E90" w14:textId="77777777"/>
    <w:p w:rsidR="00E8129C" w:rsidP="00E8129C" w:rsidRDefault="00E8129C" w14:paraId="6393DEE0" w14:textId="4CFCB47F">
      <w:pPr>
        <w:pStyle w:val="Heading3"/>
        <w:rPr>
          <w:b w:val="0"/>
          <w:bCs/>
        </w:rPr>
      </w:pPr>
      <w:r w:rsidRPr="0095647F">
        <w:lastRenderedPageBreak/>
        <w:t>FAR 52.222</w:t>
      </w:r>
      <w:r>
        <w:t>-6</w:t>
      </w:r>
      <w:r w:rsidRPr="0095647F">
        <w:t>, Notice to the Government of Labor Disputes</w:t>
      </w:r>
      <w:r>
        <w:t>, and the SF 1444</w:t>
      </w:r>
      <w:r w:rsidRPr="0095647F">
        <w:t>.</w:t>
      </w:r>
      <w:r w:rsidRPr="000956AC">
        <w:t xml:space="preserve"> </w:t>
      </w:r>
      <w:r w:rsidRPr="00537475">
        <w:rPr>
          <w:b w:val="0"/>
          <w:bCs/>
        </w:rPr>
        <w:t xml:space="preserve">This supporting statement covers the burden associated with </w:t>
      </w:r>
      <w:r>
        <w:rPr>
          <w:b w:val="0"/>
          <w:bCs/>
        </w:rPr>
        <w:t>reviewing and signing</w:t>
      </w:r>
      <w:r w:rsidRPr="00537475">
        <w:rPr>
          <w:b w:val="0"/>
          <w:bCs/>
        </w:rPr>
        <w:t xml:space="preserve"> the SF-1444. </w:t>
      </w:r>
      <w:r>
        <w:rPr>
          <w:b w:val="0"/>
          <w:bCs/>
        </w:rPr>
        <w:t>DOL’s</w:t>
      </w:r>
      <w:r w:rsidRPr="00537475">
        <w:rPr>
          <w:b w:val="0"/>
          <w:bCs/>
        </w:rPr>
        <w:t xml:space="preserve"> OMB Control Number 1235-0023 covers the burden associated with </w:t>
      </w:r>
      <w:r>
        <w:rPr>
          <w:b w:val="0"/>
          <w:bCs/>
        </w:rPr>
        <w:t xml:space="preserve">processing and analyzing </w:t>
      </w:r>
      <w:r w:rsidRPr="00537475">
        <w:rPr>
          <w:b w:val="0"/>
          <w:bCs/>
        </w:rPr>
        <w:t xml:space="preserve">the </w:t>
      </w:r>
      <w:r>
        <w:rPr>
          <w:b w:val="0"/>
          <w:bCs/>
        </w:rPr>
        <w:t>i</w:t>
      </w:r>
      <w:r w:rsidRPr="00537475">
        <w:rPr>
          <w:b w:val="0"/>
          <w:bCs/>
        </w:rPr>
        <w:t xml:space="preserve">nformation </w:t>
      </w:r>
      <w:r>
        <w:rPr>
          <w:b w:val="0"/>
          <w:bCs/>
        </w:rPr>
        <w:t xml:space="preserve">provided by the contractor. The Government estimates that it may take three minutes for a contracting officer to review and sign the form. </w:t>
      </w:r>
    </w:p>
    <w:p w:rsidR="00E8129C" w:rsidP="00E8129C" w:rsidRDefault="00E8129C" w14:paraId="3ADA33AF" w14:textId="77777777"/>
    <w:p w:rsidR="00E8129C" w:rsidP="00E8129C" w:rsidRDefault="00E8129C" w14:paraId="0B57A6F3" w14:textId="0BBD4FA3">
      <w:pPr>
        <w:ind w:left="720"/>
      </w:pPr>
      <w:r>
        <w:t>Total annual responses..........................      9,382</w:t>
      </w:r>
    </w:p>
    <w:p w:rsidR="00E8129C" w:rsidP="00E8129C" w:rsidRDefault="00E8129C" w14:paraId="3CAC7B57" w14:textId="78A4D5EF">
      <w:pPr>
        <w:ind w:left="720"/>
      </w:pPr>
      <w:r>
        <w:t xml:space="preserve">Estimated hours/response........................ </w:t>
      </w:r>
      <w:r>
        <w:rPr>
          <w:u w:val="single"/>
        </w:rPr>
        <w:t>x     0.05</w:t>
      </w:r>
    </w:p>
    <w:p w:rsidR="00E8129C" w:rsidP="00E8129C" w:rsidRDefault="00E8129C" w14:paraId="400481E3" w14:textId="66B03B17">
      <w:pPr>
        <w:ind w:left="720"/>
      </w:pPr>
      <w:r>
        <w:t>Estimated total burden hours....................     469.10</w:t>
      </w:r>
    </w:p>
    <w:p w:rsidR="00E8129C" w:rsidP="00E8129C" w:rsidRDefault="00E8129C" w14:paraId="07F7ADAC" w14:textId="5A1EB157">
      <w:pPr>
        <w:ind w:left="720"/>
      </w:pPr>
      <w:r>
        <w:t xml:space="preserve">Hourly rate..................................... </w:t>
      </w:r>
      <w:r>
        <w:rPr>
          <w:u w:val="single"/>
        </w:rPr>
        <w:t>x      $57</w:t>
      </w:r>
    </w:p>
    <w:p w:rsidR="00E8129C" w:rsidP="00E8129C" w:rsidRDefault="00E8129C" w14:paraId="43CE488C" w14:textId="22990421">
      <w:pPr>
        <w:ind w:left="720"/>
      </w:pPr>
      <w:r>
        <w:t>Estimated cost to Government.................... $26,738.70</w:t>
      </w:r>
    </w:p>
    <w:p w:rsidRPr="0095647F" w:rsidR="00E8129C" w:rsidP="00E8129C" w:rsidRDefault="00E8129C" w14:paraId="5BC1EB04" w14:textId="77777777"/>
    <w:p w:rsidRPr="006C0F29" w:rsidR="00B76646" w:rsidP="00B76646" w:rsidRDefault="00B76646" w14:paraId="4B166FAE" w14:textId="08154E1F">
      <w:pPr>
        <w:pStyle w:val="Heading3"/>
        <w:rPr>
          <w:b w:val="0"/>
          <w:bCs/>
        </w:rPr>
      </w:pPr>
      <w:r w:rsidRPr="006152C7">
        <w:t>FAR 52.222-11</w:t>
      </w:r>
      <w:r w:rsidRPr="005B4023">
        <w:t>, Subcontracts (Labor Standards), and the SF 1413</w:t>
      </w:r>
      <w:r w:rsidRPr="006152C7">
        <w:t xml:space="preserve">. </w:t>
      </w:r>
      <w:r>
        <w:rPr>
          <w:b w:val="0"/>
          <w:bCs/>
        </w:rPr>
        <w:t>The Government estimates that</w:t>
      </w:r>
      <w:r w:rsidR="00E5713F">
        <w:rPr>
          <w:b w:val="0"/>
          <w:bCs/>
        </w:rPr>
        <w:t>, on average,</w:t>
      </w:r>
      <w:r>
        <w:rPr>
          <w:b w:val="0"/>
          <w:bCs/>
        </w:rPr>
        <w:t xml:space="preserve"> it takes the contracting officer </w:t>
      </w:r>
      <w:r w:rsidR="00E5713F">
        <w:rPr>
          <w:b w:val="0"/>
          <w:bCs/>
        </w:rPr>
        <w:t>three</w:t>
      </w:r>
      <w:r>
        <w:rPr>
          <w:b w:val="0"/>
          <w:bCs/>
        </w:rPr>
        <w:t xml:space="preserve"> minutes to review each form</w:t>
      </w:r>
      <w:r w:rsidRPr="006C0F29">
        <w:rPr>
          <w:b w:val="0"/>
          <w:bCs/>
        </w:rPr>
        <w:t xml:space="preserve">. </w:t>
      </w:r>
    </w:p>
    <w:p w:rsidR="002E4E04" w:rsidP="002E4E04" w:rsidRDefault="002E4E04" w14:paraId="774FEBF6" w14:textId="77777777"/>
    <w:p w:rsidR="00E5713F" w:rsidP="00E5713F" w:rsidRDefault="00E5713F" w14:paraId="542223D5" w14:textId="3E8F98AE">
      <w:pPr>
        <w:ind w:left="720"/>
      </w:pPr>
      <w:r>
        <w:t xml:space="preserve">Total annual responses.........................      </w:t>
      </w:r>
      <w:r w:rsidR="001C6466">
        <w:t>75,056</w:t>
      </w:r>
    </w:p>
    <w:p w:rsidR="00E5713F" w:rsidP="00E5713F" w:rsidRDefault="00E5713F" w14:paraId="3CC57699" w14:textId="77777777">
      <w:pPr>
        <w:ind w:left="720"/>
      </w:pPr>
      <w:r>
        <w:t xml:space="preserve">Estimated hours/response....................... </w:t>
      </w:r>
      <w:r>
        <w:rPr>
          <w:u w:val="single"/>
        </w:rPr>
        <w:t>x      0.05</w:t>
      </w:r>
    </w:p>
    <w:p w:rsidR="00E5713F" w:rsidP="00E5713F" w:rsidRDefault="00E5713F" w14:paraId="7E63ABB6" w14:textId="360BF542">
      <w:pPr>
        <w:ind w:left="720"/>
      </w:pPr>
      <w:r>
        <w:t xml:space="preserve">Estimated total burden hours...................    </w:t>
      </w:r>
      <w:r w:rsidR="001C6466">
        <w:t>3,752.80</w:t>
      </w:r>
    </w:p>
    <w:p w:rsidR="00E5713F" w:rsidP="00E5713F" w:rsidRDefault="00E5713F" w14:paraId="50BF670B" w14:textId="33EEAE73">
      <w:pPr>
        <w:ind w:left="720"/>
      </w:pPr>
      <w:r>
        <w:t xml:space="preserve">Hourly rate.................................... </w:t>
      </w:r>
      <w:r>
        <w:rPr>
          <w:u w:val="single"/>
        </w:rPr>
        <w:t>x    $</w:t>
      </w:r>
      <w:r w:rsidR="001C6466">
        <w:rPr>
          <w:u w:val="single"/>
        </w:rPr>
        <w:t>57</w:t>
      </w:r>
      <w:r>
        <w:rPr>
          <w:u w:val="single"/>
        </w:rPr>
        <w:t>.00</w:t>
      </w:r>
    </w:p>
    <w:p w:rsidR="00E5713F" w:rsidP="00E5713F" w:rsidRDefault="00E5713F" w14:paraId="59E0E9A3" w14:textId="12C522AE">
      <w:pPr>
        <w:ind w:left="720"/>
      </w:pPr>
      <w:r>
        <w:t>Estimated cost to Government................... $</w:t>
      </w:r>
      <w:r w:rsidR="001C6466">
        <w:t>213,909.60</w:t>
      </w:r>
    </w:p>
    <w:p w:rsidRPr="006152C7" w:rsidR="00E5713F" w:rsidP="00E5713F" w:rsidRDefault="00E5713F" w14:paraId="246FE77C" w14:textId="77777777"/>
    <w:p w:rsidR="004B7495" w:rsidP="004B7495" w:rsidRDefault="00B76646" w14:paraId="37EAB613" w14:textId="6504A6E1">
      <w:pPr>
        <w:pStyle w:val="Heading3"/>
        <w:rPr>
          <w:b w:val="0"/>
          <w:bCs/>
        </w:rPr>
      </w:pPr>
      <w:r w:rsidRPr="006152C7">
        <w:t>FAR 52.222-18</w:t>
      </w:r>
      <w:r w:rsidRPr="005B4023">
        <w:t>, Certification Regarding Knowledge of Child Labor for Listed End Products</w:t>
      </w:r>
      <w:r w:rsidRPr="006152C7">
        <w:t>.</w:t>
      </w:r>
      <w:r>
        <w:t xml:space="preserve"> </w:t>
      </w:r>
      <w:r w:rsidR="00825932">
        <w:t xml:space="preserve"> </w:t>
      </w:r>
      <w:r w:rsidR="005A6786">
        <w:rPr>
          <w:b w:val="0"/>
          <w:bCs/>
        </w:rPr>
        <w:t>Per 22.1503(c), a contracting office may make award for an end product on DOL’s list only if the offeror has provided the certification at paragraph (c)(1) or (c)(2) of the provision</w:t>
      </w:r>
      <w:r w:rsidRPr="004B7495" w:rsidR="005A6786">
        <w:rPr>
          <w:b w:val="0"/>
          <w:bCs/>
        </w:rPr>
        <w:t xml:space="preserve">.  </w:t>
      </w:r>
      <w:r w:rsidRPr="004B7495" w:rsidR="004B7495">
        <w:rPr>
          <w:b w:val="0"/>
          <w:bCs/>
        </w:rPr>
        <w:t xml:space="preserve">There is no Government burden associated with validating the certification in SAM for “active” registrants, since the registrant is required to complete the certification (i.e., it may not be left blank) in order for their registration to be “active.”  There is only burden if the contracting officer is procuring an end product on DOL’s list and the offeror is covered by an exception to the SAM registration requirement for the particular acquisition </w:t>
      </w:r>
      <w:r w:rsidR="004B7495">
        <w:rPr>
          <w:b w:val="0"/>
          <w:bCs/>
        </w:rPr>
        <w:t>(see</w:t>
      </w:r>
      <w:r w:rsidRPr="004B7495" w:rsidR="004B7495">
        <w:rPr>
          <w:b w:val="0"/>
          <w:bCs/>
        </w:rPr>
        <w:t xml:space="preserve"> FAR 4.110</w:t>
      </w:r>
      <w:r w:rsidR="004B7495">
        <w:rPr>
          <w:b w:val="0"/>
          <w:bCs/>
        </w:rPr>
        <w:t>2(a)), in which case the contracting officer would need to validate the offeror has provided the certification with its offer</w:t>
      </w:r>
      <w:r w:rsidRPr="004B7495" w:rsidR="005A6786">
        <w:rPr>
          <w:b w:val="0"/>
          <w:bCs/>
        </w:rPr>
        <w:t xml:space="preserve">. </w:t>
      </w:r>
      <w:r w:rsidRPr="004B7495" w:rsidR="004B7495">
        <w:rPr>
          <w:b w:val="0"/>
          <w:bCs/>
        </w:rPr>
        <w:t xml:space="preserve"> A review of FPDS data indicates such annual occurrences to be extremely rare. As such, the Government is using </w:t>
      </w:r>
      <w:r w:rsidR="00585F5F">
        <w:rPr>
          <w:b w:val="0"/>
          <w:bCs/>
        </w:rPr>
        <w:t xml:space="preserve">one response per </w:t>
      </w:r>
      <w:r w:rsidRPr="004B7495" w:rsidR="004B7495">
        <w:rPr>
          <w:b w:val="0"/>
          <w:bCs/>
        </w:rPr>
        <w:t>10 respondents as this is the</w:t>
      </w:r>
      <w:r w:rsidRPr="0095647F" w:rsidR="004B7495">
        <w:rPr>
          <w:b w:val="0"/>
          <w:bCs/>
        </w:rPr>
        <w:t xml:space="preserve"> lowest threshold in the definition of collection of information at 5 CFR 1320.3(c). </w:t>
      </w:r>
      <w:r w:rsidR="004B7495">
        <w:rPr>
          <w:b w:val="0"/>
          <w:bCs/>
        </w:rPr>
        <w:t xml:space="preserve"> It is estimated that it will take the contracting officer three minutes to locate the certification. </w:t>
      </w:r>
    </w:p>
    <w:p w:rsidR="004B7495" w:rsidP="004B7495" w:rsidRDefault="004B7495" w14:paraId="4257D862" w14:textId="77777777"/>
    <w:p w:rsidR="004B7495" w:rsidP="004B7495" w:rsidRDefault="004B7495" w14:paraId="3F150D81" w14:textId="7A79B1B8">
      <w:pPr>
        <w:ind w:left="720"/>
      </w:pPr>
      <w:r>
        <w:t xml:space="preserve">Estimated respondents/year.........................  </w:t>
      </w:r>
      <w:r w:rsidR="00CC22C3">
        <w:t xml:space="preserve">  </w:t>
      </w:r>
      <w:r>
        <w:t xml:space="preserve">  10</w:t>
      </w:r>
    </w:p>
    <w:p w:rsidR="004B7495" w:rsidP="004B7495" w:rsidRDefault="004B7495" w14:paraId="25B3E8E7" w14:textId="611DBCE6">
      <w:pPr>
        <w:ind w:left="720"/>
      </w:pPr>
      <w:r>
        <w:t xml:space="preserve">Responses/respondent annually...................... </w:t>
      </w:r>
      <w:r>
        <w:rPr>
          <w:u w:val="single"/>
        </w:rPr>
        <w:t xml:space="preserve">x </w:t>
      </w:r>
      <w:r w:rsidR="00CC22C3">
        <w:rPr>
          <w:u w:val="single"/>
        </w:rPr>
        <w:t xml:space="preserve">  </w:t>
      </w:r>
      <w:r>
        <w:rPr>
          <w:u w:val="single"/>
        </w:rPr>
        <w:t xml:space="preserve">  1</w:t>
      </w:r>
    </w:p>
    <w:p w:rsidR="004B7495" w:rsidP="004B7495" w:rsidRDefault="004B7495" w14:paraId="01FAB3FF" w14:textId="2FBF9CFE">
      <w:pPr>
        <w:ind w:left="720"/>
      </w:pPr>
      <w:r>
        <w:t xml:space="preserve">Total annual responses.............................   </w:t>
      </w:r>
      <w:r w:rsidR="00CC22C3">
        <w:t xml:space="preserve">  </w:t>
      </w:r>
      <w:r>
        <w:t xml:space="preserve"> 10</w:t>
      </w:r>
    </w:p>
    <w:p w:rsidR="004B7495" w:rsidP="004B7495" w:rsidRDefault="004B7495" w14:paraId="09D7FB75" w14:textId="4B3D0BB9">
      <w:pPr>
        <w:ind w:left="720"/>
      </w:pPr>
      <w:r>
        <w:t xml:space="preserve">Estimated hours/response........................... </w:t>
      </w:r>
      <w:r>
        <w:rPr>
          <w:u w:val="single"/>
        </w:rPr>
        <w:t xml:space="preserve">x </w:t>
      </w:r>
      <w:r w:rsidR="00CC22C3">
        <w:rPr>
          <w:u w:val="single"/>
        </w:rPr>
        <w:t>0.167</w:t>
      </w:r>
    </w:p>
    <w:p w:rsidR="004B7495" w:rsidP="004B7495" w:rsidRDefault="004B7495" w14:paraId="3DD6655D" w14:textId="59A7A9E1">
      <w:pPr>
        <w:ind w:left="720"/>
      </w:pPr>
      <w:r>
        <w:t xml:space="preserve">Estimated total burden hours.......................  </w:t>
      </w:r>
      <w:r w:rsidR="00CC22C3">
        <w:t xml:space="preserve"> </w:t>
      </w:r>
      <w:r>
        <w:t xml:space="preserve"> </w:t>
      </w:r>
      <w:r w:rsidR="00CC22C3">
        <w:t>1.67</w:t>
      </w:r>
    </w:p>
    <w:p w:rsidR="004B7495" w:rsidP="004B7495" w:rsidRDefault="004B7495" w14:paraId="64FB718C" w14:textId="1D8A9646">
      <w:pPr>
        <w:ind w:left="720"/>
      </w:pPr>
      <w:r>
        <w:t>Hourly rate</w:t>
      </w:r>
      <w:r w:rsidR="00CC22C3">
        <w:t>*</w:t>
      </w:r>
      <w:r>
        <w:t xml:space="preserve">....................................... </w:t>
      </w:r>
      <w:r>
        <w:rPr>
          <w:u w:val="single"/>
        </w:rPr>
        <w:t>x</w:t>
      </w:r>
      <w:r w:rsidR="00CC22C3">
        <w:rPr>
          <w:u w:val="single"/>
        </w:rPr>
        <w:t xml:space="preserve">  </w:t>
      </w:r>
      <w:r>
        <w:rPr>
          <w:u w:val="single"/>
        </w:rPr>
        <w:t xml:space="preserve"> $</w:t>
      </w:r>
      <w:r w:rsidR="00E8129C">
        <w:rPr>
          <w:u w:val="single"/>
        </w:rPr>
        <w:t>48</w:t>
      </w:r>
    </w:p>
    <w:p w:rsidR="004B7495" w:rsidP="004B7495" w:rsidRDefault="004B7495" w14:paraId="1D3FF170" w14:textId="15D3381F">
      <w:pPr>
        <w:ind w:left="720"/>
      </w:pPr>
      <w:r>
        <w:t>Estimated cost to public...........................  $</w:t>
      </w:r>
      <w:r w:rsidR="00CC22C3">
        <w:t>80.16</w:t>
      </w:r>
    </w:p>
    <w:p w:rsidR="00B76646" w:rsidP="004B7495" w:rsidRDefault="00B76646" w14:paraId="1F0442F2" w14:textId="71E0D048">
      <w:pPr>
        <w:pStyle w:val="NoSpacing"/>
      </w:pPr>
    </w:p>
    <w:p w:rsidR="00CC22C3" w:rsidP="00CC22C3" w:rsidRDefault="00CC22C3" w14:paraId="58A3605A" w14:textId="7717B508">
      <w:pPr>
        <w:ind w:left="720"/>
      </w:pPr>
      <w:r>
        <w:t xml:space="preserve">* </w:t>
      </w:r>
      <w:r w:rsidRPr="007855EA">
        <w:t>Based on a GS-</w:t>
      </w:r>
      <w:r>
        <w:t>11</w:t>
      </w:r>
      <w:r w:rsidRPr="007855EA">
        <w:t>/step 5 salary for the rest of the United States ($</w:t>
      </w:r>
      <w:r>
        <w:t>35.11</w:t>
      </w:r>
      <w:r w:rsidRPr="007855EA">
        <w:t>/hour) plus 36.25 percent fringe factor, rounded to the nearest whole dollar.</w:t>
      </w:r>
    </w:p>
    <w:p w:rsidRPr="006152C7" w:rsidR="00CC22C3" w:rsidP="004B7495" w:rsidRDefault="00CC22C3" w14:paraId="3474623C" w14:textId="77777777">
      <w:pPr>
        <w:pStyle w:val="NoSpacing"/>
      </w:pPr>
    </w:p>
    <w:p w:rsidR="00B76646" w:rsidP="00B76646" w:rsidRDefault="00B76646" w14:paraId="02C5DFC6" w14:textId="504F48BE">
      <w:pPr>
        <w:pStyle w:val="Heading3"/>
        <w:rPr>
          <w:b w:val="0"/>
          <w:bCs/>
        </w:rPr>
      </w:pPr>
      <w:r w:rsidRPr="001078C9">
        <w:t xml:space="preserve">FAR 52.222-33, Notice of Requirement for Project Labor Agreement. </w:t>
      </w:r>
      <w:r w:rsidR="001078C9">
        <w:rPr>
          <w:b w:val="0"/>
          <w:bCs/>
        </w:rPr>
        <w:t>The Government estimates that</w:t>
      </w:r>
      <w:r w:rsidR="00E5713F">
        <w:rPr>
          <w:b w:val="0"/>
          <w:bCs/>
        </w:rPr>
        <w:t>, on average,</w:t>
      </w:r>
      <w:r w:rsidR="001078C9">
        <w:rPr>
          <w:b w:val="0"/>
          <w:bCs/>
        </w:rPr>
        <w:t xml:space="preserve"> it takes the contracting officer </w:t>
      </w:r>
      <w:r w:rsidR="00E5713F">
        <w:rPr>
          <w:b w:val="0"/>
          <w:bCs/>
        </w:rPr>
        <w:t>one hour</w:t>
      </w:r>
      <w:r w:rsidR="001078C9">
        <w:rPr>
          <w:b w:val="0"/>
          <w:bCs/>
        </w:rPr>
        <w:t xml:space="preserve"> to review each PLA.</w:t>
      </w:r>
    </w:p>
    <w:p w:rsidRPr="001078C9" w:rsidR="001078C9" w:rsidP="001078C9" w:rsidRDefault="001078C9" w14:paraId="543B98C9" w14:textId="77777777"/>
    <w:p w:rsidR="00E5713F" w:rsidP="00E5713F" w:rsidRDefault="00E5713F" w14:paraId="4233F20A" w14:textId="77777777">
      <w:pPr>
        <w:ind w:left="720"/>
      </w:pPr>
      <w:r>
        <w:t>Total annual responses..............................     57</w:t>
      </w:r>
    </w:p>
    <w:p w:rsidR="00E5713F" w:rsidP="00E5713F" w:rsidRDefault="00E5713F" w14:paraId="5DD94D10" w14:textId="77777777">
      <w:pPr>
        <w:ind w:left="720"/>
      </w:pPr>
      <w:r>
        <w:t xml:space="preserve">Estimated hours/response............................ </w:t>
      </w:r>
      <w:r>
        <w:rPr>
          <w:u w:val="single"/>
        </w:rPr>
        <w:t>x    1</w:t>
      </w:r>
    </w:p>
    <w:p w:rsidR="00E5713F" w:rsidP="00E5713F" w:rsidRDefault="00E5713F" w14:paraId="746E3A13" w14:textId="77777777">
      <w:pPr>
        <w:ind w:left="720"/>
      </w:pPr>
      <w:r>
        <w:t>Estimated total burden hours........................     57</w:t>
      </w:r>
    </w:p>
    <w:p w:rsidR="00E5713F" w:rsidP="00E5713F" w:rsidRDefault="00E5713F" w14:paraId="43B6CDE2" w14:textId="0B1FB8A8">
      <w:pPr>
        <w:ind w:left="720"/>
      </w:pPr>
      <w:r>
        <w:t>Hourly rate</w:t>
      </w:r>
      <w:r w:rsidR="00233A6E">
        <w:t>*</w:t>
      </w:r>
      <w:r>
        <w:t xml:space="preserve">........................................ </w:t>
      </w:r>
      <w:r>
        <w:rPr>
          <w:u w:val="single"/>
        </w:rPr>
        <w:t>x</w:t>
      </w:r>
      <w:r w:rsidR="00CC22C3">
        <w:rPr>
          <w:u w:val="single"/>
        </w:rPr>
        <w:t xml:space="preserve">  </w:t>
      </w:r>
      <w:r>
        <w:rPr>
          <w:u w:val="single"/>
        </w:rPr>
        <w:t>$</w:t>
      </w:r>
      <w:r w:rsidR="00233A6E">
        <w:rPr>
          <w:u w:val="single"/>
        </w:rPr>
        <w:t>48</w:t>
      </w:r>
    </w:p>
    <w:p w:rsidR="00E5713F" w:rsidP="00E5713F" w:rsidRDefault="00E5713F" w14:paraId="57052EFE" w14:textId="34C1C161">
      <w:pPr>
        <w:ind w:left="720"/>
      </w:pPr>
      <w:r>
        <w:t xml:space="preserve">Estimated cost to </w:t>
      </w:r>
      <w:r w:rsidR="001C6466">
        <w:t>Government</w:t>
      </w:r>
      <w:r>
        <w:t>........................ $</w:t>
      </w:r>
      <w:r w:rsidR="00233A6E">
        <w:t>2,736</w:t>
      </w:r>
    </w:p>
    <w:p w:rsidR="00233A6E" w:rsidP="00233A6E" w:rsidRDefault="00233A6E" w14:paraId="3DD8AF0E" w14:textId="77777777">
      <w:pPr>
        <w:ind w:left="720"/>
      </w:pPr>
    </w:p>
    <w:p w:rsidRPr="007855EA" w:rsidR="00233A6E" w:rsidP="00233A6E" w:rsidRDefault="00233A6E" w14:paraId="5425B1CE" w14:textId="62DBAB93">
      <w:pPr>
        <w:ind w:left="720"/>
      </w:pPr>
      <w:r>
        <w:t xml:space="preserve">* </w:t>
      </w:r>
      <w:r w:rsidRPr="007855EA">
        <w:t>Based on a GS-</w:t>
      </w:r>
      <w:r>
        <w:t>11</w:t>
      </w:r>
      <w:r w:rsidRPr="007855EA">
        <w:t>/step 5 salary for the rest of the United States ($</w:t>
      </w:r>
      <w:r>
        <w:t>35.11</w:t>
      </w:r>
      <w:r w:rsidRPr="007855EA">
        <w:t>/hour) plus 36.25 percent fringe factor, rounded to the nearest whole dollar.</w:t>
      </w:r>
    </w:p>
    <w:p w:rsidRPr="00785D68" w:rsidR="00B76646" w:rsidP="00B76646" w:rsidRDefault="00B76646" w14:paraId="68062DEC" w14:textId="77777777">
      <w:pPr>
        <w:rPr>
          <w:b/>
          <w:bCs w:val="0"/>
        </w:rPr>
      </w:pPr>
    </w:p>
    <w:p w:rsidRPr="006C0F29" w:rsidR="00B76646" w:rsidP="00B76646" w:rsidRDefault="00B76646" w14:paraId="501CA660" w14:textId="6551B87C">
      <w:pPr>
        <w:pStyle w:val="Heading3"/>
        <w:rPr>
          <w:b w:val="0"/>
          <w:bCs/>
        </w:rPr>
      </w:pPr>
      <w:r w:rsidRPr="0063380A">
        <w:rPr>
          <w:bCs/>
        </w:rPr>
        <w:t>FAR 52.222-46, Evaluation of Compensation for Professional Employees</w:t>
      </w:r>
      <w:r w:rsidRPr="00785D68">
        <w:rPr>
          <w:bCs/>
        </w:rPr>
        <w:t xml:space="preserve">. </w:t>
      </w:r>
      <w:r w:rsidRPr="001078C9" w:rsidR="001078C9">
        <w:rPr>
          <w:b w:val="0"/>
          <w:bCs/>
        </w:rPr>
        <w:t xml:space="preserve">The Government estimates that it takes the contracting officer, on average, </w:t>
      </w:r>
      <w:r w:rsidR="001C6466">
        <w:rPr>
          <w:b w:val="0"/>
          <w:bCs/>
        </w:rPr>
        <w:t>30</w:t>
      </w:r>
      <w:r w:rsidRPr="001078C9" w:rsidR="001078C9">
        <w:rPr>
          <w:b w:val="0"/>
          <w:bCs/>
        </w:rPr>
        <w:t xml:space="preserve"> minutes to review each </w:t>
      </w:r>
      <w:r w:rsidR="001078C9">
        <w:rPr>
          <w:b w:val="0"/>
          <w:bCs/>
        </w:rPr>
        <w:t>submission.</w:t>
      </w:r>
    </w:p>
    <w:p w:rsidR="00B76646" w:rsidP="00B76646" w:rsidRDefault="00B76646" w14:paraId="7627A370" w14:textId="77777777"/>
    <w:p w:rsidR="00B76646" w:rsidP="00B76646" w:rsidRDefault="00B76646" w14:paraId="32864C17" w14:textId="2B82E418">
      <w:pPr>
        <w:ind w:left="720"/>
      </w:pPr>
      <w:r>
        <w:t>Total annual responses..................</w:t>
      </w:r>
      <w:r w:rsidR="00E8129C">
        <w:t>..</w:t>
      </w:r>
      <w:r>
        <w:t xml:space="preserve">........   </w:t>
      </w:r>
      <w:r w:rsidR="00E8129C">
        <w:t>10,062</w:t>
      </w:r>
    </w:p>
    <w:p w:rsidR="00B76646" w:rsidP="00B76646" w:rsidRDefault="00B76646" w14:paraId="6521CEDE" w14:textId="37A340DB">
      <w:pPr>
        <w:ind w:left="720"/>
      </w:pPr>
      <w:r>
        <w:t>Estimated hours/response..................</w:t>
      </w:r>
      <w:r w:rsidR="00E8129C">
        <w:t>...</w:t>
      </w:r>
      <w:r>
        <w:t xml:space="preserve">..... </w:t>
      </w:r>
      <w:r>
        <w:rPr>
          <w:u w:val="single"/>
        </w:rPr>
        <w:t xml:space="preserve">x    </w:t>
      </w:r>
      <w:r w:rsidR="003F7C9D">
        <w:rPr>
          <w:u w:val="single"/>
        </w:rPr>
        <w:t>0.5</w:t>
      </w:r>
    </w:p>
    <w:p w:rsidR="00B76646" w:rsidP="00B76646" w:rsidRDefault="00B76646" w14:paraId="5D0A038C" w14:textId="345D9DF0">
      <w:pPr>
        <w:ind w:left="720"/>
      </w:pPr>
      <w:r>
        <w:t>Estimated total burden hours.................</w:t>
      </w:r>
      <w:r w:rsidR="00E8129C">
        <w:t>..</w:t>
      </w:r>
      <w:r>
        <w:t xml:space="preserve">...  </w:t>
      </w:r>
      <w:r w:rsidR="003F7C9D">
        <w:t xml:space="preserve"> </w:t>
      </w:r>
      <w:r w:rsidR="00E8129C">
        <w:t xml:space="preserve"> 5,031</w:t>
      </w:r>
    </w:p>
    <w:p w:rsidR="00B76646" w:rsidP="00B76646" w:rsidRDefault="00B76646" w14:paraId="6436F716" w14:textId="189ACBD2">
      <w:pPr>
        <w:ind w:left="720"/>
      </w:pPr>
      <w:r>
        <w:t>Hourly rate</w:t>
      </w:r>
      <w:r w:rsidR="00233A6E">
        <w:t>*</w:t>
      </w:r>
      <w:r>
        <w:t>...................................</w:t>
      </w:r>
      <w:r w:rsidR="00E8129C">
        <w:t>..</w:t>
      </w:r>
      <w:r>
        <w:t xml:space="preserve">. </w:t>
      </w:r>
      <w:r>
        <w:rPr>
          <w:u w:val="single"/>
        </w:rPr>
        <w:t>x    $</w:t>
      </w:r>
      <w:r w:rsidR="003F7C9D">
        <w:rPr>
          <w:u w:val="single"/>
        </w:rPr>
        <w:t>48</w:t>
      </w:r>
    </w:p>
    <w:p w:rsidR="00984C9F" w:rsidP="00B76646" w:rsidRDefault="00B76646" w14:paraId="572582B8" w14:textId="188B0AA5">
      <w:pPr>
        <w:ind w:left="720"/>
      </w:pPr>
      <w:r>
        <w:t>Estimated cost to Government....................</w:t>
      </w:r>
      <w:r w:rsidR="00E8129C">
        <w:t>..</w:t>
      </w:r>
      <w:r>
        <w:t xml:space="preserve"> $</w:t>
      </w:r>
      <w:r w:rsidR="00E8129C">
        <w:t>241,488</w:t>
      </w:r>
    </w:p>
    <w:p w:rsidR="00233A6E" w:rsidP="00233A6E" w:rsidRDefault="00233A6E" w14:paraId="7F6C09EE" w14:textId="77777777">
      <w:pPr>
        <w:ind w:left="720"/>
      </w:pPr>
    </w:p>
    <w:p w:rsidRPr="007855EA" w:rsidR="00233A6E" w:rsidP="00233A6E" w:rsidRDefault="00233A6E" w14:paraId="554ACF1D" w14:textId="2008748D">
      <w:pPr>
        <w:ind w:left="720"/>
      </w:pPr>
      <w:r>
        <w:t xml:space="preserve">* </w:t>
      </w:r>
      <w:r w:rsidRPr="007855EA">
        <w:t>Based on a GS-</w:t>
      </w:r>
      <w:r>
        <w:t>11</w:t>
      </w:r>
      <w:r w:rsidRPr="007855EA">
        <w:t>/step 5 salary for the rest of the United States ($</w:t>
      </w:r>
      <w:r>
        <w:t>35.11</w:t>
      </w:r>
      <w:r w:rsidRPr="007855EA">
        <w:t>/hour) plus 36.25 percent fringe factor, rounded to the nearest whole dollar.</w:t>
      </w:r>
    </w:p>
    <w:p w:rsidR="001078C9" w:rsidP="001078C9" w:rsidRDefault="001078C9" w14:paraId="761B12F6" w14:textId="07B364BA"/>
    <w:p w:rsidR="000D1E94" w:rsidP="000D1E94" w:rsidRDefault="00770C02" w14:paraId="556A04F7" w14:textId="4E83FDAE">
      <w:pPr>
        <w:pStyle w:val="Heading1"/>
      </w:pPr>
      <w:r w:rsidRPr="000956AC">
        <w:t>15.  Explain reasons for program changes or adjustments reported in Item 13 or 14.</w:t>
      </w:r>
      <w:r w:rsidRPr="000D1E94">
        <w:rPr>
          <w:b w:val="0"/>
          <w:bCs/>
        </w:rPr>
        <w:t xml:space="preserve">  </w:t>
      </w:r>
      <w:r w:rsidR="005C1421">
        <w:rPr>
          <w:b w:val="0"/>
          <w:bCs/>
        </w:rPr>
        <w:t>Significant revisions and a</w:t>
      </w:r>
      <w:r w:rsidRPr="000D1E94" w:rsidR="000D1E94">
        <w:rPr>
          <w:b w:val="0"/>
          <w:bCs/>
        </w:rPr>
        <w:t xml:space="preserve">djustments made to the public and Government burden estimates </w:t>
      </w:r>
      <w:r w:rsidR="005C1421">
        <w:rPr>
          <w:b w:val="0"/>
          <w:bCs/>
        </w:rPr>
        <w:t xml:space="preserve">are as </w:t>
      </w:r>
      <w:r w:rsidRPr="000D1E94" w:rsidR="000D1E94">
        <w:rPr>
          <w:b w:val="0"/>
          <w:bCs/>
        </w:rPr>
        <w:t>follow</w:t>
      </w:r>
      <w:r w:rsidR="005C1421">
        <w:rPr>
          <w:b w:val="0"/>
          <w:bCs/>
        </w:rPr>
        <w:t>s</w:t>
      </w:r>
      <w:r w:rsidRPr="000D1E94" w:rsidR="000D1E94">
        <w:rPr>
          <w:b w:val="0"/>
          <w:bCs/>
        </w:rPr>
        <w:t>:</w:t>
      </w:r>
    </w:p>
    <w:p w:rsidRPr="000D1E94" w:rsidR="000D1E94" w:rsidP="000D1E94" w:rsidRDefault="000D1E94" w14:paraId="346D1DA5" w14:textId="77777777">
      <w:pPr>
        <w:rPr>
          <w:bCs w:val="0"/>
        </w:rPr>
      </w:pPr>
    </w:p>
    <w:p w:rsidRPr="005C1421" w:rsidR="005C1421" w:rsidP="005C1421" w:rsidRDefault="005C1421" w14:paraId="0A605570" w14:textId="41F23CA3">
      <w:pPr>
        <w:pStyle w:val="ListParagraph"/>
        <w:numPr>
          <w:ilvl w:val="0"/>
          <w:numId w:val="10"/>
        </w:numPr>
        <w:rPr>
          <w:bCs w:val="0"/>
        </w:rPr>
      </w:pPr>
      <w:r w:rsidRPr="005C1421">
        <w:rPr>
          <w:b/>
        </w:rPr>
        <w:lastRenderedPageBreak/>
        <w:t>Cu</w:t>
      </w:r>
      <w:r>
        <w:rPr>
          <w:b/>
        </w:rPr>
        <w:t>r</w:t>
      </w:r>
      <w:r w:rsidRPr="005C1421">
        <w:rPr>
          <w:b/>
        </w:rPr>
        <w:t>rent Data</w:t>
      </w:r>
      <w:r>
        <w:rPr>
          <w:b/>
        </w:rPr>
        <w:t xml:space="preserve"> and Information</w:t>
      </w:r>
      <w:r w:rsidRPr="005C1421">
        <w:rPr>
          <w:b/>
        </w:rPr>
        <w:t>.</w:t>
      </w:r>
      <w:r>
        <w:rPr>
          <w:bCs w:val="0"/>
        </w:rPr>
        <w:t xml:space="preserve"> </w:t>
      </w:r>
      <w:r w:rsidRPr="00233A6E" w:rsidR="00233A6E">
        <w:rPr>
          <w:bCs w:val="0"/>
        </w:rPr>
        <w:t>Where t</w:t>
      </w:r>
      <w:r w:rsidRPr="00233A6E" w:rsidR="00726FE2">
        <w:rPr>
          <w:bCs w:val="0"/>
        </w:rPr>
        <w:t xml:space="preserve">he </w:t>
      </w:r>
      <w:r w:rsidRPr="00233A6E" w:rsidR="00660F44">
        <w:rPr>
          <w:bCs w:val="0"/>
        </w:rPr>
        <w:t xml:space="preserve">estimated number of respondents and responses per year is based on the average of FPDS data for the three most recent fiscal years (2018 through 2020).  The parameters for data pulled from FPDS for each clause </w:t>
      </w:r>
      <w:r w:rsidRPr="00233A6E" w:rsidR="00233A6E">
        <w:rPr>
          <w:bCs w:val="0"/>
        </w:rPr>
        <w:t xml:space="preserve">or provision </w:t>
      </w:r>
      <w:r w:rsidRPr="00233A6E" w:rsidR="00660F44">
        <w:rPr>
          <w:bCs w:val="0"/>
        </w:rPr>
        <w:t xml:space="preserve">is consistent with the prescription, </w:t>
      </w:r>
      <w:r w:rsidRPr="00233A6E" w:rsidR="00233A6E">
        <w:rPr>
          <w:bCs w:val="0"/>
        </w:rPr>
        <w:t xml:space="preserve">which may have </w:t>
      </w:r>
      <w:r w:rsidRPr="00233A6E" w:rsidR="00660F44">
        <w:rPr>
          <w:bCs w:val="0"/>
        </w:rPr>
        <w:t>result</w:t>
      </w:r>
      <w:r w:rsidRPr="00233A6E" w:rsidR="00233A6E">
        <w:rPr>
          <w:bCs w:val="0"/>
        </w:rPr>
        <w:t>ed</w:t>
      </w:r>
      <w:r w:rsidRPr="00233A6E" w:rsidR="00660F44">
        <w:rPr>
          <w:bCs w:val="0"/>
        </w:rPr>
        <w:t xml:space="preserve"> in changes to the number of respondents and average contracts per respondent for the individual burden estimates.</w:t>
      </w:r>
      <w:r>
        <w:rPr>
          <w:bCs w:val="0"/>
        </w:rPr>
        <w:t xml:space="preserve">  In addition, t</w:t>
      </w:r>
      <w:r w:rsidRPr="005C1421">
        <w:rPr>
          <w:bCs w:val="0"/>
        </w:rPr>
        <w:t xml:space="preserve">he hourly rates used to calculate the costs per hour are based on use of the current (calendar year 2021) OPM GS wage rates the rest of the United States. </w:t>
      </w:r>
    </w:p>
    <w:p w:rsidRPr="00AF3AD1" w:rsidR="00233A6E" w:rsidP="00233A6E" w:rsidRDefault="00233A6E" w14:paraId="33E059BA" w14:textId="77777777">
      <w:pPr>
        <w:pStyle w:val="ListParagraph"/>
        <w:rPr>
          <w:bCs w:val="0"/>
        </w:rPr>
      </w:pPr>
    </w:p>
    <w:p w:rsidR="00AF3AD1" w:rsidP="00AF3AD1" w:rsidRDefault="005C1421" w14:paraId="549D9392" w14:textId="4BD33390">
      <w:pPr>
        <w:pStyle w:val="ListParagraph"/>
        <w:numPr>
          <w:ilvl w:val="0"/>
          <w:numId w:val="10"/>
        </w:numPr>
        <w:rPr>
          <w:bCs w:val="0"/>
        </w:rPr>
      </w:pPr>
      <w:r w:rsidRPr="00E8129C">
        <w:rPr>
          <w:b/>
        </w:rPr>
        <w:t>FAR 52.222-6.</w:t>
      </w:r>
      <w:r w:rsidRPr="00E8129C">
        <w:rPr>
          <w:bCs w:val="0"/>
        </w:rPr>
        <w:t xml:space="preserve"> </w:t>
      </w:r>
      <w:r w:rsidRPr="00E8129C" w:rsidR="00E8129C">
        <w:rPr>
          <w:bCs w:val="0"/>
        </w:rPr>
        <w:t xml:space="preserve">Since DOL OMB Control No. 1235-0023 covers the burden associated with gather and processing/analyzing the information that supports completion of the SF 1444, this supporting statement now covers only the burden associated with completion of the form itself. </w:t>
      </w:r>
    </w:p>
    <w:p w:rsidRPr="00E8129C" w:rsidR="00E8129C" w:rsidP="00E8129C" w:rsidRDefault="00E8129C" w14:paraId="1323C4B5" w14:textId="77777777">
      <w:pPr>
        <w:pStyle w:val="ListParagraph"/>
        <w:rPr>
          <w:bCs w:val="0"/>
        </w:rPr>
      </w:pPr>
    </w:p>
    <w:p w:rsidR="00AF3AD1" w:rsidP="000D1E94" w:rsidRDefault="005C1421" w14:paraId="6FB02C3A" w14:textId="5F6913E3">
      <w:pPr>
        <w:pStyle w:val="ListParagraph"/>
        <w:numPr>
          <w:ilvl w:val="0"/>
          <w:numId w:val="10"/>
        </w:numPr>
        <w:rPr>
          <w:bCs w:val="0"/>
        </w:rPr>
      </w:pPr>
      <w:r w:rsidRPr="005C1421">
        <w:rPr>
          <w:b/>
        </w:rPr>
        <w:t>FAR 52.222-18.</w:t>
      </w:r>
      <w:r>
        <w:rPr>
          <w:bCs w:val="0"/>
        </w:rPr>
        <w:t xml:space="preserve"> SAM was recently updated </w:t>
      </w:r>
      <w:r w:rsidR="00C856A4">
        <w:rPr>
          <w:bCs w:val="0"/>
        </w:rPr>
        <w:t xml:space="preserve">to require an offeror </w:t>
      </w:r>
      <w:r>
        <w:rPr>
          <w:bCs w:val="0"/>
        </w:rPr>
        <w:t xml:space="preserve">to </w:t>
      </w:r>
      <w:r w:rsidR="00C856A4">
        <w:rPr>
          <w:bCs w:val="0"/>
        </w:rPr>
        <w:t>provide the certification</w:t>
      </w:r>
      <w:r>
        <w:rPr>
          <w:bCs w:val="0"/>
        </w:rPr>
        <w:t xml:space="preserve"> in paragraph (c)(1) or </w:t>
      </w:r>
      <w:r w:rsidR="00C856A4">
        <w:rPr>
          <w:bCs w:val="0"/>
        </w:rPr>
        <w:t>(</w:t>
      </w:r>
      <w:r>
        <w:rPr>
          <w:bCs w:val="0"/>
        </w:rPr>
        <w:t>c)(2) of the provision</w:t>
      </w:r>
      <w:r w:rsidR="00C856A4">
        <w:rPr>
          <w:bCs w:val="0"/>
        </w:rPr>
        <w:t xml:space="preserve">. The offeror is unable to register if they fail to provide this certification. As such, this supporting statement now covers the time it takes all 521,313 SAM registrants to provide the required certification. For the few registrants that “may” provide an end product on DOL’s list, the registrant must spend more time reviewing their products offerings before making the certification. As such, the burden estimate for the certification at (c)(2) is increased from six minutes to 30 minutes per response. However, the amount of time it takes for all other registrants to quickly certify </w:t>
      </w:r>
      <w:r w:rsidR="0028530C">
        <w:rPr>
          <w:bCs w:val="0"/>
        </w:rPr>
        <w:t xml:space="preserve">in paragraph (c)(1) </w:t>
      </w:r>
      <w:r w:rsidR="00C856A4">
        <w:rPr>
          <w:bCs w:val="0"/>
        </w:rPr>
        <w:t>that they do not provide covered end products is estimated to be just over a minute and</w:t>
      </w:r>
      <w:r w:rsidR="0028530C">
        <w:rPr>
          <w:bCs w:val="0"/>
        </w:rPr>
        <w:t xml:space="preserve"> the certification is assumed to be completed by someone with a lower hourly rate.</w:t>
      </w:r>
      <w:r w:rsidR="00744AD6">
        <w:rPr>
          <w:bCs w:val="0"/>
        </w:rPr>
        <w:t xml:space="preserve"> In addition, since all registrants have to certify to be an active SAM registrant</w:t>
      </w:r>
      <w:r w:rsidR="009F4368">
        <w:rPr>
          <w:bCs w:val="0"/>
        </w:rPr>
        <w:t xml:space="preserve"> and considered for award</w:t>
      </w:r>
      <w:r w:rsidR="00744AD6">
        <w:rPr>
          <w:bCs w:val="0"/>
        </w:rPr>
        <w:t>,</w:t>
      </w:r>
      <w:r w:rsidR="00E8129C">
        <w:rPr>
          <w:bCs w:val="0"/>
        </w:rPr>
        <w:t xml:space="preserve"> a contracting officer would only need to validate an offerors certification in the extremely rare circumstance that the offeror is not required to be registered in SAM</w:t>
      </w:r>
      <w:r w:rsidR="00585F5F">
        <w:rPr>
          <w:bCs w:val="0"/>
        </w:rPr>
        <w:t xml:space="preserve"> and is not already registered</w:t>
      </w:r>
      <w:r w:rsidR="00744AD6">
        <w:rPr>
          <w:bCs w:val="0"/>
        </w:rPr>
        <w:t xml:space="preserve">.  </w:t>
      </w:r>
      <w:r w:rsidR="00E8129C">
        <w:rPr>
          <w:bCs w:val="0"/>
        </w:rPr>
        <w:t xml:space="preserve">Therefore, the </w:t>
      </w:r>
      <w:r w:rsidR="00585F5F">
        <w:rPr>
          <w:bCs w:val="0"/>
        </w:rPr>
        <w:t xml:space="preserve">Government </w:t>
      </w:r>
      <w:r w:rsidR="00E8129C">
        <w:rPr>
          <w:bCs w:val="0"/>
        </w:rPr>
        <w:t xml:space="preserve">burden estimate is for </w:t>
      </w:r>
      <w:r w:rsidR="00585F5F">
        <w:rPr>
          <w:bCs w:val="0"/>
        </w:rPr>
        <w:t xml:space="preserve">one response from the minimum number of respondents specified at </w:t>
      </w:r>
      <w:r w:rsidRPr="00585F5F" w:rsidR="00585F5F">
        <w:rPr>
          <w:bCs w:val="0"/>
        </w:rPr>
        <w:t>5 CFR 1320.3(c)</w:t>
      </w:r>
      <w:r w:rsidR="00E8129C">
        <w:rPr>
          <w:bCs w:val="0"/>
        </w:rPr>
        <w:t xml:space="preserve">. </w:t>
      </w:r>
    </w:p>
    <w:p w:rsidRPr="0063380A" w:rsidR="0063380A" w:rsidP="0063380A" w:rsidRDefault="0063380A" w14:paraId="74DC6075" w14:textId="77777777">
      <w:pPr>
        <w:pStyle w:val="ListParagraph"/>
        <w:rPr>
          <w:bCs w:val="0"/>
        </w:rPr>
      </w:pPr>
    </w:p>
    <w:p w:rsidR="0028530C" w:rsidP="0028530C" w:rsidRDefault="00C856A4" w14:paraId="1151396E" w14:textId="1552F7E2">
      <w:pPr>
        <w:pStyle w:val="ListParagraph"/>
        <w:numPr>
          <w:ilvl w:val="0"/>
          <w:numId w:val="10"/>
        </w:numPr>
        <w:rPr>
          <w:bCs w:val="0"/>
        </w:rPr>
      </w:pPr>
      <w:r w:rsidRPr="0028530C">
        <w:rPr>
          <w:b/>
        </w:rPr>
        <w:t>FAR 52.222-33</w:t>
      </w:r>
      <w:r w:rsidRPr="0028530C" w:rsidR="0028530C">
        <w:rPr>
          <w:bCs w:val="0"/>
        </w:rPr>
        <w:t xml:space="preserve">. The prior supporting statement assumed that 45 service contracts per year (11.6 percent of the FY 17 service contracts) may require a PLA. </w:t>
      </w:r>
      <w:r w:rsidR="0028530C">
        <w:rPr>
          <w:bCs w:val="0"/>
        </w:rPr>
        <w:t xml:space="preserve"> Since FPDS does not provide information on when PLA’s may be required, th</w:t>
      </w:r>
      <w:r w:rsidR="00585F5F">
        <w:rPr>
          <w:bCs w:val="0"/>
        </w:rPr>
        <w:t xml:space="preserve">e </w:t>
      </w:r>
      <w:r w:rsidR="00585F5F">
        <w:rPr>
          <w:bCs w:val="0"/>
        </w:rPr>
        <w:lastRenderedPageBreak/>
        <w:t>current</w:t>
      </w:r>
      <w:r w:rsidR="0028530C">
        <w:rPr>
          <w:bCs w:val="0"/>
        </w:rPr>
        <w:t xml:space="preserve"> supporting statement relies on the number of notices published in SAM contract opportunities that cited “52.233-33” (an average of 57 notices per year) to estimate how many potential contracts per year may require a PLA.  </w:t>
      </w:r>
    </w:p>
    <w:p w:rsidRPr="0028530C" w:rsidR="0028530C" w:rsidP="0028530C" w:rsidRDefault="0028530C" w14:paraId="1449C69E" w14:textId="77777777">
      <w:pPr>
        <w:pStyle w:val="ListParagraph"/>
        <w:rPr>
          <w:bCs w:val="0"/>
        </w:rPr>
      </w:pPr>
    </w:p>
    <w:p w:rsidR="004E7336" w:rsidP="00842D0A" w:rsidRDefault="0028530C" w14:paraId="53DEFC57" w14:textId="599ED754">
      <w:pPr>
        <w:pStyle w:val="ListParagraph"/>
        <w:numPr>
          <w:ilvl w:val="0"/>
          <w:numId w:val="10"/>
        </w:numPr>
        <w:rPr>
          <w:bCs w:val="0"/>
        </w:rPr>
      </w:pPr>
      <w:r w:rsidRPr="0028530C">
        <w:rPr>
          <w:b/>
        </w:rPr>
        <w:t>FAR 52.222-34</w:t>
      </w:r>
      <w:r>
        <w:rPr>
          <w:bCs w:val="0"/>
        </w:rPr>
        <w:t>.  This clause has a recordkeeping requirement, not a reporting requirement.  As such, t</w:t>
      </w:r>
      <w:r w:rsidRPr="004E7336" w:rsidR="0063380A">
        <w:rPr>
          <w:bCs w:val="0"/>
        </w:rPr>
        <w:t xml:space="preserve">he </w:t>
      </w:r>
      <w:r w:rsidRPr="004E7336" w:rsidR="00E70E4A">
        <w:rPr>
          <w:bCs w:val="0"/>
        </w:rPr>
        <w:t xml:space="preserve">burden for the </w:t>
      </w:r>
      <w:r w:rsidRPr="004E7336" w:rsidR="0063380A">
        <w:rPr>
          <w:bCs w:val="0"/>
        </w:rPr>
        <w:t>recordkeeping</w:t>
      </w:r>
      <w:r w:rsidRPr="004E7336" w:rsidR="00E70E4A">
        <w:rPr>
          <w:bCs w:val="0"/>
        </w:rPr>
        <w:t xml:space="preserve"> requirements in the</w:t>
      </w:r>
      <w:r w:rsidRPr="004E7336" w:rsidR="0063380A">
        <w:rPr>
          <w:bCs w:val="0"/>
        </w:rPr>
        <w:t xml:space="preserve"> clause at FAR 52.222-34 related to PLAs are now </w:t>
      </w:r>
      <w:r w:rsidRPr="004E7336" w:rsidR="00DC76E7">
        <w:rPr>
          <w:bCs w:val="0"/>
        </w:rPr>
        <w:t xml:space="preserve">accounted for </w:t>
      </w:r>
      <w:r>
        <w:rPr>
          <w:bCs w:val="0"/>
        </w:rPr>
        <w:t xml:space="preserve">in this supporting statement </w:t>
      </w:r>
      <w:r w:rsidRPr="004E7336" w:rsidR="00DC76E7">
        <w:rPr>
          <w:bCs w:val="0"/>
        </w:rPr>
        <w:t>separate</w:t>
      </w:r>
      <w:r w:rsidRPr="004E7336" w:rsidR="0063380A">
        <w:rPr>
          <w:bCs w:val="0"/>
        </w:rPr>
        <w:t xml:space="preserve"> from the information collection requirements in the provision at </w:t>
      </w:r>
      <w:r w:rsidRPr="004E7336" w:rsidR="00DC76E7">
        <w:rPr>
          <w:bCs w:val="0"/>
        </w:rPr>
        <w:t>FAR 52.222-33.</w:t>
      </w:r>
      <w:r w:rsidRPr="004E7336" w:rsidR="00E70E4A">
        <w:rPr>
          <w:bCs w:val="0"/>
        </w:rPr>
        <w:t xml:space="preserve"> </w:t>
      </w:r>
    </w:p>
    <w:p w:rsidRPr="004E7336" w:rsidR="004E7336" w:rsidP="004E7336" w:rsidRDefault="004E7336" w14:paraId="1F0FE19E" w14:textId="77777777">
      <w:pPr>
        <w:pStyle w:val="ListParagraph"/>
        <w:rPr>
          <w:bCs w:val="0"/>
        </w:rPr>
      </w:pPr>
    </w:p>
    <w:p w:rsidRPr="004E7336" w:rsidR="004E7336" w:rsidP="004E7336" w:rsidRDefault="0028530C" w14:paraId="4C9038C7" w14:textId="7DEF3F1B">
      <w:pPr>
        <w:pStyle w:val="ListParagraph"/>
        <w:numPr>
          <w:ilvl w:val="0"/>
          <w:numId w:val="10"/>
        </w:numPr>
        <w:rPr>
          <w:bCs w:val="0"/>
        </w:rPr>
      </w:pPr>
      <w:r w:rsidRPr="0028530C">
        <w:rPr>
          <w:b/>
        </w:rPr>
        <w:t>FAR 52.222-46.</w:t>
      </w:r>
      <w:r>
        <w:rPr>
          <w:bCs w:val="0"/>
        </w:rPr>
        <w:t xml:space="preserve">  </w:t>
      </w:r>
      <w:r w:rsidR="004E7336">
        <w:rPr>
          <w:bCs w:val="0"/>
        </w:rPr>
        <w:t xml:space="preserve">There </w:t>
      </w:r>
      <w:r w:rsidR="0020776B">
        <w:t xml:space="preserve">is no </w:t>
      </w:r>
      <w:r w:rsidRPr="004E7336" w:rsidR="004E7336">
        <w:rPr>
          <w:bCs w:val="0"/>
        </w:rPr>
        <w:t xml:space="preserve">recordkeeping </w:t>
      </w:r>
      <w:r w:rsidR="0020776B">
        <w:rPr>
          <w:bCs w:val="0"/>
        </w:rPr>
        <w:t xml:space="preserve">requirement in this </w:t>
      </w:r>
      <w:r w:rsidR="00585F5F">
        <w:rPr>
          <w:bCs w:val="0"/>
        </w:rPr>
        <w:t xml:space="preserve">solicitation </w:t>
      </w:r>
      <w:r w:rsidR="0020776B">
        <w:rPr>
          <w:bCs w:val="0"/>
        </w:rPr>
        <w:t>provision.</w:t>
      </w:r>
      <w:r w:rsidR="00585F5F">
        <w:rPr>
          <w:bCs w:val="0"/>
        </w:rPr>
        <w:t xml:space="preserve"> As such, the burden for recordkeeping is removed and t</w:t>
      </w:r>
      <w:r w:rsidR="0020776B">
        <w:rPr>
          <w:bCs w:val="0"/>
        </w:rPr>
        <w:t xml:space="preserve">he hourly rate that was previously used to estimate recordkeeping is the hourly rate that is now used for the reporting requirement. </w:t>
      </w:r>
    </w:p>
    <w:p w:rsidRPr="005C1421" w:rsidR="005C1421" w:rsidP="005C1421" w:rsidRDefault="005C1421" w14:paraId="0C34510C" w14:textId="77777777">
      <w:pPr>
        <w:pStyle w:val="ListParagraph"/>
        <w:rPr>
          <w:bCs w:val="0"/>
        </w:rPr>
      </w:pPr>
    </w:p>
    <w:p w:rsidRPr="000956AC" w:rsidR="002F7389" w:rsidP="000D1E94" w:rsidRDefault="00770C02" w14:paraId="39786C1A" w14:textId="77777777">
      <w:pPr>
        <w:pStyle w:val="Heading1"/>
      </w:pPr>
      <w:r w:rsidRPr="000956AC">
        <w:t xml:space="preserve">16.  Outline plans for published results of information collections.  </w:t>
      </w:r>
      <w:r w:rsidRPr="000D1E94">
        <w:rPr>
          <w:b w:val="0"/>
          <w:bCs/>
        </w:rPr>
        <w:t>Results will not be tabulated or published.</w:t>
      </w:r>
    </w:p>
    <w:p w:rsidRPr="000956AC" w:rsidR="002F7389" w:rsidP="00EA0E0D" w:rsidRDefault="00770C02" w14:paraId="5BD7F8E3" w14:textId="77777777">
      <w:r w:rsidRPr="000956AC">
        <w:t xml:space="preserve"> </w:t>
      </w:r>
    </w:p>
    <w:p w:rsidRPr="000956AC" w:rsidR="002F7389" w:rsidP="000D1E94" w:rsidRDefault="00770C02" w14:paraId="0773F555" w14:textId="77777777">
      <w:pPr>
        <w:pStyle w:val="Heading1"/>
      </w:pPr>
      <w:r w:rsidRPr="000956AC">
        <w:t xml:space="preserve">17. Approval not to display expiration date.  </w:t>
      </w:r>
      <w:r w:rsidRPr="000D1E94">
        <w:rPr>
          <w:b w:val="0"/>
          <w:bCs/>
        </w:rPr>
        <w:t>Not applicable.</w:t>
      </w:r>
    </w:p>
    <w:p w:rsidRPr="000956AC" w:rsidR="002F7389" w:rsidP="00EA0E0D" w:rsidRDefault="00770C02" w14:paraId="069781B1" w14:textId="77777777">
      <w:r w:rsidRPr="000956AC">
        <w:t xml:space="preserve"> </w:t>
      </w:r>
    </w:p>
    <w:p w:rsidRPr="000956AC" w:rsidR="002F7389" w:rsidP="000D1E94" w:rsidRDefault="00770C02" w14:paraId="7D572589" w14:textId="77777777">
      <w:pPr>
        <w:pStyle w:val="Heading1"/>
      </w:pPr>
      <w:r w:rsidRPr="000956AC">
        <w:t xml:space="preserve">18.  Explanation of exception to certification statement. </w:t>
      </w:r>
      <w:r w:rsidRPr="000D1E94">
        <w:rPr>
          <w:b w:val="0"/>
          <w:bCs/>
        </w:rPr>
        <w:t xml:space="preserve"> Not applicable.</w:t>
      </w:r>
    </w:p>
    <w:p w:rsidRPr="000956AC" w:rsidR="002F7389" w:rsidP="00EA0E0D" w:rsidRDefault="00770C02" w14:paraId="1347E87E" w14:textId="77777777">
      <w:r w:rsidRPr="000956AC">
        <w:t xml:space="preserve"> </w:t>
      </w:r>
    </w:p>
    <w:p w:rsidRPr="000D1E94" w:rsidR="002F7389" w:rsidP="00EA0E0D" w:rsidRDefault="00770C02" w14:paraId="48AED6A8" w14:textId="77777777">
      <w:pPr>
        <w:rPr>
          <w:b/>
          <w:bCs w:val="0"/>
        </w:rPr>
      </w:pPr>
      <w:r w:rsidRPr="000D1E94">
        <w:rPr>
          <w:b/>
          <w:bCs w:val="0"/>
        </w:rPr>
        <w:t>B. Collections of Information Employing Statistical Methods.</w:t>
      </w:r>
    </w:p>
    <w:p w:rsidRPr="000D1E94" w:rsidR="002F7389" w:rsidP="00EA0E0D" w:rsidRDefault="00770C02" w14:paraId="766DBD4D" w14:textId="77777777">
      <w:pPr>
        <w:rPr>
          <w:b/>
          <w:bCs w:val="0"/>
        </w:rPr>
      </w:pPr>
      <w:r w:rsidRPr="000D1E94">
        <w:rPr>
          <w:b/>
          <w:bCs w:val="0"/>
        </w:rPr>
        <w:t>Statistical methods are not used in this information collection.</w:t>
      </w:r>
      <w:bookmarkEnd w:id="0"/>
      <w:bookmarkEnd w:id="1"/>
    </w:p>
    <w:sectPr w:rsidRPr="000D1E94" w:rsidR="002F7389" w:rsidSect="000956AC">
      <w:footerReference w:type="default" r:id="rId11"/>
      <w:pgSz w:w="12240" w:h="15840"/>
      <w:pgMar w:top="1440" w:right="1440" w:bottom="1440" w:left="1440" w:header="0" w:footer="3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6C84" w14:textId="77777777" w:rsidR="00353945" w:rsidRDefault="00353945" w:rsidP="00EA0E0D">
      <w:r>
        <w:separator/>
      </w:r>
    </w:p>
  </w:endnote>
  <w:endnote w:type="continuationSeparator" w:id="0">
    <w:p w14:paraId="25DA20CD" w14:textId="77777777" w:rsidR="00353945" w:rsidRDefault="00353945" w:rsidP="00EA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620012"/>
      <w:docPartObj>
        <w:docPartGallery w:val="Page Numbers (Bottom of Page)"/>
        <w:docPartUnique/>
      </w:docPartObj>
    </w:sdtPr>
    <w:sdtEndPr>
      <w:rPr>
        <w:noProof/>
      </w:rPr>
    </w:sdtEndPr>
    <w:sdtContent>
      <w:p w14:paraId="6F6A7267" w14:textId="77777777" w:rsidR="009F6607" w:rsidRPr="000956AC" w:rsidRDefault="009F6607" w:rsidP="00EA0E0D">
        <w:pPr>
          <w:pStyle w:val="Footer"/>
          <w:jc w:val="center"/>
        </w:pPr>
        <w:r w:rsidRPr="000956AC">
          <w:fldChar w:fldCharType="begin"/>
        </w:r>
        <w:r w:rsidRPr="000956AC">
          <w:instrText xml:space="preserve"> PAGE   \* MERGEFORMAT </w:instrText>
        </w:r>
        <w:r w:rsidRPr="000956AC">
          <w:fldChar w:fldCharType="separate"/>
        </w:r>
        <w:r w:rsidR="005F0F1E" w:rsidRPr="000956AC">
          <w:rPr>
            <w:noProof/>
          </w:rPr>
          <w:t>1</w:t>
        </w:r>
        <w:r w:rsidRPr="000956AC">
          <w:rPr>
            <w:noProof/>
          </w:rPr>
          <w:fldChar w:fldCharType="end"/>
        </w:r>
      </w:p>
    </w:sdtContent>
  </w:sdt>
  <w:p w14:paraId="61B3CCCE" w14:textId="77777777" w:rsidR="009F6607" w:rsidRDefault="009F6607" w:rsidP="00EA0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93F2" w14:textId="77777777" w:rsidR="00353945" w:rsidRDefault="00353945" w:rsidP="00EA0E0D">
      <w:r>
        <w:separator/>
      </w:r>
    </w:p>
  </w:footnote>
  <w:footnote w:type="continuationSeparator" w:id="0">
    <w:p w14:paraId="729C527C" w14:textId="77777777" w:rsidR="00353945" w:rsidRDefault="00353945" w:rsidP="00EA0E0D">
      <w:r>
        <w:continuationSeparator/>
      </w:r>
    </w:p>
  </w:footnote>
  <w:footnote w:id="1">
    <w:p w14:paraId="660F0B1D" w14:textId="7B987045" w:rsidR="00825932" w:rsidRPr="00825932" w:rsidRDefault="00825932">
      <w:pPr>
        <w:pStyle w:val="FootnoteText"/>
        <w:rPr>
          <w:lang w:val="en-US"/>
        </w:rPr>
      </w:pPr>
      <w:r>
        <w:rPr>
          <w:rStyle w:val="FootnoteReference"/>
        </w:rPr>
        <w:footnoteRef/>
      </w:r>
      <w:r>
        <w:t xml:space="preserve"> The prior supporting statement cited 438</w:t>
      </w:r>
      <w:r w:rsidR="007855EA">
        <w:t xml:space="preserve">,216 active registrants, 1,104 of which certified that they may supply an end product on DOL’s list.  The current supporting statement uses the same proportion to determine the number of respondents. </w:t>
      </w:r>
      <w:r w:rsidR="00CC22C3">
        <w:t>GSA has requested current data regarding the (c)(2) certification; the estimate will be updated upon receipt.</w:t>
      </w:r>
    </w:p>
  </w:footnote>
  <w:footnote w:id="2">
    <w:p w14:paraId="3D61F037" w14:textId="40906437" w:rsidR="00563ACA" w:rsidRPr="00563ACA" w:rsidRDefault="00563ACA">
      <w:pPr>
        <w:pStyle w:val="FootnoteText"/>
        <w:rPr>
          <w:lang w:val="en-US"/>
        </w:rPr>
      </w:pPr>
      <w:r>
        <w:rPr>
          <w:rStyle w:val="FootnoteReference"/>
        </w:rPr>
        <w:footnoteRef/>
      </w:r>
      <w:r>
        <w:t xml:space="preserve"> </w:t>
      </w:r>
      <w:r>
        <w:rPr>
          <w:lang w:val="en-US"/>
        </w:rPr>
        <w:t xml:space="preserve">Search of active and inactive contract opportunities in SAM.gov for notices published in the last three fiscal years that included “52.222-33” where the NAICS was for construction. </w:t>
      </w:r>
    </w:p>
  </w:footnote>
  <w:footnote w:id="3">
    <w:p w14:paraId="2D92E2EC" w14:textId="3630F950" w:rsidR="00563ACA" w:rsidRPr="00563ACA" w:rsidRDefault="00563ACA">
      <w:pPr>
        <w:pStyle w:val="FootnoteText"/>
        <w:rPr>
          <w:lang w:val="en-US"/>
        </w:rPr>
      </w:pPr>
      <w:r>
        <w:rPr>
          <w:rStyle w:val="FootnoteReference"/>
        </w:rPr>
        <w:footnoteRef/>
      </w:r>
      <w:r>
        <w:t xml:space="preserve"> </w:t>
      </w:r>
      <w:r>
        <w:rPr>
          <w:lang w:val="en-US"/>
        </w:rPr>
        <w:t xml:space="preserve">A contracting officer has discretion to require that an offeror submit a PLA with its offer or if they are the apparently successful offeror or awardee. For the purposes of this analysis, it is assumed that the latter occurs more often.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701"/>
    <w:multiLevelType w:val="hybridMultilevel"/>
    <w:tmpl w:val="4C2A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70CCF"/>
    <w:multiLevelType w:val="multilevel"/>
    <w:tmpl w:val="F88E1C98"/>
    <w:lvl w:ilvl="0">
      <w:start w:val="1"/>
      <w:numFmt w:val="lowerLetter"/>
      <w:lvlText w:val="%1."/>
      <w:lvlJc w:val="left"/>
      <w:pPr>
        <w:ind w:left="720" w:hanging="360"/>
      </w:pPr>
      <w:rPr>
        <w:rFonts w:hint="default"/>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6CA782D"/>
    <w:multiLevelType w:val="multilevel"/>
    <w:tmpl w:val="BEEC0F9C"/>
    <w:lvl w:ilvl="0">
      <w:start w:val="1"/>
      <w:numFmt w:val="bullet"/>
      <w:lvlText w:val=""/>
      <w:lvlJc w:val="left"/>
      <w:pPr>
        <w:ind w:left="720" w:hanging="360"/>
      </w:pPr>
      <w:rPr>
        <w:rFonts w:ascii="Symbol" w:hAnsi="Symbol" w:hint="default"/>
        <w:b/>
        <w:bCs/>
        <w:u w:val="none"/>
      </w:rPr>
    </w:lvl>
    <w:lvl w:ilvl="1">
      <w:start w:val="1"/>
      <w:numFmt w:val="bullet"/>
      <w:pStyle w:val="Heading3"/>
      <w:lvlText w:val=""/>
      <w:lvlJc w:val="left"/>
      <w:pPr>
        <w:ind w:left="1440" w:hanging="360"/>
      </w:pPr>
      <w:rPr>
        <w:rFonts w:ascii="Symbol" w:hAnsi="Symbol" w:hint="default"/>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7477BF9"/>
    <w:multiLevelType w:val="multilevel"/>
    <w:tmpl w:val="F5CAF078"/>
    <w:lvl w:ilvl="0">
      <w:start w:val="1"/>
      <w:numFmt w:val="bullet"/>
      <w:lvlText w:val=""/>
      <w:lvlJc w:val="left"/>
      <w:pPr>
        <w:ind w:left="720" w:hanging="360"/>
      </w:pPr>
      <w:rPr>
        <w:rFonts w:ascii="Symbol" w:hAnsi="Symbol" w:hint="default"/>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58D213E"/>
    <w:multiLevelType w:val="multilevel"/>
    <w:tmpl w:val="0EAEAB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8AB3988"/>
    <w:multiLevelType w:val="hybridMultilevel"/>
    <w:tmpl w:val="CA42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652E2"/>
    <w:multiLevelType w:val="multilevel"/>
    <w:tmpl w:val="DA96482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64F5370"/>
    <w:multiLevelType w:val="multilevel"/>
    <w:tmpl w:val="45042D26"/>
    <w:lvl w:ilvl="0">
      <w:start w:val="1"/>
      <w:numFmt w:val="bullet"/>
      <w:lvlText w:val=""/>
      <w:lvlJc w:val="left"/>
      <w:pPr>
        <w:ind w:left="72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59FF62C7"/>
    <w:multiLevelType w:val="hybridMultilevel"/>
    <w:tmpl w:val="AC4A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FC97A0C"/>
    <w:multiLevelType w:val="multilevel"/>
    <w:tmpl w:val="F356CE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0B411F2"/>
    <w:multiLevelType w:val="hybridMultilevel"/>
    <w:tmpl w:val="24D2F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07899"/>
    <w:multiLevelType w:val="hybridMultilevel"/>
    <w:tmpl w:val="CC66E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12B44DF"/>
    <w:multiLevelType w:val="multilevel"/>
    <w:tmpl w:val="329035EE"/>
    <w:lvl w:ilvl="0">
      <w:start w:val="1"/>
      <w:numFmt w:val="bullet"/>
      <w:lvlText w:val=""/>
      <w:lvlJc w:val="left"/>
      <w:pPr>
        <w:ind w:left="720" w:hanging="360"/>
      </w:pPr>
      <w:rPr>
        <w:rFonts w:ascii="Symbol" w:hAnsi="Symbol" w:hint="default"/>
        <w:b/>
        <w:bCs/>
        <w:u w:val="none"/>
      </w:rPr>
    </w:lvl>
    <w:lvl w:ilvl="1">
      <w:start w:val="1"/>
      <w:numFmt w:val="bullet"/>
      <w:lvlText w:val=""/>
      <w:lvlJc w:val="left"/>
      <w:pPr>
        <w:ind w:left="1440" w:hanging="360"/>
      </w:pPr>
      <w:rPr>
        <w:rFonts w:ascii="Symbol" w:hAnsi="Symbol" w:hint="default"/>
        <w:b/>
        <w:bCs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5162DF2"/>
    <w:multiLevelType w:val="multilevel"/>
    <w:tmpl w:val="B170CCD4"/>
    <w:lvl w:ilvl="0">
      <w:start w:val="1"/>
      <w:numFmt w:val="lowerLetter"/>
      <w:lvlText w:val="%1."/>
      <w:lvlJc w:val="left"/>
      <w:pPr>
        <w:ind w:left="720" w:hanging="360"/>
      </w:pPr>
      <w:rPr>
        <w:b/>
        <w:bCs/>
        <w:u w:val="none"/>
      </w:rPr>
    </w:lvl>
    <w:lvl w:ilvl="1">
      <w:start w:val="1"/>
      <w:numFmt w:val="bullet"/>
      <w:lvlText w:val=""/>
      <w:lvlJc w:val="left"/>
      <w:pPr>
        <w:ind w:left="1440" w:hanging="360"/>
      </w:pPr>
      <w:rPr>
        <w:rFonts w:ascii="Symbol" w:hAnsi="Symbol" w:hint="default"/>
        <w:b/>
        <w:bCs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4"/>
  </w:num>
  <w:num w:numId="3">
    <w:abstractNumId w:val="9"/>
  </w:num>
  <w:num w:numId="4">
    <w:abstractNumId w:val="1"/>
  </w:num>
  <w:num w:numId="5">
    <w:abstractNumId w:val="3"/>
  </w:num>
  <w:num w:numId="6">
    <w:abstractNumId w:val="13"/>
  </w:num>
  <w:num w:numId="7">
    <w:abstractNumId w:val="6"/>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2"/>
  </w:num>
  <w:num w:numId="13">
    <w:abstractNumId w:val="8"/>
  </w:num>
  <w:num w:numId="14">
    <w:abstractNumId w:val="11"/>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89"/>
    <w:rsid w:val="00000B07"/>
    <w:rsid w:val="00066878"/>
    <w:rsid w:val="00080C41"/>
    <w:rsid w:val="000919FA"/>
    <w:rsid w:val="000956AC"/>
    <w:rsid w:val="000B06BF"/>
    <w:rsid w:val="000D1E94"/>
    <w:rsid w:val="000D4F5D"/>
    <w:rsid w:val="001012D8"/>
    <w:rsid w:val="001078C9"/>
    <w:rsid w:val="00136E74"/>
    <w:rsid w:val="00173211"/>
    <w:rsid w:val="001B22A7"/>
    <w:rsid w:val="001C6466"/>
    <w:rsid w:val="001E7609"/>
    <w:rsid w:val="001F1432"/>
    <w:rsid w:val="001F3100"/>
    <w:rsid w:val="0020776B"/>
    <w:rsid w:val="00223A9B"/>
    <w:rsid w:val="00233A6E"/>
    <w:rsid w:val="00246778"/>
    <w:rsid w:val="0024780E"/>
    <w:rsid w:val="00250917"/>
    <w:rsid w:val="00253DF4"/>
    <w:rsid w:val="00281D31"/>
    <w:rsid w:val="00283608"/>
    <w:rsid w:val="0028530C"/>
    <w:rsid w:val="002A35A6"/>
    <w:rsid w:val="002E04D9"/>
    <w:rsid w:val="002E0F89"/>
    <w:rsid w:val="002E4E04"/>
    <w:rsid w:val="002E5B53"/>
    <w:rsid w:val="002F7389"/>
    <w:rsid w:val="003064F5"/>
    <w:rsid w:val="00313586"/>
    <w:rsid w:val="0032494B"/>
    <w:rsid w:val="00353945"/>
    <w:rsid w:val="00360064"/>
    <w:rsid w:val="00381073"/>
    <w:rsid w:val="003F7C9D"/>
    <w:rsid w:val="00412966"/>
    <w:rsid w:val="00431CF9"/>
    <w:rsid w:val="00444FD0"/>
    <w:rsid w:val="00455422"/>
    <w:rsid w:val="00481CD1"/>
    <w:rsid w:val="004A1975"/>
    <w:rsid w:val="004A27E1"/>
    <w:rsid w:val="004B7495"/>
    <w:rsid w:val="004D5E83"/>
    <w:rsid w:val="004E2C34"/>
    <w:rsid w:val="004E5839"/>
    <w:rsid w:val="004E7336"/>
    <w:rsid w:val="00532898"/>
    <w:rsid w:val="005345F5"/>
    <w:rsid w:val="00537475"/>
    <w:rsid w:val="00563ACA"/>
    <w:rsid w:val="00585F5F"/>
    <w:rsid w:val="005A6786"/>
    <w:rsid w:val="005B4023"/>
    <w:rsid w:val="005C1421"/>
    <w:rsid w:val="005D5DF3"/>
    <w:rsid w:val="005D715F"/>
    <w:rsid w:val="005F0F1E"/>
    <w:rsid w:val="00600A8F"/>
    <w:rsid w:val="006152C7"/>
    <w:rsid w:val="0063380A"/>
    <w:rsid w:val="00660F44"/>
    <w:rsid w:val="00664C34"/>
    <w:rsid w:val="006C0F29"/>
    <w:rsid w:val="006C497B"/>
    <w:rsid w:val="006D466F"/>
    <w:rsid w:val="00726FE2"/>
    <w:rsid w:val="00732141"/>
    <w:rsid w:val="00744AD6"/>
    <w:rsid w:val="00752AF6"/>
    <w:rsid w:val="00770C02"/>
    <w:rsid w:val="007855EA"/>
    <w:rsid w:val="00785D68"/>
    <w:rsid w:val="00790E89"/>
    <w:rsid w:val="00825932"/>
    <w:rsid w:val="008642A8"/>
    <w:rsid w:val="008937F5"/>
    <w:rsid w:val="008B3E8F"/>
    <w:rsid w:val="008F60BC"/>
    <w:rsid w:val="0090599B"/>
    <w:rsid w:val="0095647F"/>
    <w:rsid w:val="00984C9F"/>
    <w:rsid w:val="009B3ACB"/>
    <w:rsid w:val="009D3033"/>
    <w:rsid w:val="009F4368"/>
    <w:rsid w:val="009F6607"/>
    <w:rsid w:val="00A1264B"/>
    <w:rsid w:val="00A22A2D"/>
    <w:rsid w:val="00A44BBC"/>
    <w:rsid w:val="00AA19C4"/>
    <w:rsid w:val="00AD0DF0"/>
    <w:rsid w:val="00AE0E2D"/>
    <w:rsid w:val="00AF3AD1"/>
    <w:rsid w:val="00B25159"/>
    <w:rsid w:val="00B74D6C"/>
    <w:rsid w:val="00B76646"/>
    <w:rsid w:val="00B76B4F"/>
    <w:rsid w:val="00B83F4A"/>
    <w:rsid w:val="00C0491C"/>
    <w:rsid w:val="00C1682A"/>
    <w:rsid w:val="00C44686"/>
    <w:rsid w:val="00C6046F"/>
    <w:rsid w:val="00C72689"/>
    <w:rsid w:val="00C778D5"/>
    <w:rsid w:val="00C856A4"/>
    <w:rsid w:val="00CA2EED"/>
    <w:rsid w:val="00CC173F"/>
    <w:rsid w:val="00CC22C3"/>
    <w:rsid w:val="00CC7B5D"/>
    <w:rsid w:val="00CD07A6"/>
    <w:rsid w:val="00D33F0A"/>
    <w:rsid w:val="00D37127"/>
    <w:rsid w:val="00DA1434"/>
    <w:rsid w:val="00DA7519"/>
    <w:rsid w:val="00DB4F49"/>
    <w:rsid w:val="00DC76E7"/>
    <w:rsid w:val="00DD28A8"/>
    <w:rsid w:val="00E40910"/>
    <w:rsid w:val="00E51F7C"/>
    <w:rsid w:val="00E5713F"/>
    <w:rsid w:val="00E6170E"/>
    <w:rsid w:val="00E62112"/>
    <w:rsid w:val="00E673B7"/>
    <w:rsid w:val="00E70E4A"/>
    <w:rsid w:val="00E8129C"/>
    <w:rsid w:val="00E95373"/>
    <w:rsid w:val="00EA0E0D"/>
    <w:rsid w:val="00EA5238"/>
    <w:rsid w:val="00EA6318"/>
    <w:rsid w:val="00EB2D26"/>
    <w:rsid w:val="00F21D4E"/>
    <w:rsid w:val="00F36933"/>
    <w:rsid w:val="00F432AA"/>
    <w:rsid w:val="00F6515A"/>
    <w:rsid w:val="00F6526D"/>
    <w:rsid w:val="00F670A2"/>
    <w:rsid w:val="00F83492"/>
    <w:rsid w:val="00FC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81669"/>
  <w15:docId w15:val="{8A9407D2-9E75-4E80-A013-B93F3C58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0E0D"/>
    <w:pPr>
      <w:spacing w:line="240" w:lineRule="auto"/>
      <w:contextualSpacing w:val="0"/>
    </w:pPr>
    <w:rPr>
      <w:rFonts w:ascii="Courier New" w:hAnsi="Courier New" w:cs="Courier New"/>
      <w:bCs/>
      <w:sz w:val="24"/>
      <w:szCs w:val="24"/>
    </w:rPr>
  </w:style>
  <w:style w:type="paragraph" w:styleId="Heading1">
    <w:name w:val="heading 1"/>
    <w:basedOn w:val="Normal"/>
    <w:next w:val="Normal"/>
    <w:rsid w:val="00EA0E0D"/>
    <w:pPr>
      <w:outlineLvl w:val="0"/>
    </w:pPr>
    <w:rPr>
      <w:b/>
      <w:bCs w:val="0"/>
    </w:rPr>
  </w:style>
  <w:style w:type="paragraph" w:styleId="Heading2">
    <w:name w:val="heading 2"/>
    <w:basedOn w:val="Normal"/>
    <w:next w:val="Normal"/>
    <w:rsid w:val="00EA0E0D"/>
    <w:pPr>
      <w:keepNext/>
      <w:keepLines/>
      <w:outlineLvl w:val="1"/>
    </w:pPr>
    <w:rPr>
      <w:szCs w:val="32"/>
    </w:rPr>
  </w:style>
  <w:style w:type="paragraph" w:styleId="Heading3">
    <w:name w:val="heading 3"/>
    <w:basedOn w:val="Heading2"/>
    <w:next w:val="Normal"/>
    <w:rsid w:val="006C0F29"/>
    <w:pPr>
      <w:keepNext w:val="0"/>
      <w:keepLines w:val="0"/>
      <w:numPr>
        <w:ilvl w:val="1"/>
        <w:numId w:val="12"/>
      </w:numPr>
      <w:ind w:left="720"/>
      <w:outlineLvl w:val="2"/>
    </w:pPr>
    <w:rPr>
      <w:b/>
      <w:bCs w:val="0"/>
    </w:rPr>
  </w:style>
  <w:style w:type="paragraph" w:styleId="Heading4">
    <w:name w:val="heading 4"/>
    <w:basedOn w:val="Normal"/>
    <w:next w:val="Normal"/>
    <w:rsid w:val="00CD07A6"/>
    <w:pPr>
      <w:ind w:left="720"/>
      <w:outlineLvl w:val="3"/>
    </w:pPr>
    <w:rPr>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A0E0D"/>
    <w:pPr>
      <w:jc w:val="center"/>
    </w:pPr>
    <w:rPr>
      <w:b/>
      <w:u w:val="single"/>
    </w:rPr>
  </w:style>
  <w:style w:type="paragraph" w:styleId="Subtitle">
    <w:name w:val="Subtitle"/>
    <w:basedOn w:val="Normal"/>
    <w:next w:val="Normal"/>
    <w:rsid w:val="00EA0E0D"/>
    <w:rPr>
      <w:b/>
    </w:rPr>
  </w:style>
  <w:style w:type="table" w:customStyle="1" w:styleId="1">
    <w:name w:val="1"/>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9F6607"/>
    <w:rPr>
      <w:rFonts w:ascii="Tahoma" w:hAnsi="Tahoma" w:cs="Tahoma"/>
      <w:sz w:val="16"/>
      <w:szCs w:val="16"/>
    </w:rPr>
  </w:style>
  <w:style w:type="character" w:customStyle="1" w:styleId="BalloonTextChar">
    <w:name w:val="Balloon Text Char"/>
    <w:basedOn w:val="DefaultParagraphFont"/>
    <w:link w:val="BalloonText"/>
    <w:uiPriority w:val="99"/>
    <w:semiHidden/>
    <w:rsid w:val="009F6607"/>
    <w:rPr>
      <w:rFonts w:ascii="Tahoma" w:hAnsi="Tahoma" w:cs="Tahoma"/>
      <w:sz w:val="16"/>
      <w:szCs w:val="16"/>
    </w:rPr>
  </w:style>
  <w:style w:type="paragraph" w:styleId="Header">
    <w:name w:val="header"/>
    <w:basedOn w:val="Normal"/>
    <w:link w:val="HeaderChar"/>
    <w:uiPriority w:val="99"/>
    <w:unhideWhenUsed/>
    <w:rsid w:val="009F6607"/>
    <w:pPr>
      <w:tabs>
        <w:tab w:val="center" w:pos="4680"/>
        <w:tab w:val="right" w:pos="9360"/>
      </w:tabs>
    </w:pPr>
  </w:style>
  <w:style w:type="character" w:customStyle="1" w:styleId="HeaderChar">
    <w:name w:val="Header Char"/>
    <w:basedOn w:val="DefaultParagraphFont"/>
    <w:link w:val="Header"/>
    <w:uiPriority w:val="99"/>
    <w:rsid w:val="009F6607"/>
  </w:style>
  <w:style w:type="paragraph" w:styleId="Footer">
    <w:name w:val="footer"/>
    <w:basedOn w:val="Normal"/>
    <w:link w:val="FooterChar"/>
    <w:uiPriority w:val="99"/>
    <w:unhideWhenUsed/>
    <w:rsid w:val="009F6607"/>
    <w:pPr>
      <w:tabs>
        <w:tab w:val="center" w:pos="4680"/>
        <w:tab w:val="right" w:pos="9360"/>
      </w:tabs>
    </w:pPr>
  </w:style>
  <w:style w:type="character" w:customStyle="1" w:styleId="FooterChar">
    <w:name w:val="Footer Char"/>
    <w:basedOn w:val="DefaultParagraphFont"/>
    <w:link w:val="Footer"/>
    <w:uiPriority w:val="99"/>
    <w:rsid w:val="009F6607"/>
  </w:style>
  <w:style w:type="character" w:styleId="Hyperlink">
    <w:name w:val="Hyperlink"/>
    <w:basedOn w:val="DefaultParagraphFont"/>
    <w:uiPriority w:val="99"/>
    <w:unhideWhenUsed/>
    <w:rsid w:val="009F6607"/>
    <w:rPr>
      <w:color w:val="0000FF" w:themeColor="hyperlink"/>
      <w:u w:val="single"/>
    </w:rPr>
  </w:style>
  <w:style w:type="paragraph" w:styleId="ListParagraph">
    <w:name w:val="List Paragraph"/>
    <w:basedOn w:val="Normal"/>
    <w:uiPriority w:val="34"/>
    <w:qFormat/>
    <w:rsid w:val="000956AC"/>
    <w:pPr>
      <w:ind w:left="720"/>
    </w:pPr>
  </w:style>
  <w:style w:type="character" w:styleId="UnresolvedMention">
    <w:name w:val="Unresolved Mention"/>
    <w:basedOn w:val="DefaultParagraphFont"/>
    <w:uiPriority w:val="99"/>
    <w:semiHidden/>
    <w:unhideWhenUsed/>
    <w:rsid w:val="006152C7"/>
    <w:rPr>
      <w:color w:val="605E5C"/>
      <w:shd w:val="clear" w:color="auto" w:fill="E1DFDD"/>
    </w:rPr>
  </w:style>
  <w:style w:type="paragraph" w:styleId="FootnoteText">
    <w:name w:val="footnote text"/>
    <w:basedOn w:val="Normal"/>
    <w:link w:val="FootnoteTextChar"/>
    <w:uiPriority w:val="99"/>
    <w:semiHidden/>
    <w:unhideWhenUsed/>
    <w:rsid w:val="001F1432"/>
    <w:rPr>
      <w:sz w:val="20"/>
      <w:szCs w:val="20"/>
    </w:rPr>
  </w:style>
  <w:style w:type="character" w:customStyle="1" w:styleId="FootnoteTextChar">
    <w:name w:val="Footnote Text Char"/>
    <w:basedOn w:val="DefaultParagraphFont"/>
    <w:link w:val="FootnoteText"/>
    <w:uiPriority w:val="99"/>
    <w:semiHidden/>
    <w:rsid w:val="001F1432"/>
    <w:rPr>
      <w:rFonts w:ascii="Courier New" w:hAnsi="Courier New" w:cs="Courier New"/>
      <w:bCs/>
      <w:sz w:val="20"/>
      <w:szCs w:val="20"/>
    </w:rPr>
  </w:style>
  <w:style w:type="character" w:styleId="FootnoteReference">
    <w:name w:val="footnote reference"/>
    <w:basedOn w:val="DefaultParagraphFont"/>
    <w:uiPriority w:val="99"/>
    <w:semiHidden/>
    <w:unhideWhenUsed/>
    <w:rsid w:val="001F1432"/>
    <w:rPr>
      <w:vertAlign w:val="superscript"/>
    </w:rPr>
  </w:style>
  <w:style w:type="paragraph" w:styleId="NoSpacing">
    <w:name w:val="No Spacing"/>
    <w:uiPriority w:val="1"/>
    <w:qFormat/>
    <w:rsid w:val="00984C9F"/>
    <w:pPr>
      <w:spacing w:line="240" w:lineRule="auto"/>
      <w:contextualSpacing w:val="0"/>
    </w:pPr>
    <w:rPr>
      <w:rFonts w:ascii="Courier New" w:hAnsi="Courier New" w:cs="Courier New"/>
      <w:bCs/>
      <w:sz w:val="24"/>
      <w:szCs w:val="24"/>
    </w:rPr>
  </w:style>
  <w:style w:type="character" w:styleId="FollowedHyperlink">
    <w:name w:val="FollowedHyperlink"/>
    <w:basedOn w:val="DefaultParagraphFont"/>
    <w:uiPriority w:val="99"/>
    <w:semiHidden/>
    <w:unhideWhenUsed/>
    <w:rsid w:val="002A35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ol.gov/agencies/ila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hitehouse.gov/sites/whitehouse.gov/files/omb/memoranda/2008/m08-13.pdf" TargetMode="External"/><Relationship Id="rId4" Type="http://schemas.openxmlformats.org/officeDocument/2006/relationships/settings" Target="settings.xml"/><Relationship Id="rId9" Type="http://schemas.openxmlformats.org/officeDocument/2006/relationships/hyperlink" Target="https://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01A86-8DB0-4DB1-B7AE-6D6440FE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14</Pages>
  <Words>4316</Words>
  <Characters>24604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KevinAFunk</dc:creator>
  <cp:keywords/>
  <dc:description/>
  <cp:lastModifiedBy>Nicole D. Bynum</cp:lastModifiedBy>
  <cp:revision>5</cp:revision>
  <cp:lastPrinted>2019-02-22T16:11:00Z</cp:lastPrinted>
  <dcterms:created xsi:type="dcterms:W3CDTF">2022-03-15T17:24:00Z</dcterms:created>
  <dcterms:modified xsi:type="dcterms:W3CDTF">2022-03-21T15:30:00Z</dcterms:modified>
</cp:coreProperties>
</file>