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C8" w:rsidRDefault="00730483"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bookmarkStart w:name="_GoBack" w:id="0"/>
      <w:bookmarkEnd w:id="0"/>
    </w:p>
    <w:p w:rsidRPr="00B902E7" w:rsidR="00AF0400" w:rsidP="009814C6" w:rsidRDefault="00F946C8"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Pr="00670570" w:rsidR="00670570" w:rsidP="00670570" w:rsidRDefault="00670570" w14:paraId="2F0E427A" w14:textId="77777777">
      <w:pPr>
        <w:widowControl/>
        <w:jc w:val="center"/>
        <w:rPr>
          <w:rFonts w:ascii="Arial" w:hAnsi="Arial" w:cs="Arial"/>
          <w:b/>
          <w:color w:val="FF0000"/>
          <w:sz w:val="24"/>
          <w:szCs w:val="24"/>
        </w:rPr>
      </w:pPr>
      <w:r w:rsidRPr="00670570">
        <w:rPr>
          <w:rFonts w:ascii="Arial" w:hAnsi="Arial" w:cs="Arial"/>
          <w:b/>
          <w:sz w:val="24"/>
          <w:szCs w:val="24"/>
        </w:rPr>
        <w:t>ARMS II, ARMS III, and Vegetable Chemical Use Surveys</w:t>
      </w:r>
    </w:p>
    <w:p w:rsidRPr="00C43885" w:rsidR="00730483" w:rsidRDefault="00730483" w14:paraId="2B52E247" w14:textId="77777777">
      <w:pPr>
        <w:widowControl/>
        <w:jc w:val="center"/>
        <w:rPr>
          <w:rFonts w:ascii="Arial" w:hAnsi="Arial" w:cs="Arial"/>
          <w:b/>
          <w:sz w:val="24"/>
          <w:szCs w:val="24"/>
        </w:rPr>
      </w:pPr>
    </w:p>
    <w:p w:rsidRPr="00C43885" w:rsidR="00730483" w:rsidRDefault="00730483" w14:paraId="22A058FA" w14:textId="5562881D">
      <w:pPr>
        <w:widowControl/>
        <w:jc w:val="center"/>
        <w:rPr>
          <w:rFonts w:ascii="Arial" w:hAnsi="Arial" w:cs="Arial"/>
          <w:b/>
          <w:sz w:val="24"/>
          <w:szCs w:val="24"/>
        </w:rPr>
      </w:pPr>
      <w:r w:rsidRPr="00C43885">
        <w:rPr>
          <w:rFonts w:ascii="Arial" w:hAnsi="Arial" w:cs="Arial"/>
          <w:b/>
          <w:sz w:val="24"/>
          <w:szCs w:val="24"/>
        </w:rPr>
        <w:t>Substantive Change</w:t>
      </w:r>
      <w:r w:rsidR="00A01FAC">
        <w:rPr>
          <w:rFonts w:ascii="Arial" w:hAnsi="Arial" w:cs="Arial"/>
          <w:b/>
          <w:sz w:val="24"/>
          <w:szCs w:val="24"/>
        </w:rPr>
        <w:t xml:space="preserve"> </w:t>
      </w:r>
    </w:p>
    <w:p w:rsidRPr="00C43885" w:rsidR="00AF0400" w:rsidRDefault="00AF0400" w14:paraId="7A1EF8EE" w14:textId="77777777">
      <w:pPr>
        <w:widowControl/>
        <w:rPr>
          <w:rFonts w:ascii="Arial" w:hAnsi="Arial" w:cs="Arial"/>
          <w:sz w:val="24"/>
          <w:szCs w:val="24"/>
        </w:rPr>
      </w:pPr>
    </w:p>
    <w:p w:rsidRPr="00F946C8" w:rsidR="00AF0400" w:rsidRDefault="00AF0400" w14:paraId="1140ADC3" w14:textId="40491936">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218</w:t>
      </w:r>
    </w:p>
    <w:p w:rsidR="0085693F" w:rsidRDefault="0085693F" w14:paraId="71FDC239" w14:textId="77777777">
      <w:pPr>
        <w:widowControl/>
        <w:jc w:val="center"/>
        <w:rPr>
          <w:rFonts w:ascii="Arial" w:hAnsi="Arial" w:cs="Arial"/>
          <w:sz w:val="24"/>
          <w:szCs w:val="24"/>
        </w:rPr>
      </w:pPr>
    </w:p>
    <w:p w:rsidRPr="00213AD8" w:rsidR="00213AD8" w:rsidP="00213AD8" w:rsidRDefault="00213AD8" w14:paraId="26B1AFFD" w14:textId="69D6883F">
      <w:pPr>
        <w:widowControl/>
        <w:rPr>
          <w:rFonts w:ascii="Arial" w:hAnsi="Arial" w:cs="Arial"/>
          <w:sz w:val="24"/>
          <w:szCs w:val="24"/>
        </w:rPr>
      </w:pPr>
      <w:r w:rsidRPr="00213AD8">
        <w:rPr>
          <w:rFonts w:ascii="Arial" w:hAnsi="Arial" w:cs="Arial"/>
          <w:sz w:val="24"/>
          <w:szCs w:val="24"/>
        </w:rPr>
        <w:t xml:space="preserve">This substantive change </w:t>
      </w:r>
      <w:proofErr w:type="gramStart"/>
      <w:r w:rsidRPr="00213AD8">
        <w:rPr>
          <w:rFonts w:ascii="Arial" w:hAnsi="Arial" w:cs="Arial"/>
          <w:sz w:val="24"/>
          <w:szCs w:val="24"/>
        </w:rPr>
        <w:t>is being submitted</w:t>
      </w:r>
      <w:proofErr w:type="gramEnd"/>
      <w:r w:rsidRPr="00213AD8">
        <w:rPr>
          <w:rFonts w:ascii="Arial" w:hAnsi="Arial" w:cs="Arial"/>
          <w:sz w:val="24"/>
          <w:szCs w:val="24"/>
        </w:rPr>
        <w:t xml:space="preserve"> as a supplemental supporting statement to the Agricultural Resource Management Surveys (ARMS)</w:t>
      </w:r>
      <w:r w:rsidR="00432016">
        <w:rPr>
          <w:rFonts w:ascii="Arial" w:hAnsi="Arial" w:cs="Arial"/>
          <w:sz w:val="24"/>
          <w:szCs w:val="24"/>
        </w:rPr>
        <w:t xml:space="preserve"> regarding the </w:t>
      </w:r>
      <w:r w:rsidR="00EF0B8C">
        <w:rPr>
          <w:rFonts w:ascii="Arial" w:hAnsi="Arial" w:cs="Arial"/>
          <w:sz w:val="24"/>
          <w:szCs w:val="24"/>
        </w:rPr>
        <w:t>ARMS II</w:t>
      </w:r>
      <w:r w:rsidR="00BF71B7">
        <w:rPr>
          <w:rFonts w:ascii="Arial" w:hAnsi="Arial" w:cs="Arial"/>
          <w:sz w:val="24"/>
          <w:szCs w:val="24"/>
        </w:rPr>
        <w:t xml:space="preserve"> and</w:t>
      </w:r>
      <w:r w:rsidR="00EF0B8C">
        <w:rPr>
          <w:rFonts w:ascii="Arial" w:hAnsi="Arial" w:cs="Arial"/>
          <w:sz w:val="24"/>
          <w:szCs w:val="24"/>
        </w:rPr>
        <w:t xml:space="preserve"> </w:t>
      </w:r>
      <w:r w:rsidR="00432016">
        <w:rPr>
          <w:rFonts w:ascii="Arial" w:hAnsi="Arial" w:cs="Arial"/>
          <w:sz w:val="24"/>
          <w:szCs w:val="24"/>
        </w:rPr>
        <w:t>ARMS III surveys</w:t>
      </w:r>
      <w:r w:rsidRPr="00213AD8">
        <w:rPr>
          <w:rFonts w:ascii="Arial" w:hAnsi="Arial" w:cs="Arial"/>
          <w:sz w:val="24"/>
          <w:szCs w:val="24"/>
        </w:rPr>
        <w:t xml:space="preserve">. </w:t>
      </w:r>
    </w:p>
    <w:p w:rsidRPr="00213AD8" w:rsidR="00213AD8" w:rsidP="00213AD8" w:rsidRDefault="00213AD8" w14:paraId="09B94FA2" w14:textId="77777777">
      <w:pPr>
        <w:widowControl/>
        <w:rPr>
          <w:rFonts w:ascii="Arial" w:hAnsi="Arial" w:cs="Arial"/>
          <w:sz w:val="24"/>
          <w:szCs w:val="24"/>
        </w:rPr>
      </w:pPr>
    </w:p>
    <w:p w:rsidRPr="00B902E7" w:rsidR="00AF0400" w:rsidRDefault="00AF0400"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Pr="00B902E7" w:rsidR="00AF0400" w:rsidRDefault="00AF0400" w14:paraId="16787080" w14:textId="77777777">
      <w:pPr>
        <w:widowControl/>
        <w:rPr>
          <w:rFonts w:ascii="Arial" w:hAnsi="Arial" w:cs="Arial"/>
          <w:sz w:val="24"/>
          <w:szCs w:val="24"/>
        </w:rPr>
      </w:pPr>
    </w:p>
    <w:p w:rsidRPr="00B902E7" w:rsidR="00AF0400" w:rsidRDefault="00AF0400"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104FB3" w:rsidR="00B36C40" w:rsidRDefault="00B36C40" w14:paraId="3652AA63" w14:textId="77777777">
      <w:pPr>
        <w:widowControl/>
        <w:rPr>
          <w:rFonts w:ascii="Arial" w:hAnsi="Arial" w:cs="Arial"/>
          <w:sz w:val="24"/>
          <w:szCs w:val="24"/>
        </w:rPr>
      </w:pPr>
    </w:p>
    <w:p w:rsidRPr="00104FB3" w:rsidR="008D0A42" w:rsidP="008D0A42" w:rsidRDefault="008D0A42" w14:paraId="45B6343E" w14:textId="65DCAD52">
      <w:pPr>
        <w:ind w:left="720"/>
        <w:rPr>
          <w:rFonts w:ascii="Arial" w:hAnsi="Arial" w:cs="Arial"/>
          <w:sz w:val="24"/>
          <w:szCs w:val="24"/>
        </w:rPr>
      </w:pPr>
      <w:r w:rsidRPr="00104FB3">
        <w:rPr>
          <w:rFonts w:ascii="Arial" w:hAnsi="Arial" w:cs="Arial"/>
          <w:sz w:val="24"/>
          <w:szCs w:val="24"/>
        </w:rPr>
        <w:t xml:space="preserve">Due to the COVID-19 pandemic and the need for social distancing, NASS field enumerators will be conducting surveys by telephone rather than by in person interviews.  NASS will also be using computer assisted web interviews to collect data.  With the anticipated decrease in response rates, NASS and ERS felt it would be best to postpone the ARMS II and ARMS III </w:t>
      </w:r>
      <w:r w:rsidRPr="00104FB3" w:rsidR="00104FB3">
        <w:rPr>
          <w:rFonts w:ascii="Arial" w:hAnsi="Arial" w:cs="Arial"/>
          <w:sz w:val="24"/>
          <w:szCs w:val="24"/>
        </w:rPr>
        <w:t>rice</w:t>
      </w:r>
      <w:r w:rsidRPr="00104FB3">
        <w:rPr>
          <w:rFonts w:ascii="Arial" w:hAnsi="Arial" w:cs="Arial"/>
          <w:sz w:val="24"/>
          <w:szCs w:val="24"/>
        </w:rPr>
        <w:t xml:space="preserve"> versions until 2021 and concentrate our data collection efforts on the remaining versions. </w:t>
      </w:r>
    </w:p>
    <w:p w:rsidRPr="00104FB3" w:rsidR="008D0A42" w:rsidP="00B36C40" w:rsidRDefault="008D0A42" w14:paraId="5DDFC160" w14:textId="77777777">
      <w:pPr>
        <w:widowControl/>
        <w:ind w:left="720"/>
        <w:rPr>
          <w:rFonts w:ascii="Arial" w:hAnsi="Arial" w:cs="Arial"/>
          <w:sz w:val="24"/>
          <w:szCs w:val="24"/>
        </w:rPr>
      </w:pPr>
    </w:p>
    <w:p w:rsidRPr="00104FB3" w:rsidR="00B36C40" w:rsidP="00B36C40" w:rsidRDefault="00B36C40" w14:paraId="4CEE0922" w14:textId="40381409">
      <w:pPr>
        <w:widowControl/>
        <w:ind w:left="720"/>
        <w:rPr>
          <w:rFonts w:ascii="Arial" w:hAnsi="Arial" w:cs="Arial"/>
          <w:sz w:val="24"/>
          <w:szCs w:val="24"/>
        </w:rPr>
      </w:pPr>
      <w:r w:rsidRPr="00104FB3">
        <w:rPr>
          <w:rFonts w:ascii="Arial" w:hAnsi="Arial" w:cs="Arial"/>
          <w:sz w:val="24"/>
          <w:szCs w:val="24"/>
        </w:rPr>
        <w:t xml:space="preserve">There will be no changes to the universe covered by these revised surveys. Training </w:t>
      </w:r>
      <w:proofErr w:type="gramStart"/>
      <w:r w:rsidRPr="00104FB3">
        <w:rPr>
          <w:rFonts w:ascii="Arial" w:hAnsi="Arial" w:cs="Arial"/>
          <w:sz w:val="24"/>
          <w:szCs w:val="24"/>
        </w:rPr>
        <w:t>will be provided</w:t>
      </w:r>
      <w:proofErr w:type="gramEnd"/>
      <w:r w:rsidRPr="00104FB3">
        <w:rPr>
          <w:rFonts w:ascii="Arial" w:hAnsi="Arial" w:cs="Arial"/>
          <w:sz w:val="24"/>
          <w:szCs w:val="24"/>
        </w:rPr>
        <w:t xml:space="preserve"> to the NASDA enumerators so that they can respond to any questions or concerns the respondents may have relating to these </w:t>
      </w:r>
      <w:r w:rsidRPr="00104FB3" w:rsidR="00104FB3">
        <w:rPr>
          <w:rFonts w:ascii="Arial" w:hAnsi="Arial" w:cs="Arial"/>
          <w:sz w:val="24"/>
          <w:szCs w:val="24"/>
        </w:rPr>
        <w:t>changes</w:t>
      </w:r>
      <w:r w:rsidRPr="00104FB3">
        <w:rPr>
          <w:rFonts w:ascii="Arial" w:hAnsi="Arial" w:cs="Arial"/>
          <w:sz w:val="24"/>
          <w:szCs w:val="24"/>
        </w:rPr>
        <w:t xml:space="preserve">.  </w:t>
      </w:r>
    </w:p>
    <w:p w:rsidRPr="00104FB3" w:rsidR="00B36C40" w:rsidP="00A00DD8" w:rsidRDefault="00B36C40" w14:paraId="62E14713" w14:textId="77777777">
      <w:pPr>
        <w:widowControl/>
        <w:ind w:left="540" w:hanging="270"/>
        <w:rPr>
          <w:rFonts w:ascii="Arial" w:hAnsi="Arial" w:cs="Arial"/>
          <w:sz w:val="24"/>
          <w:szCs w:val="24"/>
        </w:rPr>
      </w:pPr>
    </w:p>
    <w:p w:rsidRPr="00B902E7" w:rsidR="00AF0400" w:rsidRDefault="00AF0400" w14:paraId="08E7C182" w14:textId="77777777">
      <w:pPr>
        <w:widowControl/>
        <w:tabs>
          <w:tab w:val="left" w:pos="720"/>
        </w:tabs>
        <w:ind w:left="720" w:hanging="720"/>
        <w:rPr>
          <w:rFonts w:ascii="Arial" w:hAnsi="Arial" w:cs="Arial"/>
          <w:b/>
          <w:bCs/>
          <w:sz w:val="24"/>
          <w:szCs w:val="24"/>
        </w:rPr>
      </w:pPr>
      <w:r w:rsidRPr="00104FB3">
        <w:rPr>
          <w:rFonts w:ascii="Arial" w:hAnsi="Arial" w:cs="Arial"/>
          <w:b/>
          <w:bCs/>
          <w:sz w:val="24"/>
          <w:szCs w:val="24"/>
        </w:rPr>
        <w:t>2.</w:t>
      </w:r>
      <w:r w:rsidRPr="00104FB3">
        <w:rPr>
          <w:rFonts w:ascii="Arial" w:hAnsi="Arial" w:cs="Arial"/>
          <w:b/>
          <w:bCs/>
          <w:sz w:val="24"/>
          <w:szCs w:val="24"/>
        </w:rPr>
        <w:tab/>
        <w:t xml:space="preserve">Describe </w:t>
      </w:r>
      <w:r w:rsidRPr="00B902E7">
        <w:rPr>
          <w:rFonts w:ascii="Arial" w:hAnsi="Arial" w:cs="Arial"/>
          <w:b/>
          <w:bCs/>
          <w:sz w:val="24"/>
          <w:szCs w:val="24"/>
        </w:rPr>
        <w:t>the procedures for the collection of information including:</w:t>
      </w:r>
    </w:p>
    <w:p w:rsidRPr="00B902E7" w:rsidR="00AF0400" w:rsidRDefault="00AF0400"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Pr="00B902E7" w:rsidR="00AF0400" w:rsidRDefault="00AF0400"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Pr="00B902E7" w:rsidR="00AF0400" w:rsidRDefault="00AF0400"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rsidRPr="00B902E7" w:rsidR="00AF0400" w:rsidRDefault="00AF0400"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Pr="00D73ED7" w:rsidR="006A1E9A" w:rsidP="00DC6CC7" w:rsidRDefault="006A1E9A" w14:paraId="2060BA7A" w14:textId="77777777">
      <w:pPr>
        <w:widowControl/>
        <w:ind w:left="720"/>
        <w:rPr>
          <w:rFonts w:ascii="Arial" w:hAnsi="Arial" w:cs="Arial"/>
          <w:sz w:val="24"/>
          <w:szCs w:val="24"/>
        </w:rPr>
      </w:pPr>
    </w:p>
    <w:p w:rsidR="007007C3" w:rsidP="00E9689C" w:rsidRDefault="00E9689C" w14:paraId="16929CAB" w14:textId="78E4FA7A">
      <w:pPr>
        <w:widowControl/>
        <w:ind w:left="720"/>
        <w:rPr>
          <w:rFonts w:ascii="Arial" w:hAnsi="Arial" w:cs="Arial"/>
          <w:sz w:val="24"/>
          <w:szCs w:val="24"/>
        </w:rPr>
      </w:pPr>
      <w:r>
        <w:rPr>
          <w:rFonts w:ascii="Arial" w:hAnsi="Arial" w:cs="Arial"/>
          <w:sz w:val="24"/>
          <w:szCs w:val="24"/>
        </w:rPr>
        <w:t xml:space="preserve">NASS will be utilizing phone enumeration and computer assisted web interviews this time for all surveys.  This is in response to the need for social distancing due to the pandemic. </w:t>
      </w:r>
    </w:p>
    <w:p w:rsidRPr="00730483" w:rsidR="00E9689C" w:rsidRDefault="00E9689C" w14:paraId="0B2F4FD7" w14:textId="77777777">
      <w:pPr>
        <w:widowControl/>
        <w:rPr>
          <w:rFonts w:ascii="Arial" w:hAnsi="Arial" w:cs="Arial"/>
          <w:sz w:val="24"/>
          <w:szCs w:val="24"/>
        </w:rPr>
      </w:pPr>
    </w:p>
    <w:p w:rsidRPr="00730483" w:rsidR="00AF0400" w:rsidRDefault="00AF0400"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730483" w:rsidR="00726467" w:rsidP="009F367E" w:rsidRDefault="00726467" w14:paraId="4CF86E58" w14:textId="77777777">
      <w:pPr>
        <w:widowControl/>
        <w:ind w:left="720"/>
        <w:rPr>
          <w:rFonts w:ascii="Arial" w:hAnsi="Arial" w:cs="Arial"/>
          <w:i/>
          <w:iCs/>
          <w:sz w:val="24"/>
          <w:szCs w:val="24"/>
        </w:rPr>
      </w:pPr>
    </w:p>
    <w:p w:rsidRPr="0049769E" w:rsidR="00A46DE1" w:rsidP="00A46DE1" w:rsidRDefault="008E4184" w14:paraId="58EB9B6C" w14:textId="334BA904">
      <w:pPr>
        <w:widowControl/>
        <w:ind w:left="720"/>
        <w:rPr>
          <w:rFonts w:ascii="Arial" w:hAnsi="Arial" w:cs="Arial"/>
          <w:sz w:val="24"/>
          <w:szCs w:val="24"/>
        </w:rPr>
      </w:pPr>
      <w:r w:rsidRPr="0049769E">
        <w:rPr>
          <w:rFonts w:ascii="Arial" w:hAnsi="Arial" w:cs="Arial"/>
          <w:sz w:val="24"/>
          <w:szCs w:val="24"/>
        </w:rPr>
        <w:t xml:space="preserve">There </w:t>
      </w:r>
      <w:r w:rsidRPr="0049769E" w:rsidR="0049769E">
        <w:rPr>
          <w:rFonts w:ascii="Arial" w:hAnsi="Arial" w:cs="Arial"/>
          <w:sz w:val="24"/>
          <w:szCs w:val="24"/>
        </w:rPr>
        <w:t>will</w:t>
      </w:r>
      <w:r w:rsidRPr="0049769E">
        <w:rPr>
          <w:rFonts w:ascii="Arial" w:hAnsi="Arial" w:cs="Arial"/>
          <w:sz w:val="24"/>
          <w:szCs w:val="24"/>
        </w:rPr>
        <w:t xml:space="preserve"> be an increased usage of phone enumeration instead of personal enumeration for data collection in</w:t>
      </w:r>
      <w:r w:rsidR="00943BA4">
        <w:rPr>
          <w:rFonts w:ascii="Arial" w:hAnsi="Arial" w:cs="Arial"/>
          <w:sz w:val="24"/>
          <w:szCs w:val="24"/>
        </w:rPr>
        <w:t xml:space="preserve"> 2020</w:t>
      </w:r>
      <w:r w:rsidR="00BF71B7">
        <w:rPr>
          <w:rFonts w:ascii="Arial" w:hAnsi="Arial" w:cs="Arial"/>
          <w:sz w:val="24"/>
          <w:szCs w:val="24"/>
        </w:rPr>
        <w:t xml:space="preserve"> and 2021</w:t>
      </w:r>
      <w:r w:rsidR="00943BA4">
        <w:rPr>
          <w:rFonts w:ascii="Arial" w:hAnsi="Arial" w:cs="Arial"/>
          <w:sz w:val="24"/>
          <w:szCs w:val="24"/>
        </w:rPr>
        <w:t xml:space="preserve">, due to the Coronavirus. </w:t>
      </w:r>
      <w:r w:rsidRPr="0049769E">
        <w:rPr>
          <w:rFonts w:ascii="Arial" w:hAnsi="Arial" w:cs="Arial"/>
          <w:sz w:val="24"/>
          <w:szCs w:val="24"/>
        </w:rPr>
        <w:t>E</w:t>
      </w:r>
      <w:r w:rsidRPr="0049769E" w:rsidR="00A46DE1">
        <w:rPr>
          <w:rFonts w:ascii="Arial" w:hAnsi="Arial" w:cs="Arial"/>
          <w:sz w:val="24"/>
          <w:szCs w:val="24"/>
        </w:rPr>
        <w:t xml:space="preserve">numerators will be trained </w:t>
      </w:r>
      <w:r w:rsidRPr="0049769E">
        <w:rPr>
          <w:rFonts w:ascii="Arial" w:hAnsi="Arial" w:cs="Arial"/>
          <w:sz w:val="24"/>
          <w:szCs w:val="24"/>
        </w:rPr>
        <w:t>on</w:t>
      </w:r>
      <w:r w:rsidRPr="0049769E" w:rsidR="00A46DE1">
        <w:rPr>
          <w:rFonts w:ascii="Arial" w:hAnsi="Arial" w:cs="Arial"/>
          <w:sz w:val="24"/>
          <w:szCs w:val="24"/>
        </w:rPr>
        <w:t xml:space="preserve"> the</w:t>
      </w:r>
      <w:r w:rsidRPr="0049769E">
        <w:rPr>
          <w:rFonts w:ascii="Arial" w:hAnsi="Arial" w:cs="Arial"/>
          <w:sz w:val="24"/>
          <w:szCs w:val="24"/>
        </w:rPr>
        <w:t xml:space="preserve"> new</w:t>
      </w:r>
      <w:r w:rsidRPr="0049769E" w:rsidR="00A46DE1">
        <w:rPr>
          <w:rFonts w:ascii="Arial" w:hAnsi="Arial" w:cs="Arial"/>
          <w:sz w:val="24"/>
          <w:szCs w:val="24"/>
        </w:rPr>
        <w:t xml:space="preserve"> question</w:t>
      </w:r>
      <w:r w:rsidRPr="0049769E">
        <w:rPr>
          <w:rFonts w:ascii="Arial" w:hAnsi="Arial" w:cs="Arial"/>
          <w:sz w:val="24"/>
          <w:szCs w:val="24"/>
        </w:rPr>
        <w:t>s</w:t>
      </w:r>
      <w:r w:rsidRPr="0049769E" w:rsidR="00A46DE1">
        <w:rPr>
          <w:rFonts w:ascii="Arial" w:hAnsi="Arial" w:cs="Arial"/>
          <w:sz w:val="24"/>
          <w:szCs w:val="24"/>
        </w:rPr>
        <w:t xml:space="preserve"> </w:t>
      </w:r>
      <w:r w:rsidRPr="0049769E">
        <w:rPr>
          <w:rFonts w:ascii="Arial" w:hAnsi="Arial" w:cs="Arial"/>
          <w:sz w:val="24"/>
          <w:szCs w:val="24"/>
        </w:rPr>
        <w:t xml:space="preserve">to address any concerns the respondents may have, </w:t>
      </w:r>
      <w:r w:rsidRPr="0049769E" w:rsidR="00A46DE1">
        <w:rPr>
          <w:rFonts w:ascii="Arial" w:hAnsi="Arial" w:cs="Arial"/>
          <w:sz w:val="24"/>
          <w:szCs w:val="24"/>
        </w:rPr>
        <w:t>to minimize respondent burden.</w:t>
      </w:r>
    </w:p>
    <w:p w:rsidRPr="0049769E" w:rsidR="00A46DE1" w:rsidP="00A46DE1" w:rsidRDefault="00A46DE1" w14:paraId="61B66064" w14:textId="77777777">
      <w:pPr>
        <w:widowControl/>
        <w:rPr>
          <w:rFonts w:ascii="Arial" w:hAnsi="Arial" w:cs="Arial"/>
          <w:sz w:val="24"/>
          <w:szCs w:val="24"/>
        </w:rPr>
      </w:pPr>
    </w:p>
    <w:p w:rsidRPr="00B902E7" w:rsidR="00AF0400" w:rsidP="008E5235" w:rsidRDefault="00AF0400"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Pr="003E23D0" w:rsidR="006A0876" w:rsidP="004F4C2C" w:rsidRDefault="006A0876" w14:paraId="67E53C22" w14:textId="77777777">
      <w:pPr>
        <w:ind w:left="720"/>
        <w:rPr>
          <w:rFonts w:ascii="Arial" w:hAnsi="Arial" w:cs="Arial"/>
          <w:sz w:val="24"/>
          <w:szCs w:val="24"/>
        </w:rPr>
      </w:pPr>
    </w:p>
    <w:p w:rsidRPr="003E23D0" w:rsidR="009814C6" w:rsidP="00F37C30" w:rsidRDefault="009814C6" w14:paraId="33784A0A" w14:textId="62257C63">
      <w:pPr>
        <w:ind w:left="720"/>
        <w:rPr>
          <w:rFonts w:ascii="Arial" w:hAnsi="Arial" w:cs="Arial"/>
          <w:sz w:val="24"/>
          <w:szCs w:val="24"/>
        </w:rPr>
      </w:pPr>
      <w:r w:rsidRPr="003E23D0">
        <w:rPr>
          <w:rFonts w:ascii="Arial" w:hAnsi="Arial" w:cs="Arial"/>
          <w:sz w:val="24"/>
          <w:szCs w:val="24"/>
        </w:rPr>
        <w:t xml:space="preserve">NASS </w:t>
      </w:r>
      <w:r w:rsidRPr="003E23D0" w:rsidR="00114D1B">
        <w:rPr>
          <w:rFonts w:ascii="Arial" w:hAnsi="Arial" w:cs="Arial"/>
          <w:sz w:val="24"/>
          <w:szCs w:val="24"/>
        </w:rPr>
        <w:t xml:space="preserve">survey methodologists </w:t>
      </w:r>
      <w:r w:rsidRPr="003E23D0" w:rsidR="003E23D0">
        <w:rPr>
          <w:rFonts w:ascii="Arial" w:hAnsi="Arial" w:cs="Arial"/>
          <w:sz w:val="24"/>
          <w:szCs w:val="24"/>
        </w:rPr>
        <w:t xml:space="preserve">conducted eight </w:t>
      </w:r>
      <w:r w:rsidRPr="003E23D0" w:rsidR="00114D1B">
        <w:rPr>
          <w:rFonts w:ascii="Arial" w:hAnsi="Arial" w:cs="Arial"/>
          <w:sz w:val="24"/>
          <w:szCs w:val="24"/>
        </w:rPr>
        <w:t>remote cognitive interviews</w:t>
      </w:r>
      <w:r w:rsidRPr="003E23D0" w:rsidR="003E23D0">
        <w:rPr>
          <w:rFonts w:ascii="Arial" w:hAnsi="Arial" w:cs="Arial"/>
          <w:sz w:val="24"/>
          <w:szCs w:val="24"/>
        </w:rPr>
        <w:t xml:space="preserve"> in </w:t>
      </w:r>
      <w:r w:rsidRPr="003E23D0" w:rsidR="00114D1B">
        <w:rPr>
          <w:rFonts w:ascii="Arial" w:hAnsi="Arial" w:cs="Arial"/>
          <w:sz w:val="24"/>
          <w:szCs w:val="24"/>
        </w:rPr>
        <w:t xml:space="preserve">July for the 2020 ARMS Phase </w:t>
      </w:r>
      <w:r w:rsidRPr="003E23D0" w:rsidR="00432016">
        <w:rPr>
          <w:rFonts w:ascii="Arial" w:hAnsi="Arial" w:cs="Arial"/>
          <w:sz w:val="24"/>
          <w:szCs w:val="24"/>
        </w:rPr>
        <w:t>III</w:t>
      </w:r>
      <w:r w:rsidRPr="003E23D0" w:rsidR="00114D1B">
        <w:rPr>
          <w:rFonts w:ascii="Arial" w:hAnsi="Arial" w:cs="Arial"/>
          <w:sz w:val="24"/>
          <w:szCs w:val="24"/>
        </w:rPr>
        <w:t xml:space="preserve"> Questionnaire</w:t>
      </w:r>
      <w:r w:rsidRPr="003E23D0" w:rsidR="00F37C30">
        <w:rPr>
          <w:rFonts w:ascii="Arial" w:hAnsi="Arial" w:cs="Arial"/>
          <w:sz w:val="24"/>
          <w:szCs w:val="24"/>
        </w:rPr>
        <w:t>s</w:t>
      </w:r>
      <w:r w:rsidRPr="003E23D0" w:rsidR="00114D1B">
        <w:rPr>
          <w:rFonts w:ascii="Arial" w:hAnsi="Arial" w:cs="Arial"/>
          <w:sz w:val="24"/>
          <w:szCs w:val="24"/>
        </w:rPr>
        <w:t xml:space="preserve">. Results </w:t>
      </w:r>
      <w:r w:rsidRPr="003E23D0" w:rsidR="003E23D0">
        <w:rPr>
          <w:rFonts w:ascii="Arial" w:hAnsi="Arial" w:cs="Arial"/>
          <w:sz w:val="24"/>
          <w:szCs w:val="24"/>
        </w:rPr>
        <w:t>of the tests are in a supplemental attachment along with a supplemental listing of all the changes made to the ARMS III questionnaires for 2020.</w:t>
      </w:r>
    </w:p>
    <w:p w:rsidRPr="003E23D0" w:rsidR="00CB3A8E" w:rsidP="00CB3A8E" w:rsidRDefault="00CB3A8E" w14:paraId="761F1A6F" w14:textId="51922F74">
      <w:pPr>
        <w:ind w:left="720"/>
      </w:pPr>
    </w:p>
    <w:p w:rsidRPr="00B902E7" w:rsidR="00AF0400" w:rsidRDefault="00AF0400" w14:paraId="7BC47D32" w14:textId="1F4F6C06">
      <w:pPr>
        <w:widowControl/>
        <w:tabs>
          <w:tab w:val="left" w:pos="720"/>
        </w:tabs>
        <w:ind w:left="720" w:hanging="720"/>
        <w:rPr>
          <w:rFonts w:ascii="Arial" w:hAnsi="Arial" w:cs="Arial"/>
          <w:sz w:val="24"/>
          <w:szCs w:val="24"/>
        </w:rPr>
      </w:pPr>
      <w:r w:rsidRPr="003E23D0">
        <w:rPr>
          <w:rFonts w:ascii="Arial" w:hAnsi="Arial" w:cs="Arial"/>
          <w:b/>
          <w:bCs/>
          <w:sz w:val="24"/>
          <w:szCs w:val="24"/>
        </w:rPr>
        <w:t>5.</w:t>
      </w:r>
      <w:r w:rsidRPr="003E23D0">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rsidRPr="00B902E7" w:rsidR="00DE031F" w:rsidRDefault="00DE031F" w14:paraId="417F6DAC" w14:textId="77777777">
      <w:pPr>
        <w:widowControl/>
        <w:rPr>
          <w:rFonts w:ascii="Arial" w:hAnsi="Arial" w:cs="Arial"/>
          <w:sz w:val="24"/>
          <w:szCs w:val="24"/>
        </w:rPr>
      </w:pPr>
    </w:p>
    <w:p w:rsidRPr="00305910" w:rsidR="00305910" w:rsidP="00305910" w:rsidRDefault="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Survey design and methodology are determined by the Summary, Estimation, and Disclosure Methodology Branch, Statistics Division; Branch Chief is Jeff Bailey,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4A0CC34" w14:textId="77777777">
      <w:pPr>
        <w:widowControl/>
        <w:tabs>
          <w:tab w:val="left" w:pos="360"/>
          <w:tab w:val="left" w:pos="810"/>
        </w:tabs>
        <w:autoSpaceDE/>
        <w:autoSpaceDN/>
        <w:adjustRightInd/>
        <w:rPr>
          <w:rFonts w:ascii="Arial" w:hAnsi="Arial"/>
          <w:sz w:val="24"/>
          <w:szCs w:val="24"/>
        </w:rPr>
      </w:pPr>
    </w:p>
    <w:p w:rsidRPr="00305910" w:rsidR="00305910" w:rsidP="00305910" w:rsidRDefault="00305910" w14:paraId="17C6AD67" w14:textId="3F4900F2">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Sample sizes for each State are determined by the Sampling, Editing, and Imputation Methodology Branch, Methods Division; Branch Chief is Mark Apodaca,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BF6F8F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Pr="00305910" w:rsidR="00305910" w:rsidP="00305910" w:rsidRDefault="00305910" w14:paraId="45107D32" w14:textId="77777777">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xml:space="preserve">.  Eastern Field Operation’s Director is Jay Johnson, </w:t>
      </w:r>
      <w:r w:rsidRPr="00305910">
        <w:rPr>
          <w:rFonts w:ascii="Arial" w:hAnsi="Arial"/>
          <w:sz w:val="24"/>
          <w:szCs w:val="24"/>
        </w:rPr>
        <w:t xml:space="preserve">(202) 720-3638.  </w:t>
      </w:r>
    </w:p>
    <w:p w:rsidRPr="00305910" w:rsidR="00305910" w:rsidP="00305910" w:rsidRDefault="00305910" w14:paraId="5ED942F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Pr="00305910" w:rsidR="00305910" w:rsidP="00305910" w:rsidRDefault="00305910" w14:paraId="4FE9D72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720-3895; Section Head is Torey Lawrence (202) 720-5921.  </w:t>
      </w:r>
    </w:p>
    <w:p w:rsidR="007F09BA" w:rsidP="00282913" w:rsidRDefault="007F09BA" w14:paraId="3E68CAAC" w14:textId="77777777">
      <w:pPr>
        <w:widowControl/>
        <w:ind w:left="720"/>
        <w:rPr>
          <w:rFonts w:ascii="Arial" w:hAnsi="Arial" w:cs="Arial"/>
          <w:sz w:val="24"/>
          <w:szCs w:val="24"/>
        </w:rPr>
      </w:pPr>
    </w:p>
    <w:p w:rsidRPr="00D01859" w:rsidR="007F09BA" w:rsidP="007F09BA" w:rsidRDefault="00BF71B7" w14:paraId="55340698" w14:textId="1DF20E13">
      <w:pPr>
        <w:widowControl/>
        <w:ind w:left="720"/>
        <w:jc w:val="right"/>
        <w:rPr>
          <w:rFonts w:ascii="Arial" w:hAnsi="Arial" w:cs="Arial"/>
          <w:sz w:val="24"/>
          <w:szCs w:val="24"/>
        </w:rPr>
      </w:pPr>
      <w:r>
        <w:rPr>
          <w:rFonts w:ascii="Arial" w:hAnsi="Arial" w:cs="Arial"/>
          <w:sz w:val="24"/>
          <w:szCs w:val="24"/>
        </w:rPr>
        <w:t>September</w:t>
      </w:r>
      <w:r w:rsidRPr="00D01859" w:rsidR="008E4184">
        <w:rPr>
          <w:rFonts w:ascii="Arial" w:hAnsi="Arial" w:cs="Arial"/>
          <w:sz w:val="24"/>
          <w:szCs w:val="24"/>
        </w:rPr>
        <w:t xml:space="preserve"> 2020</w:t>
      </w:r>
    </w:p>
    <w:sectPr w:rsidRPr="00D01859" w:rsidR="007F09BA" w:rsidSect="00305910">
      <w:footerReference w:type="default" r:id="rId8"/>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CB23" w14:textId="77777777" w:rsidR="00114D1B" w:rsidRDefault="00114D1B">
      <w:r>
        <w:separator/>
      </w:r>
    </w:p>
  </w:endnote>
  <w:endnote w:type="continuationSeparator" w:id="0">
    <w:p w14:paraId="63D83129" w14:textId="77777777" w:rsidR="00114D1B" w:rsidRDefault="001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87950"/>
      <w:docPartObj>
        <w:docPartGallery w:val="Page Numbers (Bottom of Page)"/>
        <w:docPartUnique/>
      </w:docPartObj>
    </w:sdtPr>
    <w:sdtEndPr>
      <w:rPr>
        <w:noProof/>
      </w:rPr>
    </w:sdtEndPr>
    <w:sdtContent>
      <w:p w14:paraId="604CCFF6" w14:textId="123C56EC" w:rsidR="00114D1B" w:rsidRDefault="00114D1B">
        <w:pPr>
          <w:pStyle w:val="Footer"/>
          <w:jc w:val="center"/>
        </w:pPr>
        <w:r>
          <w:fldChar w:fldCharType="begin"/>
        </w:r>
        <w:r>
          <w:instrText xml:space="preserve"> PAGE   \* MERGEFORMAT </w:instrText>
        </w:r>
        <w:r>
          <w:fldChar w:fldCharType="separate"/>
        </w:r>
        <w:r w:rsidR="003E23D0">
          <w:rPr>
            <w:noProof/>
          </w:rPr>
          <w:t>1</w:t>
        </w:r>
        <w:r>
          <w:rPr>
            <w:noProof/>
          </w:rPr>
          <w:fldChar w:fldCharType="end"/>
        </w:r>
      </w:p>
    </w:sdtContent>
  </w:sdt>
  <w:p w14:paraId="5503322C" w14:textId="77777777" w:rsidR="00114D1B" w:rsidRDefault="00114D1B">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F5FC6" w14:textId="77777777" w:rsidR="00114D1B" w:rsidRDefault="00114D1B">
      <w:r>
        <w:separator/>
      </w:r>
    </w:p>
  </w:footnote>
  <w:footnote w:type="continuationSeparator" w:id="0">
    <w:p w14:paraId="1D05C1D4" w14:textId="77777777" w:rsidR="00114D1B" w:rsidRDefault="0011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04FB3"/>
    <w:rsid w:val="00114D1B"/>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A33AB"/>
    <w:rsid w:val="003D064D"/>
    <w:rsid w:val="003D1611"/>
    <w:rsid w:val="003E23D0"/>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DF9"/>
    <w:rsid w:val="0049769E"/>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2377"/>
    <w:rsid w:val="0062333D"/>
    <w:rsid w:val="00626D78"/>
    <w:rsid w:val="006456EE"/>
    <w:rsid w:val="0064618C"/>
    <w:rsid w:val="00652A39"/>
    <w:rsid w:val="0065373E"/>
    <w:rsid w:val="006562F8"/>
    <w:rsid w:val="00670570"/>
    <w:rsid w:val="0067238A"/>
    <w:rsid w:val="00672FF0"/>
    <w:rsid w:val="006749DA"/>
    <w:rsid w:val="00677C1C"/>
    <w:rsid w:val="006A0876"/>
    <w:rsid w:val="006A1E9A"/>
    <w:rsid w:val="006A371A"/>
    <w:rsid w:val="006C11A3"/>
    <w:rsid w:val="006F6AA9"/>
    <w:rsid w:val="007007C3"/>
    <w:rsid w:val="00702022"/>
    <w:rsid w:val="007116E7"/>
    <w:rsid w:val="00721FB1"/>
    <w:rsid w:val="00726467"/>
    <w:rsid w:val="00730483"/>
    <w:rsid w:val="00733CB1"/>
    <w:rsid w:val="00734A17"/>
    <w:rsid w:val="00757A8C"/>
    <w:rsid w:val="00773CFA"/>
    <w:rsid w:val="00786DA6"/>
    <w:rsid w:val="00793295"/>
    <w:rsid w:val="007B2674"/>
    <w:rsid w:val="007B55A9"/>
    <w:rsid w:val="007B6EE1"/>
    <w:rsid w:val="007C351A"/>
    <w:rsid w:val="007D28E1"/>
    <w:rsid w:val="007E5413"/>
    <w:rsid w:val="007F09BA"/>
    <w:rsid w:val="007F44E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274A7"/>
    <w:rsid w:val="00B33888"/>
    <w:rsid w:val="00B35743"/>
    <w:rsid w:val="00B36C40"/>
    <w:rsid w:val="00B40A6F"/>
    <w:rsid w:val="00B53FC2"/>
    <w:rsid w:val="00B650F4"/>
    <w:rsid w:val="00B676BD"/>
    <w:rsid w:val="00B902E7"/>
    <w:rsid w:val="00B936CF"/>
    <w:rsid w:val="00B97336"/>
    <w:rsid w:val="00BA6C3E"/>
    <w:rsid w:val="00BB5860"/>
    <w:rsid w:val="00BC222B"/>
    <w:rsid w:val="00BE695C"/>
    <w:rsid w:val="00BF71B7"/>
    <w:rsid w:val="00C13C24"/>
    <w:rsid w:val="00C42BA6"/>
    <w:rsid w:val="00C43885"/>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185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42047"/>
    <w:rsid w:val="00E4238D"/>
    <w:rsid w:val="00E426B6"/>
    <w:rsid w:val="00E61B01"/>
    <w:rsid w:val="00E66092"/>
    <w:rsid w:val="00E678E7"/>
    <w:rsid w:val="00E7601B"/>
    <w:rsid w:val="00E91311"/>
    <w:rsid w:val="00E93285"/>
    <w:rsid w:val="00E9689C"/>
    <w:rsid w:val="00EA6FC5"/>
    <w:rsid w:val="00EC75BF"/>
    <w:rsid w:val="00EE2B21"/>
    <w:rsid w:val="00EE3544"/>
    <w:rsid w:val="00EE3EFC"/>
    <w:rsid w:val="00EE4071"/>
    <w:rsid w:val="00EF0B8C"/>
    <w:rsid w:val="00EF5282"/>
    <w:rsid w:val="00EF5705"/>
    <w:rsid w:val="00EF591D"/>
    <w:rsid w:val="00EF741D"/>
    <w:rsid w:val="00F12C96"/>
    <w:rsid w:val="00F253D5"/>
    <w:rsid w:val="00F26827"/>
    <w:rsid w:val="00F37C30"/>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 w:id="1394309333">
      <w:bodyDiv w:val="1"/>
      <w:marLeft w:val="0"/>
      <w:marRight w:val="0"/>
      <w:marTop w:val="0"/>
      <w:marBottom w:val="0"/>
      <w:divBdr>
        <w:top w:val="none" w:sz="0" w:space="0" w:color="auto"/>
        <w:left w:val="none" w:sz="0" w:space="0" w:color="auto"/>
        <w:bottom w:val="none" w:sz="0" w:space="0" w:color="auto"/>
        <w:right w:val="none" w:sz="0" w:space="0" w:color="auto"/>
      </w:divBdr>
    </w:div>
    <w:div w:id="1934632893">
      <w:bodyDiv w:val="1"/>
      <w:marLeft w:val="0"/>
      <w:marRight w:val="0"/>
      <w:marTop w:val="0"/>
      <w:marBottom w:val="0"/>
      <w:divBdr>
        <w:top w:val="none" w:sz="0" w:space="0" w:color="auto"/>
        <w:left w:val="none" w:sz="0" w:space="0" w:color="auto"/>
        <w:bottom w:val="none" w:sz="0" w:space="0" w:color="auto"/>
        <w:right w:val="none" w:sz="0" w:space="0" w:color="auto"/>
      </w:divBdr>
    </w:div>
    <w:div w:id="20358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470B-48D6-4A09-9706-C2EEDA4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639</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REE-NASS, Washington, DC</cp:lastModifiedBy>
  <cp:revision>5</cp:revision>
  <cp:lastPrinted>2019-04-11T13:50:00Z</cp:lastPrinted>
  <dcterms:created xsi:type="dcterms:W3CDTF">2020-09-02T14:29:00Z</dcterms:created>
  <dcterms:modified xsi:type="dcterms:W3CDTF">2020-09-16T14:51:00Z</dcterms:modified>
</cp:coreProperties>
</file>