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71A7A" w:rsidR="00202708" w:rsidRDefault="00B46BB7" w14:paraId="35440B15" w14:textId="77777777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Non-substantive Change Request</w:t>
      </w:r>
    </w:p>
    <w:p w:rsidR="00B46BB7" w:rsidRDefault="00655E2F" w14:paraId="0E69E419" w14:textId="337E6027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 xml:space="preserve">0535-0218 – </w:t>
      </w:r>
      <w:r w:rsidR="00AE09CB">
        <w:rPr>
          <w:rFonts w:ascii="Arial" w:hAnsi="Arial" w:cs="Arial"/>
          <w:b/>
          <w:color w:val="auto"/>
        </w:rPr>
        <w:t xml:space="preserve">Maryland </w:t>
      </w:r>
      <w:r w:rsidR="005F7C86">
        <w:rPr>
          <w:rFonts w:ascii="Arial" w:hAnsi="Arial" w:cs="Arial"/>
          <w:b/>
          <w:color w:val="auto"/>
        </w:rPr>
        <w:t>Pesticide Survey</w:t>
      </w:r>
    </w:p>
    <w:p w:rsidRPr="00871A7A" w:rsidR="00871A7A" w:rsidRDefault="00871A7A" w14:paraId="0F6040CB" w14:textId="77777777">
      <w:pPr>
        <w:rPr>
          <w:rFonts w:ascii="Arial" w:hAnsi="Arial" w:cs="Arial"/>
          <w:b/>
          <w:color w:val="auto"/>
        </w:rPr>
      </w:pPr>
    </w:p>
    <w:p w:rsidR="007774A3" w:rsidRDefault="00960B91" w14:paraId="7AA25793" w14:textId="0780D9C6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Ma</w:t>
      </w:r>
      <w:r w:rsidR="00AE09CB">
        <w:rPr>
          <w:rFonts w:ascii="Arial" w:hAnsi="Arial" w:cs="Arial"/>
          <w:color w:val="auto"/>
        </w:rPr>
        <w:t>ryland</w:t>
      </w:r>
      <w:r>
        <w:rPr>
          <w:rFonts w:ascii="Arial" w:hAnsi="Arial" w:cs="Arial"/>
          <w:color w:val="auto"/>
        </w:rPr>
        <w:t xml:space="preserve"> Pesticide Survey is a data collection entirely funded by the Ma</w:t>
      </w:r>
      <w:r w:rsidR="00AE09CB">
        <w:rPr>
          <w:rFonts w:ascii="Arial" w:hAnsi="Arial" w:cs="Arial"/>
          <w:color w:val="auto"/>
        </w:rPr>
        <w:t>ryland</w:t>
      </w:r>
      <w:r>
        <w:rPr>
          <w:rFonts w:ascii="Arial" w:hAnsi="Arial" w:cs="Arial"/>
          <w:color w:val="auto"/>
        </w:rPr>
        <w:t xml:space="preserve"> Department of Agriculture</w:t>
      </w:r>
      <w:r w:rsidR="007774A3">
        <w:rPr>
          <w:rFonts w:ascii="Arial" w:hAnsi="Arial" w:cs="Arial"/>
          <w:color w:val="auto"/>
        </w:rPr>
        <w:t xml:space="preserve"> (MDA)</w:t>
      </w:r>
      <w:r>
        <w:rPr>
          <w:rFonts w:ascii="Arial" w:hAnsi="Arial" w:cs="Arial"/>
          <w:color w:val="auto"/>
        </w:rPr>
        <w:t xml:space="preserve">.  </w:t>
      </w:r>
      <w:r w:rsidRPr="00AE09CB" w:rsidR="00AE09CB">
        <w:rPr>
          <w:rFonts w:ascii="Arial" w:hAnsi="Arial" w:cs="Arial"/>
          <w:color w:val="auto"/>
        </w:rPr>
        <w:t>The goal of this project is to identify pesticides</w:t>
      </w:r>
      <w:r w:rsidR="007978D2">
        <w:rPr>
          <w:rFonts w:ascii="Arial" w:hAnsi="Arial" w:cs="Arial"/>
          <w:color w:val="auto"/>
        </w:rPr>
        <w:t xml:space="preserve"> </w:t>
      </w:r>
      <w:r w:rsidRPr="00AE09CB" w:rsidR="00AE09CB">
        <w:rPr>
          <w:rFonts w:ascii="Arial" w:hAnsi="Arial" w:cs="Arial"/>
          <w:color w:val="auto"/>
        </w:rPr>
        <w:t>applications to Maryland land masses to determine if federal laws on the sale and usage of pesticides are being followed.</w:t>
      </w:r>
    </w:p>
    <w:p w:rsidR="007978D2" w:rsidRDefault="00AE09CB" w14:paraId="0E435966" w14:textId="77777777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Farmers and applicators are </w:t>
      </w:r>
      <w:r w:rsidR="007978D2">
        <w:rPr>
          <w:rFonts w:ascii="Arial" w:hAnsi="Arial" w:cs="Arial"/>
          <w:color w:val="auto"/>
        </w:rPr>
        <w:t>asked to provide the county, pesticide, and amount of pesticide applied, time of year, and target crop for all pesticide applications.</w:t>
      </w:r>
      <w:r w:rsidR="00960B91">
        <w:rPr>
          <w:rFonts w:ascii="Arial" w:hAnsi="Arial" w:cs="Arial"/>
          <w:color w:val="auto"/>
        </w:rPr>
        <w:t xml:space="preserve">  </w:t>
      </w:r>
    </w:p>
    <w:p w:rsidR="00960B91" w:rsidRDefault="007978D2" w14:paraId="4106AC92" w14:textId="435F8464">
      <w:pPr>
        <w:rPr>
          <w:rFonts w:ascii="Arial" w:hAnsi="Arial" w:cs="Arial"/>
          <w:color w:val="auto"/>
        </w:rPr>
      </w:pPr>
      <w:r w:rsidRPr="007978D2">
        <w:rPr>
          <w:rFonts w:ascii="Arial" w:hAnsi="Arial" w:cs="Arial"/>
          <w:color w:val="auto"/>
        </w:rPr>
        <w:t xml:space="preserve">The MDA is responsible for regulating the sale, use, storage, and disposal of pesticides and for enforcing the Maryland Pesticide Applicators Law. </w:t>
      </w:r>
      <w:r>
        <w:rPr>
          <w:rFonts w:ascii="Arial" w:hAnsi="Arial" w:cs="Arial"/>
          <w:color w:val="auto"/>
        </w:rPr>
        <w:t>It</w:t>
      </w:r>
      <w:r w:rsidRPr="007978D2">
        <w:rPr>
          <w:rFonts w:ascii="Arial" w:hAnsi="Arial" w:cs="Arial"/>
          <w:color w:val="auto"/>
        </w:rPr>
        <w:t xml:space="preserve"> is </w:t>
      </w:r>
      <w:r>
        <w:rPr>
          <w:rFonts w:ascii="Arial" w:hAnsi="Arial" w:cs="Arial"/>
          <w:color w:val="auto"/>
        </w:rPr>
        <w:t xml:space="preserve">also </w:t>
      </w:r>
      <w:r w:rsidRPr="007978D2">
        <w:rPr>
          <w:rFonts w:ascii="Arial" w:hAnsi="Arial" w:cs="Arial"/>
          <w:color w:val="auto"/>
        </w:rPr>
        <w:t xml:space="preserve">responsible for establishing guidelines and requirements for the application of pesticides, the certification of pesticide applicators and the </w:t>
      </w:r>
      <w:r>
        <w:rPr>
          <w:rFonts w:ascii="Arial" w:hAnsi="Arial" w:cs="Arial"/>
          <w:color w:val="auto"/>
        </w:rPr>
        <w:t xml:space="preserve">pesticide </w:t>
      </w:r>
      <w:r w:rsidRPr="007978D2">
        <w:rPr>
          <w:rFonts w:ascii="Arial" w:hAnsi="Arial" w:cs="Arial"/>
          <w:color w:val="auto"/>
        </w:rPr>
        <w:t>licensing of businesses.</w:t>
      </w:r>
    </w:p>
    <w:p w:rsidR="007978D2" w:rsidP="007978D2" w:rsidRDefault="007978D2" w14:paraId="20E9DB79" w14:textId="1F7BF6FB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MDA is offering credit toward re-certification to farmers and applicators who complete the Maryland Pesticide Survey.  The </w:t>
      </w:r>
      <w:r w:rsidRPr="007978D2">
        <w:rPr>
          <w:rFonts w:ascii="Arial" w:hAnsi="Arial" w:cs="Arial"/>
          <w:color w:val="auto"/>
        </w:rPr>
        <w:t>re-certification full</w:t>
      </w:r>
      <w:r>
        <w:rPr>
          <w:rFonts w:ascii="Arial" w:hAnsi="Arial" w:cs="Arial"/>
          <w:color w:val="auto"/>
        </w:rPr>
        <w:t xml:space="preserve"> </w:t>
      </w:r>
      <w:r w:rsidRPr="007978D2">
        <w:rPr>
          <w:rFonts w:ascii="Arial" w:hAnsi="Arial" w:cs="Arial"/>
          <w:color w:val="auto"/>
        </w:rPr>
        <w:t>credit information</w:t>
      </w:r>
      <w:r>
        <w:rPr>
          <w:rFonts w:ascii="Arial" w:hAnsi="Arial" w:cs="Arial"/>
          <w:color w:val="auto"/>
        </w:rPr>
        <w:t xml:space="preserve"> </w:t>
      </w:r>
      <w:r w:rsidRPr="007978D2">
        <w:rPr>
          <w:rFonts w:ascii="Arial" w:hAnsi="Arial" w:cs="Arial"/>
          <w:color w:val="auto"/>
        </w:rPr>
        <w:t>meeting number: 20210258</w:t>
      </w:r>
      <w:r>
        <w:rPr>
          <w:rFonts w:ascii="Arial" w:hAnsi="Arial" w:cs="Arial"/>
          <w:color w:val="auto"/>
        </w:rPr>
        <w:t xml:space="preserve"> form is needed to assist MDA track that who completes the survey</w:t>
      </w:r>
      <w:r w:rsidR="00CE288C">
        <w:rPr>
          <w:rFonts w:ascii="Arial" w:hAnsi="Arial" w:cs="Arial"/>
          <w:color w:val="auto"/>
        </w:rPr>
        <w:t xml:space="preserve"> without needing access to the </w:t>
      </w:r>
      <w:r w:rsidR="00890FC6">
        <w:rPr>
          <w:rFonts w:ascii="Arial" w:hAnsi="Arial" w:cs="Arial"/>
          <w:color w:val="auto"/>
        </w:rPr>
        <w:t xml:space="preserve">completed </w:t>
      </w:r>
      <w:r w:rsidR="00CE288C">
        <w:rPr>
          <w:rFonts w:ascii="Arial" w:hAnsi="Arial" w:cs="Arial"/>
          <w:color w:val="auto"/>
        </w:rPr>
        <w:t xml:space="preserve">survey </w:t>
      </w:r>
      <w:r w:rsidR="00890FC6">
        <w:rPr>
          <w:rFonts w:ascii="Arial" w:hAnsi="Arial" w:cs="Arial"/>
          <w:color w:val="auto"/>
        </w:rPr>
        <w:t xml:space="preserve">questionnaire which is </w:t>
      </w:r>
      <w:r w:rsidR="00CE288C">
        <w:rPr>
          <w:rFonts w:ascii="Arial" w:hAnsi="Arial" w:cs="Arial"/>
          <w:color w:val="auto"/>
        </w:rPr>
        <w:t xml:space="preserve"> protected by the </w:t>
      </w:r>
      <w:r w:rsidRPr="00CE288C" w:rsidR="00CE288C">
        <w:rPr>
          <w:rFonts w:ascii="Arial" w:hAnsi="Arial" w:cs="Arial"/>
          <w:color w:val="auto"/>
        </w:rPr>
        <w:t>Confidential Information Protection and Statistical Efficiency Act of 2018, Title III of Pub. L. No. 115-435, codified in 44 U.S.C. Ch. 35</w:t>
      </w:r>
      <w:r w:rsidR="00221B9F">
        <w:rPr>
          <w:rFonts w:ascii="Arial" w:hAnsi="Arial" w:cs="Arial"/>
          <w:color w:val="auto"/>
        </w:rPr>
        <w:t>.  The signed consent form allows the form to be shared with the Maryland Department of Agriculture</w:t>
      </w:r>
      <w:r w:rsidR="00890FC6">
        <w:rPr>
          <w:rFonts w:ascii="Arial" w:hAnsi="Arial" w:cs="Arial"/>
          <w:color w:val="auto"/>
        </w:rPr>
        <w:t xml:space="preserve"> as a record</w:t>
      </w:r>
      <w:r w:rsidR="00221B9F">
        <w:rPr>
          <w:rFonts w:ascii="Arial" w:hAnsi="Arial" w:cs="Arial"/>
          <w:color w:val="auto"/>
        </w:rPr>
        <w:t>.</w:t>
      </w:r>
    </w:p>
    <w:p w:rsidR="00F37773" w:rsidRDefault="001A226C" w14:paraId="7C9B5064" w14:textId="10399045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This form will apply to about 50 percent of the </w:t>
      </w:r>
      <w:r w:rsidR="002F334A">
        <w:rPr>
          <w:rFonts w:ascii="Arial" w:hAnsi="Arial" w:cs="Arial"/>
          <w:color w:val="auto"/>
        </w:rPr>
        <w:t xml:space="preserve">6800 </w:t>
      </w:r>
      <w:r>
        <w:rPr>
          <w:rFonts w:ascii="Arial" w:hAnsi="Arial" w:cs="Arial"/>
          <w:color w:val="auto"/>
        </w:rPr>
        <w:t xml:space="preserve">sample size </w:t>
      </w:r>
      <w:r w:rsidR="002F334A">
        <w:rPr>
          <w:rFonts w:ascii="Arial" w:hAnsi="Arial" w:cs="Arial"/>
          <w:color w:val="auto"/>
        </w:rPr>
        <w:t xml:space="preserve">with an additional two minutes burden per form results in an additional 95 hours of total burden out of </w:t>
      </w:r>
      <w:r w:rsidRPr="003C426D" w:rsidR="003C426D">
        <w:rPr>
          <w:rFonts w:ascii="Arial" w:hAnsi="Arial" w:cs="Arial"/>
          <w:color w:val="auto"/>
        </w:rPr>
        <w:t>104,934</w:t>
      </w:r>
      <w:r w:rsidR="003C426D">
        <w:rPr>
          <w:rFonts w:ascii="Arial" w:hAnsi="Arial" w:cs="Arial"/>
          <w:color w:val="auto"/>
        </w:rPr>
        <w:t xml:space="preserve"> approved burden hours for the whole ICR.</w:t>
      </w:r>
    </w:p>
    <w:p w:rsidR="00BE411F" w:rsidRDefault="00BE411F" w14:paraId="35C9F18B" w14:textId="08CEC16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</w:t>
      </w:r>
      <w:r w:rsidRPr="007978D2">
        <w:rPr>
          <w:rFonts w:ascii="Arial" w:hAnsi="Arial" w:cs="Arial"/>
          <w:color w:val="auto"/>
        </w:rPr>
        <w:t>re-certification full</w:t>
      </w:r>
      <w:r>
        <w:rPr>
          <w:rFonts w:ascii="Arial" w:hAnsi="Arial" w:cs="Arial"/>
          <w:color w:val="auto"/>
        </w:rPr>
        <w:t xml:space="preserve"> </w:t>
      </w:r>
      <w:r w:rsidRPr="007978D2">
        <w:rPr>
          <w:rFonts w:ascii="Arial" w:hAnsi="Arial" w:cs="Arial"/>
          <w:color w:val="auto"/>
        </w:rPr>
        <w:t>credit information</w:t>
      </w:r>
      <w:r>
        <w:rPr>
          <w:rFonts w:ascii="Arial" w:hAnsi="Arial" w:cs="Arial"/>
          <w:color w:val="auto"/>
        </w:rPr>
        <w:t xml:space="preserve"> </w:t>
      </w:r>
      <w:r w:rsidRPr="007978D2">
        <w:rPr>
          <w:rFonts w:ascii="Arial" w:hAnsi="Arial" w:cs="Arial"/>
          <w:color w:val="auto"/>
        </w:rPr>
        <w:t>meeting number: 20210258</w:t>
      </w:r>
      <w:r>
        <w:rPr>
          <w:rFonts w:ascii="Arial" w:hAnsi="Arial" w:cs="Arial"/>
          <w:color w:val="auto"/>
        </w:rPr>
        <w:t xml:space="preserve"> form</w:t>
      </w:r>
      <w:r>
        <w:rPr>
          <w:rFonts w:ascii="Arial" w:hAnsi="Arial" w:cs="Arial"/>
          <w:color w:val="auto"/>
        </w:rPr>
        <w:t xml:space="preserve"> is attached.</w:t>
      </w:r>
      <w:bookmarkStart w:name="_GoBack" w:id="0"/>
      <w:bookmarkEnd w:id="0"/>
    </w:p>
    <w:sectPr w:rsidR="00BE411F" w:rsidSect="0020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7"/>
    <w:rsid w:val="00025A89"/>
    <w:rsid w:val="0004311C"/>
    <w:rsid w:val="001075AF"/>
    <w:rsid w:val="001805E7"/>
    <w:rsid w:val="001A226C"/>
    <w:rsid w:val="00200830"/>
    <w:rsid w:val="00202708"/>
    <w:rsid w:val="00221B9F"/>
    <w:rsid w:val="002F334A"/>
    <w:rsid w:val="003667DA"/>
    <w:rsid w:val="0038208D"/>
    <w:rsid w:val="003C426D"/>
    <w:rsid w:val="004633F5"/>
    <w:rsid w:val="00485832"/>
    <w:rsid w:val="005033CA"/>
    <w:rsid w:val="005431FA"/>
    <w:rsid w:val="00584B02"/>
    <w:rsid w:val="005F1BF3"/>
    <w:rsid w:val="005F7C86"/>
    <w:rsid w:val="00644CC0"/>
    <w:rsid w:val="00655228"/>
    <w:rsid w:val="00655E2F"/>
    <w:rsid w:val="006955CF"/>
    <w:rsid w:val="006A40CF"/>
    <w:rsid w:val="007774A3"/>
    <w:rsid w:val="007978D2"/>
    <w:rsid w:val="00871A7A"/>
    <w:rsid w:val="00890FC6"/>
    <w:rsid w:val="00960B91"/>
    <w:rsid w:val="00AE09CB"/>
    <w:rsid w:val="00AF2947"/>
    <w:rsid w:val="00B46BB7"/>
    <w:rsid w:val="00B65B28"/>
    <w:rsid w:val="00BE411F"/>
    <w:rsid w:val="00C860E0"/>
    <w:rsid w:val="00CC245B"/>
    <w:rsid w:val="00CD7A79"/>
    <w:rsid w:val="00CE288C"/>
    <w:rsid w:val="00CF51CB"/>
    <w:rsid w:val="00D36E8E"/>
    <w:rsid w:val="00E52FE8"/>
    <w:rsid w:val="00EE2F55"/>
    <w:rsid w:val="00F33A17"/>
    <w:rsid w:val="00F37773"/>
    <w:rsid w:val="00F51AC2"/>
    <w:rsid w:val="00FC6874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17D1"/>
  <w15:docId w15:val="{25A15933-3CB0-4E18-A184-1FA5A6DB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Theme="minorHAnsi" w:hAnsi="Courier" w:cstheme="minorBidi"/>
        <w:color w:val="4F62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Hopper, Richard - REE-NASS, Washington, DC</cp:lastModifiedBy>
  <cp:revision>8</cp:revision>
  <cp:lastPrinted>2014-06-12T20:54:00Z</cp:lastPrinted>
  <dcterms:created xsi:type="dcterms:W3CDTF">2020-12-09T17:53:00Z</dcterms:created>
  <dcterms:modified xsi:type="dcterms:W3CDTF">2020-12-09T18:34:00Z</dcterms:modified>
</cp:coreProperties>
</file>