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6B49" w:rsidR="0098334F" w:rsidRDefault="0098334F" w14:paraId="37459C71" w14:textId="4E70F181">
      <w:pPr>
        <w:widowControl/>
        <w:tabs>
          <w:tab w:val="center" w:pos="4680"/>
          <w:tab w:val="left" w:pos="5184"/>
          <w:tab w:val="left" w:pos="5760"/>
          <w:tab w:val="left" w:pos="6336"/>
          <w:tab w:val="left" w:pos="6912"/>
          <w:tab w:val="left" w:pos="7488"/>
          <w:tab w:val="left" w:pos="8064"/>
          <w:tab w:val="left" w:pos="8640"/>
          <w:tab w:val="left" w:pos="9216"/>
        </w:tabs>
        <w:rPr>
          <w:rFonts w:asciiTheme="majorHAnsi" w:hAnsiTheme="majorHAnsi" w:cstheme="majorHAnsi"/>
          <w:b/>
        </w:rPr>
      </w:pPr>
      <w:r w:rsidRPr="00544EE9">
        <w:rPr>
          <w:rFonts w:ascii="Times New Roman" w:hAnsi="Times New Roman" w:cs="Times New Roman"/>
        </w:rPr>
        <w:tab/>
      </w:r>
      <w:r w:rsidRPr="00CF6B49" w:rsidR="00CF6B49">
        <w:rPr>
          <w:rFonts w:asciiTheme="majorHAnsi" w:hAnsiTheme="majorHAnsi" w:cstheme="majorHAnsi"/>
          <w:b/>
        </w:rPr>
        <w:t xml:space="preserve">SUPPLEMENTAL </w:t>
      </w:r>
      <w:r w:rsidRPr="00CF6B49">
        <w:rPr>
          <w:rFonts w:asciiTheme="majorHAnsi" w:hAnsiTheme="majorHAnsi" w:cstheme="majorHAnsi"/>
          <w:b/>
        </w:rPr>
        <w:t>SUPPORTING STATEMENT</w:t>
      </w:r>
      <w:r w:rsidRPr="00CF6B49" w:rsidR="008F6FC5">
        <w:rPr>
          <w:rFonts w:asciiTheme="majorHAnsi" w:hAnsiTheme="majorHAnsi" w:cstheme="majorHAnsi"/>
          <w:b/>
        </w:rPr>
        <w:t xml:space="preserve"> Part A</w:t>
      </w:r>
    </w:p>
    <w:p w:rsidRPr="00CF6B49" w:rsidR="0098334F" w:rsidRDefault="0098334F" w14:paraId="048F5ED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b/>
        </w:rPr>
      </w:pPr>
    </w:p>
    <w:p w:rsidRPr="005376CC" w:rsidR="008F6FC5" w:rsidP="008F6FC5" w:rsidRDefault="008F6FC5" w14:paraId="756FBA22" w14:textId="72403285">
      <w:pPr>
        <w:widowControl/>
        <w:jc w:val="center"/>
        <w:rPr>
          <w:rFonts w:ascii="Arial" w:hAnsi="Arial" w:cs="Arial"/>
          <w:b/>
          <w:color w:val="000000" w:themeColor="text1"/>
        </w:rPr>
      </w:pPr>
      <w:r w:rsidRPr="00730483">
        <w:rPr>
          <w:rFonts w:ascii="Arial" w:hAnsi="Arial" w:cs="Arial"/>
          <w:b/>
        </w:rPr>
        <w:t>ARMS</w:t>
      </w:r>
      <w:r w:rsidR="0083290D">
        <w:rPr>
          <w:rFonts w:ascii="Arial" w:hAnsi="Arial" w:cs="Arial"/>
          <w:b/>
        </w:rPr>
        <w:t xml:space="preserve"> </w:t>
      </w:r>
      <w:r w:rsidR="000F0998">
        <w:rPr>
          <w:rFonts w:ascii="Arial" w:hAnsi="Arial" w:cs="Arial"/>
          <w:b/>
        </w:rPr>
        <w:t>1</w:t>
      </w:r>
      <w:r w:rsidR="0083290D">
        <w:rPr>
          <w:rFonts w:ascii="Arial" w:hAnsi="Arial" w:cs="Arial"/>
          <w:b/>
        </w:rPr>
        <w:t>, ARMS</w:t>
      </w:r>
      <w:r w:rsidRPr="00730483">
        <w:rPr>
          <w:rFonts w:ascii="Arial" w:hAnsi="Arial" w:cs="Arial"/>
          <w:b/>
        </w:rPr>
        <w:t xml:space="preserve"> </w:t>
      </w:r>
      <w:r w:rsidR="00AD5917">
        <w:rPr>
          <w:rFonts w:ascii="Arial" w:hAnsi="Arial" w:cs="Arial"/>
          <w:b/>
        </w:rPr>
        <w:t>2</w:t>
      </w:r>
      <w:r w:rsidR="0083290D">
        <w:rPr>
          <w:rFonts w:ascii="Arial" w:hAnsi="Arial" w:cs="Arial"/>
          <w:b/>
        </w:rPr>
        <w:t xml:space="preserve">, </w:t>
      </w:r>
      <w:r w:rsidR="009E7528">
        <w:rPr>
          <w:rFonts w:ascii="Arial" w:hAnsi="Arial" w:cs="Arial"/>
          <w:b/>
        </w:rPr>
        <w:t xml:space="preserve">ARMS 3, </w:t>
      </w:r>
      <w:r w:rsidR="0042684A">
        <w:rPr>
          <w:rFonts w:ascii="Arial" w:hAnsi="Arial" w:cs="Arial"/>
          <w:b/>
        </w:rPr>
        <w:t>Fruit</w:t>
      </w:r>
      <w:r w:rsidR="0083290D">
        <w:rPr>
          <w:rFonts w:ascii="Arial" w:hAnsi="Arial" w:cs="Arial"/>
          <w:b/>
        </w:rPr>
        <w:t xml:space="preserve"> Chemical Use Survey</w:t>
      </w:r>
      <w:r w:rsidR="0042684A">
        <w:rPr>
          <w:rFonts w:ascii="Arial" w:hAnsi="Arial" w:cs="Arial"/>
          <w:b/>
        </w:rPr>
        <w:t xml:space="preserve"> and State Cooperative Survey</w:t>
      </w:r>
      <w:r w:rsidR="0016565F">
        <w:rPr>
          <w:rFonts w:ascii="Arial" w:hAnsi="Arial" w:cs="Arial"/>
          <w:b/>
        </w:rPr>
        <w:t>s</w:t>
      </w:r>
      <w:r w:rsidR="0042684A">
        <w:rPr>
          <w:rFonts w:ascii="Arial" w:hAnsi="Arial" w:cs="Arial"/>
          <w:b/>
        </w:rPr>
        <w:t xml:space="preserve"> </w:t>
      </w:r>
    </w:p>
    <w:p w:rsidR="008F6FC5" w:rsidP="008F6FC5" w:rsidRDefault="008F6FC5" w14:paraId="5A448EC1" w14:textId="77777777">
      <w:pPr>
        <w:widowControl/>
        <w:jc w:val="center"/>
        <w:rPr>
          <w:rFonts w:ascii="Arial" w:hAnsi="Arial" w:cs="Arial"/>
          <w:b/>
        </w:rPr>
      </w:pPr>
    </w:p>
    <w:p w:rsidRPr="00730483" w:rsidR="008F6FC5" w:rsidP="008F6FC5" w:rsidRDefault="008F6FC5" w14:paraId="13256B3E" w14:textId="116064ED">
      <w:pPr>
        <w:widowControl/>
        <w:jc w:val="center"/>
        <w:rPr>
          <w:rFonts w:ascii="Arial" w:hAnsi="Arial" w:cs="Arial"/>
          <w:b/>
        </w:rPr>
      </w:pPr>
      <w:r>
        <w:rPr>
          <w:rFonts w:ascii="Arial" w:hAnsi="Arial" w:cs="Arial"/>
          <w:b/>
        </w:rPr>
        <w:t>Substantive Change</w:t>
      </w:r>
    </w:p>
    <w:p w:rsidRPr="00B902E7" w:rsidR="008F6FC5" w:rsidP="008F6FC5" w:rsidRDefault="008F6FC5" w14:paraId="1D8FD6EF" w14:textId="77777777">
      <w:pPr>
        <w:widowControl/>
        <w:rPr>
          <w:rFonts w:ascii="Arial" w:hAnsi="Arial" w:cs="Arial"/>
        </w:rPr>
      </w:pPr>
    </w:p>
    <w:p w:rsidRPr="00F946C8" w:rsidR="008F6FC5" w:rsidP="008F6FC5" w:rsidRDefault="008F6FC5" w14:paraId="32354526" w14:textId="77777777">
      <w:pPr>
        <w:widowControl/>
        <w:jc w:val="center"/>
        <w:rPr>
          <w:rFonts w:ascii="Arial" w:hAnsi="Arial" w:cs="Arial"/>
          <w:b/>
        </w:rPr>
      </w:pPr>
      <w:r w:rsidRPr="00F946C8">
        <w:rPr>
          <w:rFonts w:ascii="Arial" w:hAnsi="Arial" w:cs="Arial"/>
          <w:b/>
        </w:rPr>
        <w:t>OMB No. 0535-0218</w:t>
      </w:r>
    </w:p>
    <w:p w:rsidRPr="002E1FAC" w:rsidR="00E7797A" w:rsidP="008F6FC5" w:rsidRDefault="00E7797A" w14:paraId="6343225A" w14:textId="2621B028">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rPr>
      </w:pPr>
    </w:p>
    <w:p w:rsidRPr="00B902E7" w:rsidR="00B6654C" w:rsidP="00B6654C" w:rsidRDefault="00B6654C" w14:paraId="57BAE0EE" w14:textId="24886E7C">
      <w:pPr>
        <w:widowControl/>
        <w:rPr>
          <w:rFonts w:ascii="Arial" w:hAnsi="Arial" w:cs="Arial"/>
        </w:rPr>
      </w:pPr>
      <w:r>
        <w:rPr>
          <w:rFonts w:ascii="Arial" w:hAnsi="Arial" w:cs="Arial"/>
        </w:rPr>
        <w:t xml:space="preserve">This substantive change is being submitted as a supplemental supporting statement to the </w:t>
      </w:r>
      <w:r w:rsidR="00E44208">
        <w:rPr>
          <w:rFonts w:ascii="Arial" w:hAnsi="Arial" w:cs="Arial"/>
        </w:rPr>
        <w:t xml:space="preserve">existing clearance for the </w:t>
      </w:r>
      <w:r w:rsidR="00641378">
        <w:rPr>
          <w:rFonts w:ascii="Arial" w:hAnsi="Arial" w:cs="Arial"/>
        </w:rPr>
        <w:t>Agricultural Resource Management Surveys (ARMS)</w:t>
      </w:r>
      <w:r w:rsidR="0016565F">
        <w:rPr>
          <w:rFonts w:ascii="Arial" w:hAnsi="Arial" w:cs="Arial"/>
        </w:rPr>
        <w:t>, the Fruit Chemical Use Survey,</w:t>
      </w:r>
      <w:r w:rsidR="0042684A">
        <w:rPr>
          <w:rFonts w:ascii="Arial" w:hAnsi="Arial" w:cs="Arial"/>
        </w:rPr>
        <w:t xml:space="preserve"> and State Cooperative Chemical Use Surveys</w:t>
      </w:r>
      <w:r>
        <w:rPr>
          <w:rFonts w:ascii="Arial" w:hAnsi="Arial" w:cs="Arial"/>
        </w:rPr>
        <w:t xml:space="preserve">. </w:t>
      </w:r>
    </w:p>
    <w:p w:rsidRPr="00B902E7" w:rsidR="00B6654C" w:rsidP="00B6654C" w:rsidRDefault="00B6654C" w14:paraId="3753EFFD" w14:textId="77777777">
      <w:pPr>
        <w:widowControl/>
        <w:rPr>
          <w:rFonts w:ascii="Arial" w:hAnsi="Arial" w:cs="Arial"/>
        </w:rPr>
      </w:pPr>
    </w:p>
    <w:p w:rsidRPr="00FB543B" w:rsidR="0098334F" w:rsidP="00FB543B" w:rsidRDefault="0098334F" w14:paraId="40C688B8" w14:textId="77777777">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rsidRPr="00FB543B" w:rsidR="0098334F" w:rsidP="00FB543B" w:rsidRDefault="0098334F" w14:paraId="1B77BF41" w14:textId="77777777">
      <w:pPr>
        <w:rPr>
          <w:rFonts w:asciiTheme="majorHAnsi" w:hAnsiTheme="majorHAnsi" w:cstheme="majorHAnsi"/>
        </w:rPr>
      </w:pPr>
    </w:p>
    <w:p w:rsidRPr="00F945ED" w:rsidR="0098334F" w:rsidP="00F945ED" w:rsidRDefault="00FB543B" w14:paraId="5BF0F43B" w14:textId="77777777">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rsidRPr="002D2FCF" w:rsidR="00C1081A" w:rsidP="00F945ED" w:rsidRDefault="00C1081A" w14:paraId="46322D24" w14:textId="77777777">
      <w:pPr>
        <w:rPr>
          <w:rFonts w:ascii="Arial" w:hAnsi="Arial" w:cs="Arial"/>
        </w:rPr>
      </w:pPr>
    </w:p>
    <w:p w:rsidR="00063930" w:rsidP="00C1081A" w:rsidRDefault="002A3515" w14:paraId="15FD3A2B" w14:textId="77777777">
      <w:pPr>
        <w:ind w:left="720"/>
        <w:rPr>
          <w:rFonts w:ascii="Arial" w:hAnsi="Arial" w:cs="Arial"/>
        </w:rPr>
      </w:pPr>
      <w:r>
        <w:rPr>
          <w:rFonts w:ascii="Arial" w:hAnsi="Arial" w:cs="Arial"/>
        </w:rPr>
        <w:t>The National Agricultural Statistics Service (</w:t>
      </w:r>
      <w:r w:rsidRPr="00495F79" w:rsidR="00C1081A">
        <w:rPr>
          <w:rFonts w:ascii="Arial" w:hAnsi="Arial" w:cs="Arial"/>
        </w:rPr>
        <w:t>NASS</w:t>
      </w:r>
      <w:r>
        <w:rPr>
          <w:rFonts w:ascii="Arial" w:hAnsi="Arial" w:cs="Arial"/>
        </w:rPr>
        <w:t>)</w:t>
      </w:r>
      <w:r w:rsidRPr="00495F79" w:rsidR="00C1081A">
        <w:rPr>
          <w:rFonts w:ascii="Arial" w:hAnsi="Arial" w:cs="Arial"/>
        </w:rPr>
        <w:t xml:space="preserve"> is requesting a substantive change to the ARMS and Chemical Use Survey docket (</w:t>
      </w:r>
      <w:r w:rsidR="005376CC">
        <w:rPr>
          <w:rFonts w:ascii="Arial" w:hAnsi="Arial" w:cs="Arial"/>
        </w:rPr>
        <w:t xml:space="preserve">OMB No. </w:t>
      </w:r>
      <w:r w:rsidRPr="00495F79" w:rsidR="00C1081A">
        <w:rPr>
          <w:rFonts w:ascii="Arial" w:hAnsi="Arial" w:cs="Arial"/>
        </w:rPr>
        <w:t xml:space="preserve">0535-0218) </w:t>
      </w:r>
      <w:r w:rsidR="005376CC">
        <w:rPr>
          <w:rFonts w:ascii="Arial" w:hAnsi="Arial" w:cs="Arial"/>
        </w:rPr>
        <w:t>for</w:t>
      </w:r>
      <w:r>
        <w:rPr>
          <w:rFonts w:ascii="Arial" w:hAnsi="Arial" w:cs="Arial"/>
        </w:rPr>
        <w:t xml:space="preserve"> the 2022</w:t>
      </w:r>
      <w:r w:rsidR="005376CC">
        <w:rPr>
          <w:rFonts w:ascii="Arial" w:hAnsi="Arial" w:cs="Arial"/>
        </w:rPr>
        <w:t xml:space="preserve"> ARMS Phase 1 (</w:t>
      </w:r>
      <w:r w:rsidR="00EA4BAA">
        <w:rPr>
          <w:rFonts w:ascii="Arial" w:hAnsi="Arial" w:cs="Arial"/>
        </w:rPr>
        <w:t>S</w:t>
      </w:r>
      <w:r w:rsidR="005376CC">
        <w:rPr>
          <w:rFonts w:ascii="Arial" w:hAnsi="Arial" w:cs="Arial"/>
        </w:rPr>
        <w:t xml:space="preserve">creening </w:t>
      </w:r>
      <w:r w:rsidR="00EA4BAA">
        <w:rPr>
          <w:rFonts w:ascii="Arial" w:hAnsi="Arial" w:cs="Arial"/>
        </w:rPr>
        <w:t>S</w:t>
      </w:r>
      <w:r w:rsidR="005376CC">
        <w:rPr>
          <w:rFonts w:ascii="Arial" w:hAnsi="Arial" w:cs="Arial"/>
        </w:rPr>
        <w:t>urvey)</w:t>
      </w:r>
      <w:r w:rsidR="00063930">
        <w:rPr>
          <w:rFonts w:ascii="Arial" w:hAnsi="Arial" w:cs="Arial"/>
        </w:rPr>
        <w:t>, ARMS Phase 2, Chemical Use,</w:t>
      </w:r>
      <w:r w:rsidR="005376CC">
        <w:rPr>
          <w:rFonts w:ascii="Arial" w:hAnsi="Arial" w:cs="Arial"/>
        </w:rPr>
        <w:t xml:space="preserve"> and ARMS Phase 3 (Costs and Returns Survey)</w:t>
      </w:r>
      <w:r w:rsidR="00E44208">
        <w:rPr>
          <w:rFonts w:ascii="Arial" w:hAnsi="Arial" w:cs="Arial"/>
        </w:rPr>
        <w:t xml:space="preserve">. </w:t>
      </w:r>
      <w:r w:rsidR="00063930">
        <w:rPr>
          <w:rFonts w:ascii="Arial" w:hAnsi="Arial" w:cs="Arial"/>
        </w:rPr>
        <w:t xml:space="preserve"> </w:t>
      </w:r>
      <w:r w:rsidR="00E44208">
        <w:rPr>
          <w:rFonts w:ascii="Arial" w:hAnsi="Arial" w:cs="Arial"/>
        </w:rPr>
        <w:t>The change is</w:t>
      </w:r>
      <w:r w:rsidR="005376CC">
        <w:rPr>
          <w:rFonts w:ascii="Arial" w:hAnsi="Arial" w:cs="Arial"/>
        </w:rPr>
        <w:t xml:space="preserve"> needed </w:t>
      </w:r>
      <w:r w:rsidR="00063930">
        <w:rPr>
          <w:rFonts w:ascii="Arial" w:hAnsi="Arial" w:cs="Arial"/>
        </w:rPr>
        <w:t xml:space="preserve">for two purposes:  </w:t>
      </w:r>
    </w:p>
    <w:p w:rsidR="00063930" w:rsidP="00063930" w:rsidRDefault="00063930" w14:paraId="64B3384C" w14:textId="0010275D">
      <w:pPr>
        <w:pStyle w:val="ListParagraph"/>
        <w:numPr>
          <w:ilvl w:val="0"/>
          <w:numId w:val="16"/>
        </w:numPr>
        <w:rPr>
          <w:rFonts w:ascii="Arial" w:hAnsi="Arial" w:cs="Arial"/>
        </w:rPr>
      </w:pPr>
      <w:r>
        <w:rPr>
          <w:rFonts w:ascii="Arial" w:hAnsi="Arial" w:cs="Arial"/>
        </w:rPr>
        <w:t xml:space="preserve">Announce target commodities for </w:t>
      </w:r>
      <w:r w:rsidR="004C45C1">
        <w:rPr>
          <w:rFonts w:ascii="Arial" w:hAnsi="Arial" w:cs="Arial"/>
        </w:rPr>
        <w:t xml:space="preserve">the </w:t>
      </w:r>
      <w:r>
        <w:rPr>
          <w:rFonts w:ascii="Arial" w:hAnsi="Arial" w:cs="Arial"/>
        </w:rPr>
        <w:t>2022 cycle, and</w:t>
      </w:r>
    </w:p>
    <w:p w:rsidRPr="001B5DA9" w:rsidR="00F945ED" w:rsidP="001B5DA9" w:rsidRDefault="00EA4BAA" w14:paraId="45D6708C" w14:textId="426AD1F5">
      <w:pPr>
        <w:pStyle w:val="ListParagraph"/>
        <w:numPr>
          <w:ilvl w:val="0"/>
          <w:numId w:val="16"/>
        </w:numPr>
        <w:rPr>
          <w:rFonts w:ascii="Arial" w:hAnsi="Arial" w:cs="Arial"/>
        </w:rPr>
      </w:pPr>
      <w:r w:rsidRPr="001B5DA9">
        <w:rPr>
          <w:rFonts w:ascii="Arial" w:hAnsi="Arial" w:cs="Arial"/>
        </w:rPr>
        <w:t xml:space="preserve">to collect data from </w:t>
      </w:r>
      <w:r w:rsidR="004C45C1">
        <w:rPr>
          <w:rFonts w:ascii="Arial" w:hAnsi="Arial" w:cs="Arial"/>
        </w:rPr>
        <w:t xml:space="preserve">additional </w:t>
      </w:r>
      <w:r w:rsidRPr="001B5DA9">
        <w:rPr>
          <w:rFonts w:ascii="Arial" w:hAnsi="Arial" w:cs="Arial"/>
        </w:rPr>
        <w:t>historically underserved farm producer groups.</w:t>
      </w:r>
    </w:p>
    <w:p w:rsidR="00495F79" w:rsidP="00C1081A" w:rsidRDefault="00495F79" w14:paraId="33E0F929" w14:textId="6BD081CC">
      <w:pPr>
        <w:ind w:left="720"/>
        <w:rPr>
          <w:rFonts w:ascii="Arial" w:hAnsi="Arial" w:cs="Arial"/>
        </w:rPr>
      </w:pPr>
    </w:p>
    <w:p w:rsidR="00495F79" w:rsidP="00495F79" w:rsidRDefault="00495F79" w14:paraId="2496C197" w14:textId="7A0DEF12">
      <w:pPr>
        <w:ind w:left="720"/>
        <w:rPr>
          <w:rFonts w:ascii="Arial" w:hAnsi="Arial" w:cs="Arial"/>
        </w:rPr>
      </w:pPr>
      <w:r w:rsidRPr="002125E6">
        <w:rPr>
          <w:rFonts w:ascii="Arial" w:hAnsi="Arial" w:cs="Arial"/>
        </w:rPr>
        <w:t xml:space="preserve">NASS </w:t>
      </w:r>
      <w:r>
        <w:rPr>
          <w:rFonts w:ascii="Arial" w:hAnsi="Arial" w:cs="Arial"/>
        </w:rPr>
        <w:t xml:space="preserve">conducts the ARMS </w:t>
      </w:r>
      <w:r w:rsidR="00A1320E">
        <w:rPr>
          <w:rFonts w:ascii="Arial" w:hAnsi="Arial" w:cs="Arial"/>
        </w:rPr>
        <w:t>p</w:t>
      </w:r>
      <w:r>
        <w:rPr>
          <w:rFonts w:ascii="Arial" w:hAnsi="Arial" w:cs="Arial"/>
        </w:rPr>
        <w:t xml:space="preserve">rogram as a part of a cooperative agreement with the USDA Economic Research Service (ERS). </w:t>
      </w:r>
      <w:r w:rsidR="000F3BEC">
        <w:rPr>
          <w:rFonts w:ascii="Arial" w:hAnsi="Arial" w:cs="Arial"/>
        </w:rPr>
        <w:t xml:space="preserve">In addition, the USDA Office of Pest Management Policy (OPMP) has provided input on the ARMS </w:t>
      </w:r>
      <w:r w:rsidR="00AD5917">
        <w:rPr>
          <w:rFonts w:ascii="Arial" w:hAnsi="Arial" w:cs="Arial"/>
        </w:rPr>
        <w:t>2</w:t>
      </w:r>
      <w:r w:rsidR="000F3BEC">
        <w:rPr>
          <w:rFonts w:ascii="Arial" w:hAnsi="Arial" w:cs="Arial"/>
        </w:rPr>
        <w:t xml:space="preserve"> (chemical use survey) as well as the </w:t>
      </w:r>
      <w:r w:rsidR="00CA3802">
        <w:rPr>
          <w:rFonts w:ascii="Arial" w:hAnsi="Arial" w:cs="Arial"/>
        </w:rPr>
        <w:t xml:space="preserve">Fruit and Vegetable </w:t>
      </w:r>
      <w:r w:rsidR="000F3BEC">
        <w:rPr>
          <w:rFonts w:ascii="Arial" w:hAnsi="Arial" w:cs="Arial"/>
        </w:rPr>
        <w:t>Chemical Use Survey</w:t>
      </w:r>
      <w:r w:rsidR="00CA3802">
        <w:rPr>
          <w:rFonts w:ascii="Arial" w:hAnsi="Arial" w:cs="Arial"/>
        </w:rPr>
        <w:t>s</w:t>
      </w:r>
      <w:r w:rsidR="000F3BEC">
        <w:rPr>
          <w:rFonts w:ascii="Arial" w:hAnsi="Arial" w:cs="Arial"/>
        </w:rPr>
        <w:t xml:space="preserve">. </w:t>
      </w:r>
      <w:r>
        <w:rPr>
          <w:rFonts w:ascii="Arial" w:hAnsi="Arial" w:cs="Arial"/>
        </w:rPr>
        <w:t xml:space="preserve">The Costs and Returns (Phase </w:t>
      </w:r>
      <w:r w:rsidR="00CC376C">
        <w:rPr>
          <w:rFonts w:ascii="Arial" w:hAnsi="Arial" w:cs="Arial"/>
        </w:rPr>
        <w:t>3</w:t>
      </w:r>
      <w:r>
        <w:rPr>
          <w:rFonts w:ascii="Arial" w:hAnsi="Arial" w:cs="Arial"/>
        </w:rPr>
        <w:t xml:space="preserve">) surveys collect both whole farm data and commodity specific data. </w:t>
      </w:r>
      <w:r w:rsidR="000F3BEC">
        <w:rPr>
          <w:rFonts w:ascii="Arial" w:hAnsi="Arial" w:cs="Arial"/>
        </w:rPr>
        <w:t xml:space="preserve">The whole farm data can be linked to the cropping practices and chemical use data collected in the ARMS </w:t>
      </w:r>
      <w:r w:rsidR="00AD5917">
        <w:rPr>
          <w:rFonts w:ascii="Arial" w:hAnsi="Arial" w:cs="Arial"/>
        </w:rPr>
        <w:t>2</w:t>
      </w:r>
      <w:r w:rsidR="000F3BEC">
        <w:rPr>
          <w:rFonts w:ascii="Arial" w:hAnsi="Arial" w:cs="Arial"/>
        </w:rPr>
        <w:t xml:space="preserve"> phase.</w:t>
      </w:r>
      <w:r w:rsidR="001B5DA9">
        <w:rPr>
          <w:rFonts w:ascii="Arial" w:hAnsi="Arial" w:cs="Arial"/>
        </w:rPr>
        <w:t xml:space="preserve"> </w:t>
      </w:r>
      <w:r w:rsidR="000F3BEC">
        <w:rPr>
          <w:rFonts w:ascii="Arial" w:hAnsi="Arial" w:cs="Arial"/>
        </w:rPr>
        <w:t xml:space="preserve"> </w:t>
      </w:r>
      <w:proofErr w:type="gramStart"/>
      <w:r>
        <w:rPr>
          <w:rFonts w:ascii="Arial" w:hAnsi="Arial" w:cs="Arial"/>
        </w:rPr>
        <w:t>The majority of</w:t>
      </w:r>
      <w:proofErr w:type="gramEnd"/>
      <w:r>
        <w:rPr>
          <w:rFonts w:ascii="Arial" w:hAnsi="Arial" w:cs="Arial"/>
        </w:rPr>
        <w:t xml:space="preserve"> the questions that are asked </w:t>
      </w:r>
      <w:r w:rsidR="000F3BEC">
        <w:rPr>
          <w:rFonts w:ascii="Arial" w:hAnsi="Arial" w:cs="Arial"/>
        </w:rPr>
        <w:t xml:space="preserve">in the Phase </w:t>
      </w:r>
      <w:r w:rsidR="00AD5917">
        <w:rPr>
          <w:rFonts w:ascii="Arial" w:hAnsi="Arial" w:cs="Arial"/>
        </w:rPr>
        <w:t>3</w:t>
      </w:r>
      <w:r w:rsidR="000F3BEC">
        <w:rPr>
          <w:rFonts w:ascii="Arial" w:hAnsi="Arial" w:cs="Arial"/>
        </w:rPr>
        <w:t xml:space="preserve"> surveys </w:t>
      </w:r>
      <w:r>
        <w:rPr>
          <w:rFonts w:ascii="Arial" w:hAnsi="Arial" w:cs="Arial"/>
        </w:rPr>
        <w:t>are part of the ARMS core program and rarely have any changes made to them. The cooperative agreement allows ERS to ask additional research questions each year to address changes in the farming industry. The OMB approval process is for a three-year period, so NASS projects ahead with the surveys and commodities that will be targeted for the next three years. Each year NASS will provide changes to the questionnaires to OMB for approval.</w:t>
      </w:r>
      <w:r w:rsidRPr="002125E6">
        <w:rPr>
          <w:rFonts w:ascii="Arial" w:hAnsi="Arial" w:cs="Arial"/>
        </w:rPr>
        <w:t xml:space="preserve"> </w:t>
      </w:r>
    </w:p>
    <w:p w:rsidR="00063930" w:rsidP="00495F79" w:rsidRDefault="00063930" w14:paraId="781DEE13" w14:textId="4A8399A5">
      <w:pPr>
        <w:ind w:left="720"/>
        <w:rPr>
          <w:rFonts w:ascii="Arial" w:hAnsi="Arial" w:cs="Arial"/>
        </w:rPr>
      </w:pPr>
    </w:p>
    <w:p w:rsidR="00063930" w:rsidP="00495F79" w:rsidRDefault="00063930" w14:paraId="35AA2735" w14:textId="44A6D518">
      <w:pPr>
        <w:ind w:left="720"/>
        <w:rPr>
          <w:rFonts w:ascii="Arial" w:hAnsi="Arial" w:cs="Arial"/>
        </w:rPr>
      </w:pPr>
      <w:bookmarkStart w:name="_Hlk100587861" w:id="0"/>
      <w:r>
        <w:rPr>
          <w:rFonts w:ascii="Arial" w:hAnsi="Arial" w:cs="Arial"/>
        </w:rPr>
        <w:t>The target commodities for the 2022 cycle are: wheat (winter, Durum, and other spring wheat), potatoes, and vegetable chemical use.</w:t>
      </w:r>
      <w:bookmarkEnd w:id="0"/>
    </w:p>
    <w:p w:rsidR="00063930" w:rsidP="00495F79" w:rsidRDefault="00063930" w14:paraId="61FB8A33" w14:textId="77777777">
      <w:pPr>
        <w:ind w:left="720"/>
        <w:rPr>
          <w:rFonts w:ascii="Arial" w:hAnsi="Arial" w:cs="Arial"/>
        </w:rPr>
      </w:pPr>
    </w:p>
    <w:p w:rsidRPr="0029742C" w:rsidR="0029742C" w:rsidP="0029742C" w:rsidRDefault="00D87D8A" w14:paraId="45B01471" w14:textId="4365E458">
      <w:pPr>
        <w:ind w:left="720"/>
        <w:rPr>
          <w:rFonts w:ascii="Arial" w:hAnsi="Arial" w:cs="Arial"/>
          <w:highlight w:val="yellow"/>
        </w:rPr>
      </w:pPr>
      <w:r w:rsidRPr="001B5DA9">
        <w:rPr>
          <w:rFonts w:ascii="Arial" w:hAnsi="Arial" w:cs="Arial"/>
        </w:rPr>
        <w:t>This substantive change is in response to the Biden Administration’s top priority of a</w:t>
      </w:r>
      <w:r w:rsidRPr="001B5DA9" w:rsidR="0029742C">
        <w:rPr>
          <w:rFonts w:ascii="Arial" w:hAnsi="Arial" w:cs="Arial"/>
        </w:rPr>
        <w:t xml:space="preserve">dvancing equity for all Americans. As stated by the White House, “President </w:t>
      </w:r>
      <w:r w:rsidRPr="001B5DA9" w:rsidR="0029742C">
        <w:rPr>
          <w:rFonts w:ascii="Arial" w:hAnsi="Arial" w:cs="Arial"/>
        </w:rPr>
        <w:lastRenderedPageBreak/>
        <w:t>Biden is putting equity at the center of the agenda with a whole of government approach to embed racial justice across Federal agencies, policies, and programs.”</w:t>
      </w:r>
      <w:r w:rsidRPr="001B5DA9" w:rsidR="002A3515">
        <w:rPr>
          <w:rFonts w:ascii="Arial" w:hAnsi="Arial" w:cs="Arial"/>
        </w:rPr>
        <w:t xml:space="preserve"> (</w:t>
      </w:r>
      <w:r w:rsidRPr="002A3515" w:rsidR="002A3515">
        <w:rPr>
          <w:rFonts w:ascii="Arial" w:hAnsi="Arial" w:cs="Arial"/>
        </w:rPr>
        <w:t xml:space="preserve">Retrieved March 15, 2022, from </w:t>
      </w:r>
      <w:hyperlink w:history="1" r:id="rId8">
        <w:r w:rsidRPr="003C2FB5" w:rsidR="001B5DA9">
          <w:rPr>
            <w:rStyle w:val="Hyperlink"/>
            <w:rFonts w:ascii="Arial" w:hAnsi="Arial" w:cs="Arial"/>
          </w:rPr>
          <w:t>https://www.whitehouse.gov/priorities/</w:t>
        </w:r>
      </w:hyperlink>
      <w:r w:rsidRPr="002A3515" w:rsidR="002A3515">
        <w:rPr>
          <w:rFonts w:ascii="Arial" w:hAnsi="Arial" w:cs="Arial"/>
        </w:rPr>
        <w:t>.</w:t>
      </w:r>
      <w:r w:rsidRPr="001B5DA9" w:rsidR="002A3515">
        <w:rPr>
          <w:rFonts w:ascii="Arial" w:hAnsi="Arial" w:cs="Arial"/>
        </w:rPr>
        <w:t>)</w:t>
      </w:r>
      <w:r w:rsidRPr="001B5DA9" w:rsidR="0029742C">
        <w:rPr>
          <w:rFonts w:ascii="Arial" w:hAnsi="Arial" w:cs="Arial"/>
        </w:rPr>
        <w:t xml:space="preserve"> The U.S. Department of Agriculture (USDA) is contributing to the President’s agenda by making racial justice and equity one of the top USDA priorities</w:t>
      </w:r>
      <w:r w:rsidRPr="001B5DA9" w:rsidR="002A3515">
        <w:rPr>
          <w:rFonts w:ascii="Arial" w:hAnsi="Arial" w:cs="Arial"/>
        </w:rPr>
        <w:t xml:space="preserve"> (</w:t>
      </w:r>
      <w:r w:rsidRPr="002A3515" w:rsidR="002A3515">
        <w:rPr>
          <w:rFonts w:ascii="Arial" w:hAnsi="Arial" w:cs="Arial"/>
        </w:rPr>
        <w:t xml:space="preserve">Retrieved March 15, 2022, from </w:t>
      </w:r>
      <w:hyperlink w:history="1" r:id="rId9">
        <w:r w:rsidRPr="003C2FB5" w:rsidR="001B5DA9">
          <w:rPr>
            <w:rStyle w:val="Hyperlink"/>
            <w:rFonts w:ascii="Arial" w:hAnsi="Arial" w:cs="Arial"/>
          </w:rPr>
          <w:t>https://www.usda.gov/media/radio/weekly-features/2021-02-09/what-are-tom-vilsacks-priorities-usda</w:t>
        </w:r>
      </w:hyperlink>
      <w:r w:rsidRPr="001B5DA9" w:rsidR="002A3515">
        <w:rPr>
          <w:rFonts w:ascii="Arial" w:hAnsi="Arial" w:cs="Arial"/>
        </w:rPr>
        <w:t>)</w:t>
      </w:r>
      <w:r w:rsidRPr="001B5DA9" w:rsidR="0029742C">
        <w:rPr>
          <w:rFonts w:ascii="Arial" w:hAnsi="Arial" w:cs="Arial"/>
        </w:rPr>
        <w:t xml:space="preserve">.  </w:t>
      </w:r>
    </w:p>
    <w:p w:rsidRPr="0029742C" w:rsidR="0029742C" w:rsidP="0029742C" w:rsidRDefault="0029742C" w14:paraId="171E7AB9" w14:textId="77777777">
      <w:pPr>
        <w:ind w:left="720"/>
        <w:rPr>
          <w:rFonts w:ascii="Arial" w:hAnsi="Arial" w:cs="Arial"/>
          <w:highlight w:val="yellow"/>
        </w:rPr>
      </w:pPr>
    </w:p>
    <w:p w:rsidRPr="001B5DA9" w:rsidR="0029742C" w:rsidP="0029742C" w:rsidRDefault="00D87D8A" w14:paraId="0F0CFEBB" w14:textId="5D0B70FD">
      <w:pPr>
        <w:ind w:left="720"/>
        <w:rPr>
          <w:rFonts w:ascii="Arial" w:hAnsi="Arial" w:cs="Arial"/>
        </w:rPr>
      </w:pPr>
      <w:r w:rsidRPr="001B5DA9">
        <w:rPr>
          <w:rFonts w:ascii="Arial" w:hAnsi="Arial" w:cs="Arial"/>
        </w:rPr>
        <w:t xml:space="preserve">According to </w:t>
      </w:r>
      <w:r w:rsidRPr="001B5DA9" w:rsidR="0029742C">
        <w:rPr>
          <w:rFonts w:ascii="Arial" w:hAnsi="Arial" w:cs="Arial"/>
        </w:rPr>
        <w:t xml:space="preserve">the USDA’s </w:t>
      </w:r>
      <w:r w:rsidRPr="001B5DA9" w:rsidR="00E44208">
        <w:rPr>
          <w:rFonts w:ascii="Arial" w:hAnsi="Arial" w:cs="Arial"/>
        </w:rPr>
        <w:t>Fiscal Year 20</w:t>
      </w:r>
      <w:r w:rsidRPr="001B5DA9" w:rsidR="0029742C">
        <w:rPr>
          <w:rFonts w:ascii="Arial" w:hAnsi="Arial" w:cs="Arial"/>
        </w:rPr>
        <w:t xml:space="preserve">22 </w:t>
      </w:r>
      <w:r w:rsidRPr="001B5DA9" w:rsidR="00E44208">
        <w:rPr>
          <w:rFonts w:ascii="Arial" w:hAnsi="Arial" w:cs="Arial"/>
        </w:rPr>
        <w:t xml:space="preserve">(FY22) </w:t>
      </w:r>
      <w:r w:rsidRPr="001B5DA9" w:rsidR="0029742C">
        <w:rPr>
          <w:rFonts w:ascii="Arial" w:hAnsi="Arial" w:cs="Arial"/>
        </w:rPr>
        <w:t>Goals and Priorities:</w:t>
      </w:r>
    </w:p>
    <w:p w:rsidRPr="001B5DA9" w:rsidR="00D87D8A" w:rsidP="0029742C" w:rsidRDefault="00D87D8A" w14:paraId="7D5D099E" w14:textId="77777777">
      <w:pPr>
        <w:ind w:left="720"/>
        <w:rPr>
          <w:rFonts w:ascii="Arial" w:hAnsi="Arial" w:cs="Arial"/>
        </w:rPr>
      </w:pPr>
    </w:p>
    <w:p w:rsidR="0029742C" w:rsidP="00D87D8A" w:rsidRDefault="0029742C" w14:paraId="009510F2" w14:textId="38D82123">
      <w:pPr>
        <w:ind w:left="1170"/>
        <w:rPr>
          <w:rFonts w:ascii="Arial" w:hAnsi="Arial" w:cs="Arial"/>
          <w:highlight w:val="yellow"/>
        </w:rPr>
      </w:pPr>
      <w:r w:rsidRPr="001B5DA9">
        <w:rPr>
          <w:rFonts w:ascii="Arial" w:hAnsi="Arial" w:cs="Arial"/>
        </w:rPr>
        <w:t xml:space="preserve">Advancing Racial Justice, Equity and Opportunity: USDA is committed to the values of equity and inclusion rooted in justice and equal opportunity for our employees and those we serve. USDA is taking bold, historic action to reduce barriers to access, advance opportunity for underserved communities, and root out generations of systemic racism and discrimination. This includes embracing diversity, equity, inclusion, and access in the workplace and ensuring USDA is a great place to work with a well-trained and diverse workforce committed to its customers. In FY22, we will continue to build on our progress towards integrating equity into decision-making and programs and services. </w:t>
      </w:r>
    </w:p>
    <w:p w:rsidR="002A3515" w:rsidP="00D87D8A" w:rsidRDefault="002A3515" w14:paraId="567C2058" w14:textId="72F1A7A2">
      <w:pPr>
        <w:ind w:left="1170"/>
        <w:rPr>
          <w:rFonts w:ascii="Arial" w:hAnsi="Arial" w:cs="Arial"/>
          <w:highlight w:val="yellow"/>
        </w:rPr>
      </w:pPr>
    </w:p>
    <w:p w:rsidR="002A3515" w:rsidP="00D87D8A" w:rsidRDefault="004C45C1" w14:paraId="3BB8DF9F" w14:textId="40F67C7E">
      <w:pPr>
        <w:ind w:left="1170"/>
        <w:rPr>
          <w:rFonts w:ascii="Arial" w:hAnsi="Arial" w:cs="Arial"/>
          <w:highlight w:val="yellow"/>
        </w:rPr>
      </w:pPr>
      <w:r>
        <w:rPr>
          <w:rFonts w:ascii="Arial" w:hAnsi="Arial" w:cs="Arial"/>
        </w:rPr>
        <w:t>(</w:t>
      </w:r>
      <w:r w:rsidRPr="002A3515" w:rsidR="002A3515">
        <w:rPr>
          <w:rFonts w:ascii="Arial" w:hAnsi="Arial" w:cs="Arial"/>
        </w:rPr>
        <w:t xml:space="preserve">Retrieved March 15, 2022, from </w:t>
      </w:r>
      <w:hyperlink w:history="1" r:id="rId10">
        <w:r w:rsidRPr="003C2FB5" w:rsidR="001B5DA9">
          <w:rPr>
            <w:rStyle w:val="Hyperlink"/>
            <w:rFonts w:ascii="Arial" w:hAnsi="Arial" w:cs="Arial"/>
          </w:rPr>
          <w:t>https://www.fs.usda.gov/inside-fs/mail-call/usda-first-friday-peoples-department-serves-our-people</w:t>
        </w:r>
      </w:hyperlink>
      <w:r w:rsidRPr="002A3515" w:rsidR="002A3515">
        <w:rPr>
          <w:rFonts w:ascii="Arial" w:hAnsi="Arial" w:cs="Arial"/>
        </w:rPr>
        <w:t>.</w:t>
      </w:r>
      <w:r>
        <w:rPr>
          <w:rFonts w:ascii="Arial" w:hAnsi="Arial" w:cs="Arial"/>
        </w:rPr>
        <w:t>)</w:t>
      </w:r>
    </w:p>
    <w:p w:rsidRPr="0029742C" w:rsidR="0029742C" w:rsidP="0029742C" w:rsidRDefault="0029742C" w14:paraId="279E7D13" w14:textId="77777777">
      <w:pPr>
        <w:ind w:left="720"/>
        <w:rPr>
          <w:rFonts w:ascii="Arial" w:hAnsi="Arial" w:cs="Arial"/>
          <w:highlight w:val="yellow"/>
        </w:rPr>
      </w:pPr>
    </w:p>
    <w:p w:rsidRPr="0029742C" w:rsidR="0029742C" w:rsidP="0029742C" w:rsidRDefault="0029742C" w14:paraId="71B7D28D" w14:textId="57855F47">
      <w:pPr>
        <w:ind w:left="720"/>
        <w:rPr>
          <w:rFonts w:ascii="Arial" w:hAnsi="Arial" w:cs="Arial"/>
          <w:highlight w:val="yellow"/>
        </w:rPr>
      </w:pPr>
      <w:r w:rsidRPr="00D60ACE">
        <w:rPr>
          <w:rFonts w:ascii="Arial" w:hAnsi="Arial" w:cs="Arial"/>
        </w:rPr>
        <w:t xml:space="preserve">USDA Secretary Tom Vilsack recently stated, “We must see to it that the programs we support and the investments we make are available to all and that we take distinct action in ensure that historically underserved farmers and ranchers are able to participate in USDA programs and benefit from the opportunities USDA investments and programs can help create.” </w:t>
      </w:r>
      <w:r w:rsidRPr="00D60ACE" w:rsidR="002A3515">
        <w:rPr>
          <w:rFonts w:ascii="Arial" w:hAnsi="Arial" w:cs="Arial"/>
        </w:rPr>
        <w:t>(</w:t>
      </w:r>
      <w:r w:rsidRPr="002A3515" w:rsidR="002A3515">
        <w:rPr>
          <w:rFonts w:ascii="Arial" w:hAnsi="Arial" w:cs="Arial"/>
        </w:rPr>
        <w:t xml:space="preserve">Retrieved March 15, 2022, from </w:t>
      </w:r>
      <w:hyperlink w:history="1" r:id="rId11">
        <w:r w:rsidRPr="003C2FB5" w:rsidR="00D60ACE">
          <w:rPr>
            <w:rStyle w:val="Hyperlink"/>
            <w:rFonts w:ascii="Arial" w:hAnsi="Arial" w:cs="Arial"/>
          </w:rPr>
          <w:t>https://www.usda.gov/media/press-releases/2021/10/07/usda-commitments-equity-agriculture-include-nearly-25-million</w:t>
        </w:r>
      </w:hyperlink>
      <w:r w:rsidRPr="002A3515" w:rsidR="002A3515">
        <w:rPr>
          <w:rFonts w:ascii="Arial" w:hAnsi="Arial" w:cs="Arial"/>
        </w:rPr>
        <w:t>.</w:t>
      </w:r>
      <w:r w:rsidRPr="00D60ACE" w:rsidR="002A3515">
        <w:rPr>
          <w:rFonts w:ascii="Arial" w:hAnsi="Arial" w:cs="Arial"/>
        </w:rPr>
        <w:t>)</w:t>
      </w:r>
    </w:p>
    <w:p w:rsidRPr="0029742C" w:rsidR="0029742C" w:rsidP="0029742C" w:rsidRDefault="0029742C" w14:paraId="20958CA7" w14:textId="77777777">
      <w:pPr>
        <w:ind w:left="720"/>
        <w:rPr>
          <w:rFonts w:ascii="Arial" w:hAnsi="Arial" w:cs="Arial"/>
          <w:highlight w:val="yellow"/>
        </w:rPr>
      </w:pPr>
    </w:p>
    <w:p w:rsidRPr="00D60ACE" w:rsidR="00830048" w:rsidP="0029742C" w:rsidRDefault="002A3515" w14:paraId="7BE8AB6B" w14:textId="32A50115">
      <w:pPr>
        <w:ind w:left="720"/>
        <w:rPr>
          <w:rFonts w:ascii="Arial" w:hAnsi="Arial" w:cs="Arial"/>
        </w:rPr>
      </w:pPr>
      <w:r w:rsidRPr="00D60ACE">
        <w:rPr>
          <w:rFonts w:ascii="Arial" w:hAnsi="Arial" w:cs="Arial"/>
        </w:rPr>
        <w:t xml:space="preserve">USDA’s </w:t>
      </w:r>
      <w:r w:rsidRPr="00D60ACE" w:rsidR="00D87D8A">
        <w:rPr>
          <w:rFonts w:ascii="Arial" w:hAnsi="Arial" w:cs="Arial"/>
        </w:rPr>
        <w:t>E</w:t>
      </w:r>
      <w:r w:rsidRPr="00D60ACE" w:rsidR="0029742C">
        <w:rPr>
          <w:rFonts w:ascii="Arial" w:hAnsi="Arial" w:cs="Arial"/>
        </w:rPr>
        <w:t xml:space="preserve">RS and NASS are partnering to support President Biden’s and USDA’s priority to advance racial justice, equity, and opportunity by providing more detailed data and research on the socioeconomic characteristics of farmers and ranchers in the United States to ensure all USDA policies and decisions are inclusive of all people the Department serves. </w:t>
      </w:r>
      <w:proofErr w:type="gramStart"/>
      <w:r w:rsidRPr="00D60ACE" w:rsidR="0029742C">
        <w:rPr>
          <w:rFonts w:ascii="Arial" w:hAnsi="Arial" w:cs="Arial"/>
        </w:rPr>
        <w:t>In order to</w:t>
      </w:r>
      <w:proofErr w:type="gramEnd"/>
      <w:r w:rsidRPr="00D60ACE" w:rsidR="0029742C">
        <w:rPr>
          <w:rFonts w:ascii="Arial" w:hAnsi="Arial" w:cs="Arial"/>
        </w:rPr>
        <w:t xml:space="preserve"> meet these objectives, it is essential to modify the sampling methodology for the ARMS to gather additional information from historically underserved groups.  This effort will ensure USDA is able to provide data about the financial well-being and other characteristics for historically underserved groups.</w:t>
      </w:r>
    </w:p>
    <w:p w:rsidRPr="00D60ACE" w:rsidR="0029742C" w:rsidP="00FC394D" w:rsidRDefault="0029742C" w14:paraId="783E20DA" w14:textId="027F5225">
      <w:pPr>
        <w:ind w:left="720"/>
        <w:rPr>
          <w:rFonts w:ascii="Arial" w:hAnsi="Arial" w:cs="Arial"/>
        </w:rPr>
      </w:pPr>
    </w:p>
    <w:p w:rsidR="0029742C" w:rsidP="00FC394D" w:rsidRDefault="00C954F2" w14:paraId="697F0E29" w14:textId="46760913">
      <w:pPr>
        <w:ind w:left="720"/>
        <w:rPr>
          <w:rFonts w:ascii="Arial" w:hAnsi="Arial" w:cs="Arial"/>
        </w:rPr>
      </w:pPr>
      <w:r w:rsidRPr="00D60ACE">
        <w:rPr>
          <w:rFonts w:ascii="Arial" w:hAnsi="Arial" w:cs="Arial"/>
        </w:rPr>
        <w:t>ARMS data are the primary source of information for the U</w:t>
      </w:r>
      <w:r w:rsidRPr="00D60ACE" w:rsidR="00D87D8A">
        <w:rPr>
          <w:rFonts w:ascii="Arial" w:hAnsi="Arial" w:cs="Arial"/>
        </w:rPr>
        <w:t>SDA</w:t>
      </w:r>
      <w:r w:rsidRPr="00D60ACE">
        <w:rPr>
          <w:rFonts w:ascii="Arial" w:hAnsi="Arial" w:cs="Arial"/>
        </w:rPr>
        <w:t xml:space="preserve"> on a broad range of issues related to agricultural resource use, costs of production, farm sector </w:t>
      </w:r>
      <w:r w:rsidRPr="00D60ACE">
        <w:rPr>
          <w:rFonts w:ascii="Arial" w:hAnsi="Arial" w:cs="Arial"/>
        </w:rPr>
        <w:lastRenderedPageBreak/>
        <w:t>financial conditions, and farm household well-being. ARMS is the only annual source of whole farm information available for objective evaluation of many critical issues related to agriculture and the rural economy. The additional information from historically underserved groups can be used to estimate operator’s household income, credit/debt levels, USDA program participation outcomes, and other economic farm/ranch data and ensure USDA is meeting the President’s and USDA’s priorities to ensure policies and program serve all people, regardless of race, ethnicity, or income.</w:t>
      </w:r>
    </w:p>
    <w:p w:rsidRPr="00FC394D" w:rsidR="0029742C" w:rsidP="00FC394D" w:rsidRDefault="0029742C" w14:paraId="59BE17BC" w14:textId="77777777">
      <w:pPr>
        <w:ind w:left="720"/>
        <w:rPr>
          <w:rFonts w:ascii="Arial" w:hAnsi="Arial" w:cs="Arial"/>
        </w:rPr>
      </w:pPr>
    </w:p>
    <w:p w:rsidRPr="001F0A7D" w:rsidR="0098334F" w:rsidP="00F945ED" w:rsidRDefault="00FB543B" w14:paraId="4C1FA628" w14:textId="77777777">
      <w:pPr>
        <w:pStyle w:val="ListParagraph"/>
        <w:numPr>
          <w:ilvl w:val="0"/>
          <w:numId w:val="3"/>
        </w:numPr>
        <w:ind w:hanging="720"/>
        <w:rPr>
          <w:rFonts w:asciiTheme="minorHAnsi" w:hAnsiTheme="minorHAnsi" w:cstheme="minorHAnsi"/>
          <w:b/>
        </w:rPr>
      </w:pPr>
      <w:r w:rsidRPr="001F0A7D">
        <w:rPr>
          <w:rFonts w:asciiTheme="minorHAnsi" w:hAnsiTheme="minorHAnsi" w:cstheme="minorHAnsi"/>
          <w:b/>
        </w:rPr>
        <w:t>How, by whom, and for what purpose information is to be used</w:t>
      </w:r>
      <w:r w:rsidRPr="001F0A7D" w:rsidR="00F945ED">
        <w:rPr>
          <w:rFonts w:asciiTheme="minorHAnsi" w:hAnsiTheme="minorHAnsi" w:cstheme="minorHAnsi"/>
          <w:b/>
        </w:rPr>
        <w:t>.</w:t>
      </w:r>
    </w:p>
    <w:p w:rsidRPr="00830048" w:rsidR="00F945ED" w:rsidP="00F945ED" w:rsidRDefault="00F945ED" w14:paraId="753633DB" w14:textId="77777777">
      <w:pPr>
        <w:rPr>
          <w:rFonts w:asciiTheme="minorHAnsi" w:hAnsiTheme="minorHAnsi" w:cstheme="minorHAnsi"/>
          <w:b/>
        </w:rPr>
      </w:pPr>
    </w:p>
    <w:p w:rsidR="005F28A9" w:rsidP="005F28A9" w:rsidRDefault="001D3AFC" w14:paraId="50AF9AFB" w14:textId="530318FC">
      <w:pPr>
        <w:pStyle w:val="ListParagraph"/>
        <w:rPr>
          <w:rFonts w:asciiTheme="majorHAnsi" w:hAnsiTheme="majorHAnsi" w:cstheme="majorHAnsi"/>
        </w:rPr>
      </w:pPr>
      <w:r w:rsidRPr="005F28A9">
        <w:rPr>
          <w:rFonts w:asciiTheme="majorHAnsi" w:hAnsiTheme="majorHAnsi" w:cstheme="majorHAnsi"/>
        </w:rPr>
        <w:t xml:space="preserve">In addition to the long list of data users of the ARMS </w:t>
      </w:r>
      <w:r w:rsidRPr="005F28A9" w:rsidR="00AB00AC">
        <w:rPr>
          <w:rFonts w:asciiTheme="majorHAnsi" w:hAnsiTheme="majorHAnsi" w:cstheme="majorHAnsi"/>
        </w:rPr>
        <w:t>and chemical use</w:t>
      </w:r>
      <w:r w:rsidRPr="005F28A9">
        <w:rPr>
          <w:rFonts w:asciiTheme="majorHAnsi" w:hAnsiTheme="majorHAnsi" w:cstheme="majorHAnsi"/>
        </w:rPr>
        <w:t xml:space="preserve"> data that was provided in the original approval, </w:t>
      </w:r>
      <w:r w:rsidR="00DB479E">
        <w:rPr>
          <w:rFonts w:asciiTheme="majorHAnsi" w:hAnsiTheme="majorHAnsi" w:cstheme="majorHAnsi"/>
        </w:rPr>
        <w:t xml:space="preserve">this substantive change will provide </w:t>
      </w:r>
      <w:r w:rsidRPr="005F28A9" w:rsidR="005F28A9">
        <w:rPr>
          <w:rFonts w:asciiTheme="majorHAnsi" w:hAnsiTheme="majorHAnsi" w:cstheme="majorHAnsi"/>
        </w:rPr>
        <w:t>the ERS</w:t>
      </w:r>
      <w:r w:rsidR="0042684A">
        <w:rPr>
          <w:rFonts w:asciiTheme="majorHAnsi" w:hAnsiTheme="majorHAnsi" w:cstheme="majorHAnsi"/>
        </w:rPr>
        <w:t xml:space="preserve"> and </w:t>
      </w:r>
      <w:r w:rsidR="00DB479E">
        <w:rPr>
          <w:rFonts w:asciiTheme="majorHAnsi" w:hAnsiTheme="majorHAnsi" w:cstheme="majorHAnsi"/>
        </w:rPr>
        <w:t>researchers</w:t>
      </w:r>
      <w:r w:rsidRPr="005F28A9" w:rsidR="005F28A9">
        <w:rPr>
          <w:rFonts w:asciiTheme="majorHAnsi" w:hAnsiTheme="majorHAnsi" w:cstheme="majorHAnsi"/>
        </w:rPr>
        <w:t xml:space="preserve"> </w:t>
      </w:r>
      <w:r w:rsidR="00DB479E">
        <w:rPr>
          <w:rFonts w:asciiTheme="majorHAnsi" w:hAnsiTheme="majorHAnsi" w:cstheme="majorHAnsi"/>
        </w:rPr>
        <w:t xml:space="preserve">with data to </w:t>
      </w:r>
      <w:r w:rsidRPr="005F28A9" w:rsidR="005F28A9">
        <w:rPr>
          <w:rFonts w:asciiTheme="majorHAnsi" w:hAnsiTheme="majorHAnsi" w:cstheme="majorHAnsi"/>
        </w:rPr>
        <w:t xml:space="preserve">better </w:t>
      </w:r>
      <w:r w:rsidR="00DB479E">
        <w:rPr>
          <w:rFonts w:asciiTheme="majorHAnsi" w:hAnsiTheme="majorHAnsi" w:cstheme="majorHAnsi"/>
        </w:rPr>
        <w:t xml:space="preserve">understand and assess the financial health and needs of </w:t>
      </w:r>
      <w:r w:rsidR="00DB479E">
        <w:rPr>
          <w:rFonts w:ascii="Arial" w:hAnsi="Arial" w:cs="Arial"/>
        </w:rPr>
        <w:t>historically underserved farm producer groups</w:t>
      </w:r>
      <w:r w:rsidRPr="005F28A9" w:rsidR="005F28A9">
        <w:rPr>
          <w:rFonts w:asciiTheme="majorHAnsi" w:hAnsiTheme="majorHAnsi" w:cstheme="majorHAnsi"/>
        </w:rPr>
        <w:t>.</w:t>
      </w:r>
    </w:p>
    <w:p w:rsidR="00E34F3B" w:rsidP="005F28A9" w:rsidRDefault="00E34F3B" w14:paraId="2AD6A19F" w14:textId="07030AFC">
      <w:pPr>
        <w:pStyle w:val="ListParagraph"/>
        <w:rPr>
          <w:rFonts w:asciiTheme="majorHAnsi" w:hAnsiTheme="majorHAnsi" w:cstheme="majorHAnsi"/>
        </w:rPr>
      </w:pPr>
    </w:p>
    <w:p w:rsidRPr="00E34F3B" w:rsidR="00E34F3B" w:rsidP="00E34F3B" w:rsidRDefault="00E34F3B" w14:paraId="5393B5C1" w14:textId="4DAADA82">
      <w:pPr>
        <w:pStyle w:val="ListParagraph"/>
        <w:rPr>
          <w:rFonts w:asciiTheme="majorHAnsi" w:hAnsiTheme="majorHAnsi" w:cstheme="majorHAnsi"/>
        </w:rPr>
      </w:pPr>
      <w:r w:rsidRPr="00E34F3B">
        <w:rPr>
          <w:rFonts w:asciiTheme="majorHAnsi" w:hAnsiTheme="majorHAnsi" w:cstheme="majorHAnsi"/>
        </w:rPr>
        <w:t xml:space="preserve">ERS has spoken and worked with several groups regarding underserved farmers and ranchers including </w:t>
      </w:r>
      <w:r w:rsidR="004C45C1">
        <w:rPr>
          <w:rFonts w:asciiTheme="majorHAnsi" w:hAnsiTheme="majorHAnsi" w:cstheme="majorHAnsi"/>
        </w:rPr>
        <w:t xml:space="preserve">the </w:t>
      </w:r>
      <w:r>
        <w:rPr>
          <w:rFonts w:asciiTheme="majorHAnsi" w:hAnsiTheme="majorHAnsi" w:cstheme="majorHAnsi"/>
        </w:rPr>
        <w:t xml:space="preserve">General </w:t>
      </w:r>
      <w:r w:rsidR="004C45C1">
        <w:rPr>
          <w:rFonts w:asciiTheme="majorHAnsi" w:hAnsiTheme="majorHAnsi" w:cstheme="majorHAnsi"/>
        </w:rPr>
        <w:t>Accountability</w:t>
      </w:r>
      <w:r>
        <w:rPr>
          <w:rFonts w:asciiTheme="majorHAnsi" w:hAnsiTheme="majorHAnsi" w:cstheme="majorHAnsi"/>
        </w:rPr>
        <w:t xml:space="preserve"> Office (GAO), </w:t>
      </w:r>
      <w:r w:rsidRPr="00E34F3B">
        <w:rPr>
          <w:rFonts w:asciiTheme="majorHAnsi" w:hAnsiTheme="majorHAnsi" w:cstheme="majorHAnsi"/>
        </w:rPr>
        <w:t>USDA</w:t>
      </w:r>
      <w:r>
        <w:rPr>
          <w:rFonts w:asciiTheme="majorHAnsi" w:hAnsiTheme="majorHAnsi" w:cstheme="majorHAnsi"/>
        </w:rPr>
        <w:t xml:space="preserve"> </w:t>
      </w:r>
      <w:r w:rsidRPr="00E34F3B">
        <w:rPr>
          <w:rFonts w:asciiTheme="majorHAnsi" w:hAnsiTheme="majorHAnsi" w:cstheme="majorHAnsi"/>
        </w:rPr>
        <w:t>-</w:t>
      </w:r>
      <w:r w:rsidRPr="00E34F3B">
        <w:rPr>
          <w:rFonts w:asciiTheme="minorHAnsi" w:hAnsiTheme="minorHAnsi" w:cstheme="minorHAnsi"/>
        </w:rPr>
        <w:t xml:space="preserve"> </w:t>
      </w:r>
      <w:r w:rsidRPr="00CF2B41">
        <w:rPr>
          <w:rFonts w:asciiTheme="minorHAnsi" w:hAnsiTheme="minorHAnsi" w:cstheme="minorHAnsi"/>
        </w:rPr>
        <w:t>Farm Production and Conservation</w:t>
      </w:r>
      <w:r w:rsidRPr="00E34F3B">
        <w:rPr>
          <w:rFonts w:asciiTheme="majorHAnsi" w:hAnsiTheme="majorHAnsi" w:cstheme="majorHAnsi"/>
        </w:rPr>
        <w:t xml:space="preserve"> </w:t>
      </w:r>
      <w:r>
        <w:rPr>
          <w:rFonts w:asciiTheme="majorHAnsi" w:hAnsiTheme="majorHAnsi" w:cstheme="majorHAnsi"/>
        </w:rPr>
        <w:t>(</w:t>
      </w:r>
      <w:r w:rsidRPr="00E34F3B">
        <w:rPr>
          <w:rFonts w:asciiTheme="majorHAnsi" w:hAnsiTheme="majorHAnsi" w:cstheme="majorHAnsi"/>
        </w:rPr>
        <w:t>FPAC</w:t>
      </w:r>
      <w:r>
        <w:rPr>
          <w:rFonts w:asciiTheme="majorHAnsi" w:hAnsiTheme="majorHAnsi" w:cstheme="majorHAnsi"/>
        </w:rPr>
        <w:t>)</w:t>
      </w:r>
      <w:r w:rsidRPr="00E34F3B">
        <w:rPr>
          <w:rFonts w:asciiTheme="majorHAnsi" w:hAnsiTheme="majorHAnsi" w:cstheme="majorHAnsi"/>
        </w:rPr>
        <w:t>, and Secretary of Agriculture. Below are some recent examples of data and analys</w:t>
      </w:r>
      <w:r w:rsidR="001772DC">
        <w:rPr>
          <w:rFonts w:asciiTheme="majorHAnsi" w:hAnsiTheme="majorHAnsi" w:cstheme="majorHAnsi"/>
        </w:rPr>
        <w:t>e</w:t>
      </w:r>
      <w:r w:rsidRPr="00E34F3B">
        <w:rPr>
          <w:rFonts w:asciiTheme="majorHAnsi" w:hAnsiTheme="majorHAnsi" w:cstheme="majorHAnsi"/>
        </w:rPr>
        <w:t xml:space="preserve">s on underserved farmers and ranchers for USDA and Congress. Please note that some of the data requests will result in publications. </w:t>
      </w:r>
      <w:r>
        <w:rPr>
          <w:rFonts w:asciiTheme="majorHAnsi" w:hAnsiTheme="majorHAnsi" w:cstheme="majorHAnsi"/>
        </w:rPr>
        <w:t>ERS</w:t>
      </w:r>
      <w:r w:rsidRPr="00E34F3B">
        <w:rPr>
          <w:rFonts w:asciiTheme="majorHAnsi" w:hAnsiTheme="majorHAnsi" w:cstheme="majorHAnsi"/>
        </w:rPr>
        <w:t xml:space="preserve"> will likely incorporate the data in </w:t>
      </w:r>
      <w:r>
        <w:rPr>
          <w:rFonts w:asciiTheme="majorHAnsi" w:hAnsiTheme="majorHAnsi" w:cstheme="majorHAnsi"/>
        </w:rPr>
        <w:t>thei</w:t>
      </w:r>
      <w:r w:rsidRPr="00E34F3B">
        <w:rPr>
          <w:rFonts w:asciiTheme="majorHAnsi" w:hAnsiTheme="majorHAnsi" w:cstheme="majorHAnsi"/>
        </w:rPr>
        <w:t xml:space="preserve">r standard publications which will adhere to </w:t>
      </w:r>
      <w:r>
        <w:rPr>
          <w:rFonts w:asciiTheme="majorHAnsi" w:hAnsiTheme="majorHAnsi" w:cstheme="majorHAnsi"/>
        </w:rPr>
        <w:t>thei</w:t>
      </w:r>
      <w:r w:rsidRPr="00E34F3B">
        <w:rPr>
          <w:rFonts w:asciiTheme="majorHAnsi" w:hAnsiTheme="majorHAnsi" w:cstheme="majorHAnsi"/>
        </w:rPr>
        <w:t xml:space="preserve">r normal publication schedules. In addition, </w:t>
      </w:r>
      <w:r>
        <w:rPr>
          <w:rFonts w:asciiTheme="majorHAnsi" w:hAnsiTheme="majorHAnsi" w:cstheme="majorHAnsi"/>
        </w:rPr>
        <w:t>ERS has</w:t>
      </w:r>
      <w:r w:rsidRPr="00E34F3B">
        <w:rPr>
          <w:rFonts w:asciiTheme="majorHAnsi" w:hAnsiTheme="majorHAnsi" w:cstheme="majorHAnsi"/>
        </w:rPr>
        <w:t xml:space="preserve"> the expectation that the data will be used to generate additional reports, bulletins, and journal articles. These additional publications do not have an established timeline but given the high level of interest in this topic</w:t>
      </w:r>
      <w:r w:rsidR="001772DC">
        <w:rPr>
          <w:rFonts w:asciiTheme="majorHAnsi" w:hAnsiTheme="majorHAnsi" w:cstheme="majorHAnsi"/>
        </w:rPr>
        <w:t>,</w:t>
      </w:r>
      <w:r w:rsidRPr="00E34F3B">
        <w:rPr>
          <w:rFonts w:asciiTheme="majorHAnsi" w:hAnsiTheme="majorHAnsi" w:cstheme="majorHAnsi"/>
        </w:rPr>
        <w:t xml:space="preserve"> it is likely</w:t>
      </w:r>
      <w:r w:rsidR="00D60ACE">
        <w:rPr>
          <w:rFonts w:asciiTheme="majorHAnsi" w:hAnsiTheme="majorHAnsi" w:cstheme="majorHAnsi"/>
        </w:rPr>
        <w:t xml:space="preserve"> </w:t>
      </w:r>
      <w:r w:rsidRPr="00E34F3B">
        <w:rPr>
          <w:rFonts w:asciiTheme="majorHAnsi" w:hAnsiTheme="majorHAnsi" w:cstheme="majorHAnsi"/>
        </w:rPr>
        <w:t xml:space="preserve">these projects will be given priority in terms of staff resources and publication space. </w:t>
      </w:r>
      <w:r>
        <w:rPr>
          <w:rFonts w:asciiTheme="majorHAnsi" w:hAnsiTheme="majorHAnsi" w:cstheme="majorHAnsi"/>
        </w:rPr>
        <w:t>ERS</w:t>
      </w:r>
      <w:r w:rsidRPr="00E34F3B">
        <w:rPr>
          <w:rFonts w:asciiTheme="majorHAnsi" w:hAnsiTheme="majorHAnsi" w:cstheme="majorHAnsi"/>
        </w:rPr>
        <w:t xml:space="preserve"> also anticipate</w:t>
      </w:r>
      <w:r>
        <w:rPr>
          <w:rFonts w:asciiTheme="majorHAnsi" w:hAnsiTheme="majorHAnsi" w:cstheme="majorHAnsi"/>
        </w:rPr>
        <w:t>s</w:t>
      </w:r>
      <w:r w:rsidRPr="00E34F3B">
        <w:rPr>
          <w:rFonts w:asciiTheme="majorHAnsi" w:hAnsiTheme="majorHAnsi" w:cstheme="majorHAnsi"/>
        </w:rPr>
        <w:t xml:space="preserve"> that having data on underserved farmers and ranchers will generate discussion with other government agencies interested in using </w:t>
      </w:r>
      <w:r w:rsidR="001772DC">
        <w:rPr>
          <w:rFonts w:asciiTheme="majorHAnsi" w:hAnsiTheme="majorHAnsi" w:cstheme="majorHAnsi"/>
        </w:rPr>
        <w:t>these</w:t>
      </w:r>
      <w:r w:rsidRPr="00E34F3B">
        <w:rPr>
          <w:rFonts w:asciiTheme="majorHAnsi" w:hAnsiTheme="majorHAnsi" w:cstheme="majorHAnsi"/>
        </w:rPr>
        <w:t xml:space="preserve"> data to help gage how well they are serving this population.</w:t>
      </w:r>
    </w:p>
    <w:p w:rsidRPr="00E34F3B" w:rsidR="00E34F3B" w:rsidP="00E34F3B" w:rsidRDefault="00E34F3B" w14:paraId="64B08D52" w14:textId="77777777">
      <w:pPr>
        <w:pStyle w:val="ListParagraph"/>
        <w:rPr>
          <w:rFonts w:asciiTheme="majorHAnsi" w:hAnsiTheme="majorHAnsi" w:cstheme="majorHAnsi"/>
        </w:rPr>
      </w:pPr>
    </w:p>
    <w:p w:rsidRPr="00E34F3B" w:rsidR="00E34F3B" w:rsidP="00D60ACE" w:rsidRDefault="00E34F3B" w14:paraId="642A6551" w14:textId="7BEEC999">
      <w:pPr>
        <w:pStyle w:val="ListParagraph"/>
        <w:numPr>
          <w:ilvl w:val="0"/>
          <w:numId w:val="15"/>
        </w:numPr>
        <w:rPr>
          <w:rFonts w:asciiTheme="majorHAnsi" w:hAnsiTheme="majorHAnsi" w:cstheme="majorHAnsi"/>
        </w:rPr>
      </w:pPr>
      <w:r w:rsidRPr="00E34F3B">
        <w:rPr>
          <w:rFonts w:asciiTheme="majorHAnsi" w:hAnsiTheme="majorHAnsi" w:cstheme="majorHAnsi"/>
        </w:rPr>
        <w:t xml:space="preserve">USDA-FPAC Business Center requested help on </w:t>
      </w:r>
      <w:proofErr w:type="gramStart"/>
      <w:r w:rsidRPr="00E34F3B">
        <w:rPr>
          <w:rFonts w:asciiTheme="majorHAnsi" w:hAnsiTheme="majorHAnsi" w:cstheme="majorHAnsi"/>
        </w:rPr>
        <w:t>heirs</w:t>
      </w:r>
      <w:proofErr w:type="gramEnd"/>
      <w:r w:rsidRPr="00E34F3B">
        <w:rPr>
          <w:rFonts w:asciiTheme="majorHAnsi" w:hAnsiTheme="majorHAnsi" w:cstheme="majorHAnsi"/>
        </w:rPr>
        <w:t xml:space="preserve"> property using ARMS for the Cost-Benefit Analysis in the Heirs Property Relending Program. https://www.regulations.gov/document/FSA-2021-0002-0001. See discussion on page 12-16 and citation of ERS contribution to the analysis in footnote 28. ERS has continued to engage on </w:t>
      </w:r>
      <w:proofErr w:type="gramStart"/>
      <w:r w:rsidRPr="00E34F3B">
        <w:rPr>
          <w:rFonts w:asciiTheme="majorHAnsi" w:hAnsiTheme="majorHAnsi" w:cstheme="majorHAnsi"/>
        </w:rPr>
        <w:t>heirs</w:t>
      </w:r>
      <w:proofErr w:type="gramEnd"/>
      <w:r w:rsidRPr="00E34F3B">
        <w:rPr>
          <w:rFonts w:asciiTheme="majorHAnsi" w:hAnsiTheme="majorHAnsi" w:cstheme="majorHAnsi"/>
        </w:rPr>
        <w:t xml:space="preserve"> property issues with USDA-FPAC Business Center and other stakeholders. </w:t>
      </w:r>
    </w:p>
    <w:p w:rsidRPr="00E34F3B" w:rsidR="00E34F3B" w:rsidP="00D60ACE" w:rsidRDefault="00E34F3B" w14:paraId="497DCF28" w14:textId="7C53E7E6">
      <w:pPr>
        <w:pStyle w:val="ListParagraph"/>
        <w:numPr>
          <w:ilvl w:val="0"/>
          <w:numId w:val="15"/>
        </w:numPr>
        <w:rPr>
          <w:rFonts w:asciiTheme="majorHAnsi" w:hAnsiTheme="majorHAnsi" w:cstheme="majorHAnsi"/>
        </w:rPr>
      </w:pPr>
      <w:r w:rsidRPr="00E34F3B">
        <w:rPr>
          <w:rFonts w:asciiTheme="majorHAnsi" w:hAnsiTheme="majorHAnsi" w:cstheme="majorHAnsi"/>
        </w:rPr>
        <w:t xml:space="preserve">Section 12607 of the 2018 farm bill (P.L. 115-334) “Reports on land access and farmland ownership data collection”. The responsibility for writing this report was delegated by the Secretary of Agriculture to the Economic Research Service and the report is presently in inter-agency clearance. </w:t>
      </w:r>
    </w:p>
    <w:p w:rsidRPr="00E34F3B" w:rsidR="00E34F3B" w:rsidP="00D60ACE" w:rsidRDefault="00E34F3B" w14:paraId="7A811F99" w14:textId="0967195E">
      <w:pPr>
        <w:pStyle w:val="ListParagraph"/>
        <w:numPr>
          <w:ilvl w:val="0"/>
          <w:numId w:val="15"/>
        </w:numPr>
        <w:rPr>
          <w:rFonts w:asciiTheme="majorHAnsi" w:hAnsiTheme="majorHAnsi" w:cstheme="majorHAnsi"/>
        </w:rPr>
      </w:pPr>
      <w:r w:rsidRPr="00E34F3B">
        <w:rPr>
          <w:rFonts w:asciiTheme="majorHAnsi" w:hAnsiTheme="majorHAnsi" w:cstheme="majorHAnsi"/>
        </w:rPr>
        <w:t xml:space="preserve">Section 5416 of the 2018 farm bill (P.L. 115-334) “GAO report on credit services to socially disadvantaged farmers and ranchers”. </w:t>
      </w:r>
      <w:hyperlink w:history="1" r:id="rId12">
        <w:r w:rsidRPr="00F73373">
          <w:rPr>
            <w:rStyle w:val="Hyperlink"/>
            <w:rFonts w:asciiTheme="majorHAnsi" w:hAnsiTheme="majorHAnsi" w:cstheme="majorHAnsi"/>
          </w:rPr>
          <w:t>GAO-19-539</w:t>
        </w:r>
      </w:hyperlink>
      <w:r w:rsidRPr="00E34F3B">
        <w:rPr>
          <w:rFonts w:asciiTheme="majorHAnsi" w:hAnsiTheme="majorHAnsi" w:cstheme="majorHAnsi"/>
        </w:rPr>
        <w:t xml:space="preserve"> drew on ARMS data tabulation and analysis carried out by ERS. </w:t>
      </w:r>
    </w:p>
    <w:p w:rsidRPr="00E34F3B" w:rsidR="00E34F3B" w:rsidP="00D60ACE" w:rsidRDefault="00E34F3B" w14:paraId="46A62A44" w14:textId="6CA91ED0">
      <w:pPr>
        <w:pStyle w:val="ListParagraph"/>
        <w:numPr>
          <w:ilvl w:val="0"/>
          <w:numId w:val="15"/>
        </w:numPr>
        <w:rPr>
          <w:rFonts w:asciiTheme="majorHAnsi" w:hAnsiTheme="majorHAnsi" w:cstheme="majorHAnsi"/>
        </w:rPr>
      </w:pPr>
      <w:r w:rsidRPr="00E34F3B">
        <w:rPr>
          <w:rFonts w:asciiTheme="majorHAnsi" w:hAnsiTheme="majorHAnsi" w:cstheme="majorHAnsi"/>
        </w:rPr>
        <w:t xml:space="preserve">Section 1005 of the American Rescue Plan (P.L. 117-2) “Farm loan </w:t>
      </w:r>
      <w:r w:rsidRPr="00E34F3B">
        <w:rPr>
          <w:rFonts w:asciiTheme="majorHAnsi" w:hAnsiTheme="majorHAnsi" w:cstheme="majorHAnsi"/>
        </w:rPr>
        <w:lastRenderedPageBreak/>
        <w:t xml:space="preserve">assistance for socially disadvantaged farmers and ranchers”. Analysis for the announcement of availability of funding drew on ARMS analysis of income and debt profiles of socially disadvantaged farmers and ranchers. This analysis was included in staff analysis requested by FPAC-Business Center in developing decision memos at the USDA Under Secretary level.  </w:t>
      </w:r>
    </w:p>
    <w:p w:rsidR="00E34F3B" w:rsidP="00D60ACE" w:rsidRDefault="00E34F3B" w14:paraId="1AC91E32" w14:textId="2F0FF49E">
      <w:pPr>
        <w:pStyle w:val="ListParagraph"/>
        <w:numPr>
          <w:ilvl w:val="0"/>
          <w:numId w:val="15"/>
        </w:numPr>
        <w:rPr>
          <w:rFonts w:asciiTheme="majorHAnsi" w:hAnsiTheme="majorHAnsi" w:cstheme="majorHAnsi"/>
        </w:rPr>
      </w:pPr>
      <w:r w:rsidRPr="00E34F3B">
        <w:rPr>
          <w:rFonts w:asciiTheme="majorHAnsi" w:hAnsiTheme="majorHAnsi" w:cstheme="majorHAnsi"/>
        </w:rPr>
        <w:t>In development: “An Overview of Farms Operated by Socially Disadvantaged, Women, and Limited Resource Farmers and Ranchers in the United States”. This report will be entering into peer review this fiscal year.</w:t>
      </w:r>
    </w:p>
    <w:p w:rsidRPr="005208A1" w:rsidR="005F28A9" w:rsidP="00F8021A" w:rsidRDefault="005F28A9" w14:paraId="404552FF" w14:textId="6B91F379">
      <w:pPr>
        <w:rPr>
          <w:rFonts w:asciiTheme="majorHAnsi" w:hAnsiTheme="majorHAnsi" w:cstheme="majorHAnsi"/>
        </w:rPr>
      </w:pPr>
    </w:p>
    <w:p w:rsidRPr="005208A1" w:rsidR="0098334F" w:rsidP="0090600F" w:rsidRDefault="00FB543B" w14:paraId="01AF85AD" w14:textId="77777777">
      <w:pPr>
        <w:pStyle w:val="ListParagraph"/>
        <w:numPr>
          <w:ilvl w:val="0"/>
          <w:numId w:val="3"/>
        </w:numPr>
        <w:ind w:hanging="720"/>
        <w:rPr>
          <w:rFonts w:asciiTheme="majorHAnsi" w:hAnsiTheme="majorHAnsi" w:cstheme="majorHAnsi"/>
          <w:b/>
        </w:rPr>
      </w:pPr>
      <w:r w:rsidRPr="005208A1">
        <w:rPr>
          <w:rFonts w:asciiTheme="majorHAnsi" w:hAnsiTheme="majorHAnsi" w:cstheme="majorHAnsi"/>
          <w:b/>
        </w:rPr>
        <w:t>Use of improved information technology</w:t>
      </w:r>
      <w:r w:rsidRPr="005208A1" w:rsidR="0090600F">
        <w:rPr>
          <w:rFonts w:asciiTheme="majorHAnsi" w:hAnsiTheme="majorHAnsi" w:cstheme="majorHAnsi"/>
          <w:b/>
        </w:rPr>
        <w:t>.</w:t>
      </w:r>
    </w:p>
    <w:p w:rsidRPr="005208A1" w:rsidR="00F227B3" w:rsidP="00561D0D" w:rsidRDefault="00F227B3" w14:paraId="4C8AAD21" w14:textId="77777777">
      <w:pPr>
        <w:ind w:left="720"/>
        <w:rPr>
          <w:rFonts w:asciiTheme="majorHAnsi" w:hAnsiTheme="majorHAnsi" w:cstheme="majorHAnsi"/>
        </w:rPr>
      </w:pPr>
    </w:p>
    <w:p w:rsidRPr="005208A1" w:rsidR="005F28A9" w:rsidP="005F28A9" w:rsidRDefault="00EA4BAA" w14:paraId="6A59B816" w14:textId="333EC810">
      <w:pPr>
        <w:ind w:left="720"/>
        <w:rPr>
          <w:rFonts w:asciiTheme="majorHAnsi" w:hAnsiTheme="majorHAnsi" w:cstheme="majorHAnsi"/>
        </w:rPr>
      </w:pPr>
      <w:r>
        <w:rPr>
          <w:rFonts w:asciiTheme="majorHAnsi" w:hAnsiTheme="majorHAnsi" w:cstheme="majorHAnsi"/>
        </w:rPr>
        <w:t>There are no changes from the original approval.</w:t>
      </w:r>
    </w:p>
    <w:p w:rsidRPr="005208A1" w:rsidR="00400D1F" w:rsidP="00561D0D" w:rsidRDefault="00400D1F" w14:paraId="0EC7FBBF" w14:textId="77777777">
      <w:pPr>
        <w:ind w:left="720"/>
        <w:rPr>
          <w:rFonts w:asciiTheme="majorHAnsi" w:hAnsiTheme="majorHAnsi" w:cstheme="majorHAnsi"/>
          <w:color w:val="FF0000"/>
        </w:rPr>
      </w:pPr>
    </w:p>
    <w:p w:rsidRPr="005208A1" w:rsidR="0098334F" w:rsidP="00FB543B" w:rsidRDefault="0098334F" w14:paraId="73B7C5CC" w14:textId="77777777">
      <w:pPr>
        <w:rPr>
          <w:rFonts w:asciiTheme="majorHAnsi" w:hAnsiTheme="majorHAnsi" w:cstheme="majorHAnsi"/>
        </w:rPr>
      </w:pPr>
      <w:r w:rsidRPr="005208A1">
        <w:rPr>
          <w:rFonts w:asciiTheme="majorHAnsi" w:hAnsiTheme="majorHAnsi" w:cstheme="majorHAnsi"/>
          <w:b/>
        </w:rPr>
        <w:t>4.</w:t>
      </w:r>
      <w:r w:rsidRPr="005208A1">
        <w:rPr>
          <w:rFonts w:asciiTheme="majorHAnsi" w:hAnsiTheme="majorHAnsi" w:cstheme="majorHAnsi"/>
        </w:rPr>
        <w:tab/>
      </w:r>
      <w:r w:rsidRPr="005208A1" w:rsidR="00FB543B">
        <w:rPr>
          <w:rFonts w:asciiTheme="majorHAnsi" w:hAnsiTheme="majorHAnsi" w:cstheme="majorHAnsi"/>
          <w:b/>
        </w:rPr>
        <w:t>Efforts to identify duplication</w:t>
      </w:r>
      <w:r w:rsidRPr="005208A1" w:rsidR="0090600F">
        <w:rPr>
          <w:rFonts w:asciiTheme="majorHAnsi" w:hAnsiTheme="majorHAnsi" w:cstheme="majorHAnsi"/>
          <w:b/>
        </w:rPr>
        <w:t>.</w:t>
      </w:r>
    </w:p>
    <w:p w:rsidRPr="005208A1" w:rsidR="0098334F" w:rsidP="00FB543B" w:rsidRDefault="0098334F" w14:paraId="6C2C1719" w14:textId="77777777">
      <w:pPr>
        <w:rPr>
          <w:rFonts w:asciiTheme="majorHAnsi" w:hAnsiTheme="majorHAnsi" w:cstheme="majorHAnsi"/>
        </w:rPr>
      </w:pPr>
    </w:p>
    <w:p w:rsidRPr="005208A1" w:rsidR="001F2268" w:rsidP="008B3AD4" w:rsidRDefault="007151D9" w14:paraId="5311DD6A" w14:textId="2689D214">
      <w:pPr>
        <w:ind w:left="720"/>
        <w:rPr>
          <w:rFonts w:asciiTheme="majorHAnsi" w:hAnsiTheme="majorHAnsi" w:cstheme="majorHAnsi"/>
        </w:rPr>
      </w:pPr>
      <w:r w:rsidRPr="005208A1">
        <w:rPr>
          <w:rFonts w:asciiTheme="majorHAnsi" w:hAnsiTheme="majorHAnsi" w:cstheme="majorHAnsi"/>
        </w:rPr>
        <w:t>There are no changes from the original approval related to duplication reduction.</w:t>
      </w:r>
    </w:p>
    <w:p w:rsidRPr="005208A1" w:rsidR="007151D9" w:rsidP="008B3AD4" w:rsidRDefault="007151D9" w14:paraId="0172A753" w14:textId="77777777">
      <w:pPr>
        <w:ind w:left="720"/>
        <w:rPr>
          <w:rFonts w:asciiTheme="majorHAnsi" w:hAnsiTheme="majorHAnsi" w:cstheme="majorHAnsi"/>
        </w:rPr>
      </w:pPr>
    </w:p>
    <w:p w:rsidRPr="005208A1" w:rsidR="00A37D2E" w:rsidP="000E3B58" w:rsidRDefault="00FB543B" w14:paraId="2FFC3B0F" w14:textId="77777777">
      <w:pPr>
        <w:pStyle w:val="ListParagraph"/>
        <w:numPr>
          <w:ilvl w:val="0"/>
          <w:numId w:val="10"/>
        </w:numPr>
        <w:ind w:hanging="720"/>
        <w:rPr>
          <w:rFonts w:asciiTheme="majorHAnsi" w:hAnsiTheme="majorHAnsi" w:cstheme="majorHAnsi"/>
          <w:b/>
        </w:rPr>
      </w:pPr>
      <w:r w:rsidRPr="005208A1">
        <w:rPr>
          <w:rFonts w:asciiTheme="majorHAnsi" w:hAnsiTheme="majorHAnsi" w:cstheme="majorHAnsi"/>
          <w:b/>
        </w:rPr>
        <w:t>Methods to minimize burden of small businesses</w:t>
      </w:r>
      <w:r w:rsidRPr="005208A1" w:rsidR="00E14936">
        <w:rPr>
          <w:rFonts w:asciiTheme="majorHAnsi" w:hAnsiTheme="majorHAnsi" w:cstheme="majorHAnsi"/>
          <w:b/>
        </w:rPr>
        <w:t>.</w:t>
      </w:r>
    </w:p>
    <w:p w:rsidRPr="005208A1" w:rsidR="008B3AD4" w:rsidP="008B3AD4" w:rsidRDefault="008B3AD4" w14:paraId="7A727B9F" w14:textId="77777777">
      <w:pPr>
        <w:rPr>
          <w:rFonts w:asciiTheme="majorHAnsi" w:hAnsiTheme="majorHAnsi" w:cstheme="majorHAnsi"/>
        </w:rPr>
      </w:pPr>
    </w:p>
    <w:p w:rsidRPr="005208A1" w:rsidR="00D70F27" w:rsidP="00D70F27" w:rsidRDefault="00A1058C" w14:paraId="53AB457C" w14:textId="0829F5D7">
      <w:pPr>
        <w:ind w:left="720"/>
        <w:rPr>
          <w:rFonts w:asciiTheme="majorHAnsi" w:hAnsiTheme="majorHAnsi" w:cstheme="majorHAnsi"/>
        </w:rPr>
      </w:pPr>
      <w:r w:rsidRPr="005208A1">
        <w:rPr>
          <w:rFonts w:asciiTheme="majorHAnsi" w:hAnsiTheme="majorHAnsi" w:cstheme="majorHAnsi"/>
        </w:rPr>
        <w:t>With the use of the CATI and CAWI instruments, the i</w:t>
      </w:r>
      <w:r w:rsidRPr="005208A1" w:rsidR="007151D9">
        <w:rPr>
          <w:rFonts w:asciiTheme="majorHAnsi" w:hAnsiTheme="majorHAnsi" w:cstheme="majorHAnsi"/>
        </w:rPr>
        <w:t xml:space="preserve">ncorporated screening questions and skip patterns </w:t>
      </w:r>
      <w:r w:rsidRPr="005208A1">
        <w:rPr>
          <w:rFonts w:asciiTheme="majorHAnsi" w:hAnsiTheme="majorHAnsi" w:cstheme="majorHAnsi"/>
        </w:rPr>
        <w:t>should</w:t>
      </w:r>
      <w:r w:rsidRPr="005208A1" w:rsidR="007151D9">
        <w:rPr>
          <w:rFonts w:asciiTheme="majorHAnsi" w:hAnsiTheme="majorHAnsi" w:cstheme="majorHAnsi"/>
        </w:rPr>
        <w:t xml:space="preserve"> help minimize burden as much as possible.</w:t>
      </w:r>
    </w:p>
    <w:p w:rsidRPr="005208A1" w:rsidR="00EA4BAA" w:rsidP="00D70F27" w:rsidRDefault="00EA4BAA" w14:paraId="20F2544A" w14:textId="77777777">
      <w:pPr>
        <w:ind w:left="720"/>
        <w:rPr>
          <w:rFonts w:asciiTheme="majorHAnsi" w:hAnsiTheme="majorHAnsi" w:cstheme="majorHAnsi"/>
        </w:rPr>
      </w:pPr>
    </w:p>
    <w:p w:rsidRPr="00A1058C" w:rsidR="00FB543B" w:rsidP="000E3B58" w:rsidRDefault="00FB543B" w14:paraId="5483A2A6" w14:textId="77777777">
      <w:pPr>
        <w:pStyle w:val="ListParagraph"/>
        <w:numPr>
          <w:ilvl w:val="0"/>
          <w:numId w:val="10"/>
        </w:numPr>
        <w:ind w:hanging="720"/>
        <w:rPr>
          <w:rFonts w:asciiTheme="majorHAnsi" w:hAnsiTheme="majorHAnsi" w:cstheme="majorHAnsi"/>
          <w:b/>
        </w:rPr>
      </w:pPr>
      <w:r w:rsidRPr="005208A1">
        <w:rPr>
          <w:rFonts w:asciiTheme="majorHAnsi" w:hAnsiTheme="majorHAnsi" w:cstheme="majorHAnsi"/>
          <w:b/>
        </w:rPr>
        <w:t>Consequence if in</w:t>
      </w:r>
      <w:r w:rsidRPr="00A1058C">
        <w:rPr>
          <w:rFonts w:asciiTheme="majorHAnsi" w:hAnsiTheme="majorHAnsi" w:cstheme="majorHAnsi"/>
          <w:b/>
        </w:rPr>
        <w:t>formation collection were less frequent</w:t>
      </w:r>
      <w:r w:rsidRPr="00A1058C" w:rsidR="00E14936">
        <w:rPr>
          <w:rFonts w:asciiTheme="majorHAnsi" w:hAnsiTheme="majorHAnsi" w:cstheme="majorHAnsi"/>
          <w:b/>
        </w:rPr>
        <w:t>.</w:t>
      </w:r>
    </w:p>
    <w:p w:rsidRPr="00A1058C" w:rsidR="003E2C1F" w:rsidP="003E2C1F" w:rsidRDefault="003E2C1F" w14:paraId="590395A4" w14:textId="77777777">
      <w:pPr>
        <w:rPr>
          <w:rFonts w:asciiTheme="majorHAnsi" w:hAnsiTheme="majorHAnsi" w:cstheme="majorHAnsi"/>
        </w:rPr>
      </w:pPr>
    </w:p>
    <w:p w:rsidR="00C41412" w:rsidP="003E2C1F" w:rsidRDefault="00C1081A" w14:paraId="3C1E74BD" w14:textId="2BADD416">
      <w:pPr>
        <w:ind w:left="720"/>
        <w:rPr>
          <w:rFonts w:asciiTheme="majorHAnsi" w:hAnsiTheme="majorHAnsi" w:cstheme="majorHAnsi"/>
        </w:rPr>
      </w:pPr>
      <w:r w:rsidRPr="00A1058C">
        <w:rPr>
          <w:rFonts w:asciiTheme="majorHAnsi" w:hAnsiTheme="majorHAnsi" w:cstheme="majorHAnsi"/>
        </w:rPr>
        <w:t xml:space="preserve">There </w:t>
      </w:r>
      <w:r w:rsidRPr="00C1081A">
        <w:rPr>
          <w:rFonts w:asciiTheme="majorHAnsi" w:hAnsiTheme="majorHAnsi" w:cstheme="majorHAnsi"/>
        </w:rPr>
        <w:t xml:space="preserve">are no changes to the frequency of these surveys </w:t>
      </w:r>
      <w:r w:rsidR="00EA4BAA">
        <w:rPr>
          <w:rFonts w:asciiTheme="majorHAnsi" w:hAnsiTheme="majorHAnsi" w:cstheme="majorHAnsi"/>
        </w:rPr>
        <w:t>from what was</w:t>
      </w:r>
      <w:r w:rsidRPr="00C1081A">
        <w:rPr>
          <w:rFonts w:asciiTheme="majorHAnsi" w:hAnsiTheme="majorHAnsi" w:cstheme="majorHAnsi"/>
        </w:rPr>
        <w:t xml:space="preserve"> originally approved.</w:t>
      </w:r>
    </w:p>
    <w:p w:rsidRPr="00C1081A" w:rsidR="00C1081A" w:rsidP="003E2C1F" w:rsidRDefault="00C1081A" w14:paraId="6F3FE6F4" w14:textId="77777777">
      <w:pPr>
        <w:ind w:left="720"/>
        <w:rPr>
          <w:rFonts w:asciiTheme="majorHAnsi" w:hAnsiTheme="majorHAnsi" w:cstheme="majorHAnsi"/>
        </w:rPr>
      </w:pPr>
    </w:p>
    <w:p w:rsidRPr="00E557D1" w:rsidR="0098334F" w:rsidP="000E3B58" w:rsidRDefault="00FB543B" w14:paraId="77714C73" w14:textId="77777777">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Special circumstances</w:t>
      </w:r>
      <w:r w:rsidRPr="00E557D1" w:rsidR="00E14936">
        <w:rPr>
          <w:rFonts w:asciiTheme="majorHAnsi" w:hAnsiTheme="majorHAnsi" w:cstheme="majorHAnsi"/>
          <w:b/>
        </w:rPr>
        <w:t>.</w:t>
      </w:r>
    </w:p>
    <w:p w:rsidRPr="00E557D1" w:rsidR="003E2C1F" w:rsidP="003E2C1F" w:rsidRDefault="003E2C1F" w14:paraId="508ED728" w14:textId="77777777">
      <w:pPr>
        <w:rPr>
          <w:rFonts w:asciiTheme="majorHAnsi" w:hAnsiTheme="majorHAnsi" w:cstheme="majorHAnsi"/>
        </w:rPr>
      </w:pPr>
    </w:p>
    <w:p w:rsidRPr="00E557D1" w:rsidR="003E2C1F" w:rsidP="003E2C1F" w:rsidRDefault="00265AC2" w14:paraId="12E0EB48" w14:textId="77777777">
      <w:pPr>
        <w:ind w:firstLine="720"/>
        <w:rPr>
          <w:rFonts w:asciiTheme="majorHAnsi" w:hAnsiTheme="majorHAnsi" w:cstheme="majorHAnsi"/>
        </w:rPr>
      </w:pPr>
      <w:r w:rsidRPr="00E557D1">
        <w:rPr>
          <w:rFonts w:ascii="Arial" w:hAnsi="Arial" w:cs="Arial"/>
        </w:rPr>
        <w:t>N</w:t>
      </w:r>
      <w:r w:rsidRPr="00E557D1" w:rsidR="003E2C1F">
        <w:rPr>
          <w:rFonts w:ascii="Arial" w:hAnsi="Arial" w:cs="Arial"/>
        </w:rPr>
        <w:t xml:space="preserve">o special circumstances </w:t>
      </w:r>
      <w:r w:rsidRPr="00E557D1">
        <w:rPr>
          <w:rFonts w:ascii="Arial" w:hAnsi="Arial" w:cs="Arial"/>
        </w:rPr>
        <w:t xml:space="preserve">are </w:t>
      </w:r>
      <w:r w:rsidRPr="00E557D1" w:rsidR="003E2C1F">
        <w:rPr>
          <w:rFonts w:ascii="Arial" w:hAnsi="Arial" w:cs="Arial"/>
        </w:rPr>
        <w:t>associated with this information collection.</w:t>
      </w:r>
    </w:p>
    <w:p w:rsidRPr="00E557D1" w:rsidR="0098334F" w:rsidP="00FB543B" w:rsidRDefault="0098334F" w14:paraId="59AEE326" w14:textId="77777777">
      <w:pPr>
        <w:rPr>
          <w:rFonts w:asciiTheme="majorHAnsi" w:hAnsiTheme="majorHAnsi" w:cstheme="majorHAnsi"/>
        </w:rPr>
      </w:pPr>
    </w:p>
    <w:p w:rsidR="0098334F" w:rsidP="000E3B58" w:rsidRDefault="00FB543B" w14:paraId="254D1946" w14:textId="59BD2719">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Federal register notice and consultation with outside persons</w:t>
      </w:r>
      <w:r w:rsidRPr="00E557D1" w:rsidR="00E14936">
        <w:rPr>
          <w:rFonts w:asciiTheme="majorHAnsi" w:hAnsiTheme="majorHAnsi" w:cstheme="majorHAnsi"/>
          <w:b/>
        </w:rPr>
        <w:t>.</w:t>
      </w:r>
    </w:p>
    <w:p w:rsidR="002A3515" w:rsidP="002A3515" w:rsidRDefault="002A3515" w14:paraId="4891BE4D" w14:textId="1A3E701C">
      <w:pPr>
        <w:pStyle w:val="ListParagraph"/>
        <w:rPr>
          <w:rFonts w:asciiTheme="majorHAnsi" w:hAnsiTheme="majorHAnsi" w:cstheme="majorHAnsi"/>
          <w:b/>
        </w:rPr>
      </w:pPr>
    </w:p>
    <w:p w:rsidR="002A3515" w:rsidP="002A3515" w:rsidRDefault="00CF2B41" w14:paraId="4F9454AE" w14:textId="20440266">
      <w:pPr>
        <w:ind w:left="720"/>
        <w:rPr>
          <w:rFonts w:asciiTheme="minorHAnsi" w:hAnsiTheme="minorHAnsi" w:cstheme="minorHAnsi"/>
        </w:rPr>
      </w:pPr>
      <w:r>
        <w:rPr>
          <w:rFonts w:asciiTheme="minorHAnsi" w:hAnsiTheme="minorHAnsi" w:cstheme="minorHAnsi"/>
        </w:rPr>
        <w:t xml:space="preserve">ERS consulted with staff from </w:t>
      </w:r>
      <w:r w:rsidR="00E34F3B">
        <w:rPr>
          <w:rFonts w:asciiTheme="minorHAnsi" w:hAnsiTheme="minorHAnsi" w:cstheme="minorHAnsi"/>
        </w:rPr>
        <w:t xml:space="preserve">General </w:t>
      </w:r>
      <w:r w:rsidR="001772DC">
        <w:rPr>
          <w:rFonts w:asciiTheme="minorHAnsi" w:hAnsiTheme="minorHAnsi" w:cstheme="minorHAnsi"/>
        </w:rPr>
        <w:t>Accountability</w:t>
      </w:r>
      <w:r w:rsidR="00E34F3B">
        <w:rPr>
          <w:rFonts w:asciiTheme="minorHAnsi" w:hAnsiTheme="minorHAnsi" w:cstheme="minorHAnsi"/>
        </w:rPr>
        <w:t xml:space="preserve"> Office (GAO) and </w:t>
      </w:r>
      <w:r w:rsidRPr="00CF2B41">
        <w:rPr>
          <w:rFonts w:asciiTheme="minorHAnsi" w:hAnsiTheme="minorHAnsi" w:cstheme="minorHAnsi"/>
        </w:rPr>
        <w:t>USDA</w:t>
      </w:r>
      <w:r>
        <w:rPr>
          <w:rFonts w:asciiTheme="minorHAnsi" w:hAnsiTheme="minorHAnsi" w:cstheme="minorHAnsi"/>
        </w:rPr>
        <w:t xml:space="preserve">’s </w:t>
      </w:r>
      <w:r w:rsidR="00E34F3B">
        <w:rPr>
          <w:rFonts w:asciiTheme="minorHAnsi" w:hAnsiTheme="minorHAnsi" w:cstheme="minorHAnsi"/>
        </w:rPr>
        <w:t xml:space="preserve">Office of the Secretary of Agriculture as well as </w:t>
      </w:r>
      <w:r w:rsidR="001772DC">
        <w:rPr>
          <w:rFonts w:asciiTheme="minorHAnsi" w:hAnsiTheme="minorHAnsi" w:cstheme="minorHAnsi"/>
        </w:rPr>
        <w:t xml:space="preserve">USDA’s </w:t>
      </w:r>
      <w:r w:rsidRPr="00CF2B41">
        <w:rPr>
          <w:rFonts w:asciiTheme="minorHAnsi" w:hAnsiTheme="minorHAnsi" w:cstheme="minorHAnsi"/>
        </w:rPr>
        <w:t xml:space="preserve">Farm Production and Conservation </w:t>
      </w:r>
      <w:r w:rsidR="00E34F3B">
        <w:rPr>
          <w:rFonts w:asciiTheme="minorHAnsi" w:hAnsiTheme="minorHAnsi" w:cstheme="minorHAnsi"/>
        </w:rPr>
        <w:t>(</w:t>
      </w:r>
      <w:r w:rsidRPr="00CF2B41">
        <w:rPr>
          <w:rFonts w:asciiTheme="minorHAnsi" w:hAnsiTheme="minorHAnsi" w:cstheme="minorHAnsi"/>
        </w:rPr>
        <w:t>FPAC</w:t>
      </w:r>
      <w:r w:rsidR="00E34F3B">
        <w:rPr>
          <w:rFonts w:asciiTheme="minorHAnsi" w:hAnsiTheme="minorHAnsi" w:cstheme="minorHAnsi"/>
        </w:rPr>
        <w:t>)</w:t>
      </w:r>
      <w:r w:rsidRPr="00CF2B41">
        <w:rPr>
          <w:rFonts w:asciiTheme="minorHAnsi" w:hAnsiTheme="minorHAnsi" w:cstheme="minorHAnsi"/>
        </w:rPr>
        <w:t xml:space="preserve">, </w:t>
      </w:r>
    </w:p>
    <w:p w:rsidR="002A3515" w:rsidP="00D60ACE" w:rsidRDefault="002A3515" w14:paraId="685F975E" w14:textId="77777777">
      <w:pPr>
        <w:pStyle w:val="ListParagraph"/>
        <w:rPr>
          <w:rFonts w:asciiTheme="majorHAnsi" w:hAnsiTheme="majorHAnsi" w:cstheme="majorHAnsi"/>
          <w:b/>
        </w:rPr>
      </w:pPr>
    </w:p>
    <w:p w:rsidRPr="00E557D1" w:rsidR="002A3515" w:rsidP="000E3B58" w:rsidRDefault="002A3515" w14:paraId="29FFE9E8" w14:textId="4DB048FB">
      <w:pPr>
        <w:pStyle w:val="ListParagraph"/>
        <w:numPr>
          <w:ilvl w:val="0"/>
          <w:numId w:val="10"/>
        </w:numPr>
        <w:ind w:hanging="720"/>
        <w:rPr>
          <w:rFonts w:asciiTheme="majorHAnsi" w:hAnsiTheme="majorHAnsi" w:cstheme="majorHAnsi"/>
          <w:b/>
        </w:rPr>
      </w:pPr>
      <w:r w:rsidRPr="006659A6">
        <w:rPr>
          <w:rFonts w:asciiTheme="minorHAnsi" w:hAnsiTheme="minorHAnsi" w:cstheme="minorHAnsi"/>
          <w:b/>
        </w:rPr>
        <w:t>Payments or gifts to respondents.</w:t>
      </w:r>
    </w:p>
    <w:p w:rsidRPr="006659A6" w:rsidR="003E2C1F" w:rsidP="003E2C1F" w:rsidRDefault="003E2C1F" w14:paraId="0D618182"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p>
    <w:p w:rsidRPr="006659A6" w:rsidR="003E2C1F" w:rsidP="003E2C1F" w:rsidRDefault="00265AC2" w14:paraId="70B20901" w14:textId="77777777">
      <w:pPr>
        <w:ind w:left="720"/>
        <w:rPr>
          <w:rFonts w:ascii="Arial" w:hAnsi="Arial" w:cs="Arial"/>
        </w:rPr>
      </w:pPr>
      <w:r w:rsidRPr="006659A6">
        <w:rPr>
          <w:rFonts w:asciiTheme="minorHAnsi" w:hAnsiTheme="minorHAnsi" w:cstheme="minorHAnsi"/>
        </w:rPr>
        <w:t>N</w:t>
      </w:r>
      <w:r w:rsidRPr="006659A6" w:rsidR="003E2C1F">
        <w:rPr>
          <w:rFonts w:asciiTheme="minorHAnsi" w:hAnsiTheme="minorHAnsi" w:cstheme="minorHAnsi"/>
        </w:rPr>
        <w:t>o payments or gifts</w:t>
      </w:r>
      <w:r w:rsidRPr="006659A6">
        <w:rPr>
          <w:rFonts w:asciiTheme="minorHAnsi" w:hAnsiTheme="minorHAnsi" w:cstheme="minorHAnsi"/>
        </w:rPr>
        <w:t xml:space="preserve"> will be given</w:t>
      </w:r>
      <w:r w:rsidRPr="006659A6" w:rsidR="003E2C1F">
        <w:rPr>
          <w:rFonts w:asciiTheme="minorHAnsi" w:hAnsiTheme="minorHAnsi" w:cstheme="minorHAnsi"/>
        </w:rPr>
        <w:t xml:space="preserve"> to respondents</w:t>
      </w:r>
      <w:r w:rsidRPr="006659A6" w:rsidR="003E2C1F">
        <w:rPr>
          <w:rFonts w:ascii="Arial" w:hAnsi="Arial" w:cs="Arial"/>
        </w:rPr>
        <w:t>.</w:t>
      </w:r>
    </w:p>
    <w:p w:rsidRPr="006659A6" w:rsidR="003E2C1F" w:rsidP="003E2C1F" w:rsidRDefault="003E2C1F" w14:paraId="79105A37"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847650" w:rsidR="0098334F" w:rsidP="000E3B58" w:rsidRDefault="00FB543B" w14:paraId="0361F954" w14:textId="77777777">
      <w:pPr>
        <w:pStyle w:val="ListParagraph"/>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6659A6">
        <w:rPr>
          <w:rFonts w:ascii="Arial" w:hAnsi="Arial" w:cs="Arial"/>
          <w:b/>
        </w:rPr>
        <w:t>Confidentiality provided to respondents</w:t>
      </w:r>
      <w:r w:rsidRPr="00847650" w:rsidR="00E14936">
        <w:rPr>
          <w:rFonts w:ascii="Arial" w:hAnsi="Arial" w:cs="Arial"/>
          <w:b/>
        </w:rPr>
        <w:t>.</w:t>
      </w:r>
    </w:p>
    <w:p w:rsidRPr="00847650" w:rsidR="00E21087" w:rsidP="003E2C1F" w:rsidRDefault="00E21087" w14:paraId="0ACDF76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0083622A" w:rsidP="003A2BE8" w:rsidRDefault="0083622A" w14:paraId="3F65735C" w14:textId="5ACC9B23">
      <w:pPr>
        <w:ind w:left="720"/>
        <w:rPr>
          <w:rFonts w:ascii="Arial" w:hAnsi="Arial" w:cs="Arial"/>
        </w:rPr>
      </w:pPr>
      <w:r>
        <w:rPr>
          <w:rFonts w:ascii="Arial" w:hAnsi="Arial" w:cs="Arial"/>
        </w:rPr>
        <w:t>This substantive change request does not change the confidentiality provisions from the original approval.  These provisions include the following.</w:t>
      </w:r>
    </w:p>
    <w:p w:rsidR="0083622A" w:rsidP="003A2BE8" w:rsidRDefault="0083622A" w14:paraId="76687E08" w14:textId="77777777">
      <w:pPr>
        <w:ind w:left="720"/>
        <w:rPr>
          <w:rFonts w:ascii="Arial" w:hAnsi="Arial" w:cs="Arial"/>
        </w:rPr>
      </w:pPr>
    </w:p>
    <w:p w:rsidRPr="004D500F" w:rsidR="003A2BE8" w:rsidP="003A2BE8" w:rsidRDefault="003A2BE8" w14:paraId="62FDCCAF" w14:textId="0657E093">
      <w:pPr>
        <w:ind w:left="720"/>
        <w:rPr>
          <w:rFonts w:ascii="Arial" w:hAnsi="Arial" w:cs="Arial"/>
        </w:rPr>
      </w:pPr>
      <w:r w:rsidRPr="004D500F">
        <w:rPr>
          <w:rFonts w:ascii="Arial" w:hAnsi="Arial" w:cs="Arial"/>
        </w:rPr>
        <w:t>Questionnaires include a statement that individual reports are confidential.</w:t>
      </w:r>
      <w:r>
        <w:rPr>
          <w:rFonts w:ascii="Arial" w:hAnsi="Arial" w:cs="Arial"/>
        </w:rPr>
        <w:t xml:space="preserve"> </w:t>
      </w:r>
      <w:r w:rsidRPr="004D500F">
        <w:rPr>
          <w:rFonts w:ascii="Arial" w:hAnsi="Arial" w:cs="Arial"/>
        </w:rPr>
        <w:t xml:space="preserve">U.S. Code Title 18, Section 1905; U.S. Code Title 7, Section 2276; and </w:t>
      </w:r>
      <w:r w:rsidRPr="00FE3914">
        <w:rPr>
          <w:rFonts w:ascii="Arial" w:hAnsi="Arial" w:cs="Arial" w:eastAsiaTheme="minorHAnsi"/>
        </w:rPr>
        <w:t>Title III of Pub. L. No. 115-435</w:t>
      </w:r>
      <w:r w:rsidRPr="004D500F">
        <w:rPr>
          <w:rFonts w:ascii="Arial" w:hAnsi="Arial" w:cs="Arial"/>
        </w:rPr>
        <w:t xml:space="preserve"> (CIPSEA) provide for confidentiality of reported information. All </w:t>
      </w:r>
      <w:r w:rsidR="0083622A">
        <w:rPr>
          <w:rFonts w:ascii="Arial" w:hAnsi="Arial" w:cs="Arial"/>
        </w:rPr>
        <w:t xml:space="preserve">NASS </w:t>
      </w:r>
      <w:r w:rsidRPr="004D500F">
        <w:rPr>
          <w:rFonts w:ascii="Arial" w:hAnsi="Arial" w:cs="Arial"/>
        </w:rPr>
        <w:t>employees</w:t>
      </w:r>
      <w:r w:rsidR="0083622A">
        <w:rPr>
          <w:rFonts w:ascii="Arial" w:hAnsi="Arial" w:cs="Arial"/>
        </w:rPr>
        <w:t>,</w:t>
      </w:r>
      <w:r w:rsidRPr="004D500F">
        <w:rPr>
          <w:rFonts w:ascii="Arial" w:hAnsi="Arial" w:cs="Arial"/>
        </w:rPr>
        <w:t xml:space="preserve"> all enumerators hired and supervised under a cooperative agreement with the National Association of State Departments of Agriculture (NASDA)</w:t>
      </w:r>
      <w:r w:rsidR="0083622A">
        <w:rPr>
          <w:rFonts w:ascii="Arial" w:hAnsi="Arial" w:cs="Arial"/>
        </w:rPr>
        <w:t>, and all NASS contractors</w:t>
      </w:r>
      <w:r w:rsidRPr="004D500F">
        <w:rPr>
          <w:rFonts w:ascii="Arial" w:hAnsi="Arial" w:cs="Arial"/>
        </w:rPr>
        <w:t xml:space="preserve"> must </w:t>
      </w:r>
      <w:r w:rsidR="0083622A">
        <w:rPr>
          <w:rFonts w:ascii="Arial" w:hAnsi="Arial" w:cs="Arial"/>
        </w:rPr>
        <w:t>either receive annual training or sign a statement attesting to compliance with the confidentiality provisions</w:t>
      </w:r>
      <w:r w:rsidRPr="004D500F">
        <w:rPr>
          <w:rFonts w:ascii="Arial" w:hAnsi="Arial" w:cs="Arial"/>
        </w:rPr>
        <w:t>.</w:t>
      </w:r>
      <w:r>
        <w:rPr>
          <w:rFonts w:ascii="Arial" w:hAnsi="Arial" w:cs="Arial"/>
        </w:rPr>
        <w:t xml:space="preserve"> </w:t>
      </w:r>
    </w:p>
    <w:p w:rsidRPr="004D500F" w:rsidR="003A2BE8" w:rsidP="003A2BE8" w:rsidRDefault="003A2BE8" w14:paraId="3DA23482" w14:textId="77777777">
      <w:pPr>
        <w:ind w:left="720"/>
        <w:rPr>
          <w:rFonts w:ascii="Arial" w:hAnsi="Arial" w:cs="Arial"/>
        </w:rPr>
      </w:pPr>
    </w:p>
    <w:p w:rsidRPr="004D500F" w:rsidR="003A2BE8" w:rsidP="003A2BE8" w:rsidRDefault="003A2BE8" w14:paraId="2C0646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D500F">
        <w:rPr>
          <w:rFonts w:ascii="Arial" w:hAnsi="Arial" w:cs="Arial"/>
        </w:rPr>
        <w:t>The following confidentiality pledge statement will appear on all NASS questionnaires.</w:t>
      </w:r>
    </w:p>
    <w:p w:rsidRPr="00FE3914" w:rsidR="003A2BE8" w:rsidP="003A2BE8" w:rsidRDefault="003A2BE8" w14:paraId="07C9DF55" w14:textId="77777777">
      <w:pPr>
        <w:ind w:left="1440"/>
        <w:contextualSpacing/>
        <w:rPr>
          <w:rFonts w:ascii="Arial" w:hAnsi="Arial" w:cs="Arial"/>
          <w:color w:val="FF0000"/>
        </w:rPr>
      </w:pPr>
    </w:p>
    <w:p w:rsidR="003A2BE8" w:rsidP="003A2BE8" w:rsidRDefault="003A2BE8" w14:paraId="668977C6" w14:textId="77777777">
      <w:pPr>
        <w:ind w:left="1170"/>
        <w:rPr>
          <w:rStyle w:val="Hyperlink"/>
          <w:rFonts w:ascii="Arial" w:hAnsi="Arial" w:cs="Arial"/>
          <w:color w:val="FF0000"/>
        </w:rPr>
      </w:pPr>
      <w:r w:rsidRPr="00FE3914">
        <w:rPr>
          <w:rFonts w:ascii="Arial" w:hAnsi="Arial" w:cs="Arial" w:eastAsiaTheme="minorHAnsi"/>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w:history="1" r:id="rId13">
        <w:r w:rsidRPr="00DD0AC8">
          <w:rPr>
            <w:rStyle w:val="Hyperlink"/>
            <w:rFonts w:ascii="Arial" w:hAnsi="Arial" w:cs="Arial" w:eastAsiaTheme="minorHAnsi"/>
          </w:rPr>
          <w:t>https://www.nass.usda.gov/confidentiality</w:t>
        </w:r>
      </w:hyperlink>
      <w:r w:rsidRPr="00FE3914">
        <w:rPr>
          <w:rFonts w:ascii="Arial" w:hAnsi="Arial" w:cs="Arial" w:eastAsiaTheme="minorHAnsi"/>
        </w:rPr>
        <w:t>. Response to this survey is voluntary</w:t>
      </w:r>
      <w:r>
        <w:rPr>
          <w:rFonts w:ascii="Arial" w:hAnsi="Arial" w:cs="Arial" w:eastAsiaTheme="minorHAnsi"/>
        </w:rPr>
        <w:t>.</w:t>
      </w:r>
    </w:p>
    <w:p w:rsidRPr="00847650" w:rsidR="0098334F" w:rsidRDefault="0098334F" w14:paraId="161D4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E557D1" w:rsidR="0098334F" w:rsidP="000E3B58" w:rsidRDefault="00FB543B" w14:paraId="7C3F415C" w14:textId="77777777">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 xml:space="preserve">Questions </w:t>
      </w:r>
      <w:r w:rsidRPr="00E557D1">
        <w:rPr>
          <w:rFonts w:ascii="Arial" w:hAnsi="Arial" w:cs="Arial"/>
          <w:b/>
        </w:rPr>
        <w:t>of a sensitive nature</w:t>
      </w:r>
      <w:r w:rsidRPr="00E557D1" w:rsidR="00E14936">
        <w:rPr>
          <w:rFonts w:ascii="Arial" w:hAnsi="Arial" w:cs="Arial"/>
          <w:b/>
        </w:rPr>
        <w:t>.</w:t>
      </w:r>
    </w:p>
    <w:p w:rsidRPr="00E557D1" w:rsidR="00AC11E0" w:rsidP="00AC11E0" w:rsidRDefault="00AC11E0" w14:paraId="21BB6E58"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E557D1" w:rsidR="00F43A3D" w:rsidP="00F43A3D" w:rsidRDefault="00B1229C" w14:paraId="2E84ECA1" w14:textId="3314B264">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E557D1">
        <w:rPr>
          <w:rFonts w:ascii="Arial" w:hAnsi="Arial" w:cs="Arial"/>
        </w:rPr>
        <w:t>No questions of sensitive nature</w:t>
      </w:r>
      <w:r w:rsidR="00EF39E3">
        <w:rPr>
          <w:rFonts w:ascii="Arial" w:hAnsi="Arial" w:cs="Arial"/>
        </w:rPr>
        <w:t xml:space="preserve"> will be asked</w:t>
      </w:r>
      <w:r w:rsidRPr="00E557D1">
        <w:rPr>
          <w:rFonts w:ascii="Arial" w:hAnsi="Arial" w:cs="Arial"/>
        </w:rPr>
        <w:t>.</w:t>
      </w:r>
      <w:r w:rsidRPr="00E557D1" w:rsidR="00F43A3D">
        <w:rPr>
          <w:rFonts w:ascii="Arial" w:hAnsi="Arial" w:cs="Arial"/>
        </w:rPr>
        <w:t xml:space="preserve"> </w:t>
      </w:r>
    </w:p>
    <w:p w:rsidRPr="00AC11E0" w:rsidR="00AC11E0" w:rsidP="00AC11E0" w:rsidRDefault="00AC11E0" w14:paraId="3C769AFB"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Pr="00486063" w:rsidR="00126099" w:rsidP="000E3B58" w:rsidRDefault="00FB543B" w14:paraId="238F54BA" w14:textId="581276F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r w:rsidRPr="00584216">
        <w:rPr>
          <w:rFonts w:ascii="Arial" w:hAnsi="Arial" w:cs="Arial"/>
          <w:b/>
          <w:color w:val="000000"/>
        </w:rPr>
        <w:t>12.</w:t>
      </w:r>
      <w:r w:rsidRPr="00584216">
        <w:rPr>
          <w:rFonts w:ascii="Arial" w:hAnsi="Arial" w:cs="Arial"/>
          <w:b/>
          <w:color w:val="000000"/>
        </w:rPr>
        <w:tab/>
      </w:r>
      <w:r w:rsidRPr="00486063">
        <w:rPr>
          <w:rFonts w:ascii="Arial" w:hAnsi="Arial" w:cs="Arial"/>
          <w:b/>
        </w:rPr>
        <w:t>Hour burden and annualized costs to respondents</w:t>
      </w:r>
      <w:r w:rsidRPr="00486063" w:rsidR="00E14936">
        <w:rPr>
          <w:rFonts w:ascii="Arial" w:hAnsi="Arial" w:cs="Arial"/>
          <w:b/>
        </w:rPr>
        <w:t>.</w:t>
      </w:r>
      <w:r w:rsidRPr="00486063" w:rsidR="003178B0">
        <w:rPr>
          <w:rFonts w:ascii="Arial" w:hAnsi="Arial" w:cs="Arial"/>
          <w:b/>
        </w:rPr>
        <w:t xml:space="preserve"> </w:t>
      </w:r>
    </w:p>
    <w:p w:rsidRPr="00486063" w:rsidR="00EB7E09" w:rsidP="00E06BB1" w:rsidRDefault="00EB7E09" w14:paraId="43137F46" w14:textId="6B4243B7">
      <w:pPr>
        <w:ind w:left="720"/>
        <w:rPr>
          <w:rFonts w:ascii="Arial" w:hAnsi="Arial" w:cs="Arial"/>
        </w:rPr>
      </w:pPr>
      <w:bookmarkStart w:name="_MON_1455445856" w:id="1"/>
      <w:bookmarkStart w:name="_MON_1469267851" w:id="2"/>
      <w:bookmarkStart w:name="_MON_1469268551" w:id="3"/>
      <w:bookmarkStart w:name="_MON_1469268705" w:id="4"/>
      <w:bookmarkStart w:name="_MON_1469269177" w:id="5"/>
      <w:bookmarkStart w:name="_MON_1469269428" w:id="6"/>
      <w:bookmarkStart w:name="_MON_1469258053" w:id="7"/>
      <w:bookmarkStart w:name="_MON_1469272851" w:id="8"/>
      <w:bookmarkStart w:name="_MON_1469258156" w:id="9"/>
      <w:bookmarkStart w:name="_MON_1469273612" w:id="10"/>
      <w:bookmarkStart w:name="_MON_1469258177" w:id="11"/>
      <w:bookmarkEnd w:id="1"/>
      <w:bookmarkEnd w:id="2"/>
      <w:bookmarkEnd w:id="3"/>
      <w:bookmarkEnd w:id="4"/>
      <w:bookmarkEnd w:id="5"/>
      <w:bookmarkEnd w:id="6"/>
      <w:bookmarkEnd w:id="7"/>
      <w:bookmarkEnd w:id="8"/>
      <w:bookmarkEnd w:id="9"/>
      <w:bookmarkEnd w:id="10"/>
      <w:bookmarkEnd w:id="11"/>
    </w:p>
    <w:p w:rsidR="006109FC" w:rsidP="008514F8" w:rsidRDefault="00EB7E09" w14:paraId="3D68FE43" w14:textId="27A140DD">
      <w:pPr>
        <w:ind w:left="720"/>
        <w:rPr>
          <w:rFonts w:ascii="Arial" w:hAnsi="Arial" w:cs="Arial"/>
        </w:rPr>
      </w:pPr>
      <w:r w:rsidRPr="00486063">
        <w:rPr>
          <w:rFonts w:ascii="Arial" w:hAnsi="Arial" w:cs="Arial"/>
        </w:rPr>
        <w:t>The following table</w:t>
      </w:r>
      <w:r w:rsidR="008514F8">
        <w:rPr>
          <w:rFonts w:ascii="Arial" w:hAnsi="Arial" w:cs="Arial"/>
        </w:rPr>
        <w:t>s in this question</w:t>
      </w:r>
      <w:r w:rsidRPr="00486063">
        <w:rPr>
          <w:rFonts w:ascii="Arial" w:hAnsi="Arial" w:cs="Arial"/>
        </w:rPr>
        <w:t xml:space="preserve"> contain the estimated burden hours for the surveys included in this </w:t>
      </w:r>
      <w:r w:rsidRPr="00486063" w:rsidR="004A5728">
        <w:rPr>
          <w:rFonts w:ascii="Arial" w:hAnsi="Arial" w:cs="Arial"/>
        </w:rPr>
        <w:t>supplemental supporting statement</w:t>
      </w:r>
      <w:r w:rsidRPr="00486063">
        <w:rPr>
          <w:rFonts w:ascii="Arial" w:hAnsi="Arial" w:cs="Arial"/>
        </w:rPr>
        <w:t xml:space="preserve">. </w:t>
      </w:r>
    </w:p>
    <w:p w:rsidR="008514F8" w:rsidP="008514F8" w:rsidRDefault="008514F8" w14:paraId="4AF22198" w14:textId="77777777">
      <w:pPr>
        <w:ind w:left="720"/>
        <w:rPr>
          <w:rFonts w:ascii="Arial" w:hAnsi="Arial" w:cs="Arial"/>
        </w:rPr>
      </w:pPr>
    </w:p>
    <w:p w:rsidR="008514F8" w:rsidP="008514F8" w:rsidRDefault="008514F8" w14:paraId="7C25A2AF" w14:textId="54B0E12B">
      <w:pPr>
        <w:ind w:left="720"/>
        <w:rPr>
          <w:rFonts w:ascii="Arial" w:hAnsi="Arial" w:cs="Arial"/>
        </w:rPr>
      </w:pPr>
      <w:r>
        <w:rPr>
          <w:rFonts w:ascii="Arial" w:hAnsi="Arial" w:cs="Arial"/>
        </w:rPr>
        <w:t>The lines in purple are changes.</w:t>
      </w:r>
    </w:p>
    <w:p w:rsidR="008514F8" w:rsidP="008514F8" w:rsidRDefault="008514F8" w14:paraId="50B6984E" w14:textId="07FDB764">
      <w:pPr>
        <w:ind w:left="720"/>
        <w:rPr>
          <w:rFonts w:ascii="Arial" w:hAnsi="Arial" w:cs="Arial"/>
        </w:rPr>
      </w:pPr>
    </w:p>
    <w:p w:rsidR="008514F8" w:rsidP="008514F8" w:rsidRDefault="008514F8" w14:paraId="2B711CA5" w14:textId="77777777">
      <w:pPr>
        <w:ind w:left="720"/>
        <w:rPr>
          <w:rFonts w:ascii="Arial" w:hAnsi="Arial" w:cs="Arial"/>
        </w:rPr>
      </w:pPr>
    </w:p>
    <w:p w:rsidRPr="00493C36" w:rsidR="008514F8" w:rsidP="008514F8" w:rsidRDefault="008514F8" w14:paraId="0EF182C1" w14:textId="45FFA9E5">
      <w:pPr>
        <w:ind w:left="720"/>
        <w:rPr>
          <w:rFonts w:ascii="Arial" w:hAnsi="Arial" w:cs="Arial"/>
        </w:rPr>
        <w:sectPr w:rsidRPr="00493C36" w:rsidR="008514F8" w:rsidSect="004815A3">
          <w:footerReference w:type="default" r:id="rId14"/>
          <w:pgSz w:w="12240" w:h="15840" w:code="1"/>
          <w:pgMar w:top="1526" w:right="1440" w:bottom="1350" w:left="1440" w:header="1152" w:footer="576" w:gutter="0"/>
          <w:cols w:space="720"/>
          <w:noEndnote/>
          <w:docGrid w:linePitch="326"/>
        </w:sectPr>
      </w:pPr>
    </w:p>
    <w:p w:rsidR="00965F48" w:rsidP="00AE79A2" w:rsidRDefault="00AE03B0" w14:paraId="6928E87F" w14:textId="316B91D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lastRenderedPageBreak/>
        <w:t xml:space="preserve">Revisions </w:t>
      </w:r>
      <w:r w:rsidR="00AC0CED">
        <w:rPr>
          <w:rFonts w:ascii="Arial" w:hAnsi="Arial" w:cs="Arial"/>
        </w:rPr>
        <w:t>for 202</w:t>
      </w:r>
      <w:r w:rsidR="00BA1872">
        <w:rPr>
          <w:rFonts w:ascii="Arial" w:hAnsi="Arial" w:cs="Arial"/>
        </w:rPr>
        <w:t>2</w:t>
      </w:r>
      <w:r w:rsidR="00AC0CED">
        <w:rPr>
          <w:rFonts w:ascii="Arial" w:hAnsi="Arial" w:cs="Arial"/>
        </w:rPr>
        <w:t xml:space="preserve"> – sheet 1</w:t>
      </w:r>
      <w:r>
        <w:rPr>
          <w:rFonts w:ascii="Arial" w:hAnsi="Arial" w:cs="Arial"/>
        </w:rPr>
        <w:t xml:space="preserve"> </w:t>
      </w:r>
    </w:p>
    <w:p w:rsidR="00965F48" w:rsidP="00AE79A2" w:rsidRDefault="0041737A" w14:paraId="28AC0EEC" w14:textId="2C25AA6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20367" w:dyaOrig="12173" w14:anchorId="75C7AFC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34.25pt;height:438.75pt" o:ole="" type="#_x0000_t75">
            <v:imagedata o:title="" r:id="rId15"/>
          </v:shape>
          <o:OLEObject Type="Embed" ProgID="Excel.Sheet.12" ShapeID="_x0000_i1025" DrawAspect="Content" ObjectID="_1712048819" r:id="rId16"/>
        </w:object>
      </w:r>
      <w:r w:rsidR="00CC376C">
        <w:rPr>
          <w:rFonts w:ascii="Arial" w:hAnsi="Arial" w:cs="Arial"/>
        </w:rPr>
        <w:t xml:space="preserve"> </w:t>
      </w:r>
      <w:r w:rsidR="00AE03B0">
        <w:rPr>
          <w:rFonts w:ascii="Arial" w:hAnsi="Arial" w:cs="Arial"/>
        </w:rPr>
        <w:t xml:space="preserve"> </w:t>
      </w:r>
    </w:p>
    <w:p w:rsidR="00965F48" w:rsidRDefault="00965F48" w14:paraId="7DC67117" w14:textId="77777777">
      <w:pPr>
        <w:widowControl/>
        <w:autoSpaceDE/>
        <w:autoSpaceDN/>
        <w:adjustRightInd/>
        <w:spacing w:after="200" w:line="276" w:lineRule="auto"/>
        <w:rPr>
          <w:rFonts w:ascii="Arial" w:hAnsi="Arial" w:cs="Arial"/>
        </w:rPr>
      </w:pPr>
      <w:r>
        <w:rPr>
          <w:rFonts w:ascii="Arial" w:hAnsi="Arial" w:cs="Arial"/>
        </w:rPr>
        <w:br w:type="page"/>
      </w:r>
    </w:p>
    <w:p w:rsidR="00965F48" w:rsidP="00965F48" w:rsidRDefault="00965F48" w14:paraId="70663829" w14:textId="44A59C0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lastRenderedPageBreak/>
        <w:t>Revisions for 202</w:t>
      </w:r>
      <w:r w:rsidR="00BA1872">
        <w:rPr>
          <w:rFonts w:ascii="Arial" w:hAnsi="Arial" w:cs="Arial"/>
        </w:rPr>
        <w:t>2</w:t>
      </w:r>
      <w:r>
        <w:rPr>
          <w:rFonts w:ascii="Arial" w:hAnsi="Arial" w:cs="Arial"/>
        </w:rPr>
        <w:t xml:space="preserve"> – sheet 2 </w:t>
      </w:r>
    </w:p>
    <w:p w:rsidR="008514F8" w:rsidP="00AE79A2" w:rsidRDefault="0041737A" w14:paraId="140A542F" w14:textId="4E79550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8672" w:dyaOrig="10965" w14:anchorId="2690885A">
          <v:shape id="_x0000_i1026" style="width:739.5pt;height:434.25pt" o:ole="" type="#_x0000_t75">
            <v:imagedata o:title="" r:id="rId17"/>
          </v:shape>
          <o:OLEObject Type="Embed" ProgID="Excel.Sheet.12" ShapeID="_x0000_i1026" DrawAspect="Content" ObjectID="_1712048820" r:id="rId18"/>
        </w:object>
      </w:r>
    </w:p>
    <w:p w:rsidR="00442787" w:rsidP="00AE79A2" w:rsidRDefault="00442787" w14:paraId="0D6F7CF3" w14:textId="4228031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br w:type="page"/>
      </w:r>
    </w:p>
    <w:p w:rsidR="00AE03B0" w:rsidRDefault="00442787" w14:paraId="5023E3D7" w14:textId="39C62AD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lastRenderedPageBreak/>
        <w:t>Revisions for 202</w:t>
      </w:r>
      <w:r w:rsidR="00BA1872">
        <w:rPr>
          <w:rFonts w:ascii="Arial" w:hAnsi="Arial" w:cs="Arial"/>
        </w:rPr>
        <w:t>2</w:t>
      </w:r>
      <w:r>
        <w:rPr>
          <w:rFonts w:ascii="Arial" w:hAnsi="Arial" w:cs="Arial"/>
        </w:rPr>
        <w:t xml:space="preserve"> - sheet</w:t>
      </w:r>
      <w:r w:rsidR="007616A5">
        <w:rPr>
          <w:rFonts w:ascii="Arial" w:hAnsi="Arial" w:cs="Arial"/>
        </w:rPr>
        <w:t xml:space="preserve"> 3</w:t>
      </w:r>
      <w:r w:rsidR="00AE03B0">
        <w:rPr>
          <w:rFonts w:ascii="Arial" w:hAnsi="Arial" w:cs="Arial"/>
        </w:rPr>
        <w:t xml:space="preserve"> </w:t>
      </w:r>
    </w:p>
    <w:p w:rsidR="00AE03B0" w:rsidP="009E75DD" w:rsidRDefault="0041737A" w14:paraId="45A138CA" w14:textId="795867F6">
      <w:pPr>
        <w:widowControl/>
        <w:tabs>
          <w:tab w:val="left" w:pos="18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8040" w:dyaOrig="12166" w14:anchorId="54AEAE21">
          <v:shape id="_x0000_i1027" style="width:664.5pt;height:448.5pt" o:ole="" type="#_x0000_t75">
            <v:imagedata o:title="" r:id="rId19"/>
          </v:shape>
          <o:OLEObject Type="Embed" ProgID="Excel.Sheet.12" ShapeID="_x0000_i1027" DrawAspect="Content" ObjectID="_1712048821" r:id="rId20"/>
        </w:object>
      </w:r>
    </w:p>
    <w:p w:rsidR="008514F8" w:rsidRDefault="008514F8" w14:paraId="1F23C81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sectPr w:rsidR="008514F8" w:rsidSect="003A3529">
          <w:pgSz w:w="15840" w:h="12240" w:orient="landscape" w:code="1"/>
          <w:pgMar w:top="1620" w:right="1800" w:bottom="1170" w:left="720" w:header="1152" w:footer="576" w:gutter="0"/>
          <w:cols w:space="720"/>
          <w:noEndnote/>
          <w:docGrid w:linePitch="326"/>
        </w:sectPr>
      </w:pPr>
    </w:p>
    <w:p w:rsidR="00356D71" w:rsidP="008514F8" w:rsidRDefault="00356D71" w14:paraId="0993FF63" w14:textId="1944D1D1">
      <w:pPr>
        <w:ind w:left="720"/>
        <w:rPr>
          <w:rFonts w:ascii="Arial" w:hAnsi="Arial" w:cs="Arial"/>
        </w:rPr>
      </w:pPr>
      <w:r>
        <w:rPr>
          <w:rFonts w:ascii="Arial" w:hAnsi="Arial" w:cs="Arial"/>
        </w:rPr>
        <w:lastRenderedPageBreak/>
        <w:t>The t</w:t>
      </w:r>
      <w:r w:rsidRPr="00356D71">
        <w:rPr>
          <w:rFonts w:ascii="Arial" w:hAnsi="Arial" w:cs="Arial"/>
        </w:rPr>
        <w:t>argeted commodities for th</w:t>
      </w:r>
      <w:r>
        <w:rPr>
          <w:rFonts w:ascii="Arial" w:hAnsi="Arial" w:cs="Arial"/>
        </w:rPr>
        <w:t>e</w:t>
      </w:r>
      <w:r w:rsidRPr="00356D71">
        <w:rPr>
          <w:rFonts w:ascii="Arial" w:hAnsi="Arial" w:cs="Arial"/>
        </w:rPr>
        <w:t xml:space="preserve"> </w:t>
      </w:r>
      <w:r>
        <w:rPr>
          <w:rFonts w:ascii="Arial" w:hAnsi="Arial" w:cs="Arial"/>
        </w:rPr>
        <w:t>2022</w:t>
      </w:r>
      <w:r w:rsidRPr="00356D71">
        <w:rPr>
          <w:rFonts w:ascii="Arial" w:hAnsi="Arial" w:cs="Arial"/>
        </w:rPr>
        <w:t xml:space="preserve"> cycle</w:t>
      </w:r>
      <w:r>
        <w:rPr>
          <w:rFonts w:ascii="Arial" w:hAnsi="Arial" w:cs="Arial"/>
        </w:rPr>
        <w:t xml:space="preserve"> are</w:t>
      </w:r>
      <w:r w:rsidRPr="00356D71">
        <w:rPr>
          <w:rFonts w:ascii="Arial" w:hAnsi="Arial" w:cs="Arial"/>
        </w:rPr>
        <w:t>:</w:t>
      </w:r>
    </w:p>
    <w:p w:rsidR="00356D71" w:rsidP="008514F8" w:rsidRDefault="00356D71" w14:paraId="0031FCD2" w14:textId="77777777">
      <w:pPr>
        <w:ind w:left="720"/>
        <w:rPr>
          <w:rFonts w:ascii="Arial" w:hAnsi="Arial" w:cs="Arial"/>
        </w:rPr>
      </w:pPr>
    </w:p>
    <w:p w:rsidR="00356D71" w:rsidP="008514F8" w:rsidRDefault="00356D71" w14:paraId="15BC67C6" w14:textId="0656DDE1">
      <w:pPr>
        <w:ind w:left="720"/>
        <w:rPr>
          <w:rFonts w:ascii="Arial" w:hAnsi="Arial" w:cs="Arial"/>
        </w:rPr>
      </w:pPr>
      <w:r>
        <w:rPr>
          <w:rFonts w:ascii="Arial" w:hAnsi="Arial" w:cs="Arial"/>
        </w:rPr>
        <w:object w:dxaOrig="13173" w:dyaOrig="2093" w14:anchorId="52FC30E0">
          <v:shape id="_x0000_i1028" style="width:483.75pt;height:77.25pt" o:ole="" type="#_x0000_t75">
            <v:imagedata o:title="" r:id="rId21"/>
          </v:shape>
          <o:OLEObject Type="Embed" ProgID="Excel.Sheet.12" ShapeID="_x0000_i1028" DrawAspect="Content" ObjectID="_1712048822" r:id="rId22"/>
        </w:object>
      </w:r>
    </w:p>
    <w:p w:rsidR="00356D71" w:rsidP="008514F8" w:rsidRDefault="00356D71" w14:paraId="48F122A8" w14:textId="18BCB91E">
      <w:pPr>
        <w:ind w:left="720"/>
        <w:rPr>
          <w:rFonts w:ascii="Arial" w:hAnsi="Arial" w:cs="Arial"/>
        </w:rPr>
      </w:pPr>
    </w:p>
    <w:p w:rsidR="00356D71" w:rsidP="008514F8" w:rsidRDefault="00327FE1" w14:paraId="1B16698D" w14:textId="030E5615">
      <w:pPr>
        <w:ind w:left="720"/>
        <w:rPr>
          <w:rFonts w:ascii="Arial" w:hAnsi="Arial" w:cs="Arial"/>
        </w:rPr>
      </w:pPr>
      <w:r>
        <w:rPr>
          <w:rFonts w:ascii="Arial" w:hAnsi="Arial" w:cs="Arial"/>
        </w:rPr>
        <w:t xml:space="preserve">NOTE ON CRR/CENSUS:  </w:t>
      </w:r>
      <w:r w:rsidRPr="00327FE1">
        <w:rPr>
          <w:rFonts w:ascii="Arial" w:hAnsi="Arial" w:cs="Arial"/>
        </w:rPr>
        <w:t>R</w:t>
      </w:r>
      <w:r>
        <w:rPr>
          <w:rFonts w:ascii="Arial" w:hAnsi="Arial" w:cs="Arial"/>
        </w:rPr>
        <w:t>e</w:t>
      </w:r>
      <w:r w:rsidRPr="00327FE1">
        <w:rPr>
          <w:rFonts w:ascii="Arial" w:hAnsi="Arial" w:cs="Arial"/>
        </w:rPr>
        <w:t>spondents will have the option of completing the ARMS 3 quest</w:t>
      </w:r>
      <w:r>
        <w:rPr>
          <w:rFonts w:ascii="Arial" w:hAnsi="Arial" w:cs="Arial"/>
        </w:rPr>
        <w:t>i</w:t>
      </w:r>
      <w:r w:rsidRPr="00327FE1">
        <w:rPr>
          <w:rFonts w:ascii="Arial" w:hAnsi="Arial" w:cs="Arial"/>
        </w:rPr>
        <w:t>onnaire and not having to complete the Census of Agriculture. The ARMS 3 questionnaire contains the same essential questions as the Census</w:t>
      </w:r>
      <w:r w:rsidR="001772DC">
        <w:rPr>
          <w:rFonts w:ascii="Arial" w:hAnsi="Arial" w:cs="Arial"/>
        </w:rPr>
        <w:t xml:space="preserve"> of Agriculture</w:t>
      </w:r>
      <w:r w:rsidRPr="00327FE1">
        <w:rPr>
          <w:rFonts w:ascii="Arial" w:hAnsi="Arial" w:cs="Arial"/>
        </w:rPr>
        <w:t>.</w:t>
      </w:r>
    </w:p>
    <w:p w:rsidR="00327FE1" w:rsidP="008514F8" w:rsidRDefault="00327FE1" w14:paraId="2564A1E1" w14:textId="77777777">
      <w:pPr>
        <w:ind w:left="720"/>
        <w:rPr>
          <w:rFonts w:ascii="Arial" w:hAnsi="Arial" w:cs="Arial"/>
        </w:rPr>
      </w:pPr>
    </w:p>
    <w:p w:rsidR="00356D71" w:rsidP="008514F8" w:rsidRDefault="00356D71" w14:paraId="257EC54D" w14:textId="77777777">
      <w:pPr>
        <w:ind w:left="720"/>
        <w:rPr>
          <w:rFonts w:ascii="Arial" w:hAnsi="Arial" w:cs="Arial"/>
        </w:rPr>
      </w:pPr>
    </w:p>
    <w:p w:rsidR="001772DC" w:rsidP="008514F8" w:rsidRDefault="008514F8" w14:paraId="7129C893" w14:textId="77777777">
      <w:pPr>
        <w:ind w:left="720"/>
        <w:rPr>
          <w:rFonts w:ascii="Arial" w:hAnsi="Arial" w:cs="Arial"/>
        </w:rPr>
      </w:pPr>
      <w:r w:rsidRPr="00486063">
        <w:rPr>
          <w:rFonts w:ascii="Arial" w:hAnsi="Arial" w:cs="Arial"/>
        </w:rPr>
        <w:t>Cost to the public for completing the questionnaire is assumed to be comparable to the hourly rate of those requesting the data. The adjusted overall cost to the public is estimated at $</w:t>
      </w:r>
      <w:r>
        <w:rPr>
          <w:rFonts w:ascii="Arial" w:hAnsi="Arial" w:cs="Arial"/>
        </w:rPr>
        <w:t>4,72</w:t>
      </w:r>
      <w:r w:rsidR="0041737A">
        <w:rPr>
          <w:rFonts w:ascii="Arial" w:hAnsi="Arial" w:cs="Arial"/>
        </w:rPr>
        <w:t>7</w:t>
      </w:r>
      <w:r>
        <w:rPr>
          <w:rFonts w:ascii="Arial" w:hAnsi="Arial" w:cs="Arial"/>
        </w:rPr>
        <w:t>,0</w:t>
      </w:r>
      <w:r w:rsidR="0041737A">
        <w:rPr>
          <w:rFonts w:ascii="Arial" w:hAnsi="Arial" w:cs="Arial"/>
        </w:rPr>
        <w:t>95</w:t>
      </w:r>
      <w:r>
        <w:rPr>
          <w:rFonts w:ascii="Arial" w:hAnsi="Arial" w:cs="Arial"/>
        </w:rPr>
        <w:t>.1</w:t>
      </w:r>
      <w:r w:rsidR="0041737A">
        <w:rPr>
          <w:rFonts w:ascii="Arial" w:hAnsi="Arial" w:cs="Arial"/>
        </w:rPr>
        <w:t>1</w:t>
      </w:r>
      <w:r w:rsidRPr="00486063">
        <w:rPr>
          <w:rFonts w:ascii="Arial" w:hAnsi="Arial" w:cs="Arial"/>
        </w:rPr>
        <w:t>.</w:t>
      </w:r>
    </w:p>
    <w:p w:rsidRPr="00486063" w:rsidR="008514F8" w:rsidP="008514F8" w:rsidRDefault="008514F8" w14:paraId="50F38552" w14:textId="58092052">
      <w:pPr>
        <w:ind w:left="720"/>
        <w:rPr>
          <w:rFonts w:ascii="Arial" w:hAnsi="Arial" w:cs="Arial"/>
        </w:rPr>
      </w:pPr>
    </w:p>
    <w:p w:rsidRPr="00486063" w:rsidR="008514F8" w:rsidP="008514F8" w:rsidRDefault="0041737A" w14:paraId="294E7082" w14:textId="0F5FB6AE">
      <w:pPr>
        <w:ind w:left="720"/>
        <w:rPr>
          <w:rFonts w:ascii="Arial" w:hAnsi="Arial" w:cs="Arial"/>
        </w:rPr>
      </w:pPr>
      <w:r>
        <w:rPr>
          <w:rFonts w:ascii="Arial" w:hAnsi="Arial" w:cs="Arial"/>
        </w:rPr>
        <w:object w:dxaOrig="9387" w:dyaOrig="3090" w14:anchorId="65EFF492">
          <v:shape id="_x0000_i1029" style="width:469.5pt;height:154.5pt" o:ole="" type="#_x0000_t75">
            <v:imagedata o:title="" r:id="rId23"/>
          </v:shape>
          <o:OLEObject Type="Embed" ProgID="Excel.Sheet.12" ShapeID="_x0000_i1029" DrawAspect="Content" ObjectID="_1712048823" r:id="rId24"/>
        </w:object>
      </w:r>
    </w:p>
    <w:p w:rsidR="008514F8" w:rsidP="008514F8" w:rsidRDefault="008514F8" w14:paraId="67210F97" w14:textId="77777777">
      <w:pPr>
        <w:ind w:left="720"/>
        <w:rPr>
          <w:rFonts w:ascii="Arial" w:hAnsi="Arial" w:cs="Arial"/>
        </w:rPr>
      </w:pPr>
    </w:p>
    <w:p w:rsidRPr="00493C36" w:rsidR="008514F8" w:rsidP="008514F8" w:rsidRDefault="008514F8" w14:paraId="7A6007D7" w14:textId="77777777">
      <w:pPr>
        <w:ind w:left="720"/>
        <w:rPr>
          <w:rFonts w:ascii="Arial" w:hAnsi="Arial" w:cs="Arial"/>
        </w:rPr>
      </w:pPr>
    </w:p>
    <w:p w:rsidR="008514F8" w:rsidP="009A7995" w:rsidRDefault="008514F8" w14:paraId="37EAD84D" w14:textId="5119CA33">
      <w:pPr>
        <w:widowControl/>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5A6162">
        <w:rPr>
          <w:rFonts w:ascii="Arial" w:hAnsi="Arial" w:cs="Arial"/>
        </w:rPr>
        <w:t xml:space="preserve">NASS uses the Bureau of Labor Statistics’ </w:t>
      </w:r>
      <w:hyperlink w:history="1" r:id="rId25">
        <w:r w:rsidRPr="005A6162">
          <w:rPr>
            <w:rFonts w:ascii="Arial" w:hAnsi="Arial" w:cs="Arial"/>
            <w:color w:val="0000FF"/>
            <w:u w:val="single"/>
          </w:rPr>
          <w:t>Occupational Employment Statistics</w:t>
        </w:r>
      </w:hyperlink>
      <w:r w:rsidRPr="005A6162">
        <w:rPr>
          <w:rFonts w:ascii="Arial" w:hAnsi="Arial" w:cs="Arial"/>
        </w:rPr>
        <w:t xml:space="preserve"> (most recently published on March </w:t>
      </w:r>
      <w:r>
        <w:rPr>
          <w:rFonts w:ascii="Arial" w:hAnsi="Arial" w:cs="Arial"/>
        </w:rPr>
        <w:t xml:space="preserve">31, </w:t>
      </w:r>
      <w:proofErr w:type="gramStart"/>
      <w:r>
        <w:rPr>
          <w:rFonts w:ascii="Arial" w:hAnsi="Arial" w:cs="Arial"/>
        </w:rPr>
        <w:t>2021</w:t>
      </w:r>
      <w:proofErr w:type="gramEnd"/>
      <w:r w:rsidRPr="005A6162">
        <w:rPr>
          <w:rFonts w:ascii="Arial" w:hAnsi="Arial" w:cs="Arial"/>
        </w:rPr>
        <w:t xml:space="preserve"> for the previous May) to estimate an hourly wage for the burden cost. The May 20</w:t>
      </w:r>
      <w:r>
        <w:rPr>
          <w:rFonts w:ascii="Arial" w:hAnsi="Arial" w:cs="Arial"/>
        </w:rPr>
        <w:t>20</w:t>
      </w:r>
      <w:r w:rsidRPr="005A6162">
        <w:rPr>
          <w:rFonts w:ascii="Arial" w:hAnsi="Arial" w:cs="Arial"/>
        </w:rPr>
        <w:t xml:space="preserve"> mean wage for bookkeepers was $2</w:t>
      </w:r>
      <w:r>
        <w:rPr>
          <w:rFonts w:ascii="Arial" w:hAnsi="Arial" w:cs="Arial"/>
        </w:rPr>
        <w:t>1.20</w:t>
      </w:r>
      <w:r w:rsidRPr="005A6162">
        <w:rPr>
          <w:rFonts w:ascii="Arial" w:hAnsi="Arial" w:cs="Arial"/>
        </w:rPr>
        <w:t xml:space="preserve">. The mean </w:t>
      </w:r>
      <w:r>
        <w:rPr>
          <w:rFonts w:ascii="Arial" w:hAnsi="Arial" w:cs="Arial"/>
        </w:rPr>
        <w:t>wage for farm managers was $36.9</w:t>
      </w:r>
      <w:r w:rsidRPr="005A6162">
        <w:rPr>
          <w:rFonts w:ascii="Arial" w:hAnsi="Arial" w:cs="Arial"/>
        </w:rPr>
        <w:t>3. The mean wage for farm supervisors was $2</w:t>
      </w:r>
      <w:r>
        <w:rPr>
          <w:rFonts w:ascii="Arial" w:hAnsi="Arial" w:cs="Arial"/>
        </w:rPr>
        <w:t>5.25</w:t>
      </w:r>
      <w:r w:rsidRPr="005A6162">
        <w:rPr>
          <w:rFonts w:ascii="Arial" w:hAnsi="Arial" w:cs="Arial"/>
        </w:rPr>
        <w:t>. The mean wage of the three is $</w:t>
      </w:r>
      <w:r>
        <w:rPr>
          <w:rFonts w:ascii="Arial" w:hAnsi="Arial" w:cs="Arial"/>
        </w:rPr>
        <w:t>27.79</w:t>
      </w:r>
      <w:r w:rsidRPr="005A6162">
        <w:rPr>
          <w:rFonts w:ascii="Arial" w:hAnsi="Arial" w:cs="Arial"/>
        </w:rPr>
        <w:t>. To calculate the fully loaded wage rate (includes allowances for Social Security, insurance, etc.) NASS will add 33% for a total of $3</w:t>
      </w:r>
      <w:r>
        <w:rPr>
          <w:rFonts w:ascii="Arial" w:hAnsi="Arial" w:cs="Arial"/>
        </w:rPr>
        <w:t>6.97</w:t>
      </w:r>
      <w:r w:rsidRPr="005A6162">
        <w:rPr>
          <w:rFonts w:ascii="Arial" w:hAnsi="Arial" w:cs="Arial"/>
        </w:rPr>
        <w:t xml:space="preserve"> per</w:t>
      </w:r>
      <w:r>
        <w:rPr>
          <w:rFonts w:ascii="Arial" w:hAnsi="Arial" w:cs="Arial"/>
        </w:rPr>
        <w:t xml:space="preserve"> hour.</w:t>
      </w:r>
    </w:p>
    <w:p w:rsidR="008514F8" w:rsidRDefault="008514F8" w14:paraId="01173D7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1D5FA2" w:rsidR="0098334F" w:rsidP="009E75DD" w:rsidRDefault="00FB543B" w14:paraId="7B967283"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90"/>
        <w:rPr>
          <w:rFonts w:ascii="Arial" w:hAnsi="Arial" w:cs="Arial"/>
          <w:b/>
          <w:color w:val="000000"/>
        </w:rPr>
      </w:pPr>
      <w:r w:rsidRPr="001D5FA2">
        <w:rPr>
          <w:rFonts w:ascii="Arial" w:hAnsi="Arial" w:cs="Arial"/>
          <w:b/>
          <w:color w:val="000000"/>
        </w:rPr>
        <w:t>Total annual cost burden to respondents</w:t>
      </w:r>
      <w:r w:rsidRPr="001D5FA2" w:rsidR="00E14936">
        <w:rPr>
          <w:rFonts w:ascii="Arial" w:hAnsi="Arial" w:cs="Arial"/>
          <w:b/>
          <w:color w:val="000000"/>
        </w:rPr>
        <w:t>.</w:t>
      </w:r>
    </w:p>
    <w:p w:rsidRPr="001D5FA2" w:rsidR="001D5FA2" w:rsidP="001D5FA2" w:rsidRDefault="001D5FA2" w14:paraId="55B40FD6"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Pr="0030311E" w:rsidR="00544EE9" w:rsidP="00544EE9" w:rsidRDefault="000D7F28" w14:paraId="77D07582" w14:textId="37B0EF4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30311E">
        <w:rPr>
          <w:rFonts w:ascii="Arial" w:hAnsi="Arial" w:cs="Arial"/>
        </w:rPr>
        <w:t>N</w:t>
      </w:r>
      <w:r w:rsidRPr="0030311E" w:rsidR="00544EE9">
        <w:rPr>
          <w:rFonts w:ascii="Arial" w:hAnsi="Arial" w:cs="Arial"/>
        </w:rPr>
        <w:t xml:space="preserve">o start-up or ongoing operation/maintenance costs </w:t>
      </w:r>
      <w:r w:rsidRPr="0030311E">
        <w:rPr>
          <w:rFonts w:ascii="Arial" w:hAnsi="Arial" w:cs="Arial"/>
        </w:rPr>
        <w:t xml:space="preserve">are </w:t>
      </w:r>
      <w:r w:rsidRPr="0030311E" w:rsidR="00544EE9">
        <w:rPr>
          <w:rFonts w:ascii="Arial" w:hAnsi="Arial" w:cs="Arial"/>
        </w:rPr>
        <w:t>associated with this information collection.</w:t>
      </w:r>
    </w:p>
    <w:p w:rsidRPr="0030311E" w:rsidR="001D1D37" w:rsidRDefault="001D1D37" w14:paraId="1338E43B"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C3461F" w:rsidR="001D1D37" w:rsidP="0039444B" w:rsidRDefault="00FB543B" w14:paraId="592A5A8E" w14:textId="65D174A8">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rPr>
      </w:pPr>
      <w:r w:rsidRPr="00C3461F">
        <w:rPr>
          <w:rFonts w:ascii="Arial" w:hAnsi="Arial" w:cs="Arial"/>
          <w:b/>
          <w:color w:val="000000"/>
        </w:rPr>
        <w:t>Annualized costs to federal government</w:t>
      </w:r>
      <w:r w:rsidRPr="00C3461F" w:rsidR="00E14936">
        <w:rPr>
          <w:rFonts w:ascii="Arial" w:hAnsi="Arial" w:cs="Arial"/>
          <w:b/>
          <w:color w:val="000000"/>
        </w:rPr>
        <w:t>.</w:t>
      </w:r>
      <w:r w:rsidRPr="00C3461F" w:rsidR="0030311E">
        <w:rPr>
          <w:rFonts w:ascii="Arial" w:hAnsi="Arial" w:cs="Arial"/>
          <w:b/>
          <w:color w:val="000000"/>
        </w:rPr>
        <w:t xml:space="preserve"> </w:t>
      </w:r>
    </w:p>
    <w:p w:rsidRPr="00D70F27" w:rsidR="00C3461F" w:rsidP="00D70F27" w:rsidRDefault="00C3461F" w14:paraId="2F7541E0"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cs="Arial"/>
        </w:rPr>
      </w:pPr>
    </w:p>
    <w:p w:rsidRPr="00DC0F1C" w:rsidR="00A0658E" w:rsidP="00A0658E" w:rsidRDefault="00CA2A9C" w14:paraId="10DEDA70" w14:textId="0FD15215">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lastRenderedPageBreak/>
        <w:t xml:space="preserve">An interagency agreement with the Economic Research Service is providing an additional $500,000 for this research.  This results in a total cost of $18,500,000 </w:t>
      </w:r>
      <w:r w:rsidRPr="00DC0F1C" w:rsidR="00A0658E">
        <w:rPr>
          <w:rFonts w:ascii="Arial" w:hAnsi="Arial" w:cs="Arial"/>
        </w:rPr>
        <w:t xml:space="preserve">for the Agricultural Resource Management Surveys and the Chemical Use programs. </w:t>
      </w:r>
    </w:p>
    <w:p w:rsidRPr="00DC0F1C" w:rsidR="00A0658E" w:rsidP="00A0658E" w:rsidRDefault="00A0658E" w14:paraId="506EAC11" w14:textId="77777777">
      <w:pPr>
        <w:pStyle w:val="ListParagraph"/>
        <w:rPr>
          <w:rFonts w:ascii="Arial" w:hAnsi="Arial" w:cs="Arial"/>
          <w:b/>
        </w:rPr>
      </w:pPr>
    </w:p>
    <w:p w:rsidRPr="00DC0F1C" w:rsidR="003A250A" w:rsidP="00D70F27" w:rsidRDefault="003A250A" w14:paraId="29237142" w14:textId="2E399779">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0" w:hanging="90"/>
        <w:rPr>
          <w:rFonts w:ascii="Arial" w:hAnsi="Arial" w:cs="Arial"/>
          <w:b/>
        </w:rPr>
      </w:pPr>
      <w:r w:rsidRPr="00DC0F1C">
        <w:rPr>
          <w:rFonts w:ascii="Arial" w:hAnsi="Arial" w:cs="Arial"/>
          <w:b/>
        </w:rPr>
        <w:t>Reasons for changes in burden.</w:t>
      </w:r>
    </w:p>
    <w:p w:rsidRPr="00DC0F1C" w:rsidR="006B1637" w:rsidP="004A7255" w:rsidRDefault="006B1637" w14:paraId="5E94C6D8" w14:textId="77777777">
      <w:pPr>
        <w:rPr>
          <w:rFonts w:ascii="Arial" w:hAnsi="Arial" w:cs="Arial"/>
          <w:color w:val="000000"/>
        </w:rPr>
      </w:pPr>
    </w:p>
    <w:p w:rsidR="00E303A3" w:rsidP="00830D9C" w:rsidRDefault="00E303A3" w14:paraId="2087B59B" w14:textId="5C59A830">
      <w:pPr>
        <w:ind w:left="720"/>
        <w:rPr>
          <w:rFonts w:asciiTheme="minorHAnsi" w:hAnsiTheme="minorHAnsi" w:cstheme="minorHAnsi"/>
        </w:rPr>
      </w:pPr>
      <w:r>
        <w:rPr>
          <w:rFonts w:asciiTheme="minorHAnsi" w:hAnsiTheme="minorHAnsi" w:cstheme="minorHAnsi"/>
        </w:rPr>
        <w:t xml:space="preserve">The change in respondents, number of responses, and burden are primarily due to the change in the Phase 3 sample size (Additional samples, multiple contacts, and 100 minutes per completed report) is to provide enough competed reports for USDA and other researchers to </w:t>
      </w:r>
      <w:r>
        <w:rPr>
          <w:rFonts w:asciiTheme="majorHAnsi" w:hAnsiTheme="majorHAnsi" w:cstheme="majorHAnsi"/>
        </w:rPr>
        <w:t xml:space="preserve">understand and assess the financial health and needs of </w:t>
      </w:r>
      <w:r>
        <w:rPr>
          <w:rFonts w:ascii="Arial" w:hAnsi="Arial" w:cs="Arial"/>
        </w:rPr>
        <w:t>historically underserved farm producer groups</w:t>
      </w:r>
      <w:r w:rsidRPr="005F28A9">
        <w:rPr>
          <w:rFonts w:asciiTheme="majorHAnsi" w:hAnsiTheme="majorHAnsi" w:cstheme="majorHAnsi"/>
        </w:rPr>
        <w:t>.</w:t>
      </w:r>
      <w:r>
        <w:rPr>
          <w:rFonts w:asciiTheme="minorHAnsi" w:hAnsiTheme="minorHAnsi" w:cstheme="minorHAnsi"/>
        </w:rPr>
        <w:t xml:space="preserve">  </w:t>
      </w:r>
      <w:r w:rsidRPr="00796004" w:rsidR="002D5BB3">
        <w:rPr>
          <w:rFonts w:asciiTheme="minorHAnsi" w:hAnsiTheme="minorHAnsi" w:cstheme="minorHAnsi"/>
        </w:rPr>
        <w:t xml:space="preserve">Due to the COVID-19 pandemic </w:t>
      </w:r>
      <w:r>
        <w:rPr>
          <w:rFonts w:asciiTheme="minorHAnsi" w:hAnsiTheme="minorHAnsi" w:cstheme="minorHAnsi"/>
        </w:rPr>
        <w:t>in 2020, 2021, and early 2022 result</w:t>
      </w:r>
      <w:r w:rsidR="00A74607">
        <w:rPr>
          <w:rFonts w:asciiTheme="minorHAnsi" w:hAnsiTheme="minorHAnsi" w:cstheme="minorHAnsi"/>
        </w:rPr>
        <w:t>ed</w:t>
      </w:r>
      <w:r>
        <w:rPr>
          <w:rFonts w:asciiTheme="minorHAnsi" w:hAnsiTheme="minorHAnsi" w:cstheme="minorHAnsi"/>
        </w:rPr>
        <w:t xml:space="preserve"> in</w:t>
      </w:r>
      <w:r w:rsidRPr="00796004">
        <w:rPr>
          <w:rFonts w:asciiTheme="minorHAnsi" w:hAnsiTheme="minorHAnsi" w:cstheme="minorHAnsi"/>
        </w:rPr>
        <w:t xml:space="preserve"> </w:t>
      </w:r>
      <w:r w:rsidRPr="00796004" w:rsidR="002D5BB3">
        <w:rPr>
          <w:rFonts w:asciiTheme="minorHAnsi" w:hAnsiTheme="minorHAnsi" w:cstheme="minorHAnsi"/>
        </w:rPr>
        <w:t>the need for social distancing, NASS and our enumerators have had to alter the modes of data collection to begin using internet responses and an increase in data collection by telephone.</w:t>
      </w:r>
      <w:r>
        <w:rPr>
          <w:rFonts w:asciiTheme="minorHAnsi" w:hAnsiTheme="minorHAnsi" w:cstheme="minorHAnsi"/>
        </w:rPr>
        <w:t xml:space="preserve">  Depending on the status of the pandemic, personal enumeration may be used for the Phase 2 and Phase 3 surveys again.  </w:t>
      </w:r>
      <w:r w:rsidRPr="00796004" w:rsidR="002D5BB3">
        <w:rPr>
          <w:rFonts w:asciiTheme="minorHAnsi" w:hAnsiTheme="minorHAnsi" w:cstheme="minorHAnsi"/>
        </w:rPr>
        <w:t xml:space="preserve"> </w:t>
      </w:r>
    </w:p>
    <w:p w:rsidR="00E303A3" w:rsidP="00830D9C" w:rsidRDefault="00E303A3" w14:paraId="156B65FA" w14:textId="77777777">
      <w:pPr>
        <w:ind w:left="720"/>
        <w:rPr>
          <w:rFonts w:asciiTheme="minorHAnsi" w:hAnsiTheme="minorHAnsi" w:cstheme="minorHAnsi"/>
        </w:rPr>
      </w:pPr>
    </w:p>
    <w:p w:rsidR="00EC7007" w:rsidP="00830D9C" w:rsidRDefault="00E303A3" w14:paraId="5908874E" w14:textId="3015A501">
      <w:pPr>
        <w:ind w:left="720"/>
        <w:rPr>
          <w:rFonts w:asciiTheme="minorHAnsi" w:hAnsiTheme="minorHAnsi" w:cstheme="minorHAnsi"/>
        </w:rPr>
      </w:pPr>
      <w:r>
        <w:rPr>
          <w:rFonts w:asciiTheme="minorHAnsi" w:hAnsiTheme="minorHAnsi" w:cstheme="minorHAnsi"/>
        </w:rPr>
        <w:t xml:space="preserve">The below table highlights the change from what was previously approved.  </w:t>
      </w:r>
    </w:p>
    <w:p w:rsidR="00EC7007" w:rsidP="00830D9C" w:rsidRDefault="00EC7007" w14:paraId="0578CC5C" w14:textId="77777777">
      <w:pPr>
        <w:ind w:left="720"/>
        <w:rPr>
          <w:rFonts w:asciiTheme="minorHAnsi" w:hAnsiTheme="minorHAnsi" w:cstheme="minorHAnsi"/>
        </w:rPr>
      </w:pPr>
    </w:p>
    <w:p w:rsidRPr="00641378" w:rsidR="005477C7" w:rsidP="00E303A3" w:rsidRDefault="005477C7" w14:paraId="6332DE01" w14:textId="502CAE7D">
      <w:pPr>
        <w:shd w:val="clear" w:color="auto" w:fill="FFFFFF"/>
        <w:spacing w:before="100" w:beforeAutospacing="1"/>
        <w:rPr>
          <w:rFonts w:ascii="Arial" w:hAnsi="Arial" w:cs="Arial"/>
          <w:color w:val="FF0000"/>
        </w:rPr>
      </w:pPr>
    </w:p>
    <w:p w:rsidR="002C10BA" w:rsidP="002C10BA" w:rsidRDefault="0041737A" w14:paraId="7D042B72" w14:textId="597337C8">
      <w:pPr>
        <w:ind w:left="720"/>
        <w:rPr>
          <w:rFonts w:ascii="Arial" w:hAnsi="Arial" w:cs="Arial"/>
        </w:rPr>
      </w:pPr>
      <w:r>
        <w:rPr>
          <w:rFonts w:ascii="Arial" w:hAnsi="Arial" w:cs="Arial"/>
        </w:rPr>
        <w:object w:dxaOrig="8630" w:dyaOrig="10764" w14:anchorId="342FD896">
          <v:shape id="_x0000_i1030" style="width:431.25pt;height:538.5pt" o:ole="" type="#_x0000_t75">
            <v:imagedata o:title="" r:id="rId26"/>
          </v:shape>
          <o:OLEObject Type="Embed" ProgID="Excel.Sheet.12" ShapeID="_x0000_i1030" DrawAspect="Content" ObjectID="_1712048824" r:id="rId27"/>
        </w:object>
      </w:r>
    </w:p>
    <w:p w:rsidR="000B0EFD" w:rsidP="002C10BA" w:rsidRDefault="000B0EFD" w14:paraId="5C72AA44" w14:textId="44920BC7">
      <w:pPr>
        <w:ind w:left="720"/>
        <w:rPr>
          <w:rFonts w:ascii="Arial" w:hAnsi="Arial" w:cs="Arial"/>
        </w:rPr>
      </w:pPr>
    </w:p>
    <w:p w:rsidR="000B0EFD" w:rsidP="00023544" w:rsidRDefault="000B0EFD" w14:paraId="31DA9BB3" w14:textId="5D2EC554">
      <w:pPr>
        <w:ind w:left="-810"/>
        <w:rPr>
          <w:rFonts w:ascii="Arial" w:hAnsi="Arial" w:cs="Arial"/>
        </w:rPr>
      </w:pPr>
    </w:p>
    <w:p w:rsidR="000B0EFD" w:rsidP="002C10BA" w:rsidRDefault="000B0EFD" w14:paraId="2B81CFDB" w14:textId="6828B419">
      <w:pPr>
        <w:ind w:left="720"/>
        <w:rPr>
          <w:rFonts w:ascii="Arial" w:hAnsi="Arial" w:cs="Arial"/>
        </w:rPr>
      </w:pPr>
    </w:p>
    <w:p w:rsidRPr="002777C6" w:rsidR="0098334F" w:rsidP="00BC7F74" w:rsidRDefault="00FB543B" w14:paraId="55063908"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Tabulation, analysis, and publication plans</w:t>
      </w:r>
      <w:r w:rsidRPr="002777C6" w:rsidR="00E14936">
        <w:rPr>
          <w:rFonts w:ascii="Arial" w:hAnsi="Arial" w:cs="Arial"/>
          <w:b/>
        </w:rPr>
        <w:t>.</w:t>
      </w:r>
    </w:p>
    <w:p w:rsidRPr="002777C6" w:rsidR="00BC7F74" w:rsidP="00BC7F74" w:rsidRDefault="00BC7F74" w14:paraId="6AC6C856"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CB578B" w:rsidP="00A0658E" w:rsidRDefault="00CB578B" w14:paraId="3F125C04" w14:textId="22EF969C">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00F73373" w:rsidP="00A0658E" w:rsidRDefault="00F73373" w14:paraId="3E09B062" w14:textId="14C06F1A">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00F73373" w:rsidP="00A0658E" w:rsidRDefault="00F73373" w14:paraId="35730792" w14:textId="174D68D8">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Pr>
          <w:rFonts w:asciiTheme="majorHAnsi" w:hAnsiTheme="majorHAnsi" w:cstheme="majorHAnsi"/>
        </w:rPr>
        <w:lastRenderedPageBreak/>
        <w:t>ERS</w:t>
      </w:r>
      <w:r w:rsidRPr="00E34F3B">
        <w:rPr>
          <w:rFonts w:asciiTheme="majorHAnsi" w:hAnsiTheme="majorHAnsi" w:cstheme="majorHAnsi"/>
        </w:rPr>
        <w:t xml:space="preserve"> will likely incorporate the data </w:t>
      </w:r>
      <w:r>
        <w:rPr>
          <w:rFonts w:asciiTheme="majorHAnsi" w:hAnsiTheme="majorHAnsi" w:cstheme="majorHAnsi"/>
        </w:rPr>
        <w:t xml:space="preserve">in this change request </w:t>
      </w:r>
      <w:r w:rsidRPr="00E34F3B">
        <w:rPr>
          <w:rFonts w:asciiTheme="majorHAnsi" w:hAnsiTheme="majorHAnsi" w:cstheme="majorHAnsi"/>
        </w:rPr>
        <w:t xml:space="preserve">in </w:t>
      </w:r>
      <w:r>
        <w:rPr>
          <w:rFonts w:asciiTheme="majorHAnsi" w:hAnsiTheme="majorHAnsi" w:cstheme="majorHAnsi"/>
        </w:rPr>
        <w:t>thei</w:t>
      </w:r>
      <w:r w:rsidRPr="00E34F3B">
        <w:rPr>
          <w:rFonts w:asciiTheme="majorHAnsi" w:hAnsiTheme="majorHAnsi" w:cstheme="majorHAnsi"/>
        </w:rPr>
        <w:t xml:space="preserve">r standard publications which will adhere to </w:t>
      </w:r>
      <w:r>
        <w:rPr>
          <w:rFonts w:asciiTheme="majorHAnsi" w:hAnsiTheme="majorHAnsi" w:cstheme="majorHAnsi"/>
        </w:rPr>
        <w:t>thei</w:t>
      </w:r>
      <w:r w:rsidRPr="00E34F3B">
        <w:rPr>
          <w:rFonts w:asciiTheme="majorHAnsi" w:hAnsiTheme="majorHAnsi" w:cstheme="majorHAnsi"/>
        </w:rPr>
        <w:t xml:space="preserve">r normal publication schedules. In addition, </w:t>
      </w:r>
      <w:r>
        <w:rPr>
          <w:rFonts w:asciiTheme="majorHAnsi" w:hAnsiTheme="majorHAnsi" w:cstheme="majorHAnsi"/>
        </w:rPr>
        <w:t>ERS has</w:t>
      </w:r>
      <w:r w:rsidRPr="00E34F3B">
        <w:rPr>
          <w:rFonts w:asciiTheme="majorHAnsi" w:hAnsiTheme="majorHAnsi" w:cstheme="majorHAnsi"/>
        </w:rPr>
        <w:t xml:space="preserve"> the expectation that the data will be used to generate additional reports, bulletins, and journal articles. These additional publications do not have an established timeline but given the high level of interest in this topic it is likely that these projects will be given priority in terms of staff resources and publication space.</w:t>
      </w:r>
    </w:p>
    <w:p w:rsidRPr="00A0658E" w:rsidR="00A0658E" w:rsidP="00A0658E" w:rsidRDefault="00A0658E" w14:paraId="5A7612A7" w14:textId="77777777">
      <w:pPr>
        <w:pStyle w:val="ListParagraph"/>
        <w:rPr>
          <w:rFonts w:ascii="Arial" w:hAnsi="Arial" w:cs="Arial"/>
          <w:b/>
        </w:rPr>
      </w:pPr>
    </w:p>
    <w:p w:rsidRPr="002777C6" w:rsidR="0098334F" w:rsidP="00BC7F74" w:rsidRDefault="00FB543B" w14:paraId="7A1A8DEA" w14:textId="7777777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Request for approval of non-display of expiration date</w:t>
      </w:r>
      <w:r w:rsidRPr="002777C6" w:rsidR="00E14936">
        <w:rPr>
          <w:rFonts w:ascii="Arial" w:hAnsi="Arial" w:cs="Arial"/>
          <w:b/>
        </w:rPr>
        <w:t>.</w:t>
      </w:r>
    </w:p>
    <w:p w:rsidRPr="002777C6" w:rsidR="00BC7F74" w:rsidP="00BC7F74" w:rsidRDefault="00BC7F74" w14:paraId="67C330E2"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rsidRPr="002777C6" w:rsidR="00BC7F74" w:rsidP="00BC7F74" w:rsidRDefault="00C81C6F" w14:paraId="46373713"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2777C6">
        <w:rPr>
          <w:rFonts w:ascii="Arial" w:hAnsi="Arial" w:cs="Arial"/>
        </w:rPr>
        <w:t>N</w:t>
      </w:r>
      <w:r w:rsidRPr="002777C6" w:rsidR="00BC7F74">
        <w:rPr>
          <w:rFonts w:ascii="Arial" w:hAnsi="Arial" w:cs="Arial"/>
        </w:rPr>
        <w:t>o request</w:t>
      </w:r>
      <w:r w:rsidRPr="002777C6">
        <w:rPr>
          <w:rFonts w:ascii="Arial" w:hAnsi="Arial" w:cs="Arial"/>
        </w:rPr>
        <w:t xml:space="preserve"> i</w:t>
      </w:r>
      <w:r w:rsidRPr="002777C6" w:rsidR="002334E1">
        <w:rPr>
          <w:rFonts w:ascii="Arial" w:hAnsi="Arial" w:cs="Arial"/>
        </w:rPr>
        <w:t>s</w:t>
      </w:r>
      <w:r w:rsidRPr="002777C6">
        <w:rPr>
          <w:rFonts w:ascii="Arial" w:hAnsi="Arial" w:cs="Arial"/>
        </w:rPr>
        <w:t xml:space="preserve"> being made</w:t>
      </w:r>
      <w:r w:rsidRPr="002777C6" w:rsidR="00BC7F74">
        <w:rPr>
          <w:rFonts w:ascii="Arial" w:hAnsi="Arial" w:cs="Arial"/>
        </w:rPr>
        <w:t xml:space="preserve"> for approval of non-display of the expiration date.</w:t>
      </w:r>
    </w:p>
    <w:p w:rsidRPr="002777C6" w:rsidR="0098334F" w:rsidP="001D5FA2" w:rsidRDefault="0098334F" w14:paraId="4F48C019"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Pr="002777C6" w:rsidR="0098334F" w:rsidP="001D5FA2" w:rsidRDefault="00FB543B" w14:paraId="34FE6403"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2777C6">
        <w:rPr>
          <w:rFonts w:ascii="Arial" w:hAnsi="Arial" w:cs="Arial"/>
          <w:b/>
        </w:rPr>
        <w:t>18.</w:t>
      </w:r>
      <w:r w:rsidRPr="002777C6">
        <w:rPr>
          <w:rFonts w:ascii="Arial" w:hAnsi="Arial" w:cs="Arial"/>
        </w:rPr>
        <w:tab/>
      </w:r>
      <w:r w:rsidRPr="002777C6">
        <w:rPr>
          <w:rFonts w:ascii="Arial" w:hAnsi="Arial" w:cs="Arial"/>
          <w:b/>
        </w:rPr>
        <w:t>Exceptions to certification statement</w:t>
      </w:r>
      <w:r w:rsidRPr="002777C6" w:rsidR="00E14936">
        <w:rPr>
          <w:rFonts w:ascii="Arial" w:hAnsi="Arial" w:cs="Arial"/>
          <w:b/>
        </w:rPr>
        <w:t>.</w:t>
      </w:r>
    </w:p>
    <w:p w:rsidRPr="002777C6" w:rsidR="0098334F" w:rsidP="001D5FA2" w:rsidRDefault="0098334F" w14:paraId="1E4F9445"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Pr="0030311E" w:rsidR="00BC7F74" w:rsidP="00BC7F74" w:rsidRDefault="00C81C6F" w14:paraId="6DF7D1FD"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30311E">
        <w:rPr>
          <w:rFonts w:ascii="Arial" w:hAnsi="Arial" w:cs="Arial"/>
        </w:rPr>
        <w:t>N</w:t>
      </w:r>
      <w:r w:rsidRPr="0030311E" w:rsidR="00BC7F74">
        <w:rPr>
          <w:rFonts w:ascii="Arial" w:hAnsi="Arial" w:cs="Arial"/>
        </w:rPr>
        <w:t>o exceptions to the certification statement</w:t>
      </w:r>
      <w:r w:rsidRPr="0030311E">
        <w:rPr>
          <w:rFonts w:ascii="Arial" w:hAnsi="Arial" w:cs="Arial"/>
        </w:rPr>
        <w:t xml:space="preserve"> are requested</w:t>
      </w:r>
      <w:r w:rsidRPr="0030311E" w:rsidR="00BC7F74">
        <w:rPr>
          <w:rFonts w:ascii="Arial" w:hAnsi="Arial" w:cs="Arial"/>
        </w:rPr>
        <w:t>.</w:t>
      </w:r>
    </w:p>
    <w:p w:rsidR="006E72F2" w:rsidP="00393BBC" w:rsidRDefault="006E72F2" w14:paraId="573FB63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000A9B" w:rsidP="00C97D31" w:rsidRDefault="002362B7" w14:paraId="68357D98" w14:textId="467F53B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right"/>
        <w:rPr>
          <w:rFonts w:ascii="Arial" w:hAnsi="Arial" w:cs="Arial"/>
          <w:b/>
        </w:rPr>
      </w:pPr>
      <w:r>
        <w:rPr>
          <w:rFonts w:ascii="Arial" w:hAnsi="Arial" w:cs="Arial"/>
        </w:rPr>
        <w:t xml:space="preserve">April </w:t>
      </w:r>
      <w:r w:rsidR="00C97D31">
        <w:rPr>
          <w:rFonts w:ascii="Arial" w:hAnsi="Arial" w:cs="Arial"/>
        </w:rPr>
        <w:t>2022</w:t>
      </w:r>
    </w:p>
    <w:sectPr w:rsidR="00000A9B" w:rsidSect="00AC0CED">
      <w:pgSz w:w="12240" w:h="15840" w:code="1"/>
      <w:pgMar w:top="1800" w:right="1170" w:bottom="720" w:left="1620" w:header="115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D0F2" w14:textId="77777777" w:rsidR="00F71401" w:rsidRDefault="00F71401" w:rsidP="0098334F">
      <w:r>
        <w:separator/>
      </w:r>
    </w:p>
  </w:endnote>
  <w:endnote w:type="continuationSeparator" w:id="0">
    <w:p w14:paraId="78915992" w14:textId="77777777" w:rsidR="00F71401" w:rsidRDefault="00F71401"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002460"/>
      <w:docPartObj>
        <w:docPartGallery w:val="Page Numbers (Bottom of Page)"/>
        <w:docPartUnique/>
      </w:docPartObj>
    </w:sdtPr>
    <w:sdtEndPr>
      <w:rPr>
        <w:noProof/>
      </w:rPr>
    </w:sdtEndPr>
    <w:sdtContent>
      <w:p w14:paraId="387731E6" w14:textId="23590F3C" w:rsidR="00F71401" w:rsidRDefault="00F71401">
        <w:pPr>
          <w:pStyle w:val="Footer"/>
          <w:jc w:val="center"/>
        </w:pPr>
        <w:r>
          <w:fldChar w:fldCharType="begin"/>
        </w:r>
        <w:r>
          <w:instrText xml:space="preserve"> PAGE   \* MERGEFORMAT </w:instrText>
        </w:r>
        <w:r>
          <w:fldChar w:fldCharType="separate"/>
        </w:r>
        <w:r w:rsidR="008C0266">
          <w:rPr>
            <w:noProof/>
          </w:rPr>
          <w:t>11</w:t>
        </w:r>
        <w:r>
          <w:rPr>
            <w:noProof/>
          </w:rPr>
          <w:fldChar w:fldCharType="end"/>
        </w:r>
      </w:p>
    </w:sdtContent>
  </w:sdt>
  <w:p w14:paraId="0EF8544A" w14:textId="77777777" w:rsidR="00F71401" w:rsidRDefault="00F71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30DB" w14:textId="77777777" w:rsidR="00F71401" w:rsidRDefault="00F71401" w:rsidP="0098334F">
      <w:r>
        <w:separator/>
      </w:r>
    </w:p>
  </w:footnote>
  <w:footnote w:type="continuationSeparator" w:id="0">
    <w:p w14:paraId="78D5D4EB" w14:textId="77777777" w:rsidR="00F71401" w:rsidRDefault="00F71401" w:rsidP="00983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4540EA"/>
    <w:multiLevelType w:val="multilevel"/>
    <w:tmpl w:val="357C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6059D"/>
    <w:multiLevelType w:val="hybridMultilevel"/>
    <w:tmpl w:val="81FE4F38"/>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36474"/>
    <w:multiLevelType w:val="hybridMultilevel"/>
    <w:tmpl w:val="23BC3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85D34"/>
    <w:multiLevelType w:val="hybridMultilevel"/>
    <w:tmpl w:val="75C0B896"/>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3C7F69"/>
    <w:multiLevelType w:val="hybridMultilevel"/>
    <w:tmpl w:val="92240856"/>
    <w:lvl w:ilvl="0" w:tplc="BB4E1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B02DD9"/>
    <w:multiLevelType w:val="hybridMultilevel"/>
    <w:tmpl w:val="CCB005E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16A160B"/>
    <w:multiLevelType w:val="hybridMultilevel"/>
    <w:tmpl w:val="CF8CDB0C"/>
    <w:lvl w:ilvl="0" w:tplc="81E4A8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B7AB5"/>
    <w:multiLevelType w:val="hybridMultilevel"/>
    <w:tmpl w:val="AB208B02"/>
    <w:lvl w:ilvl="0" w:tplc="3092A39A">
      <w:start w:val="13"/>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7E06E8D"/>
    <w:multiLevelType w:val="hybridMultilevel"/>
    <w:tmpl w:val="5B6495AE"/>
    <w:lvl w:ilvl="0" w:tplc="DE62F5C6">
      <w:start w:val="1"/>
      <w:numFmt w:val="decimal"/>
      <w:lvlText w:val="%1."/>
      <w:lvlJc w:val="left"/>
      <w:pPr>
        <w:ind w:left="930" w:hanging="57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63F13"/>
    <w:multiLevelType w:val="hybridMultilevel"/>
    <w:tmpl w:val="3FA62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B4853"/>
    <w:multiLevelType w:val="hybridMultilevel"/>
    <w:tmpl w:val="CA3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1565A7F"/>
    <w:multiLevelType w:val="hybridMultilevel"/>
    <w:tmpl w:val="1FF45D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15:restartNumberingAfterBreak="0">
    <w:nsid w:val="696D5322"/>
    <w:multiLevelType w:val="hybridMultilevel"/>
    <w:tmpl w:val="19E25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2"/>
  </w:num>
  <w:num w:numId="4">
    <w:abstractNumId w:val="3"/>
  </w:num>
  <w:num w:numId="5">
    <w:abstractNumId w:val="10"/>
  </w:num>
  <w:num w:numId="6">
    <w:abstractNumId w:val="11"/>
  </w:num>
  <w:num w:numId="7">
    <w:abstractNumId w:val="8"/>
  </w:num>
  <w:num w:numId="8">
    <w:abstractNumId w:val="7"/>
  </w:num>
  <w:num w:numId="9">
    <w:abstractNumId w:val="1"/>
  </w:num>
  <w:num w:numId="10">
    <w:abstractNumId w:val="9"/>
  </w:num>
  <w:num w:numId="11">
    <w:abstractNumId w:val="2"/>
  </w:num>
  <w:num w:numId="12">
    <w:abstractNumId w:val="13"/>
  </w:num>
  <w:num w:numId="13">
    <w:abstractNumId w:val="5"/>
  </w:num>
  <w:num w:numId="14">
    <w:abstractNumId w:val="14"/>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4F"/>
    <w:rsid w:val="00000A9B"/>
    <w:rsid w:val="0000343E"/>
    <w:rsid w:val="00011C9C"/>
    <w:rsid w:val="0001495E"/>
    <w:rsid w:val="00020B9D"/>
    <w:rsid w:val="00021DE9"/>
    <w:rsid w:val="000229A7"/>
    <w:rsid w:val="00023544"/>
    <w:rsid w:val="0002569F"/>
    <w:rsid w:val="000261DD"/>
    <w:rsid w:val="00032F5B"/>
    <w:rsid w:val="0003771F"/>
    <w:rsid w:val="000401CE"/>
    <w:rsid w:val="0004164C"/>
    <w:rsid w:val="00042E4B"/>
    <w:rsid w:val="00063930"/>
    <w:rsid w:val="00067670"/>
    <w:rsid w:val="000708AA"/>
    <w:rsid w:val="00072976"/>
    <w:rsid w:val="00076251"/>
    <w:rsid w:val="000802CF"/>
    <w:rsid w:val="00080BBB"/>
    <w:rsid w:val="00093D18"/>
    <w:rsid w:val="00094804"/>
    <w:rsid w:val="000A4243"/>
    <w:rsid w:val="000A4802"/>
    <w:rsid w:val="000B0DE3"/>
    <w:rsid w:val="000B0EFD"/>
    <w:rsid w:val="000B126F"/>
    <w:rsid w:val="000B1CB8"/>
    <w:rsid w:val="000B2059"/>
    <w:rsid w:val="000C2B36"/>
    <w:rsid w:val="000C3B94"/>
    <w:rsid w:val="000D10A2"/>
    <w:rsid w:val="000D1601"/>
    <w:rsid w:val="000D7F28"/>
    <w:rsid w:val="000E3B58"/>
    <w:rsid w:val="000F0998"/>
    <w:rsid w:val="000F3BEC"/>
    <w:rsid w:val="000F59E2"/>
    <w:rsid w:val="00103758"/>
    <w:rsid w:val="00105B56"/>
    <w:rsid w:val="001068CB"/>
    <w:rsid w:val="001105EA"/>
    <w:rsid w:val="00110A14"/>
    <w:rsid w:val="00115E40"/>
    <w:rsid w:val="00124424"/>
    <w:rsid w:val="00126099"/>
    <w:rsid w:val="001332AF"/>
    <w:rsid w:val="00133B5C"/>
    <w:rsid w:val="001349CD"/>
    <w:rsid w:val="00142F1E"/>
    <w:rsid w:val="00143D79"/>
    <w:rsid w:val="00143EF1"/>
    <w:rsid w:val="00144777"/>
    <w:rsid w:val="00151A40"/>
    <w:rsid w:val="00155AD0"/>
    <w:rsid w:val="00155E21"/>
    <w:rsid w:val="0016565F"/>
    <w:rsid w:val="00170FA4"/>
    <w:rsid w:val="00171F00"/>
    <w:rsid w:val="001772DC"/>
    <w:rsid w:val="00177D2A"/>
    <w:rsid w:val="00180252"/>
    <w:rsid w:val="00187D37"/>
    <w:rsid w:val="001932E9"/>
    <w:rsid w:val="00193C26"/>
    <w:rsid w:val="001A25A9"/>
    <w:rsid w:val="001A3453"/>
    <w:rsid w:val="001A45DC"/>
    <w:rsid w:val="001B3C6D"/>
    <w:rsid w:val="001B3D53"/>
    <w:rsid w:val="001B5DA9"/>
    <w:rsid w:val="001B621A"/>
    <w:rsid w:val="001C544B"/>
    <w:rsid w:val="001D1D37"/>
    <w:rsid w:val="001D2CC7"/>
    <w:rsid w:val="001D3AFC"/>
    <w:rsid w:val="001D5749"/>
    <w:rsid w:val="001D5FA2"/>
    <w:rsid w:val="001D76B1"/>
    <w:rsid w:val="001F0A7D"/>
    <w:rsid w:val="001F2268"/>
    <w:rsid w:val="001F62B9"/>
    <w:rsid w:val="001F7CB5"/>
    <w:rsid w:val="00200CFE"/>
    <w:rsid w:val="00203FA3"/>
    <w:rsid w:val="00214592"/>
    <w:rsid w:val="00217A47"/>
    <w:rsid w:val="00230D25"/>
    <w:rsid w:val="00232733"/>
    <w:rsid w:val="002334E1"/>
    <w:rsid w:val="00234C99"/>
    <w:rsid w:val="002362B7"/>
    <w:rsid w:val="00243FE5"/>
    <w:rsid w:val="00247294"/>
    <w:rsid w:val="00252E7C"/>
    <w:rsid w:val="00254AA3"/>
    <w:rsid w:val="00265AC2"/>
    <w:rsid w:val="00275E60"/>
    <w:rsid w:val="002777C6"/>
    <w:rsid w:val="00284E0F"/>
    <w:rsid w:val="00287F4C"/>
    <w:rsid w:val="00297043"/>
    <w:rsid w:val="0029742C"/>
    <w:rsid w:val="002A28D9"/>
    <w:rsid w:val="002A3515"/>
    <w:rsid w:val="002B05D3"/>
    <w:rsid w:val="002B066A"/>
    <w:rsid w:val="002B1753"/>
    <w:rsid w:val="002B1B50"/>
    <w:rsid w:val="002C10BA"/>
    <w:rsid w:val="002C5DA8"/>
    <w:rsid w:val="002D19F8"/>
    <w:rsid w:val="002D2FCF"/>
    <w:rsid w:val="002D5BB3"/>
    <w:rsid w:val="002E1FAC"/>
    <w:rsid w:val="002E5E7C"/>
    <w:rsid w:val="0030146C"/>
    <w:rsid w:val="0030311E"/>
    <w:rsid w:val="00303183"/>
    <w:rsid w:val="00306EE0"/>
    <w:rsid w:val="00307539"/>
    <w:rsid w:val="00315D97"/>
    <w:rsid w:val="00316EEA"/>
    <w:rsid w:val="003178B0"/>
    <w:rsid w:val="003178E8"/>
    <w:rsid w:val="00317D10"/>
    <w:rsid w:val="00320BAA"/>
    <w:rsid w:val="00323B64"/>
    <w:rsid w:val="00326374"/>
    <w:rsid w:val="0032716D"/>
    <w:rsid w:val="00327FE1"/>
    <w:rsid w:val="00330660"/>
    <w:rsid w:val="0033335D"/>
    <w:rsid w:val="00340262"/>
    <w:rsid w:val="00347240"/>
    <w:rsid w:val="003530A1"/>
    <w:rsid w:val="00353421"/>
    <w:rsid w:val="00353ED0"/>
    <w:rsid w:val="00356D71"/>
    <w:rsid w:val="00367185"/>
    <w:rsid w:val="003765E5"/>
    <w:rsid w:val="00383714"/>
    <w:rsid w:val="00384B2C"/>
    <w:rsid w:val="00387797"/>
    <w:rsid w:val="00390AAE"/>
    <w:rsid w:val="00393BBC"/>
    <w:rsid w:val="0039444B"/>
    <w:rsid w:val="00394C8F"/>
    <w:rsid w:val="003969B6"/>
    <w:rsid w:val="003976CE"/>
    <w:rsid w:val="003A250A"/>
    <w:rsid w:val="003A2BE8"/>
    <w:rsid w:val="003A2EAD"/>
    <w:rsid w:val="003A3529"/>
    <w:rsid w:val="003A524D"/>
    <w:rsid w:val="003A53F8"/>
    <w:rsid w:val="003B15F7"/>
    <w:rsid w:val="003B2E35"/>
    <w:rsid w:val="003C53DF"/>
    <w:rsid w:val="003D18A0"/>
    <w:rsid w:val="003E2C1F"/>
    <w:rsid w:val="003E3815"/>
    <w:rsid w:val="003E77CB"/>
    <w:rsid w:val="003F10AF"/>
    <w:rsid w:val="00400D1F"/>
    <w:rsid w:val="00412E47"/>
    <w:rsid w:val="0041737A"/>
    <w:rsid w:val="00423026"/>
    <w:rsid w:val="0042684A"/>
    <w:rsid w:val="00434E28"/>
    <w:rsid w:val="00435816"/>
    <w:rsid w:val="00440D32"/>
    <w:rsid w:val="00442787"/>
    <w:rsid w:val="00442CE2"/>
    <w:rsid w:val="00444B40"/>
    <w:rsid w:val="00447151"/>
    <w:rsid w:val="00452280"/>
    <w:rsid w:val="0046342E"/>
    <w:rsid w:val="0046395A"/>
    <w:rsid w:val="0046511F"/>
    <w:rsid w:val="00471601"/>
    <w:rsid w:val="004738E5"/>
    <w:rsid w:val="00473DC6"/>
    <w:rsid w:val="00477C2C"/>
    <w:rsid w:val="004815A3"/>
    <w:rsid w:val="0048261B"/>
    <w:rsid w:val="00486063"/>
    <w:rsid w:val="00493C36"/>
    <w:rsid w:val="00495F79"/>
    <w:rsid w:val="004A4971"/>
    <w:rsid w:val="004A5728"/>
    <w:rsid w:val="004A5B52"/>
    <w:rsid w:val="004A7255"/>
    <w:rsid w:val="004B2AB9"/>
    <w:rsid w:val="004B4330"/>
    <w:rsid w:val="004B6625"/>
    <w:rsid w:val="004C156A"/>
    <w:rsid w:val="004C3B72"/>
    <w:rsid w:val="004C45C1"/>
    <w:rsid w:val="004D3775"/>
    <w:rsid w:val="004D60EA"/>
    <w:rsid w:val="004E61EA"/>
    <w:rsid w:val="004F7C3C"/>
    <w:rsid w:val="005045BA"/>
    <w:rsid w:val="00505825"/>
    <w:rsid w:val="00511BBF"/>
    <w:rsid w:val="00511D79"/>
    <w:rsid w:val="00514190"/>
    <w:rsid w:val="00520153"/>
    <w:rsid w:val="005208A1"/>
    <w:rsid w:val="005376CC"/>
    <w:rsid w:val="00544DFB"/>
    <w:rsid w:val="00544EE9"/>
    <w:rsid w:val="005472A1"/>
    <w:rsid w:val="005477C7"/>
    <w:rsid w:val="00561D0D"/>
    <w:rsid w:val="00562C13"/>
    <w:rsid w:val="00563277"/>
    <w:rsid w:val="00563F1A"/>
    <w:rsid w:val="00564500"/>
    <w:rsid w:val="00573D85"/>
    <w:rsid w:val="005754EC"/>
    <w:rsid w:val="00584216"/>
    <w:rsid w:val="0058607D"/>
    <w:rsid w:val="00591792"/>
    <w:rsid w:val="005A074F"/>
    <w:rsid w:val="005B5130"/>
    <w:rsid w:val="005B6D0D"/>
    <w:rsid w:val="005C3E11"/>
    <w:rsid w:val="005D4166"/>
    <w:rsid w:val="005D64C3"/>
    <w:rsid w:val="005D7149"/>
    <w:rsid w:val="005E097D"/>
    <w:rsid w:val="005E2EE4"/>
    <w:rsid w:val="005E3D21"/>
    <w:rsid w:val="005F1F79"/>
    <w:rsid w:val="005F28A9"/>
    <w:rsid w:val="00601AAD"/>
    <w:rsid w:val="00603075"/>
    <w:rsid w:val="00606366"/>
    <w:rsid w:val="006109FC"/>
    <w:rsid w:val="00610D07"/>
    <w:rsid w:val="00613BAF"/>
    <w:rsid w:val="00614432"/>
    <w:rsid w:val="0062593A"/>
    <w:rsid w:val="0063385D"/>
    <w:rsid w:val="006348F3"/>
    <w:rsid w:val="006364EF"/>
    <w:rsid w:val="006379A8"/>
    <w:rsid w:val="00641378"/>
    <w:rsid w:val="006566C5"/>
    <w:rsid w:val="0065764A"/>
    <w:rsid w:val="006613A2"/>
    <w:rsid w:val="006659A6"/>
    <w:rsid w:val="00667AEE"/>
    <w:rsid w:val="0067052F"/>
    <w:rsid w:val="006719F4"/>
    <w:rsid w:val="006760B1"/>
    <w:rsid w:val="0068722A"/>
    <w:rsid w:val="0068762B"/>
    <w:rsid w:val="00691FA4"/>
    <w:rsid w:val="00692971"/>
    <w:rsid w:val="00693830"/>
    <w:rsid w:val="00696B07"/>
    <w:rsid w:val="006A1529"/>
    <w:rsid w:val="006A4C26"/>
    <w:rsid w:val="006B1563"/>
    <w:rsid w:val="006B1637"/>
    <w:rsid w:val="006B5E09"/>
    <w:rsid w:val="006C3B38"/>
    <w:rsid w:val="006D3C15"/>
    <w:rsid w:val="006D552B"/>
    <w:rsid w:val="006D7229"/>
    <w:rsid w:val="006E0C05"/>
    <w:rsid w:val="006E4411"/>
    <w:rsid w:val="006E72F2"/>
    <w:rsid w:val="006F5C94"/>
    <w:rsid w:val="007001F5"/>
    <w:rsid w:val="0070497B"/>
    <w:rsid w:val="007151D9"/>
    <w:rsid w:val="0071788B"/>
    <w:rsid w:val="007210BD"/>
    <w:rsid w:val="007265C1"/>
    <w:rsid w:val="00727037"/>
    <w:rsid w:val="00730B2B"/>
    <w:rsid w:val="007331B4"/>
    <w:rsid w:val="0073561F"/>
    <w:rsid w:val="007361DE"/>
    <w:rsid w:val="0073689C"/>
    <w:rsid w:val="00746E85"/>
    <w:rsid w:val="00747FF0"/>
    <w:rsid w:val="0075105B"/>
    <w:rsid w:val="00751AC6"/>
    <w:rsid w:val="007520ED"/>
    <w:rsid w:val="00754B87"/>
    <w:rsid w:val="007577B4"/>
    <w:rsid w:val="00760703"/>
    <w:rsid w:val="007614A7"/>
    <w:rsid w:val="007616A5"/>
    <w:rsid w:val="0076314A"/>
    <w:rsid w:val="007631CB"/>
    <w:rsid w:val="00770393"/>
    <w:rsid w:val="00772437"/>
    <w:rsid w:val="0078355B"/>
    <w:rsid w:val="0078536F"/>
    <w:rsid w:val="00792784"/>
    <w:rsid w:val="00796004"/>
    <w:rsid w:val="0079643C"/>
    <w:rsid w:val="007A0BAD"/>
    <w:rsid w:val="007A15E9"/>
    <w:rsid w:val="007A2341"/>
    <w:rsid w:val="007B19D3"/>
    <w:rsid w:val="007B2122"/>
    <w:rsid w:val="007B43C3"/>
    <w:rsid w:val="007B55C9"/>
    <w:rsid w:val="007B5EF9"/>
    <w:rsid w:val="007B6E5C"/>
    <w:rsid w:val="007D36F8"/>
    <w:rsid w:val="007D6F77"/>
    <w:rsid w:val="007E661A"/>
    <w:rsid w:val="007F49A6"/>
    <w:rsid w:val="007F7125"/>
    <w:rsid w:val="007F7480"/>
    <w:rsid w:val="008024BE"/>
    <w:rsid w:val="00810EB9"/>
    <w:rsid w:val="00812B46"/>
    <w:rsid w:val="008211A3"/>
    <w:rsid w:val="00825278"/>
    <w:rsid w:val="00827EB5"/>
    <w:rsid w:val="00830048"/>
    <w:rsid w:val="00830D9C"/>
    <w:rsid w:val="0083290D"/>
    <w:rsid w:val="008361F2"/>
    <w:rsid w:val="0083622A"/>
    <w:rsid w:val="008415A5"/>
    <w:rsid w:val="00847650"/>
    <w:rsid w:val="0085030D"/>
    <w:rsid w:val="008514F8"/>
    <w:rsid w:val="0087614A"/>
    <w:rsid w:val="00877A89"/>
    <w:rsid w:val="008825B3"/>
    <w:rsid w:val="00893A06"/>
    <w:rsid w:val="008969A8"/>
    <w:rsid w:val="008A1C29"/>
    <w:rsid w:val="008A4124"/>
    <w:rsid w:val="008A687B"/>
    <w:rsid w:val="008A693E"/>
    <w:rsid w:val="008B3AD4"/>
    <w:rsid w:val="008B698E"/>
    <w:rsid w:val="008C0266"/>
    <w:rsid w:val="008C35E2"/>
    <w:rsid w:val="008C7E75"/>
    <w:rsid w:val="008D0D96"/>
    <w:rsid w:val="008D1066"/>
    <w:rsid w:val="008D1CD4"/>
    <w:rsid w:val="008D331F"/>
    <w:rsid w:val="008E272D"/>
    <w:rsid w:val="008E41A0"/>
    <w:rsid w:val="008F6FC5"/>
    <w:rsid w:val="00902865"/>
    <w:rsid w:val="009033CB"/>
    <w:rsid w:val="00904757"/>
    <w:rsid w:val="0090600F"/>
    <w:rsid w:val="0090636D"/>
    <w:rsid w:val="00912A9B"/>
    <w:rsid w:val="009208CF"/>
    <w:rsid w:val="00924EB6"/>
    <w:rsid w:val="00927F9C"/>
    <w:rsid w:val="0093111F"/>
    <w:rsid w:val="00941D11"/>
    <w:rsid w:val="00942375"/>
    <w:rsid w:val="0094282E"/>
    <w:rsid w:val="00943746"/>
    <w:rsid w:val="009447A6"/>
    <w:rsid w:val="00957B66"/>
    <w:rsid w:val="00962D39"/>
    <w:rsid w:val="0096310F"/>
    <w:rsid w:val="00965F48"/>
    <w:rsid w:val="00977C17"/>
    <w:rsid w:val="0098334F"/>
    <w:rsid w:val="00990E5A"/>
    <w:rsid w:val="0099484A"/>
    <w:rsid w:val="009A7995"/>
    <w:rsid w:val="009B2576"/>
    <w:rsid w:val="009B2C2C"/>
    <w:rsid w:val="009B2F4C"/>
    <w:rsid w:val="009B358A"/>
    <w:rsid w:val="009B5DC6"/>
    <w:rsid w:val="009C3D6C"/>
    <w:rsid w:val="009C7DB0"/>
    <w:rsid w:val="009D4C9B"/>
    <w:rsid w:val="009E4987"/>
    <w:rsid w:val="009E7528"/>
    <w:rsid w:val="009E75DD"/>
    <w:rsid w:val="009F3E85"/>
    <w:rsid w:val="009F4502"/>
    <w:rsid w:val="009F5989"/>
    <w:rsid w:val="00A0658E"/>
    <w:rsid w:val="00A1058C"/>
    <w:rsid w:val="00A1320E"/>
    <w:rsid w:val="00A1588D"/>
    <w:rsid w:val="00A323AA"/>
    <w:rsid w:val="00A349E5"/>
    <w:rsid w:val="00A34E6B"/>
    <w:rsid w:val="00A359D7"/>
    <w:rsid w:val="00A37D2E"/>
    <w:rsid w:val="00A43613"/>
    <w:rsid w:val="00A44B38"/>
    <w:rsid w:val="00A4532D"/>
    <w:rsid w:val="00A4611C"/>
    <w:rsid w:val="00A50592"/>
    <w:rsid w:val="00A506F4"/>
    <w:rsid w:val="00A52170"/>
    <w:rsid w:val="00A52AB1"/>
    <w:rsid w:val="00A67FBA"/>
    <w:rsid w:val="00A74607"/>
    <w:rsid w:val="00A76732"/>
    <w:rsid w:val="00A776A6"/>
    <w:rsid w:val="00A802A6"/>
    <w:rsid w:val="00A843D6"/>
    <w:rsid w:val="00A92022"/>
    <w:rsid w:val="00A937E1"/>
    <w:rsid w:val="00A977FE"/>
    <w:rsid w:val="00AA3C76"/>
    <w:rsid w:val="00AA514A"/>
    <w:rsid w:val="00AB00AC"/>
    <w:rsid w:val="00AB15B5"/>
    <w:rsid w:val="00AB729A"/>
    <w:rsid w:val="00AB78AD"/>
    <w:rsid w:val="00AC0CED"/>
    <w:rsid w:val="00AC11E0"/>
    <w:rsid w:val="00AC4488"/>
    <w:rsid w:val="00AD5917"/>
    <w:rsid w:val="00AD7895"/>
    <w:rsid w:val="00AE03B0"/>
    <w:rsid w:val="00AE28AD"/>
    <w:rsid w:val="00AE40A4"/>
    <w:rsid w:val="00AE79A2"/>
    <w:rsid w:val="00AF49A4"/>
    <w:rsid w:val="00AF5B39"/>
    <w:rsid w:val="00AF5EF2"/>
    <w:rsid w:val="00AF7CAF"/>
    <w:rsid w:val="00B064CC"/>
    <w:rsid w:val="00B110D9"/>
    <w:rsid w:val="00B1229C"/>
    <w:rsid w:val="00B25EDC"/>
    <w:rsid w:val="00B27111"/>
    <w:rsid w:val="00B35108"/>
    <w:rsid w:val="00B36384"/>
    <w:rsid w:val="00B376C0"/>
    <w:rsid w:val="00B44DE6"/>
    <w:rsid w:val="00B4683A"/>
    <w:rsid w:val="00B503B7"/>
    <w:rsid w:val="00B50F10"/>
    <w:rsid w:val="00B50FFA"/>
    <w:rsid w:val="00B51B42"/>
    <w:rsid w:val="00B52653"/>
    <w:rsid w:val="00B651A7"/>
    <w:rsid w:val="00B6654C"/>
    <w:rsid w:val="00B740D2"/>
    <w:rsid w:val="00B7659E"/>
    <w:rsid w:val="00B76AE2"/>
    <w:rsid w:val="00B76EB0"/>
    <w:rsid w:val="00B77494"/>
    <w:rsid w:val="00B81F5E"/>
    <w:rsid w:val="00B91397"/>
    <w:rsid w:val="00B96FBF"/>
    <w:rsid w:val="00BA0B33"/>
    <w:rsid w:val="00BA1872"/>
    <w:rsid w:val="00BA3A3F"/>
    <w:rsid w:val="00BC3125"/>
    <w:rsid w:val="00BC4CC5"/>
    <w:rsid w:val="00BC5F9C"/>
    <w:rsid w:val="00BC76DA"/>
    <w:rsid w:val="00BC7F74"/>
    <w:rsid w:val="00BD01F0"/>
    <w:rsid w:val="00BD0C56"/>
    <w:rsid w:val="00BE13F5"/>
    <w:rsid w:val="00BE59BF"/>
    <w:rsid w:val="00C04379"/>
    <w:rsid w:val="00C06DDE"/>
    <w:rsid w:val="00C1081A"/>
    <w:rsid w:val="00C10F9F"/>
    <w:rsid w:val="00C13D3C"/>
    <w:rsid w:val="00C14FFC"/>
    <w:rsid w:val="00C15225"/>
    <w:rsid w:val="00C23B31"/>
    <w:rsid w:val="00C244B4"/>
    <w:rsid w:val="00C25CEE"/>
    <w:rsid w:val="00C3461F"/>
    <w:rsid w:val="00C3667B"/>
    <w:rsid w:val="00C41412"/>
    <w:rsid w:val="00C41C3A"/>
    <w:rsid w:val="00C42AA3"/>
    <w:rsid w:val="00C432D8"/>
    <w:rsid w:val="00C43668"/>
    <w:rsid w:val="00C46206"/>
    <w:rsid w:val="00C55329"/>
    <w:rsid w:val="00C64D70"/>
    <w:rsid w:val="00C66F4A"/>
    <w:rsid w:val="00C727F9"/>
    <w:rsid w:val="00C737BC"/>
    <w:rsid w:val="00C743A6"/>
    <w:rsid w:val="00C7613F"/>
    <w:rsid w:val="00C8075C"/>
    <w:rsid w:val="00C8104F"/>
    <w:rsid w:val="00C81C6F"/>
    <w:rsid w:val="00C83057"/>
    <w:rsid w:val="00C954F2"/>
    <w:rsid w:val="00C97B3D"/>
    <w:rsid w:val="00C97D31"/>
    <w:rsid w:val="00CA2A9C"/>
    <w:rsid w:val="00CA343B"/>
    <w:rsid w:val="00CA3802"/>
    <w:rsid w:val="00CA4BDB"/>
    <w:rsid w:val="00CA654A"/>
    <w:rsid w:val="00CA7D32"/>
    <w:rsid w:val="00CB0152"/>
    <w:rsid w:val="00CB043D"/>
    <w:rsid w:val="00CB4CDA"/>
    <w:rsid w:val="00CB578B"/>
    <w:rsid w:val="00CB5978"/>
    <w:rsid w:val="00CC364C"/>
    <w:rsid w:val="00CC376C"/>
    <w:rsid w:val="00CC6AC9"/>
    <w:rsid w:val="00CD0587"/>
    <w:rsid w:val="00CD2097"/>
    <w:rsid w:val="00CD2E1C"/>
    <w:rsid w:val="00CE0F38"/>
    <w:rsid w:val="00CE58D0"/>
    <w:rsid w:val="00CF15A2"/>
    <w:rsid w:val="00CF2B41"/>
    <w:rsid w:val="00CF2C10"/>
    <w:rsid w:val="00CF536F"/>
    <w:rsid w:val="00CF6B49"/>
    <w:rsid w:val="00CF6F98"/>
    <w:rsid w:val="00D05BE6"/>
    <w:rsid w:val="00D313E5"/>
    <w:rsid w:val="00D33276"/>
    <w:rsid w:val="00D37D8A"/>
    <w:rsid w:val="00D41CA4"/>
    <w:rsid w:val="00D42754"/>
    <w:rsid w:val="00D43C06"/>
    <w:rsid w:val="00D550BC"/>
    <w:rsid w:val="00D60ACE"/>
    <w:rsid w:val="00D61736"/>
    <w:rsid w:val="00D70F27"/>
    <w:rsid w:val="00D849AF"/>
    <w:rsid w:val="00D86095"/>
    <w:rsid w:val="00D87D8A"/>
    <w:rsid w:val="00D93E49"/>
    <w:rsid w:val="00D966D5"/>
    <w:rsid w:val="00DB21E0"/>
    <w:rsid w:val="00DB3969"/>
    <w:rsid w:val="00DB479E"/>
    <w:rsid w:val="00DB73BE"/>
    <w:rsid w:val="00DC0F1C"/>
    <w:rsid w:val="00DC78F6"/>
    <w:rsid w:val="00DE2D07"/>
    <w:rsid w:val="00DE39B2"/>
    <w:rsid w:val="00DF02D2"/>
    <w:rsid w:val="00DF0D2F"/>
    <w:rsid w:val="00DF1261"/>
    <w:rsid w:val="00DF6116"/>
    <w:rsid w:val="00E03145"/>
    <w:rsid w:val="00E05C6D"/>
    <w:rsid w:val="00E06BB1"/>
    <w:rsid w:val="00E133BC"/>
    <w:rsid w:val="00E14936"/>
    <w:rsid w:val="00E21087"/>
    <w:rsid w:val="00E216DE"/>
    <w:rsid w:val="00E303A3"/>
    <w:rsid w:val="00E34F3B"/>
    <w:rsid w:val="00E37D52"/>
    <w:rsid w:val="00E44208"/>
    <w:rsid w:val="00E44531"/>
    <w:rsid w:val="00E526DE"/>
    <w:rsid w:val="00E53207"/>
    <w:rsid w:val="00E538A0"/>
    <w:rsid w:val="00E54B3E"/>
    <w:rsid w:val="00E557D1"/>
    <w:rsid w:val="00E56860"/>
    <w:rsid w:val="00E56C3D"/>
    <w:rsid w:val="00E6094E"/>
    <w:rsid w:val="00E62BBD"/>
    <w:rsid w:val="00E75AE7"/>
    <w:rsid w:val="00E7797A"/>
    <w:rsid w:val="00E80877"/>
    <w:rsid w:val="00E810F3"/>
    <w:rsid w:val="00E84DA4"/>
    <w:rsid w:val="00EA05FB"/>
    <w:rsid w:val="00EA4BAA"/>
    <w:rsid w:val="00EA5076"/>
    <w:rsid w:val="00EA6FD8"/>
    <w:rsid w:val="00EB0F27"/>
    <w:rsid w:val="00EB3974"/>
    <w:rsid w:val="00EB52EA"/>
    <w:rsid w:val="00EB7E09"/>
    <w:rsid w:val="00EC3F6A"/>
    <w:rsid w:val="00EC4DBF"/>
    <w:rsid w:val="00EC7007"/>
    <w:rsid w:val="00EC70D6"/>
    <w:rsid w:val="00EC726D"/>
    <w:rsid w:val="00ED24E0"/>
    <w:rsid w:val="00EE479D"/>
    <w:rsid w:val="00EE7ED0"/>
    <w:rsid w:val="00EF39E3"/>
    <w:rsid w:val="00EF3A74"/>
    <w:rsid w:val="00EF5E47"/>
    <w:rsid w:val="00F024FB"/>
    <w:rsid w:val="00F069E6"/>
    <w:rsid w:val="00F112AD"/>
    <w:rsid w:val="00F12B73"/>
    <w:rsid w:val="00F13A0D"/>
    <w:rsid w:val="00F227B3"/>
    <w:rsid w:val="00F31E47"/>
    <w:rsid w:val="00F34BDC"/>
    <w:rsid w:val="00F3570F"/>
    <w:rsid w:val="00F43A3D"/>
    <w:rsid w:val="00F44D9A"/>
    <w:rsid w:val="00F54884"/>
    <w:rsid w:val="00F6031A"/>
    <w:rsid w:val="00F71401"/>
    <w:rsid w:val="00F73373"/>
    <w:rsid w:val="00F75687"/>
    <w:rsid w:val="00F8021A"/>
    <w:rsid w:val="00F81A4C"/>
    <w:rsid w:val="00F84BE0"/>
    <w:rsid w:val="00F85113"/>
    <w:rsid w:val="00F87C62"/>
    <w:rsid w:val="00F9447D"/>
    <w:rsid w:val="00F945ED"/>
    <w:rsid w:val="00FA6A59"/>
    <w:rsid w:val="00FB543B"/>
    <w:rsid w:val="00FB7633"/>
    <w:rsid w:val="00FC0292"/>
    <w:rsid w:val="00FC0A7A"/>
    <w:rsid w:val="00FC394D"/>
    <w:rsid w:val="00FD3AAB"/>
    <w:rsid w:val="00FD5F25"/>
    <w:rsid w:val="00FE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3D4D99DA"/>
  <w15:docId w15:val="{C0908AD7-89FC-4FE2-AF15-A898A767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50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 w:type="table" w:styleId="TableGrid">
    <w:name w:val="Table Grid"/>
    <w:basedOn w:val="TableNormal"/>
    <w:uiPriority w:val="59"/>
    <w:rsid w:val="00DE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6AE2"/>
    <w:rPr>
      <w:color w:val="605E5C"/>
      <w:shd w:val="clear" w:color="auto" w:fill="E1DFDD"/>
    </w:rPr>
  </w:style>
  <w:style w:type="paragraph" w:customStyle="1" w:styleId="Default">
    <w:name w:val="Default"/>
    <w:rsid w:val="00C25CEE"/>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F73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799">
      <w:bodyDiv w:val="1"/>
      <w:marLeft w:val="0"/>
      <w:marRight w:val="0"/>
      <w:marTop w:val="0"/>
      <w:marBottom w:val="0"/>
      <w:divBdr>
        <w:top w:val="none" w:sz="0" w:space="0" w:color="auto"/>
        <w:left w:val="none" w:sz="0" w:space="0" w:color="auto"/>
        <w:bottom w:val="none" w:sz="0" w:space="0" w:color="auto"/>
        <w:right w:val="none" w:sz="0" w:space="0" w:color="auto"/>
      </w:divBdr>
    </w:div>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818961972">
      <w:bodyDiv w:val="1"/>
      <w:marLeft w:val="0"/>
      <w:marRight w:val="0"/>
      <w:marTop w:val="0"/>
      <w:marBottom w:val="0"/>
      <w:divBdr>
        <w:top w:val="none" w:sz="0" w:space="0" w:color="auto"/>
        <w:left w:val="none" w:sz="0" w:space="0" w:color="auto"/>
        <w:bottom w:val="none" w:sz="0" w:space="0" w:color="auto"/>
        <w:right w:val="none" w:sz="0" w:space="0" w:color="auto"/>
      </w:divBdr>
    </w:div>
    <w:div w:id="84070638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271204360">
      <w:bodyDiv w:val="1"/>
      <w:marLeft w:val="0"/>
      <w:marRight w:val="0"/>
      <w:marTop w:val="0"/>
      <w:marBottom w:val="0"/>
      <w:divBdr>
        <w:top w:val="none" w:sz="0" w:space="0" w:color="auto"/>
        <w:left w:val="none" w:sz="0" w:space="0" w:color="auto"/>
        <w:bottom w:val="none" w:sz="0" w:space="0" w:color="auto"/>
        <w:right w:val="none" w:sz="0" w:space="0" w:color="auto"/>
      </w:divBdr>
    </w:div>
    <w:div w:id="1432117148">
      <w:bodyDiv w:val="1"/>
      <w:marLeft w:val="0"/>
      <w:marRight w:val="0"/>
      <w:marTop w:val="0"/>
      <w:marBottom w:val="0"/>
      <w:divBdr>
        <w:top w:val="none" w:sz="0" w:space="0" w:color="auto"/>
        <w:left w:val="none" w:sz="0" w:space="0" w:color="auto"/>
        <w:bottom w:val="none" w:sz="0" w:space="0" w:color="auto"/>
        <w:right w:val="none" w:sz="0" w:space="0" w:color="auto"/>
      </w:divBdr>
    </w:div>
    <w:div w:id="1515534147">
      <w:bodyDiv w:val="1"/>
      <w:marLeft w:val="0"/>
      <w:marRight w:val="0"/>
      <w:marTop w:val="0"/>
      <w:marBottom w:val="0"/>
      <w:divBdr>
        <w:top w:val="none" w:sz="0" w:space="0" w:color="auto"/>
        <w:left w:val="none" w:sz="0" w:space="0" w:color="auto"/>
        <w:bottom w:val="none" w:sz="0" w:space="0" w:color="auto"/>
        <w:right w:val="none" w:sz="0" w:space="0" w:color="auto"/>
      </w:divBdr>
    </w:div>
    <w:div w:id="1601989010">
      <w:bodyDiv w:val="1"/>
      <w:marLeft w:val="0"/>
      <w:marRight w:val="0"/>
      <w:marTop w:val="0"/>
      <w:marBottom w:val="0"/>
      <w:divBdr>
        <w:top w:val="none" w:sz="0" w:space="0" w:color="auto"/>
        <w:left w:val="none" w:sz="0" w:space="0" w:color="auto"/>
        <w:bottom w:val="none" w:sz="0" w:space="0" w:color="auto"/>
        <w:right w:val="none" w:sz="0" w:space="0" w:color="auto"/>
      </w:divBdr>
    </w:div>
    <w:div w:id="1722942999">
      <w:bodyDiv w:val="1"/>
      <w:marLeft w:val="0"/>
      <w:marRight w:val="0"/>
      <w:marTop w:val="0"/>
      <w:marBottom w:val="0"/>
      <w:divBdr>
        <w:top w:val="none" w:sz="0" w:space="0" w:color="auto"/>
        <w:left w:val="none" w:sz="0" w:space="0" w:color="auto"/>
        <w:bottom w:val="none" w:sz="0" w:space="0" w:color="auto"/>
        <w:right w:val="none" w:sz="0" w:space="0" w:color="auto"/>
      </w:divBdr>
    </w:div>
    <w:div w:id="209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priorities/" TargetMode="External"/><Relationship Id="rId13" Type="http://schemas.openxmlformats.org/officeDocument/2006/relationships/hyperlink" Target="https://www.nass.usda.gov/confidentiality" TargetMode="External"/><Relationship Id="rId18" Type="http://schemas.openxmlformats.org/officeDocument/2006/relationships/package" Target="embeddings/Microsoft_Excel_Worksheet1.xlsx"/><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www.gao.gov/products/gao-19-539" TargetMode="External"/><Relationship Id="rId17" Type="http://schemas.openxmlformats.org/officeDocument/2006/relationships/image" Target="media/image2.emf"/><Relationship Id="rId25" Type="http://schemas.openxmlformats.org/officeDocument/2006/relationships/hyperlink" Target="http://www.bls.gov/oes/tables.htm" TargetMode="Externa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da.gov/media/press-releases/2021/10/07/usda-commitments-equity-agriculture-include-nearly-25-million" TargetMode="External"/><Relationship Id="rId24" Type="http://schemas.openxmlformats.org/officeDocument/2006/relationships/package" Target="embeddings/Microsoft_Excel_Worksheet4.xlsx"/><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https://www.fs.usda.gov/inside-fs/mail-call/usda-first-friday-peoples-department-serves-our-people"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www.usda.gov/media/radio/weekly-features/2021-02-09/what-are-tom-vilsacks-priorities-usda" TargetMode="External"/><Relationship Id="rId14" Type="http://schemas.openxmlformats.org/officeDocument/2006/relationships/footer" Target="footer1.xml"/><Relationship Id="rId22" Type="http://schemas.openxmlformats.org/officeDocument/2006/relationships/package" Target="embeddings/Microsoft_Excel_Worksheet3.xlsx"/><Relationship Id="rId27" Type="http://schemas.openxmlformats.org/officeDocument/2006/relationships/package" Target="embeddings/Microsoft_Excel_Worksheet5.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0119-7742-45E0-A5C6-FDC6CFE0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12</Pages>
  <Words>2170</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26</cp:revision>
  <cp:lastPrinted>2019-04-01T12:31:00Z</cp:lastPrinted>
  <dcterms:created xsi:type="dcterms:W3CDTF">2022-03-17T10:48:00Z</dcterms:created>
  <dcterms:modified xsi:type="dcterms:W3CDTF">2022-04-21T16:20:00Z</dcterms:modified>
</cp:coreProperties>
</file>