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t>
      </w:r>
      <w:r w:rsidR="009F3E3B">
        <w:t>policy</w:t>
      </w:r>
      <w:r w:rsidR="00067483">
        <w:t>)</w:t>
      </w:r>
    </w:p>
    <w:p w:rsidR="00293A88" w:rsidRDefault="00293A88" w:rsidP="003032B0"/>
    <w:p w:rsidR="00293A88" w:rsidRPr="00293A88" w:rsidRDefault="00293A88" w:rsidP="00293A88">
      <w:pPr>
        <w:rPr>
          <w:b/>
        </w:rPr>
      </w:pPr>
      <w:r w:rsidRPr="00293A88">
        <w:rPr>
          <w:b/>
        </w:rPr>
        <w:t>Evidence of Fidelity Bond Insurance</w:t>
      </w:r>
    </w:p>
    <w:p w:rsidR="00293A88" w:rsidRDefault="00293A88" w:rsidP="00293A88"/>
    <w:p w:rsidR="00293A88" w:rsidRDefault="00293A88" w:rsidP="00293A88">
      <w:r>
        <w:t xml:space="preserve">Fidelity bonds are required for an amount equal to the greatest amount of funds on hand by the grantee.  This is to assure that if funds are somehow lost, stolen, misappropriated, etc., that the actual loss to the grantee will be mitigated, and that purposes of the grant will continue.  </w:t>
      </w:r>
    </w:p>
    <w:sectPr w:rsidR="00293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13214"/>
    <w:rsid w:val="00053D21"/>
    <w:rsid w:val="00067483"/>
    <w:rsid w:val="001728AF"/>
    <w:rsid w:val="001D7438"/>
    <w:rsid w:val="00293A88"/>
    <w:rsid w:val="003032B0"/>
    <w:rsid w:val="00380A83"/>
    <w:rsid w:val="00460570"/>
    <w:rsid w:val="0068759F"/>
    <w:rsid w:val="007A0BA6"/>
    <w:rsid w:val="008247A9"/>
    <w:rsid w:val="008A62E7"/>
    <w:rsid w:val="009F3E3B"/>
    <w:rsid w:val="00CF6DCD"/>
    <w:rsid w:val="00D3384F"/>
    <w:rsid w:val="00E60527"/>
    <w:rsid w:val="00E84F3F"/>
    <w:rsid w:val="00EB1DC7"/>
    <w:rsid w:val="00F83C54"/>
    <w:rsid w:val="00F9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2019-02-26T13:38:00Z</dcterms:created>
  <dcterms:modified xsi:type="dcterms:W3CDTF">2019-02-26T13:38:00Z</dcterms:modified>
</cp:coreProperties>
</file>