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8247A9" w:rsidRPr="008247A9" w:rsidRDefault="008247A9" w:rsidP="008247A9">
      <w:pPr>
        <w:rPr>
          <w:b/>
        </w:rPr>
      </w:pPr>
      <w:r w:rsidRPr="008247A9">
        <w:rPr>
          <w:b/>
        </w:rPr>
        <w:t>Evidence of Commitment by Small Business</w:t>
      </w:r>
    </w:p>
    <w:p w:rsidR="008247A9" w:rsidRDefault="008247A9" w:rsidP="008247A9"/>
    <w:p w:rsidR="008247A9" w:rsidRDefault="008247A9" w:rsidP="008247A9">
      <w:r>
        <w:t xml:space="preserve">The applicant must provide evidence that a small business development will occur by startup or expansion because of the activities to be carried out under the grant.  This evidence must be in the form of a written commitment by the small business, with details on its startup or expansion plans.  </w:t>
      </w:r>
    </w:p>
    <w:sectPr w:rsidR="00824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3032B0"/>
    <w:rsid w:val="00380A83"/>
    <w:rsid w:val="006A7DA9"/>
    <w:rsid w:val="008247A9"/>
    <w:rsid w:val="00E60527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2019-02-26T13:43:00Z</dcterms:created>
  <dcterms:modified xsi:type="dcterms:W3CDTF">2019-02-26T13:43:00Z</dcterms:modified>
</cp:coreProperties>
</file>