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76A4" w:rsidP="00A22BFD" w14:paraId="3F926E0C" w14:textId="77777777">
      <w:pPr>
        <w:jc w:val="center"/>
        <w:rPr>
          <w:rFonts w:ascii="Times New Roman" w:hAnsi="Times New Roman"/>
          <w:b/>
        </w:rPr>
      </w:pPr>
      <w:r w:rsidRPr="00786EE7">
        <w:rPr>
          <w:rFonts w:ascii="Times New Roman" w:hAnsi="Times New Roman"/>
          <w:b/>
        </w:rPr>
        <w:t>Justification for Change</w:t>
      </w:r>
    </w:p>
    <w:p w:rsidR="00584F53" w:rsidRPr="00584F53" w:rsidP="00584F53" w14:paraId="6F94923B" w14:textId="77777777">
      <w:pPr>
        <w:jc w:val="center"/>
        <w:rPr>
          <w:rFonts w:ascii="Times New Roman" w:hAnsi="Times New Roman"/>
          <w:b/>
        </w:rPr>
      </w:pPr>
      <w:r w:rsidRPr="00584F53">
        <w:rPr>
          <w:rFonts w:ascii="Times New Roman" w:hAnsi="Times New Roman"/>
          <w:b/>
        </w:rPr>
        <w:t xml:space="preserve">Pecan Promotion, </w:t>
      </w:r>
      <w:r w:rsidRPr="00584F53" w:rsidR="00C924D0">
        <w:rPr>
          <w:rFonts w:ascii="Times New Roman" w:hAnsi="Times New Roman"/>
          <w:b/>
        </w:rPr>
        <w:t>Research,</w:t>
      </w:r>
      <w:r w:rsidRPr="00584F53">
        <w:rPr>
          <w:rFonts w:ascii="Times New Roman" w:hAnsi="Times New Roman"/>
          <w:b/>
        </w:rPr>
        <w:t xml:space="preserve"> and Information Program</w:t>
      </w:r>
    </w:p>
    <w:p w:rsidR="00584F53" w:rsidRPr="00786EE7" w:rsidP="00584F53" w14:paraId="31BAD367" w14:textId="77777777">
      <w:pPr>
        <w:jc w:val="center"/>
        <w:rPr>
          <w:rFonts w:ascii="Times New Roman" w:hAnsi="Times New Roman"/>
          <w:b/>
        </w:rPr>
      </w:pPr>
      <w:r w:rsidRPr="00584F53">
        <w:rPr>
          <w:rFonts w:ascii="Times New Roman" w:hAnsi="Times New Roman"/>
          <w:b/>
        </w:rPr>
        <w:t>OMB Number 0581-0328</w:t>
      </w:r>
    </w:p>
    <w:p w:rsidR="00A22BFD" w:rsidRPr="00786EE7" w:rsidP="00A22BFD" w14:paraId="674CD488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September </w:t>
      </w:r>
      <w:r w:rsidR="00922D21">
        <w:rPr>
          <w:rFonts w:ascii="Times New Roman" w:hAnsi="Times New Roman"/>
          <w:b/>
        </w:rPr>
        <w:t>20</w:t>
      </w:r>
      <w:r w:rsidR="00584F53">
        <w:rPr>
          <w:rFonts w:ascii="Times New Roman" w:hAnsi="Times New Roman"/>
          <w:b/>
        </w:rPr>
        <w:t>22</w:t>
      </w:r>
    </w:p>
    <w:p w:rsidR="00A22BFD" w:rsidP="00A22BFD" w14:paraId="09825581" w14:textId="77777777">
      <w:pPr>
        <w:rPr>
          <w:rFonts w:ascii="Times New Roman" w:hAnsi="Times New Roman"/>
        </w:rPr>
      </w:pPr>
    </w:p>
    <w:p w:rsidR="00724257" w:rsidRPr="00724257" w:rsidP="00A22BFD" w14:paraId="6816DF26" w14:textId="77777777">
      <w:pPr>
        <w:rPr>
          <w:rFonts w:ascii="Times New Roman" w:hAnsi="Times New Roman"/>
        </w:rPr>
      </w:pPr>
    </w:p>
    <w:p w:rsidR="00894001" w:rsidP="00A22BFD" w14:paraId="507B91DD" w14:textId="77777777">
      <w:pPr>
        <w:rPr>
          <w:rFonts w:ascii="Times New Roman" w:hAnsi="Times New Roman"/>
        </w:rPr>
      </w:pPr>
      <w:r w:rsidRPr="00724257">
        <w:rPr>
          <w:rFonts w:ascii="Times New Roman" w:hAnsi="Times New Roman"/>
        </w:rPr>
        <w:t xml:space="preserve">This Justification for Change requests </w:t>
      </w:r>
      <w:r w:rsidR="007430E5">
        <w:rPr>
          <w:rFonts w:ascii="Times New Roman" w:hAnsi="Times New Roman"/>
        </w:rPr>
        <w:t>revis</w:t>
      </w:r>
      <w:r w:rsidR="00786EE7">
        <w:rPr>
          <w:rFonts w:ascii="Times New Roman" w:hAnsi="Times New Roman"/>
        </w:rPr>
        <w:t xml:space="preserve">ing </w:t>
      </w:r>
      <w:r w:rsidR="007430E5">
        <w:rPr>
          <w:rFonts w:ascii="Times New Roman" w:hAnsi="Times New Roman"/>
        </w:rPr>
        <w:t xml:space="preserve">the Application for Exemption from Assessment form (PEC-AAE) and the First Handler Report form (PEC-FHR) under </w:t>
      </w:r>
      <w:r w:rsidR="00786EE7">
        <w:rPr>
          <w:rFonts w:ascii="Times New Roman" w:hAnsi="Times New Roman"/>
        </w:rPr>
        <w:t>OMB Control Number 0581-0</w:t>
      </w:r>
      <w:r w:rsidR="007430E5">
        <w:rPr>
          <w:rFonts w:ascii="Times New Roman" w:hAnsi="Times New Roman"/>
        </w:rPr>
        <w:t xml:space="preserve">328 Pecan Promotion, </w:t>
      </w:r>
      <w:r w:rsidR="00C924D0">
        <w:rPr>
          <w:rFonts w:ascii="Times New Roman" w:hAnsi="Times New Roman"/>
        </w:rPr>
        <w:t>Research,</w:t>
      </w:r>
      <w:r w:rsidR="007430E5">
        <w:rPr>
          <w:rFonts w:ascii="Times New Roman" w:hAnsi="Times New Roman"/>
        </w:rPr>
        <w:t xml:space="preserve"> and Information Order.</w:t>
      </w:r>
    </w:p>
    <w:p w:rsidR="00894001" w:rsidP="00A22BFD" w14:paraId="2F97BC0E" w14:textId="77777777">
      <w:pPr>
        <w:rPr>
          <w:rFonts w:ascii="Times New Roman" w:hAnsi="Times New Roman"/>
        </w:rPr>
      </w:pPr>
    </w:p>
    <w:p w:rsidR="00C5322D" w:rsidP="00A22BFD" w14:paraId="6B1626B9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Because </w:t>
      </w:r>
      <w:r w:rsidR="00971991">
        <w:rPr>
          <w:rFonts w:ascii="Times New Roman" w:hAnsi="Times New Roman"/>
        </w:rPr>
        <w:t xml:space="preserve">the </w:t>
      </w:r>
      <w:r w:rsidR="007430E5">
        <w:rPr>
          <w:rFonts w:ascii="Times New Roman" w:hAnsi="Times New Roman"/>
        </w:rPr>
        <w:t xml:space="preserve">Pecan Promotion, Research and Information Program is a </w:t>
      </w:r>
      <w:r w:rsidR="00971991">
        <w:rPr>
          <w:rFonts w:ascii="Times New Roman" w:hAnsi="Times New Roman"/>
        </w:rPr>
        <w:t xml:space="preserve">new </w:t>
      </w:r>
      <w:r w:rsidR="007430E5">
        <w:rPr>
          <w:rFonts w:ascii="Times New Roman" w:hAnsi="Times New Roman"/>
        </w:rPr>
        <w:t xml:space="preserve">program, there are changes </w:t>
      </w:r>
      <w:r w:rsidR="00E62356">
        <w:rPr>
          <w:rFonts w:ascii="Times New Roman" w:hAnsi="Times New Roman"/>
        </w:rPr>
        <w:t>the American Pecan Promotion Board</w:t>
      </w:r>
      <w:r w:rsidR="00367DD1">
        <w:rPr>
          <w:rFonts w:ascii="Times New Roman" w:hAnsi="Times New Roman"/>
        </w:rPr>
        <w:t xml:space="preserve"> (Board)</w:t>
      </w:r>
      <w:r w:rsidR="00E62356">
        <w:rPr>
          <w:rFonts w:ascii="Times New Roman" w:hAnsi="Times New Roman"/>
        </w:rPr>
        <w:t xml:space="preserve">, which is </w:t>
      </w:r>
      <w:r w:rsidR="00367DD1">
        <w:rPr>
          <w:rFonts w:ascii="Times New Roman" w:hAnsi="Times New Roman"/>
        </w:rPr>
        <w:t xml:space="preserve">the administrative body that helps oversee the </w:t>
      </w:r>
      <w:r w:rsidR="00E62356">
        <w:rPr>
          <w:rFonts w:ascii="Times New Roman" w:hAnsi="Times New Roman"/>
        </w:rPr>
        <w:t>implement</w:t>
      </w:r>
      <w:r w:rsidR="00367DD1">
        <w:rPr>
          <w:rFonts w:ascii="Times New Roman" w:hAnsi="Times New Roman"/>
        </w:rPr>
        <w:t>ation of</w:t>
      </w:r>
      <w:r w:rsidR="00E62356">
        <w:rPr>
          <w:rFonts w:ascii="Times New Roman" w:hAnsi="Times New Roman"/>
        </w:rPr>
        <w:t xml:space="preserve"> the program, </w:t>
      </w:r>
      <w:r w:rsidR="0024288E">
        <w:rPr>
          <w:rFonts w:ascii="Times New Roman" w:hAnsi="Times New Roman"/>
        </w:rPr>
        <w:t>is</w:t>
      </w:r>
      <w:r w:rsidR="00E62356">
        <w:rPr>
          <w:rFonts w:ascii="Times New Roman" w:hAnsi="Times New Roman"/>
        </w:rPr>
        <w:t xml:space="preserve"> requesting to </w:t>
      </w:r>
      <w:r w:rsidR="007430E5">
        <w:rPr>
          <w:rFonts w:ascii="Times New Roman" w:hAnsi="Times New Roman"/>
        </w:rPr>
        <w:t>ensure the appropriate information is provided</w:t>
      </w:r>
      <w:r w:rsidR="00367DD1">
        <w:rPr>
          <w:rFonts w:ascii="Times New Roman" w:hAnsi="Times New Roman"/>
        </w:rPr>
        <w:t xml:space="preserve"> to the Board </w:t>
      </w:r>
      <w:r w:rsidR="0024288E">
        <w:rPr>
          <w:rFonts w:ascii="Times New Roman" w:hAnsi="Times New Roman"/>
        </w:rPr>
        <w:t xml:space="preserve">in order </w:t>
      </w:r>
      <w:r w:rsidR="00367DD1">
        <w:rPr>
          <w:rFonts w:ascii="Times New Roman" w:hAnsi="Times New Roman"/>
        </w:rPr>
        <w:t>to comply with the rules and regulations.</w:t>
      </w:r>
      <w:r>
        <w:rPr>
          <w:rFonts w:ascii="Times New Roman" w:hAnsi="Times New Roman"/>
        </w:rPr>
        <w:t xml:space="preserve">  </w:t>
      </w:r>
      <w:r w:rsidR="00E62356">
        <w:rPr>
          <w:rFonts w:ascii="Times New Roman" w:hAnsi="Times New Roman"/>
        </w:rPr>
        <w:t xml:space="preserve">Specifically, the Application for Exemption from Assessment form (PEC- AAE) </w:t>
      </w:r>
      <w:r w:rsidR="00367DD1">
        <w:rPr>
          <w:rFonts w:ascii="Times New Roman" w:hAnsi="Times New Roman"/>
        </w:rPr>
        <w:t>is</w:t>
      </w:r>
      <w:r w:rsidR="00E62356">
        <w:rPr>
          <w:rFonts w:ascii="Times New Roman" w:hAnsi="Times New Roman"/>
        </w:rPr>
        <w:t xml:space="preserve"> revised </w:t>
      </w:r>
      <w:r w:rsidR="00367DD1">
        <w:rPr>
          <w:rFonts w:ascii="Times New Roman" w:hAnsi="Times New Roman"/>
        </w:rPr>
        <w:t xml:space="preserve">to </w:t>
      </w:r>
      <w:r w:rsidR="0024288E">
        <w:rPr>
          <w:rFonts w:ascii="Times New Roman" w:hAnsi="Times New Roman"/>
        </w:rPr>
        <w:t xml:space="preserve">be more straightforward and to alleviate </w:t>
      </w:r>
      <w:r w:rsidR="001574AB">
        <w:rPr>
          <w:rFonts w:ascii="Times New Roman" w:hAnsi="Times New Roman"/>
        </w:rPr>
        <w:t xml:space="preserve">the paperwork request to show the exemption level by providing on the form a step-by-step on average pecan production from the previous four fiscal years. </w:t>
      </w:r>
      <w:r w:rsidR="00367DD1">
        <w:rPr>
          <w:rFonts w:ascii="Times New Roman" w:hAnsi="Times New Roman"/>
        </w:rPr>
        <w:t xml:space="preserve"> </w:t>
      </w:r>
      <w:r w:rsidR="00E62356">
        <w:rPr>
          <w:rFonts w:ascii="Times New Roman" w:hAnsi="Times New Roman"/>
        </w:rPr>
        <w:t xml:space="preserve">The revised PEC-AAE form specifically requests the pecan production </w:t>
      </w:r>
      <w:r w:rsidR="0024288E">
        <w:rPr>
          <w:rFonts w:ascii="Times New Roman" w:hAnsi="Times New Roman"/>
        </w:rPr>
        <w:t xml:space="preserve">to report </w:t>
      </w:r>
      <w:r w:rsidR="00E62356">
        <w:rPr>
          <w:rFonts w:ascii="Times New Roman" w:hAnsi="Times New Roman"/>
        </w:rPr>
        <w:t xml:space="preserve">the four fiscal periods </w:t>
      </w:r>
      <w:r w:rsidR="00367DD1">
        <w:rPr>
          <w:rFonts w:ascii="Times New Roman" w:hAnsi="Times New Roman"/>
        </w:rPr>
        <w:t xml:space="preserve">for </w:t>
      </w:r>
      <w:r w:rsidR="00E62356">
        <w:rPr>
          <w:rFonts w:ascii="Times New Roman" w:hAnsi="Times New Roman"/>
        </w:rPr>
        <w:t xml:space="preserve">which the exemption is claimed as per section 1223.53 Exemption procedures in the Pecan Promotion, </w:t>
      </w:r>
      <w:r w:rsidR="00C924D0">
        <w:rPr>
          <w:rFonts w:ascii="Times New Roman" w:hAnsi="Times New Roman"/>
        </w:rPr>
        <w:t>Research,</w:t>
      </w:r>
      <w:r w:rsidR="00E62356">
        <w:rPr>
          <w:rFonts w:ascii="Times New Roman" w:hAnsi="Times New Roman"/>
        </w:rPr>
        <w:t xml:space="preserve"> and Information Order. </w:t>
      </w:r>
      <w:r w:rsidR="00D73CAF">
        <w:rPr>
          <w:rFonts w:ascii="Times New Roman" w:hAnsi="Times New Roman"/>
        </w:rPr>
        <w:t xml:space="preserve"> This information is not new </w:t>
      </w:r>
      <w:r w:rsidR="0013487D">
        <w:rPr>
          <w:rFonts w:ascii="Times New Roman" w:hAnsi="Times New Roman"/>
        </w:rPr>
        <w:t>and</w:t>
      </w:r>
      <w:r w:rsidR="00D73CAF">
        <w:rPr>
          <w:rFonts w:ascii="Times New Roman" w:hAnsi="Times New Roman"/>
        </w:rPr>
        <w:t xml:space="preserve"> will not add any additional burden</w:t>
      </w:r>
      <w:r w:rsidR="0024288E">
        <w:rPr>
          <w:rFonts w:ascii="Times New Roman" w:hAnsi="Times New Roman"/>
        </w:rPr>
        <w:t>.</w:t>
      </w:r>
      <w:r w:rsidR="00D73CAF">
        <w:rPr>
          <w:rFonts w:ascii="Times New Roman" w:hAnsi="Times New Roman"/>
        </w:rPr>
        <w:t xml:space="preserve"> </w:t>
      </w:r>
      <w:r w:rsidR="0024288E">
        <w:rPr>
          <w:rFonts w:ascii="Times New Roman" w:hAnsi="Times New Roman"/>
        </w:rPr>
        <w:t>S</w:t>
      </w:r>
      <w:r w:rsidR="00D73CAF">
        <w:rPr>
          <w:rFonts w:ascii="Times New Roman" w:hAnsi="Times New Roman"/>
        </w:rPr>
        <w:t>imply stated</w:t>
      </w:r>
      <w:r w:rsidR="0024288E">
        <w:rPr>
          <w:rFonts w:ascii="Times New Roman" w:hAnsi="Times New Roman"/>
        </w:rPr>
        <w:t>, these changes will encourage producers to report</w:t>
      </w:r>
      <w:r w:rsidR="00D73CAF">
        <w:rPr>
          <w:rFonts w:ascii="Times New Roman" w:hAnsi="Times New Roman"/>
        </w:rPr>
        <w:t xml:space="preserve"> the </w:t>
      </w:r>
      <w:r w:rsidR="00C924D0">
        <w:rPr>
          <w:rFonts w:ascii="Times New Roman" w:hAnsi="Times New Roman"/>
        </w:rPr>
        <w:t>information in</w:t>
      </w:r>
      <w:r w:rsidR="00D73CAF">
        <w:rPr>
          <w:rFonts w:ascii="Times New Roman" w:hAnsi="Times New Roman"/>
        </w:rPr>
        <w:t xml:space="preserve"> a timely fashion, so the Board can determine the exemption </w:t>
      </w:r>
      <w:r w:rsidR="0024288E">
        <w:rPr>
          <w:rFonts w:ascii="Times New Roman" w:hAnsi="Times New Roman"/>
        </w:rPr>
        <w:t>promptly</w:t>
      </w:r>
      <w:r w:rsidR="00D73CAF">
        <w:rPr>
          <w:rFonts w:ascii="Times New Roman" w:hAnsi="Times New Roman"/>
        </w:rPr>
        <w:t>.</w:t>
      </w:r>
      <w:r w:rsidR="001574AB">
        <w:rPr>
          <w:rFonts w:ascii="Times New Roman" w:hAnsi="Times New Roman"/>
        </w:rPr>
        <w:t xml:space="preserve">  In addition, this form can be used either by producers or importers.  For simplicity we are submitt</w:t>
      </w:r>
      <w:r w:rsidR="00116F47">
        <w:rPr>
          <w:rFonts w:ascii="Times New Roman" w:hAnsi="Times New Roman"/>
        </w:rPr>
        <w:t>ing</w:t>
      </w:r>
      <w:r w:rsidR="001574AB">
        <w:rPr>
          <w:rFonts w:ascii="Times New Roman" w:hAnsi="Times New Roman"/>
        </w:rPr>
        <w:t xml:space="preserve"> one form since it has similar information, but the </w:t>
      </w:r>
      <w:r w:rsidR="00DB544C">
        <w:rPr>
          <w:rFonts w:ascii="Times New Roman" w:hAnsi="Times New Roman"/>
        </w:rPr>
        <w:t>Board will use two separate forms, one for producers and one for importers, to alleviate any confusion.</w:t>
      </w:r>
    </w:p>
    <w:p w:rsidR="00A756E0" w:rsidP="00A22BFD" w14:paraId="4BD8658B" w14:textId="77777777">
      <w:pPr>
        <w:rPr>
          <w:rFonts w:ascii="Times New Roman" w:hAnsi="Times New Roman"/>
        </w:rPr>
      </w:pPr>
    </w:p>
    <w:p w:rsidR="00A756E0" w:rsidP="00A22BFD" w14:paraId="47BC5359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ddition</w:t>
      </w:r>
      <w:r>
        <w:rPr>
          <w:rFonts w:ascii="Times New Roman" w:hAnsi="Times New Roman"/>
        </w:rPr>
        <w:t>ally</w:t>
      </w:r>
      <w:r>
        <w:rPr>
          <w:rFonts w:ascii="Times New Roman" w:hAnsi="Times New Roman"/>
        </w:rPr>
        <w:t xml:space="preserve">, the First Handler Report form (PEC-FHR) is </w:t>
      </w:r>
      <w:r w:rsidR="00C924D0">
        <w:rPr>
          <w:rFonts w:ascii="Times New Roman" w:hAnsi="Times New Roman"/>
        </w:rPr>
        <w:t>also revised</w:t>
      </w:r>
      <w:r>
        <w:rPr>
          <w:rFonts w:ascii="Times New Roman" w:hAnsi="Times New Roman"/>
        </w:rPr>
        <w:t xml:space="preserve"> as requested by the Board.  Specifically, the identification number is </w:t>
      </w:r>
      <w:r w:rsidR="00D01C07">
        <w:rPr>
          <w:rFonts w:ascii="Times New Roman" w:hAnsi="Times New Roman"/>
        </w:rPr>
        <w:t xml:space="preserve">now </w:t>
      </w:r>
      <w:r>
        <w:rPr>
          <w:rFonts w:ascii="Times New Roman" w:hAnsi="Times New Roman"/>
        </w:rPr>
        <w:t>a unique identifier as the industry was reluctant to provide an employer identification or taxpayer identification number</w:t>
      </w:r>
      <w:r w:rsidR="00116F47">
        <w:rPr>
          <w:rFonts w:ascii="Times New Roman" w:hAnsi="Times New Roman"/>
        </w:rPr>
        <w:t>, but still has the option to use it as a “unique identifier</w:t>
      </w:r>
      <w:r>
        <w:rPr>
          <w:rFonts w:ascii="Times New Roman" w:hAnsi="Times New Roman"/>
        </w:rPr>
        <w:t>.</w:t>
      </w:r>
      <w:r w:rsidR="00116F47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 Also, the industry wants the producer information by State </w:t>
      </w:r>
      <w:r w:rsidR="00FC3020">
        <w:rPr>
          <w:rFonts w:ascii="Times New Roman" w:hAnsi="Times New Roman"/>
        </w:rPr>
        <w:t>(for first handlers that collect from domestic producers) and</w:t>
      </w:r>
      <w:r>
        <w:rPr>
          <w:rFonts w:ascii="Times New Roman" w:hAnsi="Times New Roman"/>
        </w:rPr>
        <w:t xml:space="preserve"> </w:t>
      </w:r>
      <w:r w:rsidR="0013487D">
        <w:rPr>
          <w:rFonts w:ascii="Times New Roman" w:hAnsi="Times New Roman"/>
        </w:rPr>
        <w:t>country of origin</w:t>
      </w:r>
      <w:r w:rsidR="00FC3020">
        <w:rPr>
          <w:rFonts w:ascii="Times New Roman" w:hAnsi="Times New Roman"/>
        </w:rPr>
        <w:t xml:space="preserve"> (f</w:t>
      </w:r>
      <w:r w:rsidR="00D01C07">
        <w:rPr>
          <w:rFonts w:ascii="Times New Roman" w:hAnsi="Times New Roman"/>
        </w:rPr>
        <w:t>ro</w:t>
      </w:r>
      <w:r w:rsidR="00FC3020">
        <w:rPr>
          <w:rFonts w:ascii="Times New Roman" w:hAnsi="Times New Roman"/>
        </w:rPr>
        <w:t>m importers).</w:t>
      </w:r>
      <w:r w:rsidR="0013487D">
        <w:rPr>
          <w:rFonts w:ascii="Times New Roman" w:hAnsi="Times New Roman"/>
        </w:rPr>
        <w:t xml:space="preserve">  This information is not </w:t>
      </w:r>
      <w:r w:rsidR="00C924D0">
        <w:rPr>
          <w:rFonts w:ascii="Times New Roman" w:hAnsi="Times New Roman"/>
        </w:rPr>
        <w:t>new,</w:t>
      </w:r>
      <w:r w:rsidR="0013487D">
        <w:rPr>
          <w:rFonts w:ascii="Times New Roman" w:hAnsi="Times New Roman"/>
        </w:rPr>
        <w:t xml:space="preserve"> and it will not add additional burden, but simply request the information in a way that the industry will understand and provide to the Board for compliance to the rules and regulations.</w:t>
      </w:r>
      <w:r w:rsidR="00FC3020">
        <w:rPr>
          <w:rFonts w:ascii="Times New Roman" w:hAnsi="Times New Roman"/>
        </w:rPr>
        <w:t xml:space="preserve">  In addition, this form has two version</w:t>
      </w:r>
      <w:r w:rsidR="00D01C07">
        <w:rPr>
          <w:rFonts w:ascii="Times New Roman" w:hAnsi="Times New Roman"/>
        </w:rPr>
        <w:t>s</w:t>
      </w:r>
      <w:r w:rsidR="00FC3020">
        <w:rPr>
          <w:rFonts w:ascii="Times New Roman" w:hAnsi="Times New Roman"/>
        </w:rPr>
        <w:t>, one for first handlers</w:t>
      </w:r>
      <w:r w:rsidR="00AE5C0B">
        <w:rPr>
          <w:rFonts w:ascii="Times New Roman" w:hAnsi="Times New Roman"/>
        </w:rPr>
        <w:t xml:space="preserve"> (PEC-FHR-1)</w:t>
      </w:r>
      <w:r w:rsidR="00FC3020">
        <w:rPr>
          <w:rFonts w:ascii="Times New Roman" w:hAnsi="Times New Roman"/>
        </w:rPr>
        <w:t xml:space="preserve"> and one for importers</w:t>
      </w:r>
      <w:r w:rsidR="00AE5C0B">
        <w:rPr>
          <w:rFonts w:ascii="Times New Roman" w:hAnsi="Times New Roman"/>
        </w:rPr>
        <w:t xml:space="preserve"> (PEC-FHR-2)</w:t>
      </w:r>
      <w:r w:rsidR="00FC3020">
        <w:rPr>
          <w:rFonts w:ascii="Times New Roman" w:hAnsi="Times New Roman"/>
        </w:rPr>
        <w:t xml:space="preserve">.  No additional </w:t>
      </w:r>
      <w:r w:rsidR="00C924D0">
        <w:rPr>
          <w:rFonts w:ascii="Times New Roman" w:hAnsi="Times New Roman"/>
        </w:rPr>
        <w:t>burden but</w:t>
      </w:r>
      <w:r w:rsidR="00FC3020">
        <w:rPr>
          <w:rFonts w:ascii="Times New Roman" w:hAnsi="Times New Roman"/>
        </w:rPr>
        <w:t xml:space="preserve"> simplify for the industry.</w:t>
      </w:r>
    </w:p>
    <w:p w:rsidR="0013487D" w:rsidP="00A22BFD" w14:paraId="1ED64C9C" w14:textId="77777777">
      <w:pPr>
        <w:rPr>
          <w:rFonts w:ascii="Times New Roman" w:hAnsi="Times New Roman"/>
        </w:rPr>
      </w:pPr>
    </w:p>
    <w:p w:rsidR="006075B2" w:rsidP="00A22BFD" w14:paraId="1E45B6E5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Lastly, both the Application for Exemption from Assessment form (PEC-AAE) and the First Handler Report form (PEC-FHR) will be available electronically.  Essentially, all of the information on the attached paper copy will be requested on a secure automated reporting platform for producers, handlers, and importers.  </w:t>
      </w:r>
    </w:p>
    <w:p w:rsidR="006075B2" w:rsidP="00A22BFD" w14:paraId="738627D6" w14:textId="77777777">
      <w:pPr>
        <w:rPr>
          <w:rFonts w:ascii="Times New Roman" w:hAnsi="Times New Roman"/>
        </w:rPr>
      </w:pPr>
    </w:p>
    <w:p w:rsidR="00B475D6" w:rsidP="00A22BFD" w14:paraId="7CB322DE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attached calculation of respondents and burden hours for 0581-0328, will not change, just the modifications as discussed above.  </w:t>
      </w:r>
    </w:p>
    <w:p w:rsidR="009D3AB7" w:rsidP="00A22BFD" w14:paraId="7F4D8EAA" w14:textId="77777777">
      <w:pPr>
        <w:rPr>
          <w:rFonts w:ascii="Times New Roman" w:hAnsi="Times New Roman"/>
        </w:rPr>
      </w:pPr>
    </w:p>
    <w:p w:rsidR="00724257" w:rsidRPr="00724257" w14:paraId="5D66FEE0" w14:textId="77777777">
      <w:pPr>
        <w:rPr>
          <w:rFonts w:ascii="Times New Roman" w:hAnsi="Times New Roman"/>
        </w:rPr>
      </w:pPr>
    </w:p>
    <w:sectPr w:rsidSect="00D6660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D"/>
    <w:rsid w:val="00024F07"/>
    <w:rsid w:val="000F2B17"/>
    <w:rsid w:val="00116F47"/>
    <w:rsid w:val="0013487D"/>
    <w:rsid w:val="001505BE"/>
    <w:rsid w:val="001574AB"/>
    <w:rsid w:val="0016656E"/>
    <w:rsid w:val="00181ED7"/>
    <w:rsid w:val="001E13E7"/>
    <w:rsid w:val="001F1DB6"/>
    <w:rsid w:val="0024288E"/>
    <w:rsid w:val="0025509E"/>
    <w:rsid w:val="00256199"/>
    <w:rsid w:val="002A1A55"/>
    <w:rsid w:val="002E0157"/>
    <w:rsid w:val="002E5420"/>
    <w:rsid w:val="00367DD1"/>
    <w:rsid w:val="00436ED4"/>
    <w:rsid w:val="004F0C27"/>
    <w:rsid w:val="00565F9A"/>
    <w:rsid w:val="00584F53"/>
    <w:rsid w:val="00590BB3"/>
    <w:rsid w:val="00596A6E"/>
    <w:rsid w:val="006075B2"/>
    <w:rsid w:val="006424F2"/>
    <w:rsid w:val="006576A4"/>
    <w:rsid w:val="006968BC"/>
    <w:rsid w:val="006E7F85"/>
    <w:rsid w:val="00707DAD"/>
    <w:rsid w:val="00724257"/>
    <w:rsid w:val="00732A7C"/>
    <w:rsid w:val="00742750"/>
    <w:rsid w:val="007430E5"/>
    <w:rsid w:val="00763FD0"/>
    <w:rsid w:val="00786EE7"/>
    <w:rsid w:val="00793C96"/>
    <w:rsid w:val="007E149D"/>
    <w:rsid w:val="00894001"/>
    <w:rsid w:val="008B1304"/>
    <w:rsid w:val="008B3365"/>
    <w:rsid w:val="00922D21"/>
    <w:rsid w:val="0095527B"/>
    <w:rsid w:val="00971991"/>
    <w:rsid w:val="009D3AB7"/>
    <w:rsid w:val="00A22BFD"/>
    <w:rsid w:val="00A756E0"/>
    <w:rsid w:val="00A876DB"/>
    <w:rsid w:val="00AA3E15"/>
    <w:rsid w:val="00AE5C0B"/>
    <w:rsid w:val="00B475D6"/>
    <w:rsid w:val="00BA20E4"/>
    <w:rsid w:val="00BB27B5"/>
    <w:rsid w:val="00C5322D"/>
    <w:rsid w:val="00C924D0"/>
    <w:rsid w:val="00CB1824"/>
    <w:rsid w:val="00CB783C"/>
    <w:rsid w:val="00CC7D5D"/>
    <w:rsid w:val="00CD76B0"/>
    <w:rsid w:val="00D01C07"/>
    <w:rsid w:val="00D24328"/>
    <w:rsid w:val="00D64301"/>
    <w:rsid w:val="00D6660A"/>
    <w:rsid w:val="00D73CAF"/>
    <w:rsid w:val="00DB544C"/>
    <w:rsid w:val="00E02C30"/>
    <w:rsid w:val="00E03D26"/>
    <w:rsid w:val="00E2585B"/>
    <w:rsid w:val="00E62356"/>
    <w:rsid w:val="00F174C3"/>
    <w:rsid w:val="00F21018"/>
    <w:rsid w:val="00FC30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5F43D2"/>
  <w15:chartTrackingRefBased/>
  <w15:docId w15:val="{92CF5E7C-844B-4020-9761-677C6F1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E54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3C9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CommentReference">
    <w:name w:val="annotation reference"/>
    <w:rsid w:val="002428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88E"/>
    <w:rPr>
      <w:sz w:val="20"/>
    </w:rPr>
  </w:style>
  <w:style w:type="character" w:customStyle="1" w:styleId="CommentTextChar">
    <w:name w:val="Comment Text Char"/>
    <w:link w:val="CommentText"/>
    <w:rsid w:val="0024288E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24288E"/>
    <w:rPr>
      <w:b/>
      <w:bCs/>
    </w:rPr>
  </w:style>
  <w:style w:type="character" w:customStyle="1" w:styleId="CommentSubjectChar">
    <w:name w:val="Comment Subject Char"/>
    <w:link w:val="CommentSubject"/>
    <w:rsid w:val="0024288E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WORKSHEET</vt:lpstr>
    </vt:vector>
  </TitlesOfParts>
  <Company>AMS CA PA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WORKSHEET</dc:title>
  <dc:creator>mpish2</dc:creator>
  <cp:lastModifiedBy>Gilham, Norma - AMS</cp:lastModifiedBy>
  <cp:revision>2</cp:revision>
  <cp:lastPrinted>2010-08-04T13:20:00Z</cp:lastPrinted>
  <dcterms:created xsi:type="dcterms:W3CDTF">2022-09-29T11:26:00Z</dcterms:created>
  <dcterms:modified xsi:type="dcterms:W3CDTF">2022-09-29T11:26:00Z</dcterms:modified>
</cp:coreProperties>
</file>