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27A0" w:rsidRPr="0040127A" w:rsidP="007027A0" w14:paraId="73E7D76A" w14:textId="77777777">
      <w:pPr>
        <w:pStyle w:val="App-Name"/>
        <w:rPr>
          <w:rFonts w:ascii="Times New Roman" w:hAnsi="Times New Roman" w:cs="Times New Roman"/>
        </w:rPr>
      </w:pPr>
      <w:bookmarkStart w:id="0" w:name="_Toc150068882"/>
      <w:bookmarkStart w:id="1" w:name="_Toc216594688"/>
      <w:r>
        <w:rPr>
          <w:rFonts w:ascii="Times New Roman" w:hAnsi="Times New Roman" w:cs="Times New Roman"/>
        </w:rPr>
        <w:t>Ipsos</w:t>
      </w:r>
      <w:r w:rsidRPr="0040127A">
        <w:rPr>
          <w:rFonts w:ascii="Times New Roman" w:hAnsi="Times New Roman" w:cs="Times New Roman"/>
        </w:rPr>
        <w:t xml:space="preserve"> Privacy</w:t>
      </w:r>
      <w:bookmarkEnd w:id="0"/>
      <w:bookmarkEnd w:id="1"/>
      <w:r w:rsidR="005D61E7">
        <w:rPr>
          <w:rFonts w:ascii="Times New Roman" w:hAnsi="Times New Roman" w:cs="Times New Roman"/>
        </w:rPr>
        <w:t xml:space="preserve"> and Sec</w:t>
      </w:r>
      <w:r w:rsidR="000D6E81">
        <w:rPr>
          <w:rFonts w:ascii="Times New Roman" w:hAnsi="Times New Roman" w:cs="Times New Roman"/>
        </w:rPr>
        <w:t>urity</w:t>
      </w:r>
      <w:r w:rsidR="005D61E7">
        <w:rPr>
          <w:rFonts w:ascii="Times New Roman" w:hAnsi="Times New Roman" w:cs="Times New Roman"/>
        </w:rPr>
        <w:t xml:space="preserve"> Procedures</w:t>
      </w:r>
    </w:p>
    <w:p w:rsidR="007027A0" w:rsidP="007027A0" w14:paraId="203FFB17" w14:textId="77777777">
      <w:pPr>
        <w:rPr>
          <w:rFonts w:ascii="Arial" w:hAnsi="Arial" w:cs="Arial"/>
          <w:b/>
          <w:sz w:val="28"/>
          <w:szCs w:val="28"/>
        </w:rPr>
      </w:pPr>
    </w:p>
    <w:p w:rsidR="007027A0" w:rsidRPr="006C553F" w:rsidP="007027A0" w14:paraId="51906551" w14:textId="77777777">
      <w:pPr>
        <w:rPr>
          <w:b/>
        </w:rPr>
      </w:pPr>
      <w:r>
        <w:rPr>
          <w:b/>
        </w:rPr>
        <w:t>Ipsos</w:t>
      </w:r>
      <w:r w:rsidRPr="006C553F">
        <w:rPr>
          <w:b/>
        </w:rPr>
        <w:t xml:space="preserve"> Participant Privacy and Confidentiality</w:t>
      </w:r>
    </w:p>
    <w:p w:rsidR="008D45B9" w:rsidP="007027A0" w14:paraId="2B8BA49A" w14:textId="77777777"/>
    <w:p w:rsidR="007027A0" w:rsidRPr="006C553F" w:rsidP="00B908B9" w14:paraId="2736690F" w14:textId="77777777">
      <w:r w:rsidRPr="006C553F">
        <w:t xml:space="preserve">All survey responses will be </w:t>
      </w:r>
      <w:r w:rsidR="00B908B9">
        <w:t>maintained in a secure manner</w:t>
      </w:r>
      <w:r w:rsidRPr="006C553F">
        <w:t>, with identifying information never revealed without respondent approval</w:t>
      </w:r>
      <w:r>
        <w:t xml:space="preserve">. </w:t>
      </w:r>
      <w:r w:rsidRPr="006C553F">
        <w:t xml:space="preserve">All </w:t>
      </w:r>
      <w:r w:rsidR="00B35619">
        <w:t>Ipsos</w:t>
      </w:r>
      <w:r w:rsidRPr="006C553F">
        <w:t xml:space="preserve"> panels who participate in the study will be given a copy of the Privacy and Term of Use Policy</w:t>
      </w:r>
      <w:r>
        <w:t xml:space="preserve">. </w:t>
      </w:r>
      <w:r w:rsidRPr="006C553F">
        <w:t xml:space="preserve">In the privacy terms, there is a section entitled the </w:t>
      </w:r>
      <w:r>
        <w:t>“</w:t>
      </w:r>
      <w:r w:rsidRPr="006C553F">
        <w:t>Panel Member Bill of Rights</w:t>
      </w:r>
      <w:r>
        <w:t>”</w:t>
      </w:r>
      <w:r w:rsidRPr="006C553F">
        <w:t xml:space="preserve"> which summarizes the confidentiality and privacy protections for panelists and explains that participants can decide whether to participate in the panel or to answer any survey questions</w:t>
      </w:r>
      <w:r>
        <w:t xml:space="preserve">. </w:t>
      </w:r>
      <w:r w:rsidRPr="006C553F">
        <w:t xml:space="preserve">The Bill of Rights </w:t>
      </w:r>
      <w:r w:rsidRPr="006C553F">
        <w:t>is also available electronically at all times</w:t>
      </w:r>
      <w:r w:rsidRPr="006C553F">
        <w:t xml:space="preserve"> to panelists via the panel member </w:t>
      </w:r>
      <w:r>
        <w:t>W</w:t>
      </w:r>
      <w:r w:rsidRPr="006C553F">
        <w:t>eb</w:t>
      </w:r>
      <w:r>
        <w:t xml:space="preserve"> </w:t>
      </w:r>
      <w:r w:rsidRPr="006C553F">
        <w:t>site</w:t>
      </w:r>
      <w:r>
        <w:t xml:space="preserve">. </w:t>
      </w:r>
      <w:r w:rsidRPr="006C553F">
        <w:t xml:space="preserve">The </w:t>
      </w:r>
      <w:r>
        <w:t>“</w:t>
      </w:r>
      <w:r w:rsidRPr="006C553F">
        <w:t>Bill of Rights</w:t>
      </w:r>
      <w:r>
        <w:t>”</w:t>
      </w:r>
      <w:r w:rsidRPr="006C553F">
        <w:t xml:space="preserve"> </w:t>
      </w:r>
      <w:r>
        <w:t>includes the following text</w:t>
      </w:r>
      <w:r w:rsidRPr="006C553F">
        <w:t xml:space="preserve">: </w:t>
      </w:r>
    </w:p>
    <w:p w:rsidR="007027A0" w:rsidRPr="006C553F" w:rsidP="007027A0" w14:paraId="6D69385E" w14:textId="77777777">
      <w:pPr>
        <w:numPr>
          <w:ilvl w:val="0"/>
          <w:numId w:val="1"/>
        </w:numPr>
        <w:tabs>
          <w:tab w:val="num" w:pos="720"/>
          <w:tab w:val="clear" w:pos="1440"/>
        </w:tabs>
        <w:autoSpaceDE w:val="0"/>
        <w:autoSpaceDN w:val="0"/>
        <w:adjustRightInd w:val="0"/>
        <w:ind w:left="720"/>
        <w:rPr>
          <w:rFonts w:cs="Arial"/>
        </w:rPr>
      </w:pPr>
      <w:r w:rsidRPr="006C553F">
        <w:rPr>
          <w:rFonts w:cs="Arial"/>
        </w:rPr>
        <w:t>We are researchers, not telemarketers</w:t>
      </w:r>
      <w:r>
        <w:rPr>
          <w:rFonts w:cs="Arial"/>
        </w:rPr>
        <w:t>.</w:t>
      </w:r>
      <w:r w:rsidRPr="006C553F">
        <w:rPr>
          <w:rFonts w:cs="Arial"/>
        </w:rPr>
        <w:t xml:space="preserve"> Here</w:t>
      </w:r>
      <w:r>
        <w:rPr>
          <w:rFonts w:cs="Arial"/>
        </w:rPr>
        <w:t>’</w:t>
      </w:r>
      <w:r w:rsidRPr="006C553F">
        <w:rPr>
          <w:rFonts w:cs="Arial"/>
        </w:rPr>
        <w:t>s what we can promise you:</w:t>
      </w:r>
    </w:p>
    <w:p w:rsidR="007027A0" w:rsidRPr="006C553F" w:rsidP="007027A0" w14:paraId="78A458C5" w14:textId="77777777">
      <w:pPr>
        <w:autoSpaceDE w:val="0"/>
        <w:autoSpaceDN w:val="0"/>
        <w:adjustRightInd w:val="0"/>
        <w:rPr>
          <w:rFonts w:cs="Arial"/>
        </w:rPr>
      </w:pPr>
    </w:p>
    <w:p w:rsidR="007027A0" w:rsidRPr="006C553F" w:rsidP="007027A0" w14:paraId="53EE69B0" w14:textId="77777777">
      <w:pPr>
        <w:numPr>
          <w:ilvl w:val="0"/>
          <w:numId w:val="1"/>
        </w:numPr>
        <w:tabs>
          <w:tab w:val="num" w:pos="720"/>
          <w:tab w:val="clear" w:pos="1440"/>
        </w:tabs>
        <w:autoSpaceDE w:val="0"/>
        <w:autoSpaceDN w:val="0"/>
        <w:adjustRightInd w:val="0"/>
        <w:ind w:left="720"/>
        <w:rPr>
          <w:rFonts w:cs="Arial"/>
        </w:rPr>
      </w:pPr>
      <w:r w:rsidRPr="006C553F">
        <w:rPr>
          <w:rFonts w:cs="Arial"/>
        </w:rPr>
        <w:t xml:space="preserve">We operate under the standards set by the Council of American Research Organizations (CASRO) [www.casro.org] and our </w:t>
      </w:r>
      <w:r>
        <w:rPr>
          <w:rFonts w:cs="Arial"/>
        </w:rPr>
        <w:t>W</w:t>
      </w:r>
      <w:r w:rsidRPr="006C553F">
        <w:rPr>
          <w:rFonts w:cs="Arial"/>
        </w:rPr>
        <w:t>eb</w:t>
      </w:r>
      <w:r>
        <w:rPr>
          <w:rFonts w:cs="Arial"/>
        </w:rPr>
        <w:t xml:space="preserve"> </w:t>
      </w:r>
      <w:r w:rsidRPr="006C553F">
        <w:rPr>
          <w:rFonts w:cs="Arial"/>
        </w:rPr>
        <w:t>site is approved by TRUSTe.</w:t>
      </w:r>
    </w:p>
    <w:p w:rsidR="007027A0" w:rsidRPr="006C553F" w:rsidP="007027A0" w14:paraId="7C5962F8" w14:textId="77777777">
      <w:pPr>
        <w:autoSpaceDE w:val="0"/>
        <w:autoSpaceDN w:val="0"/>
        <w:adjustRightInd w:val="0"/>
        <w:rPr>
          <w:rFonts w:cs="Arial"/>
        </w:rPr>
      </w:pPr>
    </w:p>
    <w:p w:rsidR="007027A0" w:rsidRPr="006C553F" w:rsidP="007027A0" w14:paraId="0C36C2BA" w14:textId="77777777">
      <w:pPr>
        <w:numPr>
          <w:ilvl w:val="0"/>
          <w:numId w:val="1"/>
        </w:numPr>
        <w:tabs>
          <w:tab w:val="num" w:pos="720"/>
          <w:tab w:val="clear" w:pos="1440"/>
        </w:tabs>
        <w:autoSpaceDE w:val="0"/>
        <w:autoSpaceDN w:val="0"/>
        <w:adjustRightInd w:val="0"/>
        <w:ind w:left="720"/>
        <w:rPr>
          <w:rFonts w:cs="Arial"/>
        </w:rPr>
      </w:pPr>
      <w:r w:rsidRPr="006C553F">
        <w:rPr>
          <w:rFonts w:cs="Arial"/>
        </w:rPr>
        <w:t xml:space="preserve">Your survey responses and information are provided to our clients in an anonymous </w:t>
      </w:r>
      <w:r w:rsidRPr="006C553F">
        <w:rPr>
          <w:rFonts w:cs="Arial"/>
        </w:rPr>
        <w:t>form, unless</w:t>
      </w:r>
      <w:r w:rsidRPr="006C553F">
        <w:rPr>
          <w:rFonts w:cs="Arial"/>
        </w:rPr>
        <w:t xml:space="preserve"> you have given your express permission. </w:t>
      </w:r>
    </w:p>
    <w:p w:rsidR="007027A0" w:rsidRPr="006C553F" w:rsidP="007027A0" w14:paraId="2BD90C26" w14:textId="77777777">
      <w:pPr>
        <w:autoSpaceDE w:val="0"/>
        <w:autoSpaceDN w:val="0"/>
        <w:adjustRightInd w:val="0"/>
        <w:rPr>
          <w:rFonts w:cs="Arial"/>
        </w:rPr>
      </w:pPr>
    </w:p>
    <w:p w:rsidR="007027A0" w:rsidRPr="006C553F" w:rsidP="007027A0" w14:paraId="40B3D895" w14:textId="77777777">
      <w:pPr>
        <w:numPr>
          <w:ilvl w:val="0"/>
          <w:numId w:val="1"/>
        </w:numPr>
        <w:tabs>
          <w:tab w:val="num" w:pos="720"/>
          <w:tab w:val="clear" w:pos="1440"/>
        </w:tabs>
        <w:autoSpaceDE w:val="0"/>
        <w:autoSpaceDN w:val="0"/>
        <w:adjustRightInd w:val="0"/>
        <w:ind w:left="720"/>
        <w:rPr>
          <w:rFonts w:cs="Arial"/>
        </w:rPr>
      </w:pPr>
      <w:r w:rsidRPr="006C553F">
        <w:rPr>
          <w:rFonts w:cs="Arial"/>
        </w:rPr>
        <w:t>Occasionally, we may contact you to validate responses. We will never misrepresent ourselves, nor what we are doing.</w:t>
      </w:r>
    </w:p>
    <w:p w:rsidR="007027A0" w:rsidRPr="006C553F" w:rsidP="007027A0" w14:paraId="4E88B09B" w14:textId="77777777">
      <w:pPr>
        <w:autoSpaceDE w:val="0"/>
        <w:autoSpaceDN w:val="0"/>
        <w:adjustRightInd w:val="0"/>
        <w:rPr>
          <w:rFonts w:cs="Arial"/>
        </w:rPr>
      </w:pPr>
    </w:p>
    <w:p w:rsidR="007027A0" w:rsidRPr="006C553F" w:rsidP="007027A0" w14:paraId="6CEC1A66" w14:textId="77777777">
      <w:pPr>
        <w:numPr>
          <w:ilvl w:val="0"/>
          <w:numId w:val="1"/>
        </w:numPr>
        <w:tabs>
          <w:tab w:val="num" w:pos="720"/>
          <w:tab w:val="clear" w:pos="1440"/>
        </w:tabs>
        <w:autoSpaceDE w:val="0"/>
        <w:autoSpaceDN w:val="0"/>
        <w:adjustRightInd w:val="0"/>
        <w:ind w:left="720"/>
        <w:rPr>
          <w:rFonts w:cs="Arial"/>
        </w:rPr>
      </w:pPr>
      <w:r w:rsidRPr="006C553F">
        <w:rPr>
          <w:rFonts w:cs="Arial"/>
        </w:rPr>
        <w:t xml:space="preserve">Your decision about participating in the </w:t>
      </w:r>
      <w:r w:rsidR="00B35619">
        <w:rPr>
          <w:rFonts w:cs="Arial"/>
        </w:rPr>
        <w:t>Ipsos</w:t>
      </w:r>
      <w:r w:rsidRPr="006C553F">
        <w:rPr>
          <w:rFonts w:cs="Arial"/>
        </w:rPr>
        <w:t xml:space="preserve"> Panel or responding to specific questions will be respected without question.</w:t>
      </w:r>
    </w:p>
    <w:p w:rsidR="007027A0" w:rsidRPr="006C553F" w:rsidP="007027A0" w14:paraId="38BDB111" w14:textId="77777777"/>
    <w:p w:rsidR="007027A0" w:rsidRPr="006C553F" w:rsidP="007027A0" w14:paraId="603EB64F" w14:textId="77777777">
      <w:r w:rsidRPr="006C553F">
        <w:t xml:space="preserve">The privacy terms also explain data security employed by </w:t>
      </w:r>
      <w:r w:rsidR="00B35619">
        <w:t>Ipsos</w:t>
      </w:r>
      <w:r>
        <w:t xml:space="preserve">. </w:t>
      </w:r>
      <w:r w:rsidR="00B35619">
        <w:t>Ipsos</w:t>
      </w:r>
      <w:r w:rsidRPr="006C553F">
        <w:t xml:space="preserve"> uses advanced security measures to protect against the loss, misuse, and alteration of information provided to </w:t>
      </w:r>
      <w:r w:rsidR="00B35619">
        <w:t>Ipsos</w:t>
      </w:r>
      <w:r>
        <w:t xml:space="preserve">. </w:t>
      </w:r>
      <w:r w:rsidRPr="006C553F">
        <w:t xml:space="preserve">To enhance data security, </w:t>
      </w:r>
      <w:r w:rsidR="00B35619">
        <w:t>Ipsos</w:t>
      </w:r>
      <w:r w:rsidRPr="006C553F">
        <w:t xml:space="preserve"> </w:t>
      </w:r>
      <w:r>
        <w:t>W</w:t>
      </w:r>
      <w:r w:rsidRPr="006C553F">
        <w:t xml:space="preserve">eb server supports SSL (Secure Socket Layer) Encryption security technology and access to the </w:t>
      </w:r>
      <w:r w:rsidR="00B35619">
        <w:t>Ipsos</w:t>
      </w:r>
      <w:r w:rsidRPr="006C553F">
        <w:t xml:space="preserve"> database is restricted to portals that only </w:t>
      </w:r>
      <w:r w:rsidR="00B35619">
        <w:t>Ipsos</w:t>
      </w:r>
      <w:r w:rsidRPr="006C553F">
        <w:t xml:space="preserve"> controls</w:t>
      </w:r>
      <w:r>
        <w:t xml:space="preserve">. </w:t>
      </w:r>
      <w:r w:rsidRPr="006C553F">
        <w:t>In addition, all panel members are required to use passwords and usernames</w:t>
      </w:r>
      <w:r>
        <w:t xml:space="preserve">. </w:t>
      </w:r>
    </w:p>
    <w:p w:rsidR="007027A0" w:rsidRPr="006C553F" w:rsidP="00B908B9" w14:paraId="60E4EC6F" w14:textId="77777777">
      <w:r>
        <w:t>Ipsos</w:t>
      </w:r>
      <w:r w:rsidRPr="006C553F">
        <w:t xml:space="preserve"> warrants that all employees are bound to protect the privacy and confidentiality of all personal information provided by respondents, and very few employees </w:t>
      </w:r>
      <w:r w:rsidRPr="006C553F">
        <w:t>actually have</w:t>
      </w:r>
      <w:r w:rsidRPr="006C553F">
        <w:t xml:space="preserve"> access to any </w:t>
      </w:r>
      <w:r w:rsidR="00B908B9">
        <w:t>sensitive, personally identifiable</w:t>
      </w:r>
      <w:r w:rsidRPr="006C553F">
        <w:t xml:space="preserve"> data</w:t>
      </w:r>
      <w:r>
        <w:t xml:space="preserve">. </w:t>
      </w:r>
      <w:r w:rsidRPr="006C553F">
        <w:t>The only staff members who have access to this information</w:t>
      </w:r>
      <w:r>
        <w:t>—</w:t>
      </w:r>
      <w:r w:rsidRPr="006C553F">
        <w:t>personally identifying information about panel members</w:t>
      </w:r>
      <w:r>
        <w:t>—</w:t>
      </w:r>
      <w:r w:rsidRPr="006C553F">
        <w:t>are those with a direct need to know</w:t>
      </w:r>
      <w:r>
        <w:t xml:space="preserve">. </w:t>
      </w:r>
      <w:r w:rsidRPr="006C553F">
        <w:t>Therefore, the only persons with access are the following:</w:t>
      </w:r>
    </w:p>
    <w:p w:rsidR="007027A0" w:rsidRPr="006C553F" w:rsidP="007027A0" w14:paraId="494F4234" w14:textId="77777777"/>
    <w:p w:rsidR="007027A0" w:rsidRPr="006C553F" w:rsidP="007027A0" w14:paraId="00ABA39B" w14:textId="77777777">
      <w:pPr>
        <w:numPr>
          <w:ilvl w:val="0"/>
          <w:numId w:val="2"/>
        </w:numPr>
      </w:pPr>
      <w:r w:rsidRPr="006C553F">
        <w:t xml:space="preserve">Database and IT administrators with access to computer servers for the purpose of maintaining the computers systems at </w:t>
      </w:r>
      <w:r w:rsidR="00B35619">
        <w:t>Ipsos</w:t>
      </w:r>
      <w:r w:rsidRPr="006C553F">
        <w:t>;</w:t>
      </w:r>
    </w:p>
    <w:p w:rsidR="007027A0" w:rsidRPr="006C553F" w:rsidP="007027A0" w14:paraId="53B01533" w14:textId="77777777"/>
    <w:p w:rsidR="007027A0" w:rsidRPr="006C553F" w:rsidP="007027A0" w14:paraId="252A1F98" w14:textId="77777777">
      <w:pPr>
        <w:numPr>
          <w:ilvl w:val="0"/>
          <w:numId w:val="2"/>
        </w:numPr>
      </w:pPr>
      <w:r w:rsidRPr="006C553F">
        <w:t>Staff members in the Panel Relations department that have direct contact with panel members as part of the inbound and outbound call center operations</w:t>
      </w:r>
      <w:r>
        <w:t xml:space="preserve">. </w:t>
      </w:r>
      <w:r w:rsidRPr="006C553F">
        <w:t>These staff members are responsible for troubleshooting any problems panelists might be having with their equipment or software related to survey administration, incentive fulfillment, and panel management.</w:t>
      </w:r>
    </w:p>
    <w:p w:rsidR="007027A0" w:rsidRPr="006C553F" w:rsidP="007027A0" w14:paraId="5C0AD5E5" w14:textId="77777777"/>
    <w:p w:rsidR="007027A0" w:rsidRPr="006C553F" w:rsidP="007027A0" w14:paraId="26BC9D91" w14:textId="77777777">
      <w:pPr>
        <w:numPr>
          <w:ilvl w:val="0"/>
          <w:numId w:val="2"/>
        </w:numPr>
      </w:pPr>
      <w:r w:rsidRPr="006C553F">
        <w:t xml:space="preserve">Staff members of the Statistics department have access to personally identifying information </w:t>
      </w:r>
      <w:r w:rsidRPr="006C553F">
        <w:t>in order to</w:t>
      </w:r>
      <w:r w:rsidRPr="006C553F">
        <w:t xml:space="preserve"> draw samples for the various surveys we conduct at </w:t>
      </w:r>
      <w:r w:rsidR="00B35619">
        <w:t>Ipsos</w:t>
      </w:r>
      <w:r w:rsidRPr="006C553F">
        <w:t>.</w:t>
      </w:r>
    </w:p>
    <w:p w:rsidR="007027A0" w:rsidRPr="006C553F" w:rsidP="007027A0" w14:paraId="2CF58251" w14:textId="77777777"/>
    <w:p w:rsidR="007027A0" w:rsidRPr="006C553F" w:rsidP="00B908B9" w14:paraId="61953192" w14:textId="77777777">
      <w:r w:rsidRPr="006C553F">
        <w:t>All personally identif</w:t>
      </w:r>
      <w:r w:rsidR="00B908B9">
        <w:t>iable</w:t>
      </w:r>
      <w:r w:rsidRPr="006C553F">
        <w:t xml:space="preserve"> records are kept secured in a separate office in the Informational Technology section of the main offices in Menlo Park, CA, and all data transfers from WebTV units and personal computers (both used for survey administration)</w:t>
      </w:r>
      <w:r>
        <w:t xml:space="preserve"> </w:t>
      </w:r>
      <w:r w:rsidRPr="006C553F">
        <w:t xml:space="preserve">to the main servers pass through a firewall. </w:t>
      </w:r>
      <w:r w:rsidR="00B35619">
        <w:t>Ipsos</w:t>
      </w:r>
      <w:r w:rsidRPr="006C553F">
        <w:t xml:space="preserve"> never provides any respondent personal identifiers to any client or agency without the explicit and informed consent provided by the sampled Panel Members</w:t>
      </w:r>
      <w:r>
        <w:t xml:space="preserve">. </w:t>
      </w:r>
      <w:r w:rsidRPr="006C553F">
        <w:t xml:space="preserve">Unless explicitly permitted as documented in a consent form, no personally identifying information will be provided to any parties outside </w:t>
      </w:r>
      <w:r w:rsidR="00B35619">
        <w:t>Ipsos</w:t>
      </w:r>
      <w:r w:rsidRPr="006C553F">
        <w:t xml:space="preserve"> in combination with the survey response data. </w:t>
      </w:r>
    </w:p>
    <w:p w:rsidR="007027A0" w:rsidRPr="006C553F" w:rsidP="007027A0" w14:paraId="339B8734" w14:textId="77777777"/>
    <w:p w:rsidR="007027A0" w:rsidRPr="006C553F" w:rsidP="007027A0" w14:paraId="709EB592" w14:textId="77777777">
      <w:r w:rsidRPr="006C553F">
        <w:t>All electronic survey data records are stored in a secured database that does not contain personally identifying information</w:t>
      </w:r>
      <w:r>
        <w:t xml:space="preserve">. </w:t>
      </w:r>
      <w:r w:rsidRPr="006C553F">
        <w:t>The staff members in the Panel Relations and Statistics departments, who have access to the personally identifying information, do not have access to the survey response data</w:t>
      </w:r>
      <w:r>
        <w:t xml:space="preserve">. </w:t>
      </w:r>
      <w:r w:rsidRPr="006C553F">
        <w:t xml:space="preserve">Meanwhile, the staff members with access to the survey response data, </w:t>
      </w:r>
      <w:r w:rsidRPr="006C553F">
        <w:t>with the exception of</w:t>
      </w:r>
      <w:r w:rsidRPr="006C553F">
        <w:t xml:space="preserve"> the aforementioned database and IT administrators who must have access to maintain the computer systems, do not have access to the personally identifying information</w:t>
      </w:r>
      <w:r>
        <w:t xml:space="preserve">. </w:t>
      </w:r>
      <w:r w:rsidRPr="006C553F">
        <w:t>The secured database contains field-specific permissions that restrict access to the data by type of user, as described above, preventing unauthorized access.</w:t>
      </w:r>
    </w:p>
    <w:p w:rsidR="007027A0" w:rsidRPr="006C553F" w:rsidP="007027A0" w14:paraId="13A8A085" w14:textId="77777777"/>
    <w:p w:rsidR="007027A0" w:rsidRPr="006C553F" w:rsidP="007027A0" w14:paraId="4722D92B" w14:textId="77777777">
      <w:r w:rsidRPr="006C553F">
        <w:t>The survey response data are identified only by an incremented ID number</w:t>
      </w:r>
      <w:r>
        <w:t xml:space="preserve">. </w:t>
      </w:r>
      <w:r w:rsidRPr="006C553F">
        <w:t>The personally identifying information is stored in a separate database that is accessible only to persons with a need to know, as described above</w:t>
      </w:r>
      <w:r>
        <w:t xml:space="preserve">. </w:t>
      </w:r>
      <w:r w:rsidRPr="006C553F">
        <w:t>The survey data extraction system exports only anonymized survey data identified only by the Panel Member ID number</w:t>
      </w:r>
      <w:r>
        <w:t xml:space="preserve">. </w:t>
      </w:r>
      <w:r w:rsidRPr="006C553F">
        <w:t>The data analysts with access to the survey data extraction system, as they do not have access to personally identifying information, cannot join survey data to personally identifying data</w:t>
      </w:r>
      <w:r>
        <w:t xml:space="preserve">. </w:t>
      </w:r>
      <w:r w:rsidRPr="006C553F">
        <w:t>Panel Relations and Statistics staff do not have access to the survey data extraction system, and therefore cannot join survey data to personally identifying data</w:t>
      </w:r>
      <w:r>
        <w:t xml:space="preserve">. </w:t>
      </w:r>
    </w:p>
    <w:p w:rsidR="007027A0" w:rsidRPr="006C553F" w:rsidP="007027A0" w14:paraId="1EF23212" w14:textId="77777777"/>
    <w:p w:rsidR="007027A0" w:rsidRPr="006C553F" w:rsidP="00B908B9" w14:paraId="4C77A226" w14:textId="77777777">
      <w:r w:rsidRPr="006C553F">
        <w:t xml:space="preserve">As part of its prior work with RTI, </w:t>
      </w:r>
      <w:r w:rsidR="00B35619">
        <w:t>Ipsos</w:t>
      </w:r>
      <w:r w:rsidRPr="006C553F">
        <w:t xml:space="preserve"> has implemented Good Clinical Practice guidelines to assure compliance with requirements for systems documentation and privacy of stored survey data</w:t>
      </w:r>
      <w:r>
        <w:t xml:space="preserve">. </w:t>
      </w:r>
      <w:r w:rsidRPr="006C553F">
        <w:t xml:space="preserve">Consequently, a system of standard operating procedures </w:t>
      </w:r>
      <w:r w:rsidRPr="006C553F">
        <w:t>have</w:t>
      </w:r>
      <w:r w:rsidRPr="006C553F">
        <w:t xml:space="preserve"> been put in place for documenting all processes relating to maintaining privacy of the identities of panel members</w:t>
      </w:r>
      <w:r>
        <w:t xml:space="preserve">. </w:t>
      </w:r>
      <w:r w:rsidR="00B35619">
        <w:t>Ipsos</w:t>
      </w:r>
      <w:r w:rsidRPr="006C553F">
        <w:t xml:space="preserve"> retains the survey response data in its secure database after the completion of a project</w:t>
      </w:r>
      <w:r>
        <w:t xml:space="preserve">. </w:t>
      </w:r>
      <w:r w:rsidRPr="006C553F">
        <w:t xml:space="preserve">These data are retained for purposes of operational research, such as studies of response rates and for the security of our customers who might request </w:t>
      </w:r>
      <w:r w:rsidRPr="006C553F">
        <w:t>at a later time</w:t>
      </w:r>
      <w:r w:rsidRPr="006C553F">
        <w:t xml:space="preserve"> additional analyses, statistical adjustments, or statistical surveys that would require re-surveying research subjects as part of validation or longitudinal surveys.</w:t>
      </w:r>
    </w:p>
    <w:p w:rsidR="007027A0" w:rsidRPr="006C553F" w:rsidP="007027A0" w14:paraId="24945BD5" w14:textId="77777777"/>
    <w:p w:rsidR="0094563E" w14:paraId="6A93AD8D" w14:textId="77777777"/>
    <w:sectPr w:rsidSect="0070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CC0853"/>
    <w:multiLevelType w:val="hybridMultilevel"/>
    <w:tmpl w:val="ADB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95043B"/>
    <w:multiLevelType w:val="hybridMultilevel"/>
    <w:tmpl w:val="EC68D1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A0"/>
    <w:rsid w:val="0000013A"/>
    <w:rsid w:val="00002413"/>
    <w:rsid w:val="00002C86"/>
    <w:rsid w:val="0000472F"/>
    <w:rsid w:val="00006815"/>
    <w:rsid w:val="000137F0"/>
    <w:rsid w:val="000157F4"/>
    <w:rsid w:val="0002467E"/>
    <w:rsid w:val="00032D7D"/>
    <w:rsid w:val="00041138"/>
    <w:rsid w:val="000431AE"/>
    <w:rsid w:val="00044597"/>
    <w:rsid w:val="000447BE"/>
    <w:rsid w:val="0005160B"/>
    <w:rsid w:val="00052D85"/>
    <w:rsid w:val="0005438C"/>
    <w:rsid w:val="000558B0"/>
    <w:rsid w:val="000729F4"/>
    <w:rsid w:val="00084E25"/>
    <w:rsid w:val="00090DC0"/>
    <w:rsid w:val="000935BC"/>
    <w:rsid w:val="000954CE"/>
    <w:rsid w:val="000A3E8E"/>
    <w:rsid w:val="000C1622"/>
    <w:rsid w:val="000D0EFA"/>
    <w:rsid w:val="000D118D"/>
    <w:rsid w:val="000D3547"/>
    <w:rsid w:val="000D6E81"/>
    <w:rsid w:val="000F1E5A"/>
    <w:rsid w:val="000F3FE6"/>
    <w:rsid w:val="00101BBF"/>
    <w:rsid w:val="00104D7A"/>
    <w:rsid w:val="00107D91"/>
    <w:rsid w:val="00121B06"/>
    <w:rsid w:val="00127931"/>
    <w:rsid w:val="0014235C"/>
    <w:rsid w:val="001450CF"/>
    <w:rsid w:val="001450DF"/>
    <w:rsid w:val="001774CB"/>
    <w:rsid w:val="00182B41"/>
    <w:rsid w:val="001859C6"/>
    <w:rsid w:val="001A5C90"/>
    <w:rsid w:val="001B7901"/>
    <w:rsid w:val="001C2A08"/>
    <w:rsid w:val="001C310D"/>
    <w:rsid w:val="001C3A1D"/>
    <w:rsid w:val="001C41B5"/>
    <w:rsid w:val="001C7A1D"/>
    <w:rsid w:val="001D3C05"/>
    <w:rsid w:val="001D51EE"/>
    <w:rsid w:val="001E55A5"/>
    <w:rsid w:val="001F3DDE"/>
    <w:rsid w:val="00205495"/>
    <w:rsid w:val="00220D2D"/>
    <w:rsid w:val="002379CF"/>
    <w:rsid w:val="002413F3"/>
    <w:rsid w:val="00252D4E"/>
    <w:rsid w:val="00286488"/>
    <w:rsid w:val="002929C7"/>
    <w:rsid w:val="00295200"/>
    <w:rsid w:val="002A1BA8"/>
    <w:rsid w:val="002B06C8"/>
    <w:rsid w:val="002B3B08"/>
    <w:rsid w:val="002B4D2C"/>
    <w:rsid w:val="002B5777"/>
    <w:rsid w:val="002B6AAD"/>
    <w:rsid w:val="002B7850"/>
    <w:rsid w:val="002C06C9"/>
    <w:rsid w:val="002C0E7A"/>
    <w:rsid w:val="002C7EE7"/>
    <w:rsid w:val="002D5674"/>
    <w:rsid w:val="002E3685"/>
    <w:rsid w:val="002E6168"/>
    <w:rsid w:val="00321113"/>
    <w:rsid w:val="00321778"/>
    <w:rsid w:val="0033054D"/>
    <w:rsid w:val="00335E99"/>
    <w:rsid w:val="003369CA"/>
    <w:rsid w:val="0034331D"/>
    <w:rsid w:val="00345528"/>
    <w:rsid w:val="003510D1"/>
    <w:rsid w:val="00352983"/>
    <w:rsid w:val="0035451D"/>
    <w:rsid w:val="0035646D"/>
    <w:rsid w:val="0035665D"/>
    <w:rsid w:val="00356E98"/>
    <w:rsid w:val="003702CB"/>
    <w:rsid w:val="003707AA"/>
    <w:rsid w:val="003717FE"/>
    <w:rsid w:val="00371F19"/>
    <w:rsid w:val="003724C8"/>
    <w:rsid w:val="0037396C"/>
    <w:rsid w:val="00376E82"/>
    <w:rsid w:val="003777D2"/>
    <w:rsid w:val="00385430"/>
    <w:rsid w:val="00393AB7"/>
    <w:rsid w:val="003A4B24"/>
    <w:rsid w:val="003D26F7"/>
    <w:rsid w:val="003D33EC"/>
    <w:rsid w:val="003E1769"/>
    <w:rsid w:val="003E6D7F"/>
    <w:rsid w:val="003F100A"/>
    <w:rsid w:val="003F53BB"/>
    <w:rsid w:val="0040127A"/>
    <w:rsid w:val="004060E5"/>
    <w:rsid w:val="004217E7"/>
    <w:rsid w:val="00426267"/>
    <w:rsid w:val="00431FF2"/>
    <w:rsid w:val="00447E64"/>
    <w:rsid w:val="00450CF8"/>
    <w:rsid w:val="00453CD3"/>
    <w:rsid w:val="004571B9"/>
    <w:rsid w:val="00467A20"/>
    <w:rsid w:val="0047050A"/>
    <w:rsid w:val="00476714"/>
    <w:rsid w:val="004769AA"/>
    <w:rsid w:val="004835C0"/>
    <w:rsid w:val="00487B2F"/>
    <w:rsid w:val="00497EE0"/>
    <w:rsid w:val="004C1323"/>
    <w:rsid w:val="004D2803"/>
    <w:rsid w:val="004D2EA7"/>
    <w:rsid w:val="004D302D"/>
    <w:rsid w:val="004D303D"/>
    <w:rsid w:val="004D5118"/>
    <w:rsid w:val="004E166E"/>
    <w:rsid w:val="004F24C6"/>
    <w:rsid w:val="004F6605"/>
    <w:rsid w:val="005033E4"/>
    <w:rsid w:val="0050394B"/>
    <w:rsid w:val="00507762"/>
    <w:rsid w:val="00510D05"/>
    <w:rsid w:val="00512260"/>
    <w:rsid w:val="00514756"/>
    <w:rsid w:val="005216E2"/>
    <w:rsid w:val="005231DE"/>
    <w:rsid w:val="0053226C"/>
    <w:rsid w:val="00533E18"/>
    <w:rsid w:val="00534E13"/>
    <w:rsid w:val="0054040E"/>
    <w:rsid w:val="00543A26"/>
    <w:rsid w:val="00562E89"/>
    <w:rsid w:val="00564EBE"/>
    <w:rsid w:val="00567D70"/>
    <w:rsid w:val="00570343"/>
    <w:rsid w:val="005704CD"/>
    <w:rsid w:val="00576B29"/>
    <w:rsid w:val="00580161"/>
    <w:rsid w:val="005812CA"/>
    <w:rsid w:val="00594A13"/>
    <w:rsid w:val="005A02B4"/>
    <w:rsid w:val="005A05E3"/>
    <w:rsid w:val="005A22D7"/>
    <w:rsid w:val="005A5A01"/>
    <w:rsid w:val="005A5EB0"/>
    <w:rsid w:val="005B1526"/>
    <w:rsid w:val="005B44F8"/>
    <w:rsid w:val="005D61E7"/>
    <w:rsid w:val="005E46C0"/>
    <w:rsid w:val="005F5012"/>
    <w:rsid w:val="005F758C"/>
    <w:rsid w:val="005F7631"/>
    <w:rsid w:val="00601C13"/>
    <w:rsid w:val="00606A0F"/>
    <w:rsid w:val="00614873"/>
    <w:rsid w:val="00615535"/>
    <w:rsid w:val="006165A3"/>
    <w:rsid w:val="0062099B"/>
    <w:rsid w:val="00631C36"/>
    <w:rsid w:val="006403F8"/>
    <w:rsid w:val="00642EEC"/>
    <w:rsid w:val="00645AD8"/>
    <w:rsid w:val="00655871"/>
    <w:rsid w:val="006604E1"/>
    <w:rsid w:val="00660B5D"/>
    <w:rsid w:val="00663DAE"/>
    <w:rsid w:val="00670102"/>
    <w:rsid w:val="00677E4B"/>
    <w:rsid w:val="006824B6"/>
    <w:rsid w:val="00686358"/>
    <w:rsid w:val="006916F2"/>
    <w:rsid w:val="006A6292"/>
    <w:rsid w:val="006B41FB"/>
    <w:rsid w:val="006B443D"/>
    <w:rsid w:val="006C553F"/>
    <w:rsid w:val="006D269B"/>
    <w:rsid w:val="006E1857"/>
    <w:rsid w:val="006E474A"/>
    <w:rsid w:val="006E54BD"/>
    <w:rsid w:val="006F688E"/>
    <w:rsid w:val="006F6BC7"/>
    <w:rsid w:val="0070111E"/>
    <w:rsid w:val="007027A0"/>
    <w:rsid w:val="00711258"/>
    <w:rsid w:val="00737A9A"/>
    <w:rsid w:val="00751BD5"/>
    <w:rsid w:val="00751C12"/>
    <w:rsid w:val="007545BD"/>
    <w:rsid w:val="00770862"/>
    <w:rsid w:val="00770B19"/>
    <w:rsid w:val="00777A51"/>
    <w:rsid w:val="00785328"/>
    <w:rsid w:val="0078796B"/>
    <w:rsid w:val="007914D8"/>
    <w:rsid w:val="00793135"/>
    <w:rsid w:val="007948F8"/>
    <w:rsid w:val="007B66EC"/>
    <w:rsid w:val="007C417D"/>
    <w:rsid w:val="007D1DFB"/>
    <w:rsid w:val="007D598E"/>
    <w:rsid w:val="007E0519"/>
    <w:rsid w:val="007E3CE5"/>
    <w:rsid w:val="007F1275"/>
    <w:rsid w:val="007F5376"/>
    <w:rsid w:val="00801F0B"/>
    <w:rsid w:val="00812C4F"/>
    <w:rsid w:val="008254E2"/>
    <w:rsid w:val="00835253"/>
    <w:rsid w:val="00835F3F"/>
    <w:rsid w:val="00836467"/>
    <w:rsid w:val="008473FF"/>
    <w:rsid w:val="00850EDA"/>
    <w:rsid w:val="008561A2"/>
    <w:rsid w:val="00860C0E"/>
    <w:rsid w:val="00860E0F"/>
    <w:rsid w:val="00877672"/>
    <w:rsid w:val="008803FB"/>
    <w:rsid w:val="00886C4C"/>
    <w:rsid w:val="00890E83"/>
    <w:rsid w:val="0089731F"/>
    <w:rsid w:val="008B3027"/>
    <w:rsid w:val="008B36E9"/>
    <w:rsid w:val="008B4E87"/>
    <w:rsid w:val="008B70CC"/>
    <w:rsid w:val="008C2C49"/>
    <w:rsid w:val="008C5AB5"/>
    <w:rsid w:val="008D28EB"/>
    <w:rsid w:val="008D41D2"/>
    <w:rsid w:val="008D45B9"/>
    <w:rsid w:val="008D58BF"/>
    <w:rsid w:val="008D7D16"/>
    <w:rsid w:val="008E3EA4"/>
    <w:rsid w:val="008F03DE"/>
    <w:rsid w:val="008F27D4"/>
    <w:rsid w:val="009052BF"/>
    <w:rsid w:val="00907330"/>
    <w:rsid w:val="00912123"/>
    <w:rsid w:val="00912E63"/>
    <w:rsid w:val="00943C64"/>
    <w:rsid w:val="0094563E"/>
    <w:rsid w:val="00945A8E"/>
    <w:rsid w:val="00951002"/>
    <w:rsid w:val="00956EDC"/>
    <w:rsid w:val="00957546"/>
    <w:rsid w:val="0097051B"/>
    <w:rsid w:val="009713E9"/>
    <w:rsid w:val="009725BB"/>
    <w:rsid w:val="00972D2B"/>
    <w:rsid w:val="00980D12"/>
    <w:rsid w:val="009951DC"/>
    <w:rsid w:val="009A2AA5"/>
    <w:rsid w:val="009B2ECE"/>
    <w:rsid w:val="009C297C"/>
    <w:rsid w:val="009C736E"/>
    <w:rsid w:val="009D5935"/>
    <w:rsid w:val="009D63CE"/>
    <w:rsid w:val="009D6A16"/>
    <w:rsid w:val="009E071F"/>
    <w:rsid w:val="009F4076"/>
    <w:rsid w:val="00A03E52"/>
    <w:rsid w:val="00A22AC0"/>
    <w:rsid w:val="00A24C29"/>
    <w:rsid w:val="00A27108"/>
    <w:rsid w:val="00A31997"/>
    <w:rsid w:val="00A3235C"/>
    <w:rsid w:val="00A4387D"/>
    <w:rsid w:val="00A52347"/>
    <w:rsid w:val="00A57E0E"/>
    <w:rsid w:val="00A60DE0"/>
    <w:rsid w:val="00A84E5D"/>
    <w:rsid w:val="00A903BB"/>
    <w:rsid w:val="00A94975"/>
    <w:rsid w:val="00AB050B"/>
    <w:rsid w:val="00AB31ED"/>
    <w:rsid w:val="00AB3E48"/>
    <w:rsid w:val="00AB3E97"/>
    <w:rsid w:val="00AB41C2"/>
    <w:rsid w:val="00AB4C06"/>
    <w:rsid w:val="00AC1001"/>
    <w:rsid w:val="00AC655A"/>
    <w:rsid w:val="00AC7BE1"/>
    <w:rsid w:val="00AD7333"/>
    <w:rsid w:val="00AD7AD8"/>
    <w:rsid w:val="00AE1A6D"/>
    <w:rsid w:val="00AF690E"/>
    <w:rsid w:val="00B002DA"/>
    <w:rsid w:val="00B00752"/>
    <w:rsid w:val="00B05305"/>
    <w:rsid w:val="00B31DD9"/>
    <w:rsid w:val="00B33FA1"/>
    <w:rsid w:val="00B35619"/>
    <w:rsid w:val="00B35D62"/>
    <w:rsid w:val="00B37EA3"/>
    <w:rsid w:val="00B437E8"/>
    <w:rsid w:val="00B44610"/>
    <w:rsid w:val="00B54461"/>
    <w:rsid w:val="00B567DD"/>
    <w:rsid w:val="00B6376F"/>
    <w:rsid w:val="00B641C7"/>
    <w:rsid w:val="00B6511C"/>
    <w:rsid w:val="00B660A8"/>
    <w:rsid w:val="00B704D2"/>
    <w:rsid w:val="00B721B9"/>
    <w:rsid w:val="00B744B2"/>
    <w:rsid w:val="00B8105F"/>
    <w:rsid w:val="00B908B9"/>
    <w:rsid w:val="00B921BE"/>
    <w:rsid w:val="00B92341"/>
    <w:rsid w:val="00BA6A34"/>
    <w:rsid w:val="00BB11A1"/>
    <w:rsid w:val="00BB3A8C"/>
    <w:rsid w:val="00BB6FF0"/>
    <w:rsid w:val="00BB79D1"/>
    <w:rsid w:val="00BC5CE7"/>
    <w:rsid w:val="00BC6EB4"/>
    <w:rsid w:val="00BC7313"/>
    <w:rsid w:val="00BD47C4"/>
    <w:rsid w:val="00BD5DEC"/>
    <w:rsid w:val="00BD7B43"/>
    <w:rsid w:val="00BF1508"/>
    <w:rsid w:val="00C043A3"/>
    <w:rsid w:val="00C145F2"/>
    <w:rsid w:val="00C15962"/>
    <w:rsid w:val="00C17FC8"/>
    <w:rsid w:val="00C223C5"/>
    <w:rsid w:val="00C22D40"/>
    <w:rsid w:val="00C3502E"/>
    <w:rsid w:val="00C53A90"/>
    <w:rsid w:val="00C62514"/>
    <w:rsid w:val="00C65BEA"/>
    <w:rsid w:val="00C9200E"/>
    <w:rsid w:val="00C93ABF"/>
    <w:rsid w:val="00C971EB"/>
    <w:rsid w:val="00C97E56"/>
    <w:rsid w:val="00C97F1B"/>
    <w:rsid w:val="00CA450A"/>
    <w:rsid w:val="00CA69F2"/>
    <w:rsid w:val="00CA702D"/>
    <w:rsid w:val="00CB4A46"/>
    <w:rsid w:val="00CB4B6A"/>
    <w:rsid w:val="00CB5E7D"/>
    <w:rsid w:val="00CC07E5"/>
    <w:rsid w:val="00CC31F4"/>
    <w:rsid w:val="00CC77C7"/>
    <w:rsid w:val="00CD5AFD"/>
    <w:rsid w:val="00CE6CB5"/>
    <w:rsid w:val="00CE7A6C"/>
    <w:rsid w:val="00CF22BE"/>
    <w:rsid w:val="00D01C99"/>
    <w:rsid w:val="00D03270"/>
    <w:rsid w:val="00D07F66"/>
    <w:rsid w:val="00D1053B"/>
    <w:rsid w:val="00D108FE"/>
    <w:rsid w:val="00D27E38"/>
    <w:rsid w:val="00D373FB"/>
    <w:rsid w:val="00D5084B"/>
    <w:rsid w:val="00D60389"/>
    <w:rsid w:val="00D62B96"/>
    <w:rsid w:val="00D63643"/>
    <w:rsid w:val="00D65225"/>
    <w:rsid w:val="00D659C4"/>
    <w:rsid w:val="00D71855"/>
    <w:rsid w:val="00D75905"/>
    <w:rsid w:val="00D7599D"/>
    <w:rsid w:val="00D77FB1"/>
    <w:rsid w:val="00D86BE3"/>
    <w:rsid w:val="00D976B3"/>
    <w:rsid w:val="00DA1CDF"/>
    <w:rsid w:val="00DA72DB"/>
    <w:rsid w:val="00DB694A"/>
    <w:rsid w:val="00DD44A4"/>
    <w:rsid w:val="00DE48EA"/>
    <w:rsid w:val="00DE4B1D"/>
    <w:rsid w:val="00DF3C73"/>
    <w:rsid w:val="00E10E64"/>
    <w:rsid w:val="00E16DFD"/>
    <w:rsid w:val="00E21E6E"/>
    <w:rsid w:val="00E225F4"/>
    <w:rsid w:val="00E23604"/>
    <w:rsid w:val="00E2550F"/>
    <w:rsid w:val="00E26575"/>
    <w:rsid w:val="00E3240A"/>
    <w:rsid w:val="00E414EA"/>
    <w:rsid w:val="00E41C37"/>
    <w:rsid w:val="00E51E51"/>
    <w:rsid w:val="00E52786"/>
    <w:rsid w:val="00E57F20"/>
    <w:rsid w:val="00E60276"/>
    <w:rsid w:val="00E62828"/>
    <w:rsid w:val="00E7273F"/>
    <w:rsid w:val="00E73B53"/>
    <w:rsid w:val="00E75073"/>
    <w:rsid w:val="00E77A4E"/>
    <w:rsid w:val="00E81D6C"/>
    <w:rsid w:val="00E820F4"/>
    <w:rsid w:val="00E835BA"/>
    <w:rsid w:val="00E84DAE"/>
    <w:rsid w:val="00E94CE0"/>
    <w:rsid w:val="00E96962"/>
    <w:rsid w:val="00E96DB4"/>
    <w:rsid w:val="00EA422A"/>
    <w:rsid w:val="00EA6128"/>
    <w:rsid w:val="00EB1BA1"/>
    <w:rsid w:val="00ED370C"/>
    <w:rsid w:val="00ED7C9F"/>
    <w:rsid w:val="00ED7DE6"/>
    <w:rsid w:val="00EE11EC"/>
    <w:rsid w:val="00EE2BA2"/>
    <w:rsid w:val="00EF10BD"/>
    <w:rsid w:val="00EF6D8D"/>
    <w:rsid w:val="00F03C24"/>
    <w:rsid w:val="00F15CB6"/>
    <w:rsid w:val="00F22B4E"/>
    <w:rsid w:val="00F251E0"/>
    <w:rsid w:val="00F27F45"/>
    <w:rsid w:val="00F35F18"/>
    <w:rsid w:val="00F431C9"/>
    <w:rsid w:val="00F47647"/>
    <w:rsid w:val="00F55EE6"/>
    <w:rsid w:val="00F564D3"/>
    <w:rsid w:val="00F6443F"/>
    <w:rsid w:val="00F655A6"/>
    <w:rsid w:val="00F733D5"/>
    <w:rsid w:val="00F73697"/>
    <w:rsid w:val="00F7716A"/>
    <w:rsid w:val="00F8025D"/>
    <w:rsid w:val="00F81D56"/>
    <w:rsid w:val="00F863FD"/>
    <w:rsid w:val="00F86BD6"/>
    <w:rsid w:val="00F9045E"/>
    <w:rsid w:val="00FC2138"/>
    <w:rsid w:val="00FC6ED2"/>
    <w:rsid w:val="00FD3CCC"/>
    <w:rsid w:val="00FD3CD3"/>
    <w:rsid w:val="00FE4978"/>
    <w:rsid w:val="00FE596A"/>
    <w:rsid w:val="00FE5F99"/>
    <w:rsid w:val="00FF13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F2A9C6"/>
  <w15:chartTrackingRefBased/>
  <w15:docId w15:val="{08718D79-E411-460B-922A-2763955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7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pp-No">
    <w:name w:val="App-No"/>
    <w:basedOn w:val="Normal"/>
    <w:rsid w:val="007027A0"/>
    <w:pPr>
      <w:pageBreakBefore/>
      <w:jc w:val="center"/>
    </w:pPr>
    <w:rPr>
      <w:rFonts w:ascii="Arial" w:hAnsi="Arial" w:cs="Arial"/>
      <w:b/>
      <w:sz w:val="28"/>
      <w:szCs w:val="28"/>
      <w:lang w:val="fr-FR"/>
    </w:rPr>
  </w:style>
  <w:style w:type="paragraph" w:customStyle="1" w:styleId="App-Name">
    <w:name w:val="App-Name"/>
    <w:basedOn w:val="Normal"/>
    <w:rsid w:val="007027A0"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Networks Privacy and Confidentiality Procedures</vt:lpstr>
    </vt:vector>
  </TitlesOfParts>
  <Company>RTI International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Networks Privacy and Confidentiality Procedures</dc:title>
  <dc:creator>kcdavis</dc:creator>
  <cp:lastModifiedBy>Joyce, Kevin J. (CDC/DDPHSS/OS/OSI)</cp:lastModifiedBy>
  <cp:revision>2</cp:revision>
  <dcterms:created xsi:type="dcterms:W3CDTF">2022-09-30T10:28:00Z</dcterms:created>
  <dcterms:modified xsi:type="dcterms:W3CDTF">2022-09-30T10:28:00Z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ba77e96a-4b91-4c86-bbd7-9243926cd2d0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2022-07-09T02:33:08Z</vt:lpwstr>
  </property>
  <property fmtid="{D5CDD505-2E9C-101B-9397-08002B2CF9AE}" pid="8" name="MSIP_Label_7b94a7b8-f06c-4dfe-bdcc-9b548fd58c31_SiteId">
    <vt:lpwstr>9ce70869-60db-44fd-abe8-d2767077fc8f</vt:lpwstr>
  </property>
</Properties>
</file>