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3D68" w:rsidRPr="007A27F1" w:rsidP="00533D68" w14:paraId="255C2771" w14:textId="77777777">
      <w:pPr>
        <w:spacing w:line="360" w:lineRule="auto"/>
        <w:jc w:val="center"/>
        <w:rPr>
          <w:b/>
        </w:rPr>
      </w:pPr>
      <w:r w:rsidRPr="007A27F1">
        <w:rPr>
          <w:b/>
        </w:rPr>
        <w:t>National Notifiable Diseases Surveillance System (NNDSS)</w:t>
      </w:r>
    </w:p>
    <w:p w:rsidR="00C9064B" w:rsidRPr="007A0AD2" w:rsidP="00C9064B" w14:paraId="5B61D7F1" w14:textId="77777777">
      <w:pPr>
        <w:jc w:val="center"/>
        <w:rPr>
          <w:b/>
        </w:rPr>
      </w:pPr>
      <w:r w:rsidRPr="007A27F1">
        <w:rPr>
          <w:b/>
        </w:rPr>
        <w:t xml:space="preserve"> </w:t>
      </w:r>
      <w:r w:rsidRPr="007A0AD2">
        <w:rPr>
          <w:rFonts w:eastAsia="Calibri"/>
          <w:b/>
        </w:rPr>
        <w:t>OMB Control Number 0920-0728</w:t>
      </w:r>
    </w:p>
    <w:p w:rsidR="007E1ADD" w:rsidRPr="007A27F1" w:rsidP="00E95D8C" w14:paraId="53A613BD" w14:textId="4EF179F0">
      <w:pPr>
        <w:jc w:val="center"/>
        <w:rPr>
          <w:b/>
        </w:rPr>
      </w:pPr>
      <w:r w:rsidRPr="00C5788A">
        <w:rPr>
          <w:b/>
        </w:rPr>
        <w:t>Expiration Date: 0</w:t>
      </w:r>
      <w:r w:rsidR="00BE6E7F">
        <w:rPr>
          <w:b/>
        </w:rPr>
        <w:t>7</w:t>
      </w:r>
      <w:r w:rsidRPr="00C5788A">
        <w:rPr>
          <w:b/>
        </w:rPr>
        <w:t>/3</w:t>
      </w:r>
      <w:r w:rsidR="00B34CD3">
        <w:rPr>
          <w:b/>
        </w:rPr>
        <w:t>1</w:t>
      </w:r>
      <w:r w:rsidRPr="00C5788A">
        <w:rPr>
          <w:b/>
        </w:rPr>
        <w:t>/</w:t>
      </w:r>
      <w:r w:rsidR="00E95D8C">
        <w:rPr>
          <w:b/>
        </w:rPr>
        <w:t>202</w:t>
      </w:r>
      <w:r w:rsidR="00AA592D">
        <w:rPr>
          <w:b/>
        </w:rPr>
        <w:t>5</w:t>
      </w:r>
    </w:p>
    <w:p w:rsidR="007E1ADD" w:rsidRPr="007A27F1" w:rsidP="007E1ADD" w14:paraId="255015AD" w14:textId="77777777">
      <w:pPr>
        <w:rPr>
          <w:b/>
        </w:rPr>
      </w:pPr>
    </w:p>
    <w:p w:rsidR="007E1ADD" w:rsidRPr="007A27F1" w:rsidP="007E1ADD" w14:paraId="0C5C436D" w14:textId="77777777">
      <w:pPr>
        <w:rPr>
          <w:b/>
        </w:rPr>
      </w:pPr>
    </w:p>
    <w:p w:rsidR="007E1ADD" w:rsidRPr="007A27F1" w:rsidP="007E1ADD" w14:paraId="4A935B3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7A27F1">
        <w:rPr>
          <w:b/>
          <w:u w:val="single"/>
        </w:rPr>
        <w:t>Program Contact</w:t>
      </w:r>
    </w:p>
    <w:p w:rsidR="007E1ADD" w:rsidRPr="007A27F1" w:rsidP="007E1ADD" w14:paraId="121EB2F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F420F8" w:rsidP="00F420F8" w14:paraId="3EC51FE6" w14:textId="77777777">
      <w:pPr>
        <w:rPr>
          <w:rFonts w:eastAsia="Calibri"/>
        </w:rPr>
      </w:pPr>
      <w:r>
        <w:rPr>
          <w:rFonts w:eastAsia="Calibri"/>
        </w:rPr>
        <w:t xml:space="preserve">Umed </w:t>
      </w:r>
      <w:r w:rsidR="00E95D8C">
        <w:rPr>
          <w:rFonts w:eastAsia="Calibri"/>
        </w:rPr>
        <w:t xml:space="preserve">A. </w:t>
      </w:r>
      <w:r>
        <w:rPr>
          <w:rFonts w:eastAsia="Calibri"/>
        </w:rPr>
        <w:t>Ajan</w:t>
      </w:r>
      <w:r w:rsidR="0039440F">
        <w:rPr>
          <w:rFonts w:eastAsia="Calibri"/>
        </w:rPr>
        <w:t>i</w:t>
      </w:r>
    </w:p>
    <w:p w:rsidR="00F420F8" w:rsidRPr="007A27F1" w:rsidP="00F420F8" w14:paraId="2B6596CB" w14:textId="77777777">
      <w:pPr>
        <w:rPr>
          <w:rFonts w:eastAsia="Calibri"/>
        </w:rPr>
      </w:pPr>
      <w:r>
        <w:rPr>
          <w:rFonts w:eastAsia="Calibri"/>
        </w:rPr>
        <w:t xml:space="preserve">Associate Director for </w:t>
      </w:r>
      <w:r w:rsidR="003F3F27">
        <w:rPr>
          <w:rFonts w:eastAsia="Calibri"/>
        </w:rPr>
        <w:t>Science</w:t>
      </w:r>
    </w:p>
    <w:p w:rsidR="00F420F8" w:rsidRPr="007A27F1" w:rsidP="00F420F8" w14:paraId="7356B439" w14:textId="77777777">
      <w:pPr>
        <w:rPr>
          <w:rFonts w:eastAsia="Calibri"/>
        </w:rPr>
      </w:pPr>
      <w:r w:rsidRPr="007A27F1">
        <w:rPr>
          <w:rFonts w:eastAsia="Calibri"/>
        </w:rPr>
        <w:t>Division of Health Informatics and Surveillance</w:t>
      </w:r>
    </w:p>
    <w:p w:rsidR="00F420F8" w:rsidRPr="007A27F1" w:rsidP="00F420F8" w14:paraId="604CDDAD" w14:textId="77777777">
      <w:pPr>
        <w:rPr>
          <w:rFonts w:eastAsia="Calibri"/>
        </w:rPr>
      </w:pPr>
      <w:r w:rsidRPr="007A27F1">
        <w:rPr>
          <w:rFonts w:eastAsia="Calibri"/>
        </w:rPr>
        <w:t xml:space="preserve">Center for Surveillance, Epidemiology and Laboratory Services </w:t>
      </w:r>
    </w:p>
    <w:p w:rsidR="00F420F8" w:rsidRPr="007A27F1" w:rsidP="00F420F8" w14:paraId="7FE11022" w14:textId="77777777">
      <w:pPr>
        <w:rPr>
          <w:rFonts w:eastAsia="Calibri"/>
        </w:rPr>
      </w:pPr>
      <w:r w:rsidRPr="007A27F1">
        <w:rPr>
          <w:rFonts w:eastAsia="Calibri"/>
        </w:rPr>
        <w:t>Centers for Disease Control and Prevention</w:t>
      </w:r>
    </w:p>
    <w:p w:rsidR="00F420F8" w:rsidRPr="007A27F1" w:rsidP="00F420F8" w14:paraId="7834E3D5" w14:textId="77777777">
      <w:pPr>
        <w:rPr>
          <w:rFonts w:eastAsia="Calibri"/>
        </w:rPr>
      </w:pPr>
      <w:r w:rsidRPr="007A27F1">
        <w:rPr>
          <w:rFonts w:eastAsia="Calibri"/>
        </w:rPr>
        <w:t>1600 Clifton Rd, MS-E91</w:t>
      </w:r>
    </w:p>
    <w:p w:rsidR="00F420F8" w:rsidRPr="007A27F1" w:rsidP="00F420F8" w14:paraId="20154968" w14:textId="77777777">
      <w:pPr>
        <w:rPr>
          <w:rFonts w:eastAsia="Calibri"/>
        </w:rPr>
      </w:pPr>
      <w:r w:rsidRPr="007A27F1">
        <w:rPr>
          <w:rFonts w:eastAsia="Calibri"/>
        </w:rPr>
        <w:t>Atlanta, GA 30</w:t>
      </w:r>
      <w:r>
        <w:rPr>
          <w:rFonts w:eastAsia="Calibri"/>
        </w:rPr>
        <w:t>329</w:t>
      </w:r>
    </w:p>
    <w:p w:rsidR="00F420F8" w:rsidRPr="007A27F1" w:rsidP="00F420F8" w14:paraId="6BADEB54" w14:textId="77777777">
      <w:pPr>
        <w:rPr>
          <w:rFonts w:eastAsia="Calibri"/>
        </w:rPr>
      </w:pPr>
      <w:r w:rsidRPr="007A27F1">
        <w:rPr>
          <w:rFonts w:eastAsia="Calibri"/>
        </w:rPr>
        <w:t>Phone: (404) 498-</w:t>
      </w:r>
      <w:r>
        <w:rPr>
          <w:rFonts w:eastAsia="Calibri"/>
        </w:rPr>
        <w:t>0258</w:t>
      </w:r>
      <w:r w:rsidRPr="007A27F1">
        <w:rPr>
          <w:rFonts w:eastAsia="Calibri"/>
        </w:rPr>
        <w:t xml:space="preserve"> </w:t>
      </w:r>
    </w:p>
    <w:p w:rsidR="00F420F8" w:rsidRPr="007A27F1" w:rsidP="00F420F8" w14:paraId="0A29D979" w14:textId="77777777">
      <w:pPr>
        <w:rPr>
          <w:rFonts w:eastAsia="Calibri"/>
        </w:rPr>
      </w:pPr>
      <w:r w:rsidRPr="007A27F1">
        <w:rPr>
          <w:rFonts w:eastAsia="Calibri"/>
        </w:rPr>
        <w:t xml:space="preserve">E-mail:  </w:t>
      </w:r>
      <w:hyperlink r:id="rId10" w:history="1">
        <w:r w:rsidRPr="009C6D7C">
          <w:rPr>
            <w:rStyle w:val="Hyperlink"/>
            <w:rFonts w:eastAsia="Calibri"/>
          </w:rPr>
          <w:t>uajani@cdc.gov</w:t>
        </w:r>
      </w:hyperlink>
    </w:p>
    <w:p w:rsidR="007E1ADD" w:rsidP="007E1ADD" w14:paraId="0288B66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F27D0C" w:rsidRPr="007A27F1" w:rsidP="007E1ADD" w14:paraId="51CB214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7E1ADD" w:rsidP="007E1ADD" w14:paraId="78C97F88" w14:textId="3A2F1D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7A27F1">
        <w:rPr>
          <w:b/>
        </w:rPr>
        <w:t xml:space="preserve">Submission </w:t>
      </w:r>
      <w:r w:rsidRPr="00C5788A">
        <w:rPr>
          <w:b/>
        </w:rPr>
        <w:t>Date:</w:t>
      </w:r>
      <w:r w:rsidRPr="00C5788A">
        <w:t xml:space="preserve"> </w:t>
      </w:r>
      <w:r w:rsidR="00D506C3">
        <w:t>September 15</w:t>
      </w:r>
      <w:r w:rsidRPr="00C5788A" w:rsidR="007A0AD2">
        <w:t>, 20</w:t>
      </w:r>
      <w:r w:rsidR="004163F8">
        <w:t>2</w:t>
      </w:r>
      <w:r w:rsidR="00EE5177">
        <w:t>2</w:t>
      </w:r>
    </w:p>
    <w:p w:rsidR="007A0AD2" w:rsidP="007E1ADD" w14:paraId="652E7F3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907397" w:rsidP="007E1ADD" w14:paraId="43D32FB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6A4BFB" w:rsidRPr="007A27F1" w:rsidP="006A4BFB" w14:paraId="23D912E0" w14:textId="77777777">
      <w:pPr>
        <w:autoSpaceDE w:val="0"/>
        <w:autoSpaceDN w:val="0"/>
        <w:adjustRightInd w:val="0"/>
        <w:rPr>
          <w:b/>
          <w:u w:val="single"/>
        </w:rPr>
      </w:pPr>
      <w:r w:rsidRPr="007A27F1">
        <w:rPr>
          <w:b/>
        </w:rPr>
        <w:br w:type="page"/>
      </w:r>
      <w:r w:rsidRPr="007A27F1">
        <w:rPr>
          <w:b/>
          <w:u w:val="single"/>
        </w:rPr>
        <w:t>Circumstances of Change Request for OMB 0920-0728</w:t>
      </w:r>
    </w:p>
    <w:p w:rsidR="006A4BFB" w:rsidRPr="007A27F1" w:rsidP="006A4BFB" w14:paraId="59B5D1B2" w14:textId="77777777">
      <w:pPr>
        <w:autoSpaceDE w:val="0"/>
        <w:autoSpaceDN w:val="0"/>
        <w:adjustRightInd w:val="0"/>
        <w:rPr>
          <w:b/>
          <w:u w:val="single"/>
        </w:rPr>
      </w:pPr>
    </w:p>
    <w:p w:rsidR="006A4BFB" w:rsidP="006A4BFB" w14:paraId="2F3A8DF4" w14:textId="6329CB00">
      <w:pPr>
        <w:spacing w:line="360" w:lineRule="auto"/>
      </w:pPr>
      <w:r w:rsidRPr="007A27F1">
        <w:t xml:space="preserve">This is a non-substantive change request for </w:t>
      </w:r>
      <w:r w:rsidRPr="007A0AD2">
        <w:t xml:space="preserve">OMB No. 0920-0728, expiration date </w:t>
      </w:r>
      <w:r>
        <w:t>07</w:t>
      </w:r>
      <w:r w:rsidRPr="00C5788A">
        <w:t>/</w:t>
      </w:r>
      <w:r>
        <w:t>31/</w:t>
      </w:r>
      <w:r w:rsidRPr="00C5788A">
        <w:t>20</w:t>
      </w:r>
      <w:r>
        <w:t>25</w:t>
      </w:r>
      <w:r w:rsidRPr="00C5788A">
        <w:t>,</w:t>
      </w:r>
      <w:r w:rsidRPr="007A27F1">
        <w:t xml:space="preserve"> for the reporting of Nationally Notifiable Diseases.  </w:t>
      </w:r>
      <w:r>
        <w:t>Information on proposed disease-specific data element to be added through this non-substantive change request is enumerated in the table below:</w:t>
      </w:r>
    </w:p>
    <w:p w:rsidR="006A4BFB" w:rsidP="006A4BFB" w14:paraId="74649FE1" w14:textId="77777777">
      <w:pPr>
        <w:spacing w:line="360"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3"/>
        <w:gridCol w:w="1156"/>
        <w:gridCol w:w="1086"/>
        <w:gridCol w:w="1086"/>
        <w:gridCol w:w="886"/>
        <w:gridCol w:w="886"/>
        <w:gridCol w:w="1255"/>
        <w:gridCol w:w="1440"/>
      </w:tblGrid>
      <w:tr w14:paraId="76393495" w14:textId="77777777" w:rsidTr="00F459B2">
        <w:tblPrEx>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04"/>
        </w:trPr>
        <w:tc>
          <w:tcPr>
            <w:tcW w:w="2123" w:type="dxa"/>
            <w:shd w:val="clear" w:color="auto" w:fill="D9D9D9"/>
          </w:tcPr>
          <w:p w:rsidR="006A4BFB" w:rsidRPr="00442A2F" w:rsidP="00F459B2" w14:paraId="53567D90" w14:textId="77777777">
            <w:pPr>
              <w:jc w:val="center"/>
              <w:rPr>
                <w:b/>
              </w:rPr>
            </w:pPr>
            <w:r w:rsidRPr="00442A2F">
              <w:rPr>
                <w:b/>
              </w:rPr>
              <w:t xml:space="preserve">Disease Name </w:t>
            </w:r>
          </w:p>
          <w:p w:rsidR="006A4BFB" w:rsidRPr="00442A2F" w:rsidP="00F459B2" w14:paraId="381BDCD9" w14:textId="77777777">
            <w:pPr>
              <w:jc w:val="center"/>
              <w:rPr>
                <w:b/>
                <w:sz w:val="20"/>
                <w:szCs w:val="20"/>
              </w:rPr>
            </w:pPr>
            <w:r w:rsidRPr="00442A2F">
              <w:rPr>
                <w:b/>
              </w:rPr>
              <w:t>in NNDSS Collection</w:t>
            </w:r>
          </w:p>
        </w:tc>
        <w:tc>
          <w:tcPr>
            <w:tcW w:w="1156" w:type="dxa"/>
            <w:shd w:val="clear" w:color="auto" w:fill="D9D9D9"/>
          </w:tcPr>
          <w:p w:rsidR="006A4BFB" w:rsidRPr="00442A2F" w:rsidP="00F459B2" w14:paraId="1FF43B03" w14:textId="77777777">
            <w:pPr>
              <w:jc w:val="center"/>
              <w:rPr>
                <w:sz w:val="18"/>
                <w:szCs w:val="18"/>
              </w:rPr>
            </w:pPr>
            <w:r w:rsidRPr="00442A2F">
              <w:rPr>
                <w:sz w:val="18"/>
                <w:szCs w:val="18"/>
              </w:rPr>
              <w:t>Nationally Notifiable (NNC) OR Under Standardized Surveillance (CSS)</w:t>
            </w:r>
          </w:p>
        </w:tc>
        <w:tc>
          <w:tcPr>
            <w:tcW w:w="1086" w:type="dxa"/>
            <w:shd w:val="clear" w:color="auto" w:fill="D9D9D9"/>
          </w:tcPr>
          <w:p w:rsidR="006A4BFB" w:rsidRPr="00442A2F" w:rsidP="00F459B2" w14:paraId="7788B52F" w14:textId="77777777">
            <w:pPr>
              <w:jc w:val="center"/>
              <w:rPr>
                <w:sz w:val="18"/>
                <w:szCs w:val="18"/>
              </w:rPr>
            </w:pPr>
            <w:r w:rsidRPr="00442A2F">
              <w:rPr>
                <w:sz w:val="18"/>
                <w:szCs w:val="18"/>
              </w:rPr>
              <w:t>Current Case Notification (Y/N)</w:t>
            </w:r>
          </w:p>
        </w:tc>
        <w:tc>
          <w:tcPr>
            <w:tcW w:w="1086" w:type="dxa"/>
            <w:shd w:val="clear" w:color="auto" w:fill="D9D9D9"/>
          </w:tcPr>
          <w:p w:rsidR="006A4BFB" w:rsidRPr="00442A2F" w:rsidP="00F459B2" w14:paraId="529BB6C5" w14:textId="77777777">
            <w:pPr>
              <w:jc w:val="center"/>
              <w:rPr>
                <w:sz w:val="18"/>
                <w:szCs w:val="18"/>
              </w:rPr>
            </w:pPr>
            <w:r w:rsidRPr="00442A2F">
              <w:rPr>
                <w:sz w:val="18"/>
                <w:szCs w:val="18"/>
              </w:rPr>
              <w:t>Proposed Case Notification (Y/N)</w:t>
            </w:r>
          </w:p>
        </w:tc>
        <w:tc>
          <w:tcPr>
            <w:tcW w:w="886" w:type="dxa"/>
            <w:shd w:val="clear" w:color="auto" w:fill="D9D9D9"/>
          </w:tcPr>
          <w:p w:rsidR="006A4BFB" w:rsidRPr="00442A2F" w:rsidP="00F459B2" w14:paraId="3ABF9695" w14:textId="77777777">
            <w:pPr>
              <w:jc w:val="center"/>
              <w:rPr>
                <w:sz w:val="18"/>
                <w:szCs w:val="18"/>
              </w:rPr>
            </w:pPr>
            <w:r w:rsidRPr="00442A2F">
              <w:rPr>
                <w:sz w:val="18"/>
                <w:szCs w:val="18"/>
              </w:rPr>
              <w:t>Current Disease-specific Data Elements (Y/N)</w:t>
            </w:r>
          </w:p>
        </w:tc>
        <w:tc>
          <w:tcPr>
            <w:tcW w:w="886" w:type="dxa"/>
            <w:shd w:val="clear" w:color="auto" w:fill="D9D9D9"/>
          </w:tcPr>
          <w:p w:rsidR="006A4BFB" w:rsidRPr="00442A2F" w:rsidP="00F459B2" w14:paraId="6300A4FF" w14:textId="77777777">
            <w:pPr>
              <w:jc w:val="center"/>
              <w:rPr>
                <w:sz w:val="18"/>
                <w:szCs w:val="18"/>
              </w:rPr>
            </w:pPr>
            <w:r w:rsidRPr="00442A2F">
              <w:rPr>
                <w:sz w:val="18"/>
                <w:szCs w:val="18"/>
              </w:rPr>
              <w:t>Proposed Disease-specific Data Elements (Y/N)</w:t>
            </w:r>
          </w:p>
        </w:tc>
        <w:tc>
          <w:tcPr>
            <w:tcW w:w="1255" w:type="dxa"/>
            <w:shd w:val="clear" w:color="auto" w:fill="D9D9D9"/>
          </w:tcPr>
          <w:p w:rsidR="006A4BFB" w:rsidRPr="00442A2F" w:rsidP="00F459B2" w14:paraId="2AC6C6CB" w14:textId="77777777">
            <w:pPr>
              <w:jc w:val="center"/>
              <w:rPr>
                <w:sz w:val="18"/>
                <w:szCs w:val="18"/>
              </w:rPr>
            </w:pPr>
            <w:r w:rsidRPr="00442A2F">
              <w:rPr>
                <w:sz w:val="18"/>
                <w:szCs w:val="18"/>
              </w:rPr>
              <w:t xml:space="preserve">Number of Existing Data Elements in NNDSS </w:t>
            </w:r>
          </w:p>
        </w:tc>
        <w:tc>
          <w:tcPr>
            <w:tcW w:w="1440" w:type="dxa"/>
            <w:shd w:val="clear" w:color="auto" w:fill="D9D9D9"/>
          </w:tcPr>
          <w:p w:rsidR="006A4BFB" w:rsidRPr="00442A2F" w:rsidP="00F459B2" w14:paraId="26C532C3" w14:textId="77777777">
            <w:pPr>
              <w:jc w:val="center"/>
              <w:rPr>
                <w:sz w:val="18"/>
                <w:szCs w:val="18"/>
              </w:rPr>
            </w:pPr>
            <w:r w:rsidRPr="00442A2F">
              <w:rPr>
                <w:sz w:val="18"/>
                <w:szCs w:val="18"/>
              </w:rPr>
              <w:t>Proposed Number of new NNDSS Data Elements</w:t>
            </w:r>
          </w:p>
        </w:tc>
      </w:tr>
      <w:tr w14:paraId="6FD1F936" w14:textId="77777777" w:rsidTr="00F459B2">
        <w:tblPrEx>
          <w:tblW w:w="9918" w:type="dxa"/>
          <w:tblLook w:val="04A0"/>
        </w:tblPrEx>
        <w:trPr>
          <w:trHeight w:val="577"/>
        </w:trPr>
        <w:tc>
          <w:tcPr>
            <w:tcW w:w="2123" w:type="dxa"/>
            <w:shd w:val="clear" w:color="auto" w:fill="auto"/>
          </w:tcPr>
          <w:p w:rsidR="006A4BFB" w:rsidRPr="00442A2F" w:rsidP="00F459B2" w14:paraId="07C396A4" w14:textId="77777777">
            <w:r>
              <w:t>Monkeypox</w:t>
            </w:r>
          </w:p>
        </w:tc>
        <w:tc>
          <w:tcPr>
            <w:tcW w:w="1156" w:type="dxa"/>
            <w:shd w:val="clear" w:color="auto" w:fill="auto"/>
          </w:tcPr>
          <w:p w:rsidR="006A4BFB" w:rsidRPr="001A31B1" w:rsidP="00F459B2" w14:paraId="7576C341" w14:textId="77777777">
            <w:pPr>
              <w:jc w:val="center"/>
              <w:rPr>
                <w:highlight w:val="yellow"/>
              </w:rPr>
            </w:pPr>
            <w:r w:rsidRPr="001A31B1">
              <w:t>NNC</w:t>
            </w:r>
          </w:p>
        </w:tc>
        <w:tc>
          <w:tcPr>
            <w:tcW w:w="1086" w:type="dxa"/>
            <w:shd w:val="clear" w:color="auto" w:fill="7F7F7F"/>
          </w:tcPr>
          <w:p w:rsidR="006A4BFB" w:rsidRPr="00442A2F" w:rsidP="00F459B2" w14:paraId="682D7EDC" w14:textId="77777777"/>
        </w:tc>
        <w:tc>
          <w:tcPr>
            <w:tcW w:w="1086" w:type="dxa"/>
            <w:shd w:val="clear" w:color="auto" w:fill="7F7F7F"/>
          </w:tcPr>
          <w:p w:rsidR="006A4BFB" w:rsidRPr="00442A2F" w:rsidP="00F459B2" w14:paraId="3468ADA4" w14:textId="77777777"/>
        </w:tc>
        <w:tc>
          <w:tcPr>
            <w:tcW w:w="886" w:type="dxa"/>
            <w:shd w:val="clear" w:color="auto" w:fill="auto"/>
          </w:tcPr>
          <w:p w:rsidR="006A4BFB" w:rsidRPr="00442A2F" w:rsidP="00F459B2" w14:paraId="2EDA3FC0" w14:textId="466EA7D3">
            <w:r>
              <w:t>Y</w:t>
            </w:r>
          </w:p>
        </w:tc>
        <w:tc>
          <w:tcPr>
            <w:tcW w:w="886" w:type="dxa"/>
            <w:shd w:val="clear" w:color="auto" w:fill="auto"/>
          </w:tcPr>
          <w:p w:rsidR="006A4BFB" w:rsidRPr="00442A2F" w:rsidP="00F459B2" w14:paraId="05CC740F" w14:textId="77777777">
            <w:r>
              <w:t>Y</w:t>
            </w:r>
          </w:p>
        </w:tc>
        <w:tc>
          <w:tcPr>
            <w:tcW w:w="1255" w:type="dxa"/>
            <w:shd w:val="clear" w:color="auto" w:fill="auto"/>
          </w:tcPr>
          <w:p w:rsidR="006A4BFB" w:rsidRPr="002B60BD" w:rsidP="00F459B2" w14:paraId="0F8D059F" w14:textId="253CB1FD">
            <w:r>
              <w:t>59</w:t>
            </w:r>
          </w:p>
        </w:tc>
        <w:tc>
          <w:tcPr>
            <w:tcW w:w="1440" w:type="dxa"/>
            <w:shd w:val="clear" w:color="auto" w:fill="auto"/>
          </w:tcPr>
          <w:p w:rsidR="006A4BFB" w:rsidRPr="002B60BD" w:rsidP="00F459B2" w14:paraId="301D51A5" w14:textId="5B986483">
            <w:r>
              <w:t>1</w:t>
            </w:r>
          </w:p>
        </w:tc>
      </w:tr>
    </w:tbl>
    <w:p w:rsidR="006A4BFB" w:rsidP="006A4BFB" w14:paraId="65527763" w14:textId="77777777">
      <w:pPr>
        <w:spacing w:line="360" w:lineRule="auto"/>
      </w:pPr>
    </w:p>
    <w:p w:rsidR="006A4BFB" w:rsidP="006A4BFB" w14:paraId="27BB0B06" w14:textId="77777777">
      <w:pPr>
        <w:spacing w:line="360" w:lineRule="auto"/>
      </w:pPr>
      <w:r w:rsidRPr="007A27F1">
        <w:t xml:space="preserve">The National Notifiable Diseases Surveillance System (NNDSS) is </w:t>
      </w:r>
      <w:r w:rsidRPr="00517554">
        <w:t>the nation’s public health surveillance system that enables all levels of public health (local, state, territorial, federal and international) to monitor the occurrence and spread of the diseases and conditions that CDC and the Council of State and Territorial Epidemiologists (CSTE) officially designate as “nationally notifiable” or as under “standardized surveillance</w:t>
      </w:r>
      <w:r>
        <w:t>.</w:t>
      </w:r>
      <w:r w:rsidRPr="00517554">
        <w:t>”</w:t>
      </w:r>
      <w:r>
        <w:t xml:space="preserve"> The NNDSS program creates the infrastructure for the surveillance system and facilitates the submission and aggregation of case notification data voluntarily submitted to CDC from 60 jurisdictions: public health departments in every U.S. state, New York City, Washington DC, 5 U.S. territories (American Samoa, the Commonwealth of Northern Mariana Islands, Guam, Puerto Rico, and the U.S. Virgin Islands), and 3 freely associated states (Federated States of Micronesia, the Republic of the Marshall Islands, and the Republic of Palau). The NNDSS also facilitates relevant data management, analysis, interpretation and dissemination of the information. The data are used to monitor the occurrence of notifiable conditions and to plan and conduct prevention and control programs at the state, territorial, local and national levels.</w:t>
      </w:r>
    </w:p>
    <w:p w:rsidR="006A4BFB" w:rsidP="006A4BFB" w14:paraId="4DA2BAE6" w14:textId="77777777">
      <w:pPr>
        <w:spacing w:line="360" w:lineRule="auto"/>
      </w:pPr>
    </w:p>
    <w:p w:rsidR="00752EF8" w:rsidP="006A4BFB" w14:paraId="5BAD4BDA" w14:textId="77777777">
      <w:pPr>
        <w:spacing w:line="360" w:lineRule="auto"/>
      </w:pPr>
    </w:p>
    <w:p w:rsidR="00752EF8" w:rsidP="006A4BFB" w14:paraId="1CE11DA7" w14:textId="77777777">
      <w:pPr>
        <w:spacing w:line="360" w:lineRule="auto"/>
      </w:pPr>
    </w:p>
    <w:p w:rsidR="00752EF8" w:rsidP="006A4BFB" w14:paraId="130D39CF" w14:textId="77777777">
      <w:pPr>
        <w:spacing w:line="360" w:lineRule="auto"/>
      </w:pPr>
    </w:p>
    <w:p w:rsidR="00752EF8" w:rsidP="006A4BFB" w14:paraId="352BC168" w14:textId="77777777">
      <w:pPr>
        <w:spacing w:line="360" w:lineRule="auto"/>
      </w:pPr>
    </w:p>
    <w:p w:rsidR="00752EF8" w:rsidP="006A4BFB" w14:paraId="358EA6AE" w14:textId="77777777">
      <w:pPr>
        <w:spacing w:line="360" w:lineRule="auto"/>
      </w:pPr>
    </w:p>
    <w:p w:rsidR="006A4BFB" w:rsidRPr="00442A2F" w:rsidP="006A4BFB" w14:paraId="76E8DB99" w14:textId="459E6382">
      <w:pPr>
        <w:spacing w:line="360" w:lineRule="auto"/>
      </w:pPr>
      <w:r w:rsidRPr="00442A2F">
        <w:t xml:space="preserve">This request is for the addition of </w:t>
      </w:r>
      <w:r w:rsidRPr="00115B76">
        <w:t>1</w:t>
      </w:r>
      <w:r w:rsidRPr="00442A2F">
        <w:t xml:space="preserve"> new disease-specific data </w:t>
      </w:r>
      <w:r w:rsidR="00277754">
        <w:t xml:space="preserve">element </w:t>
      </w:r>
      <w:r w:rsidRPr="00442A2F">
        <w:t xml:space="preserve">for </w:t>
      </w:r>
      <w:r w:rsidR="006E3DBB">
        <w:t>m</w:t>
      </w:r>
      <w:r>
        <w:t>onkeypox</w:t>
      </w:r>
      <w:r w:rsidRPr="00442A2F">
        <w:t>.</w:t>
      </w:r>
    </w:p>
    <w:p w:rsidR="006A4BFB" w:rsidRPr="00442A2F" w:rsidP="006A4BFB" w14:paraId="5E3D78D0" w14:textId="77777777">
      <w:pPr>
        <w:spacing w:line="360" w:lineRule="auto"/>
      </w:pPr>
    </w:p>
    <w:tbl>
      <w:tblPr>
        <w:tblW w:w="1031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5"/>
        <w:gridCol w:w="7694"/>
      </w:tblGrid>
      <w:tr w14:paraId="2A48ECB6" w14:textId="77777777" w:rsidTr="00D506C3">
        <w:tblPrEx>
          <w:tblW w:w="1031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5"/>
        </w:trPr>
        <w:tc>
          <w:tcPr>
            <w:tcW w:w="2625" w:type="dxa"/>
            <w:shd w:val="clear" w:color="auto" w:fill="DEEAF6"/>
          </w:tcPr>
          <w:p w:rsidR="006A4BFB" w:rsidRPr="00363F2C" w:rsidP="00F459B2" w14:paraId="7750A3B1" w14:textId="070EE960">
            <w:pPr>
              <w:rPr>
                <w:b/>
                <w:iCs/>
              </w:rPr>
            </w:pPr>
            <w:r>
              <w:rPr>
                <w:b/>
                <w:iCs/>
              </w:rPr>
              <w:t>Monkeypox</w:t>
            </w:r>
          </w:p>
        </w:tc>
        <w:tc>
          <w:tcPr>
            <w:tcW w:w="7694" w:type="dxa"/>
            <w:shd w:val="clear" w:color="auto" w:fill="DEEAF6"/>
          </w:tcPr>
          <w:p w:rsidR="006A4BFB" w:rsidRPr="00442A2F" w:rsidP="00F459B2" w14:paraId="6BA4BF39" w14:textId="77777777"/>
        </w:tc>
      </w:tr>
      <w:tr w14:paraId="6B66D46F" w14:textId="77777777" w:rsidTr="00D506C3">
        <w:tblPrEx>
          <w:tblW w:w="10319" w:type="dxa"/>
          <w:tblInd w:w="18" w:type="dxa"/>
          <w:tblLook w:val="04A0"/>
        </w:tblPrEx>
        <w:trPr>
          <w:trHeight w:val="1988"/>
        </w:trPr>
        <w:tc>
          <w:tcPr>
            <w:tcW w:w="2625" w:type="dxa"/>
            <w:shd w:val="clear" w:color="auto" w:fill="auto"/>
          </w:tcPr>
          <w:p w:rsidR="006A4BFB" w:rsidRPr="00442A2F" w:rsidP="00F459B2" w14:paraId="4AADD776" w14:textId="77777777">
            <w:r w:rsidRPr="00442A2F">
              <w:t>The impetus/urgency for CDC to add data elements for this condition</w:t>
            </w:r>
          </w:p>
          <w:p w:rsidR="006A4BFB" w:rsidRPr="00442A2F" w:rsidP="00F459B2" w14:paraId="0A2F9F70" w14:textId="77777777">
            <w:pPr>
              <w:rPr>
                <w:b/>
              </w:rPr>
            </w:pPr>
          </w:p>
        </w:tc>
        <w:tc>
          <w:tcPr>
            <w:tcW w:w="7694" w:type="dxa"/>
            <w:shd w:val="clear" w:color="auto" w:fill="auto"/>
          </w:tcPr>
          <w:p w:rsidR="006A4BFB" w:rsidRPr="00442A2F" w:rsidP="00F459B2" w14:paraId="6F31FA93" w14:textId="1C193012">
            <w:pPr>
              <w:numPr>
                <w:ilvl w:val="0"/>
                <w:numId w:val="25"/>
              </w:numPr>
            </w:pPr>
            <w:r w:rsidRPr="009B380B">
              <w:t>The CDC emergency response team has a new priority regarding understanding the effectiveness of the vaccine against monkeypox. There is FDA emergency use authorization (dated 8/9/2022) to administer the vaccine using an alternate method (intradermal, in addition to subcutaneous). This information needs to be captured to inform the efficacy of the vaccine and associated vaccine recommendations.</w:t>
            </w:r>
          </w:p>
        </w:tc>
      </w:tr>
    </w:tbl>
    <w:p w:rsidR="006A4BFB" w:rsidRPr="00442A2F" w:rsidP="006A4BFB" w14:paraId="62F08A0D" w14:textId="77777777">
      <w:pPr>
        <w:rPr>
          <w:vanish/>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3"/>
        <w:gridCol w:w="2853"/>
        <w:gridCol w:w="3643"/>
        <w:gridCol w:w="1366"/>
      </w:tblGrid>
      <w:tr w14:paraId="3608CAE8" w14:textId="77777777" w:rsidTr="00D506C3">
        <w:tblPrEx>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4"/>
        </w:trPr>
        <w:tc>
          <w:tcPr>
            <w:tcW w:w="2540" w:type="dxa"/>
            <w:tcBorders>
              <w:top w:val="single" w:sz="4" w:space="0" w:color="auto"/>
              <w:left w:val="single" w:sz="4" w:space="0" w:color="auto"/>
              <w:bottom w:val="single" w:sz="4" w:space="0" w:color="auto"/>
              <w:right w:val="single" w:sz="4" w:space="0" w:color="auto"/>
            </w:tcBorders>
            <w:shd w:val="clear" w:color="auto" w:fill="DEEAF6"/>
            <w:vAlign w:val="bottom"/>
            <w:hideMark/>
          </w:tcPr>
          <w:p w:rsidR="006A4BFB" w:rsidRPr="00442A2F" w:rsidP="00F459B2" w14:paraId="40ED0BEF" w14:textId="77777777">
            <w:pPr>
              <w:jc w:val="center"/>
              <w:rPr>
                <w:rFonts w:eastAsia="Calibri"/>
                <w:b/>
              </w:rPr>
            </w:pPr>
            <w:r w:rsidRPr="00442A2F">
              <w:rPr>
                <w:rFonts w:eastAsia="Calibri"/>
                <w:b/>
              </w:rPr>
              <w:t>Data Element Name</w:t>
            </w:r>
          </w:p>
        </w:tc>
        <w:tc>
          <w:tcPr>
            <w:tcW w:w="2941" w:type="dxa"/>
            <w:tcBorders>
              <w:top w:val="single" w:sz="4" w:space="0" w:color="auto"/>
              <w:left w:val="single" w:sz="4" w:space="0" w:color="auto"/>
              <w:bottom w:val="single" w:sz="4" w:space="0" w:color="auto"/>
              <w:right w:val="single" w:sz="4" w:space="0" w:color="auto"/>
            </w:tcBorders>
            <w:shd w:val="clear" w:color="auto" w:fill="DEEAF6"/>
            <w:vAlign w:val="bottom"/>
            <w:hideMark/>
          </w:tcPr>
          <w:p w:rsidR="006A4BFB" w:rsidRPr="00442A2F" w:rsidP="00F459B2" w14:paraId="60EFA949" w14:textId="77777777">
            <w:pPr>
              <w:jc w:val="center"/>
              <w:rPr>
                <w:rFonts w:eastAsia="Calibri"/>
                <w:b/>
              </w:rPr>
            </w:pPr>
            <w:r w:rsidRPr="00442A2F">
              <w:rPr>
                <w:rFonts w:eastAsia="Calibri"/>
                <w:b/>
              </w:rPr>
              <w:t>Data Element Description</w:t>
            </w:r>
          </w:p>
        </w:tc>
        <w:tc>
          <w:tcPr>
            <w:tcW w:w="3480" w:type="dxa"/>
            <w:tcBorders>
              <w:top w:val="single" w:sz="4" w:space="0" w:color="auto"/>
              <w:left w:val="single" w:sz="4" w:space="0" w:color="auto"/>
              <w:bottom w:val="single" w:sz="4" w:space="0" w:color="auto"/>
              <w:right w:val="single" w:sz="4" w:space="0" w:color="auto"/>
            </w:tcBorders>
            <w:shd w:val="clear" w:color="auto" w:fill="DEEAF6"/>
          </w:tcPr>
          <w:p w:rsidR="006A4BFB" w:rsidRPr="00442A2F" w:rsidP="00F459B2" w14:paraId="653E5113" w14:textId="77777777">
            <w:pPr>
              <w:jc w:val="center"/>
              <w:rPr>
                <w:rFonts w:eastAsia="Calibri"/>
                <w:b/>
              </w:rPr>
            </w:pPr>
            <w:r w:rsidRPr="00442A2F">
              <w:rPr>
                <w:rFonts w:eastAsia="Calibri"/>
                <w:b/>
              </w:rPr>
              <w:t>Value Set Code</w:t>
            </w:r>
          </w:p>
        </w:tc>
        <w:tc>
          <w:tcPr>
            <w:tcW w:w="1384" w:type="dxa"/>
            <w:tcBorders>
              <w:top w:val="single" w:sz="4" w:space="0" w:color="auto"/>
              <w:left w:val="single" w:sz="4" w:space="0" w:color="auto"/>
              <w:bottom w:val="single" w:sz="4" w:space="0" w:color="auto"/>
              <w:right w:val="single" w:sz="4" w:space="0" w:color="auto"/>
            </w:tcBorders>
            <w:shd w:val="clear" w:color="auto" w:fill="DEEAF6"/>
          </w:tcPr>
          <w:p w:rsidR="006A4BFB" w:rsidRPr="00442A2F" w:rsidP="00F459B2" w14:paraId="22B933E6" w14:textId="77777777">
            <w:pPr>
              <w:jc w:val="center"/>
              <w:rPr>
                <w:rFonts w:eastAsia="Calibri"/>
                <w:b/>
              </w:rPr>
            </w:pPr>
            <w:r w:rsidRPr="00442A2F">
              <w:rPr>
                <w:rFonts w:eastAsia="Calibri"/>
                <w:b/>
              </w:rPr>
              <w:t>CDC Priority</w:t>
            </w:r>
            <w:r>
              <w:rPr>
                <w:rStyle w:val="FootnoteReference"/>
                <w:rFonts w:eastAsia="Calibri"/>
                <w:b/>
              </w:rPr>
              <w:footnoteReference w:id="2"/>
            </w:r>
          </w:p>
        </w:tc>
      </w:tr>
      <w:tr w14:paraId="34356B5A" w14:textId="77777777" w:rsidTr="00D506C3">
        <w:tblPrEx>
          <w:tblW w:w="10345" w:type="dxa"/>
          <w:tblLook w:val="04A0"/>
        </w:tblPrEx>
        <w:trPr>
          <w:trHeight w:val="458"/>
        </w:trPr>
        <w:tc>
          <w:tcPr>
            <w:tcW w:w="2540" w:type="dxa"/>
            <w:tcBorders>
              <w:top w:val="single" w:sz="4" w:space="0" w:color="auto"/>
              <w:left w:val="single" w:sz="4" w:space="0" w:color="auto"/>
              <w:bottom w:val="single" w:sz="4" w:space="0" w:color="auto"/>
              <w:right w:val="single" w:sz="4" w:space="0" w:color="auto"/>
            </w:tcBorders>
            <w:shd w:val="clear" w:color="auto" w:fill="auto"/>
          </w:tcPr>
          <w:p w:rsidR="00870284" w:rsidRPr="00DF796B" w:rsidP="00870284" w14:paraId="0A5D03A5" w14:textId="17D39F78">
            <w:pPr>
              <w:rPr>
                <w:color w:val="000000"/>
              </w:rPr>
            </w:pPr>
            <w:r w:rsidRPr="00E757A5">
              <w:t>Vaccine Route of Administration</w:t>
            </w:r>
          </w:p>
        </w:tc>
        <w:tc>
          <w:tcPr>
            <w:tcW w:w="2941" w:type="dxa"/>
            <w:tcBorders>
              <w:top w:val="single" w:sz="4" w:space="0" w:color="auto"/>
              <w:left w:val="single" w:sz="4" w:space="0" w:color="auto"/>
              <w:bottom w:val="single" w:sz="4" w:space="0" w:color="auto"/>
              <w:right w:val="single" w:sz="4" w:space="0" w:color="auto"/>
            </w:tcBorders>
            <w:shd w:val="clear" w:color="auto" w:fill="auto"/>
          </w:tcPr>
          <w:p w:rsidR="00870284" w:rsidRPr="00DF796B" w:rsidP="00870284" w14:paraId="2D6190DB" w14:textId="18774EA8">
            <w:pPr>
              <w:rPr>
                <w:color w:val="000000"/>
              </w:rPr>
            </w:pPr>
            <w:r>
              <w:rPr>
                <w:color w:val="000000"/>
              </w:rPr>
              <w:t>The route of administration of the vaccine</w:t>
            </w:r>
          </w:p>
        </w:tc>
        <w:tc>
          <w:tcPr>
            <w:tcW w:w="3480" w:type="dxa"/>
            <w:tcBorders>
              <w:top w:val="single" w:sz="4" w:space="0" w:color="auto"/>
              <w:left w:val="single" w:sz="4" w:space="0" w:color="auto"/>
              <w:bottom w:val="single" w:sz="4" w:space="0" w:color="auto"/>
              <w:right w:val="single" w:sz="4" w:space="0" w:color="auto"/>
            </w:tcBorders>
          </w:tcPr>
          <w:p w:rsidR="00870284" w:rsidRPr="00DF796B" w:rsidP="00870284" w14:paraId="12FEF914" w14:textId="17DCF76E">
            <w:pPr>
              <w:rPr>
                <w:color w:val="000000"/>
              </w:rPr>
            </w:pPr>
            <w:r>
              <w:rPr>
                <w:color w:val="000000"/>
              </w:rPr>
              <w:t>P</w:t>
            </w:r>
            <w:r w:rsidRPr="00E757A5">
              <w:rPr>
                <w:color w:val="000000"/>
              </w:rPr>
              <w:t>HVS_RouteOfAdministration_IIS</w:t>
            </w:r>
          </w:p>
        </w:tc>
        <w:tc>
          <w:tcPr>
            <w:tcW w:w="1384" w:type="dxa"/>
            <w:tcBorders>
              <w:top w:val="single" w:sz="4" w:space="0" w:color="auto"/>
              <w:left w:val="single" w:sz="4" w:space="0" w:color="auto"/>
              <w:bottom w:val="single" w:sz="4" w:space="0" w:color="auto"/>
              <w:right w:val="single" w:sz="4" w:space="0" w:color="auto"/>
            </w:tcBorders>
          </w:tcPr>
          <w:p w:rsidR="00870284" w:rsidRPr="00DF796B" w:rsidP="00870284" w14:paraId="5AA62DBC" w14:textId="72E38CD6">
            <w:pPr>
              <w:rPr>
                <w:color w:val="000000"/>
              </w:rPr>
            </w:pPr>
            <w:r w:rsidRPr="006E4D80">
              <w:rPr>
                <w:rFonts w:cs="Calibri"/>
                <w:color w:val="000000"/>
              </w:rPr>
              <w:t>2</w:t>
            </w:r>
          </w:p>
        </w:tc>
      </w:tr>
    </w:tbl>
    <w:p w:rsidR="006A4BFB" w:rsidRPr="00442A2F" w:rsidP="006A4BFB" w14:paraId="25BFA1FB" w14:textId="77777777">
      <w:pPr>
        <w:rPr>
          <w:vanish/>
        </w:rPr>
      </w:pPr>
    </w:p>
    <w:p w:rsidR="006A4BFB" w:rsidRPr="00442A2F" w:rsidP="006A4BFB" w14:paraId="43B5D467" w14:textId="77777777">
      <w:pPr>
        <w:spacing w:line="360" w:lineRule="auto"/>
      </w:pPr>
    </w:p>
    <w:p w:rsidR="006A4BFB" w:rsidP="006A4BFB" w14:paraId="3988C441" w14:textId="1E93B861">
      <w:pPr>
        <w:rPr>
          <w:i/>
        </w:rPr>
      </w:pPr>
    </w:p>
    <w:p w:rsidR="003432FC" w:rsidRPr="007F78A7" w:rsidP="003432FC" w14:paraId="077F2CDB" w14:textId="77777777">
      <w:pPr>
        <w:rPr>
          <w:u w:val="single"/>
        </w:rPr>
      </w:pPr>
      <w:r w:rsidRPr="007F78A7">
        <w:rPr>
          <w:u w:val="single"/>
        </w:rPr>
        <w:t>Burden</w:t>
      </w:r>
    </w:p>
    <w:p w:rsidR="003432FC" w:rsidP="003432FC" w14:paraId="34E887DB" w14:textId="77777777"/>
    <w:p w:rsidR="003432FC" w:rsidP="003C3262" w14:paraId="2D6425FE" w14:textId="35717686">
      <w:pPr>
        <w:spacing w:line="360" w:lineRule="auto"/>
      </w:pPr>
      <w:r w:rsidRPr="003C3262">
        <w:rPr>
          <w:color w:val="000000"/>
        </w:rPr>
        <w:t xml:space="preserve">The burden to add </w:t>
      </w:r>
      <w:r w:rsidR="00420D8E">
        <w:rPr>
          <w:color w:val="000000"/>
        </w:rPr>
        <w:t>1</w:t>
      </w:r>
      <w:r w:rsidRPr="003C3262">
        <w:rPr>
          <w:color w:val="000000"/>
        </w:rPr>
        <w:t xml:space="preserve">data element to NNDSS is applicable to all 50 states, 5 territories, 3 freely associated states, and 2 cities. Although not all territories and freely associated states use electronic, automated transmission for their case notifications, it is expected that they will adopt electronic, automated transmission in the next three years.  This burden includes the one-time burden incurred by the respondents to add the data element to their surveillance system and modify their case notification message. A one-time average burden of </w:t>
      </w:r>
      <w:r w:rsidR="00363C14">
        <w:rPr>
          <w:color w:val="000000"/>
        </w:rPr>
        <w:t>1</w:t>
      </w:r>
      <w:r w:rsidRPr="00B005EC">
        <w:rPr>
          <w:color w:val="000000"/>
        </w:rPr>
        <w:t xml:space="preserve"> hour is incurred for respondents to add </w:t>
      </w:r>
      <w:r w:rsidRPr="00B005EC" w:rsidR="00E117B7">
        <w:rPr>
          <w:color w:val="000000"/>
        </w:rPr>
        <w:t>1</w:t>
      </w:r>
      <w:r w:rsidRPr="00B005EC">
        <w:rPr>
          <w:color w:val="000000"/>
        </w:rPr>
        <w:t xml:space="preserve"> data element to their surveillance system and modify their electronic case notification message to accommodate </w:t>
      </w:r>
      <w:r w:rsidRPr="00B005EC" w:rsidR="00E117B7">
        <w:rPr>
          <w:color w:val="000000"/>
        </w:rPr>
        <w:t>the one</w:t>
      </w:r>
      <w:r w:rsidRPr="00B005EC" w:rsidR="00BF48D2">
        <w:rPr>
          <w:color w:val="000000"/>
        </w:rPr>
        <w:t xml:space="preserve"> </w:t>
      </w:r>
      <w:r w:rsidRPr="00B005EC">
        <w:rPr>
          <w:color w:val="000000"/>
        </w:rPr>
        <w:t xml:space="preserve">additional data element. This one-time burden of </w:t>
      </w:r>
      <w:r w:rsidR="00363C14">
        <w:rPr>
          <w:color w:val="000000"/>
        </w:rPr>
        <w:t>1</w:t>
      </w:r>
      <w:r w:rsidRPr="00B005EC">
        <w:rPr>
          <w:color w:val="000000"/>
        </w:rPr>
        <w:t xml:space="preserve"> hour is</w:t>
      </w:r>
      <w:r w:rsidRPr="003C3262">
        <w:rPr>
          <w:color w:val="000000"/>
        </w:rPr>
        <w:t xml:space="preserve"> noted in the following table</w:t>
      </w:r>
      <w:r w:rsidR="00363C14">
        <w:rPr>
          <w:color w:val="000000"/>
        </w:rPr>
        <w:t>:</w:t>
      </w:r>
    </w:p>
    <w:p w:rsidR="003432FC" w:rsidP="003432FC" w14:paraId="76124B3A" w14:textId="77777777"/>
    <w:p w:rsidR="00F709FE" w:rsidP="00F709FE" w14:paraId="04822961" w14:textId="140747CC">
      <w:pPr>
        <w:spacing w:line="360" w:lineRule="auto"/>
        <w:rPr>
          <w:color w:val="000000"/>
          <w:u w:val="single"/>
        </w:rPr>
      </w:pPr>
      <w:r>
        <w:rPr>
          <w:color w:val="000000"/>
          <w:u w:val="single"/>
        </w:rPr>
        <w:t xml:space="preserve">One-Time Burden </w:t>
      </w:r>
      <w:r w:rsidRPr="0039106C">
        <w:rPr>
          <w:color w:val="000000"/>
          <w:u w:val="single"/>
        </w:rPr>
        <w:t xml:space="preserve">to Add </w:t>
      </w:r>
      <w:r w:rsidRPr="0039106C" w:rsidR="00E117B7">
        <w:rPr>
          <w:color w:val="000000"/>
          <w:u w:val="single"/>
        </w:rPr>
        <w:t>1</w:t>
      </w:r>
      <w:r w:rsidRPr="0039106C">
        <w:rPr>
          <w:color w:val="000000"/>
          <w:u w:val="single"/>
        </w:rPr>
        <w:t xml:space="preserve"> Data</w:t>
      </w:r>
      <w:r>
        <w:rPr>
          <w:color w:val="000000"/>
          <w:u w:val="single"/>
        </w:rPr>
        <w:t xml:space="preserve"> Element to NNDSS</w:t>
      </w:r>
      <w:r w:rsidR="003C3262">
        <w:rPr>
          <w:color w:val="000000"/>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1620"/>
        <w:gridCol w:w="1890"/>
        <w:gridCol w:w="1890"/>
        <w:gridCol w:w="1800"/>
      </w:tblGrid>
      <w:tr w14:paraId="52EC3D60" w14:textId="77777777" w:rsidTr="00F459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48" w:type="dxa"/>
            <w:shd w:val="clear" w:color="auto" w:fill="auto"/>
          </w:tcPr>
          <w:p w:rsidR="00F709FE" w:rsidP="00F459B2" w14:paraId="107A2B29" w14:textId="77777777">
            <w:pPr>
              <w:jc w:val="center"/>
              <w:rPr>
                <w:b/>
                <w:color w:val="000000"/>
              </w:rPr>
            </w:pPr>
            <w:r>
              <w:rPr>
                <w:b/>
                <w:color w:val="000000"/>
              </w:rPr>
              <w:t>Type of Respondents</w:t>
            </w:r>
          </w:p>
        </w:tc>
        <w:tc>
          <w:tcPr>
            <w:tcW w:w="1620" w:type="dxa"/>
            <w:shd w:val="clear" w:color="auto" w:fill="auto"/>
          </w:tcPr>
          <w:p w:rsidR="00F709FE" w:rsidP="00F459B2" w14:paraId="39D66ADC" w14:textId="77777777">
            <w:pPr>
              <w:jc w:val="center"/>
              <w:rPr>
                <w:b/>
                <w:color w:val="000000"/>
              </w:rPr>
            </w:pPr>
            <w:r>
              <w:rPr>
                <w:b/>
                <w:color w:val="000000"/>
              </w:rPr>
              <w:t>Number of Respondents</w:t>
            </w:r>
          </w:p>
        </w:tc>
        <w:tc>
          <w:tcPr>
            <w:tcW w:w="1890" w:type="dxa"/>
            <w:shd w:val="clear" w:color="auto" w:fill="auto"/>
          </w:tcPr>
          <w:p w:rsidR="00F709FE" w:rsidP="00F459B2" w14:paraId="71CE3EC7" w14:textId="77777777">
            <w:pPr>
              <w:jc w:val="center"/>
              <w:rPr>
                <w:b/>
                <w:color w:val="000000"/>
              </w:rPr>
            </w:pPr>
            <w:r>
              <w:rPr>
                <w:b/>
                <w:color w:val="000000"/>
              </w:rPr>
              <w:t>Number of Responses per Respondent</w:t>
            </w:r>
          </w:p>
        </w:tc>
        <w:tc>
          <w:tcPr>
            <w:tcW w:w="1890" w:type="dxa"/>
            <w:shd w:val="clear" w:color="auto" w:fill="auto"/>
          </w:tcPr>
          <w:p w:rsidR="00F709FE" w:rsidP="00F459B2" w14:paraId="104B55BA" w14:textId="56B44E5A">
            <w:pPr>
              <w:jc w:val="center"/>
              <w:rPr>
                <w:b/>
                <w:color w:val="000000"/>
              </w:rPr>
            </w:pPr>
            <w:r w:rsidRPr="00B840C8">
              <w:rPr>
                <w:b/>
                <w:color w:val="000000"/>
              </w:rPr>
              <w:t xml:space="preserve">Average Burden Per Response (in hours): One-time Addition of </w:t>
            </w:r>
            <w:r w:rsidRPr="0039106C" w:rsidR="00E117B7">
              <w:rPr>
                <w:b/>
                <w:color w:val="000000"/>
              </w:rPr>
              <w:t>1</w:t>
            </w:r>
            <w:r w:rsidRPr="00B840C8">
              <w:rPr>
                <w:b/>
                <w:color w:val="000000"/>
              </w:rPr>
              <w:t xml:space="preserve"> Data Element</w:t>
            </w:r>
          </w:p>
        </w:tc>
        <w:tc>
          <w:tcPr>
            <w:tcW w:w="1800" w:type="dxa"/>
            <w:shd w:val="clear" w:color="auto" w:fill="auto"/>
          </w:tcPr>
          <w:p w:rsidR="00F709FE" w:rsidP="00F459B2" w14:paraId="352476BF" w14:textId="77777777">
            <w:pPr>
              <w:jc w:val="center"/>
              <w:rPr>
                <w:b/>
                <w:color w:val="000000"/>
              </w:rPr>
            </w:pPr>
          </w:p>
        </w:tc>
      </w:tr>
      <w:tr w14:paraId="75F1B7B2" w14:textId="77777777" w:rsidTr="00F459B2">
        <w:tblPrEx>
          <w:tblW w:w="0" w:type="auto"/>
          <w:tblLook w:val="04A0"/>
        </w:tblPrEx>
        <w:tc>
          <w:tcPr>
            <w:tcW w:w="2448" w:type="dxa"/>
            <w:shd w:val="clear" w:color="auto" w:fill="auto"/>
          </w:tcPr>
          <w:p w:rsidR="00F709FE" w:rsidP="00F459B2" w14:paraId="4BFB6A5C" w14:textId="77777777">
            <w:pPr>
              <w:rPr>
                <w:color w:val="000000"/>
              </w:rPr>
            </w:pPr>
            <w:r>
              <w:rPr>
                <w:color w:val="000000"/>
              </w:rPr>
              <w:t>States</w:t>
            </w:r>
          </w:p>
        </w:tc>
        <w:tc>
          <w:tcPr>
            <w:tcW w:w="1620" w:type="dxa"/>
            <w:shd w:val="clear" w:color="auto" w:fill="auto"/>
          </w:tcPr>
          <w:p w:rsidR="00F709FE" w:rsidP="00F459B2" w14:paraId="072C2723" w14:textId="77777777">
            <w:pPr>
              <w:jc w:val="right"/>
              <w:rPr>
                <w:color w:val="000000"/>
              </w:rPr>
            </w:pPr>
            <w:r>
              <w:rPr>
                <w:color w:val="000000"/>
              </w:rPr>
              <w:t>50</w:t>
            </w:r>
          </w:p>
        </w:tc>
        <w:tc>
          <w:tcPr>
            <w:tcW w:w="1890" w:type="dxa"/>
            <w:shd w:val="clear" w:color="auto" w:fill="auto"/>
          </w:tcPr>
          <w:p w:rsidR="00F709FE" w:rsidP="00F459B2" w14:paraId="43E629C7" w14:textId="77777777">
            <w:pPr>
              <w:jc w:val="right"/>
              <w:rPr>
                <w:color w:val="000000"/>
              </w:rPr>
            </w:pPr>
            <w:r>
              <w:rPr>
                <w:color w:val="000000"/>
              </w:rPr>
              <w:t>1</w:t>
            </w:r>
          </w:p>
        </w:tc>
        <w:tc>
          <w:tcPr>
            <w:tcW w:w="1890" w:type="dxa"/>
            <w:shd w:val="clear" w:color="auto" w:fill="auto"/>
          </w:tcPr>
          <w:p w:rsidR="00F709FE" w:rsidRPr="00B005EC" w:rsidP="00F459B2" w14:paraId="6FDD9CBE" w14:textId="4DBA8D24">
            <w:pPr>
              <w:jc w:val="right"/>
              <w:rPr>
                <w:color w:val="000000"/>
              </w:rPr>
            </w:pPr>
            <w:r>
              <w:rPr>
                <w:color w:val="000000"/>
              </w:rPr>
              <w:t>1</w:t>
            </w:r>
          </w:p>
        </w:tc>
        <w:tc>
          <w:tcPr>
            <w:tcW w:w="1800" w:type="dxa"/>
            <w:shd w:val="clear" w:color="auto" w:fill="auto"/>
          </w:tcPr>
          <w:p w:rsidR="00F709FE" w:rsidP="00F459B2" w14:paraId="23D322FB" w14:textId="77777777">
            <w:pPr>
              <w:jc w:val="right"/>
              <w:rPr>
                <w:color w:val="000000"/>
              </w:rPr>
            </w:pPr>
          </w:p>
        </w:tc>
      </w:tr>
      <w:tr w14:paraId="658A7168" w14:textId="77777777" w:rsidTr="00F459B2">
        <w:tblPrEx>
          <w:tblW w:w="0" w:type="auto"/>
          <w:tblLook w:val="04A0"/>
        </w:tblPrEx>
        <w:tc>
          <w:tcPr>
            <w:tcW w:w="2448" w:type="dxa"/>
            <w:shd w:val="clear" w:color="auto" w:fill="auto"/>
          </w:tcPr>
          <w:p w:rsidR="00F709FE" w:rsidP="00F459B2" w14:paraId="55211090" w14:textId="77777777">
            <w:pPr>
              <w:rPr>
                <w:color w:val="000000"/>
              </w:rPr>
            </w:pPr>
            <w:r>
              <w:rPr>
                <w:color w:val="000000"/>
              </w:rPr>
              <w:t>Territories</w:t>
            </w:r>
          </w:p>
        </w:tc>
        <w:tc>
          <w:tcPr>
            <w:tcW w:w="1620" w:type="dxa"/>
            <w:shd w:val="clear" w:color="auto" w:fill="auto"/>
          </w:tcPr>
          <w:p w:rsidR="00F709FE" w:rsidP="00F459B2" w14:paraId="7085498A" w14:textId="77777777">
            <w:pPr>
              <w:jc w:val="right"/>
              <w:rPr>
                <w:color w:val="000000"/>
              </w:rPr>
            </w:pPr>
            <w:r>
              <w:rPr>
                <w:color w:val="000000"/>
              </w:rPr>
              <w:t>5</w:t>
            </w:r>
          </w:p>
        </w:tc>
        <w:tc>
          <w:tcPr>
            <w:tcW w:w="1890" w:type="dxa"/>
            <w:shd w:val="clear" w:color="auto" w:fill="auto"/>
          </w:tcPr>
          <w:p w:rsidR="00F709FE" w:rsidP="00F459B2" w14:paraId="44631C2F" w14:textId="77777777">
            <w:pPr>
              <w:jc w:val="right"/>
              <w:rPr>
                <w:color w:val="000000"/>
              </w:rPr>
            </w:pPr>
            <w:r>
              <w:rPr>
                <w:color w:val="000000"/>
              </w:rPr>
              <w:t>1</w:t>
            </w:r>
          </w:p>
        </w:tc>
        <w:tc>
          <w:tcPr>
            <w:tcW w:w="1890" w:type="dxa"/>
            <w:shd w:val="clear" w:color="auto" w:fill="auto"/>
          </w:tcPr>
          <w:p w:rsidR="00F709FE" w:rsidRPr="00B005EC" w:rsidP="00F459B2" w14:paraId="293D0407" w14:textId="196591C1">
            <w:pPr>
              <w:jc w:val="right"/>
              <w:rPr>
                <w:color w:val="000000"/>
              </w:rPr>
            </w:pPr>
            <w:r>
              <w:rPr>
                <w:color w:val="000000"/>
              </w:rPr>
              <w:t>1</w:t>
            </w:r>
          </w:p>
        </w:tc>
        <w:tc>
          <w:tcPr>
            <w:tcW w:w="1800" w:type="dxa"/>
            <w:shd w:val="clear" w:color="auto" w:fill="auto"/>
          </w:tcPr>
          <w:p w:rsidR="00F709FE" w:rsidP="00F459B2" w14:paraId="24D048ED" w14:textId="77777777">
            <w:pPr>
              <w:jc w:val="right"/>
              <w:rPr>
                <w:color w:val="000000"/>
              </w:rPr>
            </w:pPr>
          </w:p>
        </w:tc>
      </w:tr>
      <w:tr w14:paraId="19344625" w14:textId="77777777" w:rsidTr="00F459B2">
        <w:tblPrEx>
          <w:tblW w:w="0" w:type="auto"/>
          <w:tblLook w:val="04A0"/>
        </w:tblPrEx>
        <w:tc>
          <w:tcPr>
            <w:tcW w:w="2448" w:type="dxa"/>
            <w:shd w:val="clear" w:color="auto" w:fill="auto"/>
          </w:tcPr>
          <w:p w:rsidR="00F709FE" w:rsidP="00F459B2" w14:paraId="0B2D7D4C" w14:textId="77777777">
            <w:pPr>
              <w:rPr>
                <w:color w:val="000000"/>
              </w:rPr>
            </w:pPr>
            <w:r>
              <w:rPr>
                <w:color w:val="000000"/>
              </w:rPr>
              <w:t>Freely Associated States</w:t>
            </w:r>
          </w:p>
        </w:tc>
        <w:tc>
          <w:tcPr>
            <w:tcW w:w="1620" w:type="dxa"/>
            <w:shd w:val="clear" w:color="auto" w:fill="auto"/>
          </w:tcPr>
          <w:p w:rsidR="00F709FE" w:rsidP="00F459B2" w14:paraId="6B2C9044" w14:textId="77777777">
            <w:pPr>
              <w:jc w:val="right"/>
              <w:rPr>
                <w:color w:val="000000"/>
              </w:rPr>
            </w:pPr>
            <w:r>
              <w:rPr>
                <w:color w:val="000000"/>
              </w:rPr>
              <w:t>3</w:t>
            </w:r>
          </w:p>
        </w:tc>
        <w:tc>
          <w:tcPr>
            <w:tcW w:w="1890" w:type="dxa"/>
            <w:shd w:val="clear" w:color="auto" w:fill="auto"/>
          </w:tcPr>
          <w:p w:rsidR="00F709FE" w:rsidP="00F459B2" w14:paraId="27A781BB" w14:textId="77777777">
            <w:pPr>
              <w:jc w:val="right"/>
              <w:rPr>
                <w:color w:val="000000"/>
              </w:rPr>
            </w:pPr>
            <w:r>
              <w:rPr>
                <w:color w:val="000000"/>
              </w:rPr>
              <w:t>1</w:t>
            </w:r>
          </w:p>
        </w:tc>
        <w:tc>
          <w:tcPr>
            <w:tcW w:w="1890" w:type="dxa"/>
            <w:shd w:val="clear" w:color="auto" w:fill="auto"/>
          </w:tcPr>
          <w:p w:rsidR="00F709FE" w:rsidRPr="00B005EC" w:rsidP="00F459B2" w14:paraId="6028B4AE" w14:textId="44CFF5B2">
            <w:pPr>
              <w:jc w:val="right"/>
              <w:rPr>
                <w:color w:val="000000"/>
              </w:rPr>
            </w:pPr>
            <w:r>
              <w:rPr>
                <w:color w:val="000000"/>
              </w:rPr>
              <w:t>1</w:t>
            </w:r>
          </w:p>
        </w:tc>
        <w:tc>
          <w:tcPr>
            <w:tcW w:w="1800" w:type="dxa"/>
            <w:shd w:val="clear" w:color="auto" w:fill="auto"/>
          </w:tcPr>
          <w:p w:rsidR="00F709FE" w:rsidP="00F459B2" w14:paraId="14A85792" w14:textId="77777777">
            <w:pPr>
              <w:jc w:val="right"/>
              <w:rPr>
                <w:color w:val="000000"/>
              </w:rPr>
            </w:pPr>
          </w:p>
        </w:tc>
      </w:tr>
      <w:tr w14:paraId="1A959AC9" w14:textId="77777777" w:rsidTr="00B005EC">
        <w:tblPrEx>
          <w:tblW w:w="0" w:type="auto"/>
          <w:tblLook w:val="04A0"/>
        </w:tblPrEx>
        <w:trPr>
          <w:trHeight w:val="70"/>
        </w:trPr>
        <w:tc>
          <w:tcPr>
            <w:tcW w:w="2448" w:type="dxa"/>
            <w:shd w:val="clear" w:color="auto" w:fill="auto"/>
          </w:tcPr>
          <w:p w:rsidR="00F709FE" w:rsidP="00F459B2" w14:paraId="0573C593" w14:textId="77777777">
            <w:pPr>
              <w:rPr>
                <w:color w:val="000000"/>
              </w:rPr>
            </w:pPr>
            <w:r>
              <w:rPr>
                <w:color w:val="000000"/>
              </w:rPr>
              <w:t>Cities</w:t>
            </w:r>
          </w:p>
        </w:tc>
        <w:tc>
          <w:tcPr>
            <w:tcW w:w="1620" w:type="dxa"/>
            <w:shd w:val="clear" w:color="auto" w:fill="auto"/>
          </w:tcPr>
          <w:p w:rsidR="00F709FE" w:rsidP="00F459B2" w14:paraId="456F3A7F" w14:textId="77777777">
            <w:pPr>
              <w:jc w:val="right"/>
              <w:rPr>
                <w:color w:val="000000"/>
              </w:rPr>
            </w:pPr>
            <w:r>
              <w:rPr>
                <w:color w:val="000000"/>
              </w:rPr>
              <w:t>2</w:t>
            </w:r>
          </w:p>
        </w:tc>
        <w:tc>
          <w:tcPr>
            <w:tcW w:w="1890" w:type="dxa"/>
            <w:shd w:val="clear" w:color="auto" w:fill="auto"/>
          </w:tcPr>
          <w:p w:rsidR="00F709FE" w:rsidP="00F459B2" w14:paraId="5723E66A" w14:textId="77777777">
            <w:pPr>
              <w:jc w:val="right"/>
              <w:rPr>
                <w:color w:val="000000"/>
              </w:rPr>
            </w:pPr>
            <w:r>
              <w:rPr>
                <w:color w:val="000000"/>
              </w:rPr>
              <w:t>1</w:t>
            </w:r>
          </w:p>
        </w:tc>
        <w:tc>
          <w:tcPr>
            <w:tcW w:w="1890" w:type="dxa"/>
            <w:shd w:val="clear" w:color="auto" w:fill="auto"/>
          </w:tcPr>
          <w:p w:rsidR="00F709FE" w:rsidRPr="00B005EC" w:rsidP="00F459B2" w14:paraId="174B46E7" w14:textId="329ED97B">
            <w:pPr>
              <w:jc w:val="right"/>
              <w:rPr>
                <w:color w:val="000000"/>
              </w:rPr>
            </w:pPr>
            <w:r>
              <w:rPr>
                <w:color w:val="000000"/>
              </w:rPr>
              <w:t>1</w:t>
            </w:r>
          </w:p>
        </w:tc>
        <w:tc>
          <w:tcPr>
            <w:tcW w:w="1800" w:type="dxa"/>
            <w:shd w:val="clear" w:color="auto" w:fill="auto"/>
          </w:tcPr>
          <w:p w:rsidR="00F709FE" w:rsidP="00F459B2" w14:paraId="3DEBCFF4" w14:textId="77777777">
            <w:pPr>
              <w:jc w:val="right"/>
              <w:rPr>
                <w:color w:val="000000"/>
              </w:rPr>
            </w:pPr>
          </w:p>
        </w:tc>
      </w:tr>
      <w:tr w14:paraId="5DABA3E6" w14:textId="77777777" w:rsidTr="00F459B2">
        <w:tblPrEx>
          <w:tblW w:w="0" w:type="auto"/>
          <w:tblLook w:val="04A0"/>
        </w:tblPrEx>
        <w:tc>
          <w:tcPr>
            <w:tcW w:w="2448" w:type="dxa"/>
            <w:shd w:val="clear" w:color="auto" w:fill="auto"/>
          </w:tcPr>
          <w:p w:rsidR="00F709FE" w:rsidP="00F459B2" w14:paraId="785FCE02" w14:textId="77777777">
            <w:pPr>
              <w:rPr>
                <w:color w:val="000000"/>
              </w:rPr>
            </w:pPr>
            <w:r>
              <w:rPr>
                <w:color w:val="000000"/>
              </w:rPr>
              <w:t>Total</w:t>
            </w:r>
          </w:p>
        </w:tc>
        <w:tc>
          <w:tcPr>
            <w:tcW w:w="1620" w:type="dxa"/>
            <w:shd w:val="clear" w:color="auto" w:fill="auto"/>
          </w:tcPr>
          <w:p w:rsidR="00F709FE" w:rsidP="00F459B2" w14:paraId="0E6F1D63" w14:textId="77777777">
            <w:pPr>
              <w:jc w:val="right"/>
              <w:rPr>
                <w:color w:val="000000"/>
              </w:rPr>
            </w:pPr>
          </w:p>
        </w:tc>
        <w:tc>
          <w:tcPr>
            <w:tcW w:w="1890" w:type="dxa"/>
            <w:shd w:val="clear" w:color="auto" w:fill="auto"/>
          </w:tcPr>
          <w:p w:rsidR="00F709FE" w:rsidP="00F459B2" w14:paraId="57C71FC7" w14:textId="77777777">
            <w:pPr>
              <w:jc w:val="right"/>
              <w:rPr>
                <w:color w:val="000000"/>
              </w:rPr>
            </w:pPr>
          </w:p>
        </w:tc>
        <w:tc>
          <w:tcPr>
            <w:tcW w:w="1890" w:type="dxa"/>
            <w:shd w:val="clear" w:color="auto" w:fill="auto"/>
          </w:tcPr>
          <w:p w:rsidR="00F709FE" w:rsidRPr="00B005EC" w:rsidP="00F459B2" w14:paraId="0D1AF3B5" w14:textId="77777777">
            <w:pPr>
              <w:jc w:val="right"/>
              <w:rPr>
                <w:color w:val="000000"/>
                <w:highlight w:val="green"/>
              </w:rPr>
            </w:pPr>
          </w:p>
        </w:tc>
        <w:tc>
          <w:tcPr>
            <w:tcW w:w="1800" w:type="dxa"/>
            <w:shd w:val="clear" w:color="auto" w:fill="auto"/>
          </w:tcPr>
          <w:p w:rsidR="00F709FE" w:rsidP="00F459B2" w14:paraId="5E041522" w14:textId="77777777">
            <w:pPr>
              <w:jc w:val="right"/>
              <w:rPr>
                <w:color w:val="000000"/>
              </w:rPr>
            </w:pPr>
          </w:p>
        </w:tc>
      </w:tr>
    </w:tbl>
    <w:p w:rsidR="00F709FE" w:rsidRPr="007A27F1" w:rsidP="00F709FE" w14:paraId="1CBB93A3" w14:textId="77777777"/>
    <w:p w:rsidR="00F709FE" w:rsidP="00F709FE" w14:paraId="631B88F6" w14:textId="77777777">
      <w:pPr>
        <w:spacing w:line="360" w:lineRule="auto"/>
        <w:rPr>
          <w:color w:val="000000"/>
        </w:rPr>
      </w:pPr>
    </w:p>
    <w:p w:rsidR="00F709FE" w:rsidP="00F709FE" w14:paraId="326240C6" w14:textId="0C928D70">
      <w:pPr>
        <w:spacing w:line="360" w:lineRule="auto"/>
        <w:rPr>
          <w:color w:val="000000"/>
        </w:rPr>
      </w:pPr>
      <w:r>
        <w:rPr>
          <w:color w:val="000000"/>
        </w:rPr>
        <w:t xml:space="preserve">The total </w:t>
      </w:r>
      <w:r w:rsidRPr="00C41364">
        <w:rPr>
          <w:color w:val="000000"/>
        </w:rPr>
        <w:t xml:space="preserve">annualized </w:t>
      </w:r>
      <w:r>
        <w:rPr>
          <w:color w:val="000000"/>
        </w:rPr>
        <w:t xml:space="preserve">one-time </w:t>
      </w:r>
      <w:r w:rsidRPr="00C41364">
        <w:rPr>
          <w:color w:val="000000"/>
        </w:rPr>
        <w:t xml:space="preserve">burden is </w:t>
      </w:r>
      <w:r w:rsidR="0039106C">
        <w:rPr>
          <w:color w:val="000000"/>
        </w:rPr>
        <w:t>21</w:t>
      </w:r>
      <w:r w:rsidRPr="00C41364">
        <w:rPr>
          <w:color w:val="000000"/>
        </w:rPr>
        <w:t xml:space="preserve"> hours</w:t>
      </w:r>
      <w:r>
        <w:rPr>
          <w:color w:val="000000"/>
        </w:rPr>
        <w:t xml:space="preserve"> (</w:t>
      </w:r>
      <w:r w:rsidR="0039106C">
        <w:rPr>
          <w:color w:val="000000"/>
        </w:rPr>
        <w:t>17</w:t>
      </w:r>
      <w:r>
        <w:rPr>
          <w:color w:val="000000"/>
        </w:rPr>
        <w:t xml:space="preserve"> hours for states, </w:t>
      </w:r>
      <w:r w:rsidR="0039106C">
        <w:rPr>
          <w:color w:val="000000"/>
        </w:rPr>
        <w:t>2</w:t>
      </w:r>
      <w:r>
        <w:rPr>
          <w:color w:val="000000"/>
        </w:rPr>
        <w:t xml:space="preserve"> hours for territories, </w:t>
      </w:r>
      <w:r w:rsidR="0039106C">
        <w:rPr>
          <w:color w:val="000000"/>
        </w:rPr>
        <w:t>1</w:t>
      </w:r>
      <w:r>
        <w:rPr>
          <w:color w:val="000000"/>
        </w:rPr>
        <w:t xml:space="preserve"> hour for freely associated states and </w:t>
      </w:r>
      <w:r w:rsidR="0039106C">
        <w:rPr>
          <w:color w:val="000000"/>
        </w:rPr>
        <w:t>1</w:t>
      </w:r>
      <w:r>
        <w:rPr>
          <w:color w:val="000000"/>
        </w:rPr>
        <w:t xml:space="preserve"> hour for cities) as noted in the table below. </w:t>
      </w:r>
    </w:p>
    <w:p w:rsidR="00F709FE" w:rsidP="00F709FE" w14:paraId="7E5BCBFC" w14:textId="77777777"/>
    <w:p w:rsidR="00F709FE" w:rsidP="00F709FE" w14:paraId="22AD7D82" w14:textId="44755ED8">
      <w:pPr>
        <w:spacing w:line="360" w:lineRule="auto"/>
        <w:rPr>
          <w:color w:val="000000"/>
          <w:u w:val="single"/>
        </w:rPr>
      </w:pPr>
      <w:r>
        <w:rPr>
          <w:color w:val="000000"/>
          <w:u w:val="single"/>
        </w:rPr>
        <w:t xml:space="preserve">Annualized One-Time Burden to Add </w:t>
      </w:r>
      <w:r w:rsidRPr="0039106C" w:rsidR="00B005EC">
        <w:rPr>
          <w:color w:val="000000"/>
          <w:u w:val="single"/>
        </w:rPr>
        <w:t>1</w:t>
      </w:r>
      <w:r w:rsidRPr="0039106C">
        <w:rPr>
          <w:color w:val="000000"/>
          <w:u w:val="single"/>
        </w:rPr>
        <w:t xml:space="preserve"> Data</w:t>
      </w:r>
      <w:r>
        <w:rPr>
          <w:color w:val="000000"/>
          <w:u w:val="single"/>
        </w:rPr>
        <w:t xml:space="preserve"> Element to NNDSS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1620"/>
        <w:gridCol w:w="1890"/>
        <w:gridCol w:w="1890"/>
        <w:gridCol w:w="1800"/>
      </w:tblGrid>
      <w:tr w14:paraId="177A8518" w14:textId="77777777" w:rsidTr="00F459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48" w:type="dxa"/>
            <w:shd w:val="clear" w:color="auto" w:fill="auto"/>
          </w:tcPr>
          <w:p w:rsidR="00F709FE" w:rsidP="00F459B2" w14:paraId="74B49A8C" w14:textId="77777777">
            <w:pPr>
              <w:jc w:val="center"/>
              <w:rPr>
                <w:b/>
                <w:color w:val="000000"/>
              </w:rPr>
            </w:pPr>
            <w:r>
              <w:rPr>
                <w:b/>
                <w:color w:val="000000"/>
              </w:rPr>
              <w:t>Type of Respondents</w:t>
            </w:r>
          </w:p>
        </w:tc>
        <w:tc>
          <w:tcPr>
            <w:tcW w:w="1620" w:type="dxa"/>
            <w:shd w:val="clear" w:color="auto" w:fill="auto"/>
          </w:tcPr>
          <w:p w:rsidR="00F709FE" w:rsidP="00F459B2" w14:paraId="4F99E126" w14:textId="77777777">
            <w:pPr>
              <w:jc w:val="center"/>
              <w:rPr>
                <w:b/>
                <w:color w:val="000000"/>
              </w:rPr>
            </w:pPr>
            <w:r>
              <w:rPr>
                <w:b/>
                <w:color w:val="000000"/>
              </w:rPr>
              <w:t>Number of Respondents</w:t>
            </w:r>
          </w:p>
        </w:tc>
        <w:tc>
          <w:tcPr>
            <w:tcW w:w="1890" w:type="dxa"/>
            <w:shd w:val="clear" w:color="auto" w:fill="auto"/>
          </w:tcPr>
          <w:p w:rsidR="00F709FE" w:rsidP="00F459B2" w14:paraId="5D5F450C" w14:textId="77777777">
            <w:pPr>
              <w:jc w:val="center"/>
              <w:rPr>
                <w:b/>
                <w:color w:val="000000"/>
              </w:rPr>
            </w:pPr>
            <w:r>
              <w:rPr>
                <w:b/>
                <w:color w:val="000000"/>
              </w:rPr>
              <w:t>Number of Responses per Respondent</w:t>
            </w:r>
          </w:p>
        </w:tc>
        <w:tc>
          <w:tcPr>
            <w:tcW w:w="1890" w:type="dxa"/>
            <w:shd w:val="clear" w:color="auto" w:fill="auto"/>
          </w:tcPr>
          <w:p w:rsidR="00F709FE" w:rsidRPr="0039106C" w:rsidP="00F459B2" w14:paraId="2AE8B9D3" w14:textId="27C8EEDF">
            <w:pPr>
              <w:jc w:val="center"/>
              <w:rPr>
                <w:b/>
                <w:color w:val="000000"/>
              </w:rPr>
            </w:pPr>
            <w:r w:rsidRPr="0039106C">
              <w:rPr>
                <w:b/>
                <w:color w:val="000000"/>
              </w:rPr>
              <w:t xml:space="preserve">Average Burden Per Response (in hours): Annualized One-time Addition of </w:t>
            </w:r>
            <w:r w:rsidRPr="0039106C" w:rsidR="00B005EC">
              <w:rPr>
                <w:b/>
                <w:color w:val="000000"/>
              </w:rPr>
              <w:t>1</w:t>
            </w:r>
            <w:r w:rsidRPr="0039106C">
              <w:rPr>
                <w:b/>
                <w:color w:val="000000"/>
              </w:rPr>
              <w:t xml:space="preserve"> Data Element</w:t>
            </w:r>
          </w:p>
        </w:tc>
        <w:tc>
          <w:tcPr>
            <w:tcW w:w="1800" w:type="dxa"/>
            <w:shd w:val="clear" w:color="auto" w:fill="auto"/>
          </w:tcPr>
          <w:p w:rsidR="00F709FE" w:rsidRPr="0039106C" w:rsidP="00F459B2" w14:paraId="3D2D8CAC" w14:textId="77777777">
            <w:pPr>
              <w:jc w:val="center"/>
              <w:rPr>
                <w:b/>
                <w:color w:val="000000"/>
              </w:rPr>
            </w:pPr>
            <w:r w:rsidRPr="0039106C">
              <w:rPr>
                <w:b/>
                <w:color w:val="000000"/>
              </w:rPr>
              <w:t>Total Annualized One-Time Burden (in hours)</w:t>
            </w:r>
          </w:p>
        </w:tc>
      </w:tr>
      <w:tr w14:paraId="65ADD850" w14:textId="77777777" w:rsidTr="00F459B2">
        <w:tblPrEx>
          <w:tblW w:w="0" w:type="auto"/>
          <w:tblLook w:val="04A0"/>
        </w:tblPrEx>
        <w:tc>
          <w:tcPr>
            <w:tcW w:w="2448" w:type="dxa"/>
            <w:shd w:val="clear" w:color="auto" w:fill="auto"/>
          </w:tcPr>
          <w:p w:rsidR="00F709FE" w:rsidP="00F459B2" w14:paraId="52509EB1" w14:textId="77777777">
            <w:pPr>
              <w:rPr>
                <w:color w:val="000000"/>
              </w:rPr>
            </w:pPr>
            <w:r>
              <w:rPr>
                <w:color w:val="000000"/>
              </w:rPr>
              <w:t>States</w:t>
            </w:r>
          </w:p>
        </w:tc>
        <w:tc>
          <w:tcPr>
            <w:tcW w:w="1620" w:type="dxa"/>
            <w:shd w:val="clear" w:color="auto" w:fill="auto"/>
          </w:tcPr>
          <w:p w:rsidR="00F709FE" w:rsidP="00F459B2" w14:paraId="79E4D63F" w14:textId="77777777">
            <w:pPr>
              <w:jc w:val="right"/>
              <w:rPr>
                <w:color w:val="000000"/>
              </w:rPr>
            </w:pPr>
            <w:r>
              <w:rPr>
                <w:color w:val="000000"/>
              </w:rPr>
              <w:t>50</w:t>
            </w:r>
          </w:p>
        </w:tc>
        <w:tc>
          <w:tcPr>
            <w:tcW w:w="1890" w:type="dxa"/>
            <w:shd w:val="clear" w:color="auto" w:fill="auto"/>
          </w:tcPr>
          <w:p w:rsidR="00F709FE" w:rsidP="00F459B2" w14:paraId="5AFC28F2" w14:textId="77777777">
            <w:pPr>
              <w:jc w:val="right"/>
              <w:rPr>
                <w:color w:val="000000"/>
              </w:rPr>
            </w:pPr>
            <w:r>
              <w:rPr>
                <w:color w:val="000000"/>
              </w:rPr>
              <w:t>1</w:t>
            </w:r>
          </w:p>
        </w:tc>
        <w:tc>
          <w:tcPr>
            <w:tcW w:w="1890" w:type="dxa"/>
            <w:shd w:val="clear" w:color="auto" w:fill="auto"/>
          </w:tcPr>
          <w:p w:rsidR="00F709FE" w:rsidRPr="00B005EC" w:rsidP="00F459B2" w14:paraId="16BBA1B6" w14:textId="725FD513">
            <w:pPr>
              <w:jc w:val="right"/>
              <w:rPr>
                <w:color w:val="000000"/>
              </w:rPr>
            </w:pPr>
            <w:r>
              <w:t>1</w:t>
            </w:r>
          </w:p>
        </w:tc>
        <w:tc>
          <w:tcPr>
            <w:tcW w:w="1800" w:type="dxa"/>
            <w:shd w:val="clear" w:color="auto" w:fill="auto"/>
          </w:tcPr>
          <w:p w:rsidR="00F709FE" w:rsidRPr="00B005EC" w:rsidP="00F459B2" w14:paraId="373775C5" w14:textId="76275E3C">
            <w:pPr>
              <w:jc w:val="right"/>
              <w:rPr>
                <w:color w:val="000000"/>
              </w:rPr>
            </w:pPr>
            <w:r>
              <w:t>17</w:t>
            </w:r>
          </w:p>
        </w:tc>
      </w:tr>
      <w:tr w14:paraId="696961B8" w14:textId="77777777" w:rsidTr="00F459B2">
        <w:tblPrEx>
          <w:tblW w:w="0" w:type="auto"/>
          <w:tblLook w:val="04A0"/>
        </w:tblPrEx>
        <w:tc>
          <w:tcPr>
            <w:tcW w:w="2448" w:type="dxa"/>
            <w:shd w:val="clear" w:color="auto" w:fill="auto"/>
          </w:tcPr>
          <w:p w:rsidR="00F709FE" w:rsidP="00F459B2" w14:paraId="5950556B" w14:textId="77777777">
            <w:pPr>
              <w:rPr>
                <w:color w:val="000000"/>
              </w:rPr>
            </w:pPr>
            <w:r>
              <w:rPr>
                <w:color w:val="000000"/>
              </w:rPr>
              <w:t>Territories</w:t>
            </w:r>
          </w:p>
        </w:tc>
        <w:tc>
          <w:tcPr>
            <w:tcW w:w="1620" w:type="dxa"/>
            <w:shd w:val="clear" w:color="auto" w:fill="auto"/>
          </w:tcPr>
          <w:p w:rsidR="00F709FE" w:rsidP="00F459B2" w14:paraId="79E9DA56" w14:textId="77777777">
            <w:pPr>
              <w:jc w:val="right"/>
              <w:rPr>
                <w:color w:val="000000"/>
              </w:rPr>
            </w:pPr>
            <w:r>
              <w:rPr>
                <w:color w:val="000000"/>
              </w:rPr>
              <w:t>5</w:t>
            </w:r>
          </w:p>
        </w:tc>
        <w:tc>
          <w:tcPr>
            <w:tcW w:w="1890" w:type="dxa"/>
            <w:shd w:val="clear" w:color="auto" w:fill="auto"/>
          </w:tcPr>
          <w:p w:rsidR="00F709FE" w:rsidP="00F459B2" w14:paraId="1B6A07BC" w14:textId="77777777">
            <w:pPr>
              <w:jc w:val="right"/>
              <w:rPr>
                <w:color w:val="000000"/>
              </w:rPr>
            </w:pPr>
            <w:r>
              <w:rPr>
                <w:color w:val="000000"/>
              </w:rPr>
              <w:t>1</w:t>
            </w:r>
          </w:p>
        </w:tc>
        <w:tc>
          <w:tcPr>
            <w:tcW w:w="1890" w:type="dxa"/>
            <w:shd w:val="clear" w:color="auto" w:fill="auto"/>
          </w:tcPr>
          <w:p w:rsidR="00F709FE" w:rsidRPr="00B005EC" w:rsidP="00F459B2" w14:paraId="4DB77FC1" w14:textId="3FDBCE56">
            <w:pPr>
              <w:jc w:val="right"/>
              <w:rPr>
                <w:color w:val="000000"/>
              </w:rPr>
            </w:pPr>
            <w:r>
              <w:t>1</w:t>
            </w:r>
          </w:p>
        </w:tc>
        <w:tc>
          <w:tcPr>
            <w:tcW w:w="1800" w:type="dxa"/>
            <w:shd w:val="clear" w:color="auto" w:fill="auto"/>
          </w:tcPr>
          <w:p w:rsidR="00F709FE" w:rsidRPr="00B005EC" w:rsidP="00F459B2" w14:paraId="13ACDB65" w14:textId="2ABCC064">
            <w:pPr>
              <w:jc w:val="right"/>
              <w:rPr>
                <w:color w:val="000000"/>
              </w:rPr>
            </w:pPr>
            <w:r>
              <w:t>2</w:t>
            </w:r>
          </w:p>
        </w:tc>
      </w:tr>
      <w:tr w14:paraId="4EED5257" w14:textId="77777777" w:rsidTr="00F459B2">
        <w:tblPrEx>
          <w:tblW w:w="0" w:type="auto"/>
          <w:tblLook w:val="04A0"/>
        </w:tblPrEx>
        <w:tc>
          <w:tcPr>
            <w:tcW w:w="2448" w:type="dxa"/>
            <w:shd w:val="clear" w:color="auto" w:fill="auto"/>
          </w:tcPr>
          <w:p w:rsidR="00F709FE" w:rsidP="00F459B2" w14:paraId="0AD6BA3F" w14:textId="77777777">
            <w:pPr>
              <w:rPr>
                <w:color w:val="000000"/>
              </w:rPr>
            </w:pPr>
            <w:r>
              <w:rPr>
                <w:color w:val="000000"/>
              </w:rPr>
              <w:t>Freely Associated States</w:t>
            </w:r>
          </w:p>
        </w:tc>
        <w:tc>
          <w:tcPr>
            <w:tcW w:w="1620" w:type="dxa"/>
            <w:shd w:val="clear" w:color="auto" w:fill="auto"/>
          </w:tcPr>
          <w:p w:rsidR="00F709FE" w:rsidP="00F459B2" w14:paraId="6AB3B3AA" w14:textId="77777777">
            <w:pPr>
              <w:jc w:val="right"/>
              <w:rPr>
                <w:color w:val="000000"/>
              </w:rPr>
            </w:pPr>
            <w:r>
              <w:rPr>
                <w:color w:val="000000"/>
              </w:rPr>
              <w:t>3</w:t>
            </w:r>
          </w:p>
        </w:tc>
        <w:tc>
          <w:tcPr>
            <w:tcW w:w="1890" w:type="dxa"/>
            <w:shd w:val="clear" w:color="auto" w:fill="auto"/>
          </w:tcPr>
          <w:p w:rsidR="00F709FE" w:rsidP="00F459B2" w14:paraId="0B00641E" w14:textId="77777777">
            <w:pPr>
              <w:jc w:val="right"/>
              <w:rPr>
                <w:color w:val="000000"/>
              </w:rPr>
            </w:pPr>
            <w:r>
              <w:rPr>
                <w:color w:val="000000"/>
              </w:rPr>
              <w:t>1</w:t>
            </w:r>
          </w:p>
        </w:tc>
        <w:tc>
          <w:tcPr>
            <w:tcW w:w="1890" w:type="dxa"/>
            <w:shd w:val="clear" w:color="auto" w:fill="auto"/>
          </w:tcPr>
          <w:p w:rsidR="00F709FE" w:rsidRPr="00B005EC" w:rsidP="00F459B2" w14:paraId="290D80D5" w14:textId="609E4FC2">
            <w:pPr>
              <w:jc w:val="right"/>
              <w:rPr>
                <w:color w:val="000000"/>
              </w:rPr>
            </w:pPr>
            <w:r>
              <w:t>1</w:t>
            </w:r>
          </w:p>
        </w:tc>
        <w:tc>
          <w:tcPr>
            <w:tcW w:w="1800" w:type="dxa"/>
            <w:shd w:val="clear" w:color="auto" w:fill="auto"/>
          </w:tcPr>
          <w:p w:rsidR="00F709FE" w:rsidRPr="00B005EC" w:rsidP="00F459B2" w14:paraId="06142C1F" w14:textId="39DECFB9">
            <w:pPr>
              <w:jc w:val="right"/>
              <w:rPr>
                <w:color w:val="000000"/>
              </w:rPr>
            </w:pPr>
            <w:r>
              <w:t>1</w:t>
            </w:r>
          </w:p>
        </w:tc>
      </w:tr>
      <w:tr w14:paraId="14AB57F1" w14:textId="77777777" w:rsidTr="00F459B2">
        <w:tblPrEx>
          <w:tblW w:w="0" w:type="auto"/>
          <w:tblLook w:val="04A0"/>
        </w:tblPrEx>
        <w:tc>
          <w:tcPr>
            <w:tcW w:w="2448" w:type="dxa"/>
            <w:shd w:val="clear" w:color="auto" w:fill="auto"/>
          </w:tcPr>
          <w:p w:rsidR="00F709FE" w:rsidP="00F459B2" w14:paraId="017CAC79" w14:textId="77777777">
            <w:pPr>
              <w:rPr>
                <w:color w:val="000000"/>
              </w:rPr>
            </w:pPr>
            <w:r>
              <w:rPr>
                <w:color w:val="000000"/>
              </w:rPr>
              <w:t>Cities</w:t>
            </w:r>
          </w:p>
        </w:tc>
        <w:tc>
          <w:tcPr>
            <w:tcW w:w="1620" w:type="dxa"/>
            <w:shd w:val="clear" w:color="auto" w:fill="auto"/>
          </w:tcPr>
          <w:p w:rsidR="00F709FE" w:rsidP="00F459B2" w14:paraId="26F161C5" w14:textId="77777777">
            <w:pPr>
              <w:jc w:val="right"/>
              <w:rPr>
                <w:color w:val="000000"/>
              </w:rPr>
            </w:pPr>
            <w:r>
              <w:rPr>
                <w:color w:val="000000"/>
              </w:rPr>
              <w:t>2</w:t>
            </w:r>
          </w:p>
        </w:tc>
        <w:tc>
          <w:tcPr>
            <w:tcW w:w="1890" w:type="dxa"/>
            <w:shd w:val="clear" w:color="auto" w:fill="auto"/>
          </w:tcPr>
          <w:p w:rsidR="00F709FE" w:rsidP="00F459B2" w14:paraId="154084CF" w14:textId="77777777">
            <w:pPr>
              <w:jc w:val="right"/>
              <w:rPr>
                <w:color w:val="000000"/>
              </w:rPr>
            </w:pPr>
            <w:r>
              <w:rPr>
                <w:color w:val="000000"/>
              </w:rPr>
              <w:t>1</w:t>
            </w:r>
          </w:p>
        </w:tc>
        <w:tc>
          <w:tcPr>
            <w:tcW w:w="1890" w:type="dxa"/>
            <w:shd w:val="clear" w:color="auto" w:fill="auto"/>
          </w:tcPr>
          <w:p w:rsidR="00F709FE" w:rsidRPr="00B005EC" w:rsidP="00F459B2" w14:paraId="6733A7B1" w14:textId="62CF1781">
            <w:pPr>
              <w:jc w:val="right"/>
              <w:rPr>
                <w:color w:val="000000"/>
              </w:rPr>
            </w:pPr>
            <w:r>
              <w:t>1</w:t>
            </w:r>
          </w:p>
        </w:tc>
        <w:tc>
          <w:tcPr>
            <w:tcW w:w="1800" w:type="dxa"/>
            <w:shd w:val="clear" w:color="auto" w:fill="auto"/>
          </w:tcPr>
          <w:p w:rsidR="00F709FE" w:rsidRPr="00B005EC" w:rsidP="00F459B2" w14:paraId="43B5131F" w14:textId="5BCF49A5">
            <w:pPr>
              <w:jc w:val="right"/>
              <w:rPr>
                <w:color w:val="000000"/>
              </w:rPr>
            </w:pPr>
            <w:r>
              <w:t>1</w:t>
            </w:r>
          </w:p>
        </w:tc>
      </w:tr>
      <w:tr w14:paraId="58B54397" w14:textId="77777777" w:rsidTr="00B005EC">
        <w:tblPrEx>
          <w:tblW w:w="0" w:type="auto"/>
          <w:tblLook w:val="04A0"/>
        </w:tblPrEx>
        <w:trPr>
          <w:trHeight w:val="70"/>
        </w:trPr>
        <w:tc>
          <w:tcPr>
            <w:tcW w:w="2448" w:type="dxa"/>
            <w:shd w:val="clear" w:color="auto" w:fill="auto"/>
          </w:tcPr>
          <w:p w:rsidR="00F709FE" w:rsidP="00F459B2" w14:paraId="0C597D90" w14:textId="77777777">
            <w:pPr>
              <w:rPr>
                <w:color w:val="000000"/>
              </w:rPr>
            </w:pPr>
            <w:r>
              <w:rPr>
                <w:color w:val="000000"/>
              </w:rPr>
              <w:t>Total</w:t>
            </w:r>
          </w:p>
        </w:tc>
        <w:tc>
          <w:tcPr>
            <w:tcW w:w="1620" w:type="dxa"/>
            <w:shd w:val="clear" w:color="auto" w:fill="auto"/>
          </w:tcPr>
          <w:p w:rsidR="00F709FE" w:rsidP="00F459B2" w14:paraId="6032BBF3" w14:textId="77777777">
            <w:pPr>
              <w:jc w:val="right"/>
              <w:rPr>
                <w:color w:val="000000"/>
              </w:rPr>
            </w:pPr>
          </w:p>
        </w:tc>
        <w:tc>
          <w:tcPr>
            <w:tcW w:w="1890" w:type="dxa"/>
            <w:shd w:val="clear" w:color="auto" w:fill="auto"/>
          </w:tcPr>
          <w:p w:rsidR="00F709FE" w:rsidP="00F459B2" w14:paraId="156153CA" w14:textId="77777777">
            <w:pPr>
              <w:jc w:val="right"/>
              <w:rPr>
                <w:color w:val="000000"/>
              </w:rPr>
            </w:pPr>
          </w:p>
        </w:tc>
        <w:tc>
          <w:tcPr>
            <w:tcW w:w="1890" w:type="dxa"/>
            <w:shd w:val="clear" w:color="auto" w:fill="auto"/>
          </w:tcPr>
          <w:p w:rsidR="00F709FE" w:rsidRPr="00B005EC" w:rsidP="00F459B2" w14:paraId="51D81F2F" w14:textId="77777777">
            <w:pPr>
              <w:jc w:val="right"/>
              <w:rPr>
                <w:color w:val="000000"/>
              </w:rPr>
            </w:pPr>
          </w:p>
        </w:tc>
        <w:tc>
          <w:tcPr>
            <w:tcW w:w="1800" w:type="dxa"/>
            <w:shd w:val="clear" w:color="auto" w:fill="auto"/>
          </w:tcPr>
          <w:p w:rsidR="00F709FE" w:rsidRPr="00B005EC" w:rsidP="00F459B2" w14:paraId="6B312DC1" w14:textId="1E872AFF">
            <w:pPr>
              <w:jc w:val="right"/>
              <w:rPr>
                <w:color w:val="000000"/>
              </w:rPr>
            </w:pPr>
            <w:r>
              <w:t>21</w:t>
            </w:r>
          </w:p>
        </w:tc>
      </w:tr>
    </w:tbl>
    <w:p w:rsidR="00F709FE" w:rsidP="00F709FE" w14:paraId="3CEEE913" w14:textId="77777777"/>
    <w:p w:rsidR="00F709FE" w:rsidRPr="007A27F1" w:rsidP="00F709FE" w14:paraId="347042FD" w14:textId="36353361">
      <w:r>
        <w:t>21</w:t>
      </w:r>
      <w:r>
        <w:t xml:space="preserve"> hours were added to the existing burden hours in Table A.12A and Table A.12B below.</w:t>
      </w:r>
    </w:p>
    <w:p w:rsidR="003432FC" w:rsidP="003432FC" w14:paraId="5A1DC585" w14:textId="77777777">
      <w:pPr>
        <w:rPr>
          <w:color w:val="000000"/>
        </w:rPr>
      </w:pPr>
    </w:p>
    <w:p w:rsidR="003432FC" w:rsidP="003432FC" w14:paraId="432F7062" w14:textId="77777777">
      <w:pPr>
        <w:rPr>
          <w:color w:val="000000"/>
        </w:rPr>
      </w:pPr>
      <w:bookmarkStart w:id="0" w:name="_Hlk39071912"/>
      <w:r>
        <w:rPr>
          <w:color w:val="000000"/>
        </w:rPr>
        <w:t>A.12A. Estimates of Annualized Burden Hours</w:t>
      </w:r>
    </w:p>
    <w:p w:rsidR="003432FC" w:rsidRPr="009F5DE8" w:rsidP="003432FC" w14:paraId="0DF73D1E" w14:textId="77777777">
      <w:pPr>
        <w:spacing w:line="360" w:lineRule="auto"/>
        <w:rPr>
          <w:rFonts w:ascii="Calibri" w:hAnsi="Calibri"/>
          <w:color w:val="000000"/>
          <w:sz w:val="22"/>
          <w:szCs w:val="22"/>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534"/>
        <w:gridCol w:w="1726"/>
        <w:gridCol w:w="1533"/>
        <w:gridCol w:w="1525"/>
        <w:gridCol w:w="1505"/>
        <w:gridCol w:w="1491"/>
      </w:tblGrid>
      <w:tr w14:paraId="7CBE2C2F" w14:textId="77777777" w:rsidTr="002A598C">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900"/>
        </w:trPr>
        <w:tc>
          <w:tcPr>
            <w:tcW w:w="1534" w:type="dxa"/>
            <w:shd w:val="clear" w:color="auto" w:fill="auto"/>
            <w:vAlign w:val="center"/>
          </w:tcPr>
          <w:p w:rsidR="003432FC" w:rsidRPr="008E607B" w:rsidP="002A598C" w14:paraId="60F04F62" w14:textId="77777777">
            <w:pPr>
              <w:rPr>
                <w:b/>
                <w:color w:val="000000"/>
                <w:sz w:val="20"/>
                <w:szCs w:val="20"/>
              </w:rPr>
            </w:pPr>
            <w:r w:rsidRPr="008E607B">
              <w:rPr>
                <w:b/>
                <w:color w:val="000000"/>
                <w:sz w:val="20"/>
                <w:szCs w:val="20"/>
              </w:rPr>
              <w:t>Type of Respondents</w:t>
            </w:r>
          </w:p>
        </w:tc>
        <w:tc>
          <w:tcPr>
            <w:tcW w:w="1726" w:type="dxa"/>
            <w:shd w:val="clear" w:color="auto" w:fill="auto"/>
            <w:vAlign w:val="center"/>
          </w:tcPr>
          <w:p w:rsidR="003432FC" w:rsidRPr="008E607B" w:rsidP="002A598C" w14:paraId="7E22583C" w14:textId="77777777">
            <w:pPr>
              <w:rPr>
                <w:b/>
                <w:color w:val="000000"/>
                <w:sz w:val="22"/>
                <w:szCs w:val="20"/>
              </w:rPr>
            </w:pPr>
            <w:r w:rsidRPr="008E607B">
              <w:rPr>
                <w:b/>
                <w:color w:val="000000"/>
                <w:sz w:val="22"/>
                <w:szCs w:val="20"/>
              </w:rPr>
              <w:t>Form Name</w:t>
            </w:r>
          </w:p>
        </w:tc>
        <w:tc>
          <w:tcPr>
            <w:tcW w:w="1533" w:type="dxa"/>
            <w:shd w:val="clear" w:color="auto" w:fill="auto"/>
            <w:vAlign w:val="center"/>
          </w:tcPr>
          <w:p w:rsidR="003432FC" w:rsidRPr="008E607B" w:rsidP="002A598C" w14:paraId="069FFCBF" w14:textId="77777777">
            <w:pPr>
              <w:rPr>
                <w:b/>
                <w:color w:val="000000"/>
                <w:sz w:val="22"/>
                <w:szCs w:val="20"/>
              </w:rPr>
            </w:pPr>
            <w:r w:rsidRPr="008E607B">
              <w:rPr>
                <w:b/>
                <w:sz w:val="22"/>
                <w:szCs w:val="20"/>
              </w:rPr>
              <w:t>Number of Respondents</w:t>
            </w:r>
          </w:p>
        </w:tc>
        <w:tc>
          <w:tcPr>
            <w:tcW w:w="1525" w:type="dxa"/>
            <w:shd w:val="clear" w:color="auto" w:fill="auto"/>
            <w:vAlign w:val="center"/>
          </w:tcPr>
          <w:p w:rsidR="003432FC" w:rsidRPr="008E607B" w:rsidP="002A598C" w14:paraId="42AFE41C" w14:textId="77777777">
            <w:pPr>
              <w:rPr>
                <w:b/>
                <w:color w:val="000000"/>
                <w:sz w:val="20"/>
                <w:szCs w:val="20"/>
              </w:rPr>
            </w:pPr>
            <w:r w:rsidRPr="008E607B">
              <w:rPr>
                <w:b/>
                <w:sz w:val="20"/>
                <w:szCs w:val="20"/>
              </w:rPr>
              <w:t>Number of Responses per Respondent</w:t>
            </w:r>
          </w:p>
        </w:tc>
        <w:tc>
          <w:tcPr>
            <w:tcW w:w="1505" w:type="dxa"/>
            <w:shd w:val="clear" w:color="auto" w:fill="auto"/>
            <w:vAlign w:val="center"/>
          </w:tcPr>
          <w:p w:rsidR="003432FC" w:rsidRPr="008E607B" w:rsidP="002A598C" w14:paraId="70CECCE7" w14:textId="77777777">
            <w:pPr>
              <w:rPr>
                <w:b/>
                <w:color w:val="000000"/>
                <w:sz w:val="20"/>
                <w:szCs w:val="20"/>
              </w:rPr>
            </w:pPr>
            <w:r w:rsidRPr="008E607B">
              <w:rPr>
                <w:b/>
                <w:sz w:val="20"/>
                <w:szCs w:val="20"/>
              </w:rPr>
              <w:t>Average Burden Per Response (in hours)</w:t>
            </w:r>
          </w:p>
        </w:tc>
        <w:tc>
          <w:tcPr>
            <w:tcW w:w="1491" w:type="dxa"/>
            <w:shd w:val="clear" w:color="auto" w:fill="auto"/>
            <w:vAlign w:val="center"/>
          </w:tcPr>
          <w:p w:rsidR="003432FC" w:rsidRPr="008E607B" w:rsidP="002A598C" w14:paraId="4897A5BD" w14:textId="77777777">
            <w:pPr>
              <w:rPr>
                <w:b/>
                <w:color w:val="000000"/>
                <w:sz w:val="20"/>
                <w:szCs w:val="20"/>
              </w:rPr>
            </w:pPr>
            <w:r w:rsidRPr="008E607B">
              <w:rPr>
                <w:b/>
                <w:sz w:val="20"/>
                <w:szCs w:val="20"/>
              </w:rPr>
              <w:t>Total Burden (in hours)</w:t>
            </w:r>
          </w:p>
        </w:tc>
      </w:tr>
      <w:tr w14:paraId="097003BA" w14:textId="77777777" w:rsidTr="002A598C">
        <w:tblPrEx>
          <w:tblW w:w="0" w:type="auto"/>
          <w:tblLook w:val="04A0"/>
        </w:tblPrEx>
        <w:tc>
          <w:tcPr>
            <w:tcW w:w="1534" w:type="dxa"/>
            <w:shd w:val="clear" w:color="auto" w:fill="auto"/>
            <w:vAlign w:val="center"/>
          </w:tcPr>
          <w:p w:rsidR="003432FC" w:rsidRPr="008E607B" w:rsidP="002A598C" w14:paraId="26B1EFD3" w14:textId="77777777">
            <w:pPr>
              <w:rPr>
                <w:color w:val="000000"/>
                <w:sz w:val="20"/>
                <w:szCs w:val="20"/>
              </w:rPr>
            </w:pPr>
            <w:r w:rsidRPr="008E607B">
              <w:rPr>
                <w:color w:val="000000"/>
                <w:sz w:val="20"/>
                <w:szCs w:val="20"/>
              </w:rPr>
              <w:t>States</w:t>
            </w:r>
          </w:p>
        </w:tc>
        <w:tc>
          <w:tcPr>
            <w:tcW w:w="1726" w:type="dxa"/>
            <w:shd w:val="clear" w:color="auto" w:fill="auto"/>
            <w:vAlign w:val="center"/>
          </w:tcPr>
          <w:p w:rsidR="003432FC" w:rsidRPr="008E607B" w:rsidP="002A598C" w14:paraId="134A4919" w14:textId="77777777">
            <w:pPr>
              <w:rPr>
                <w:color w:val="000000"/>
                <w:sz w:val="22"/>
                <w:szCs w:val="22"/>
              </w:rPr>
            </w:pPr>
            <w:r w:rsidRPr="008E607B">
              <w:rPr>
                <w:color w:val="000000"/>
                <w:sz w:val="22"/>
                <w:szCs w:val="22"/>
              </w:rPr>
              <w:t>Weekly (Automated)</w:t>
            </w:r>
          </w:p>
        </w:tc>
        <w:tc>
          <w:tcPr>
            <w:tcW w:w="1533" w:type="dxa"/>
            <w:shd w:val="clear" w:color="auto" w:fill="auto"/>
            <w:vAlign w:val="center"/>
          </w:tcPr>
          <w:p w:rsidR="003432FC" w:rsidRPr="008E607B" w:rsidP="002A598C" w14:paraId="23E2F696" w14:textId="77777777">
            <w:pPr>
              <w:jc w:val="right"/>
              <w:rPr>
                <w:color w:val="000000"/>
                <w:sz w:val="22"/>
                <w:szCs w:val="22"/>
              </w:rPr>
            </w:pPr>
            <w:r w:rsidRPr="008E607B">
              <w:rPr>
                <w:color w:val="000000"/>
                <w:sz w:val="22"/>
                <w:szCs w:val="22"/>
              </w:rPr>
              <w:t>50</w:t>
            </w:r>
          </w:p>
        </w:tc>
        <w:tc>
          <w:tcPr>
            <w:tcW w:w="1525" w:type="dxa"/>
            <w:shd w:val="clear" w:color="auto" w:fill="auto"/>
            <w:vAlign w:val="center"/>
          </w:tcPr>
          <w:p w:rsidR="003432FC" w:rsidRPr="008E607B" w:rsidP="002A598C" w14:paraId="551A9C4D"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003432FC" w:rsidRPr="008E607B" w:rsidP="002A598C" w14:paraId="78EB1E92" w14:textId="77777777">
            <w:pPr>
              <w:jc w:val="right"/>
              <w:rPr>
                <w:color w:val="000000"/>
                <w:sz w:val="22"/>
                <w:szCs w:val="22"/>
              </w:rPr>
            </w:pPr>
            <w:r w:rsidRPr="008E607B">
              <w:rPr>
                <w:color w:val="000000"/>
                <w:sz w:val="22"/>
                <w:szCs w:val="22"/>
              </w:rPr>
              <w:t>20/60</w:t>
            </w:r>
          </w:p>
        </w:tc>
        <w:tc>
          <w:tcPr>
            <w:tcW w:w="1491" w:type="dxa"/>
            <w:shd w:val="clear" w:color="auto" w:fill="auto"/>
            <w:vAlign w:val="center"/>
          </w:tcPr>
          <w:p w:rsidR="003432FC" w:rsidRPr="008E607B" w:rsidP="002A598C" w14:paraId="6F00B6C1" w14:textId="77777777">
            <w:pPr>
              <w:jc w:val="right"/>
              <w:rPr>
                <w:color w:val="000000"/>
                <w:sz w:val="22"/>
                <w:szCs w:val="22"/>
              </w:rPr>
            </w:pPr>
            <w:r w:rsidRPr="008E607B">
              <w:rPr>
                <w:color w:val="000000"/>
                <w:sz w:val="22"/>
                <w:szCs w:val="22"/>
              </w:rPr>
              <w:t>867</w:t>
            </w:r>
          </w:p>
        </w:tc>
      </w:tr>
      <w:tr w14:paraId="028153FA" w14:textId="77777777" w:rsidTr="002A598C">
        <w:tblPrEx>
          <w:tblW w:w="0" w:type="auto"/>
          <w:tblLook w:val="04A0"/>
        </w:tblPrEx>
        <w:tc>
          <w:tcPr>
            <w:tcW w:w="1534" w:type="dxa"/>
            <w:shd w:val="clear" w:color="auto" w:fill="auto"/>
            <w:vAlign w:val="center"/>
          </w:tcPr>
          <w:p w:rsidR="003432FC" w:rsidRPr="008E607B" w:rsidP="002A598C" w14:paraId="294BA28E" w14:textId="77777777">
            <w:pPr>
              <w:rPr>
                <w:sz w:val="20"/>
                <w:szCs w:val="20"/>
              </w:rPr>
            </w:pPr>
            <w:r w:rsidRPr="008E607B">
              <w:rPr>
                <w:sz w:val="20"/>
                <w:szCs w:val="20"/>
              </w:rPr>
              <w:t>States</w:t>
            </w:r>
          </w:p>
        </w:tc>
        <w:tc>
          <w:tcPr>
            <w:tcW w:w="1726" w:type="dxa"/>
            <w:shd w:val="clear" w:color="auto" w:fill="auto"/>
            <w:vAlign w:val="center"/>
          </w:tcPr>
          <w:p w:rsidR="003432FC" w:rsidRPr="008E607B" w:rsidP="002A598C" w14:paraId="55A7ECF6" w14:textId="77777777">
            <w:pPr>
              <w:rPr>
                <w:sz w:val="22"/>
                <w:szCs w:val="22"/>
              </w:rPr>
            </w:pPr>
            <w:r w:rsidRPr="008E607B">
              <w:rPr>
                <w:sz w:val="22"/>
                <w:szCs w:val="22"/>
              </w:rPr>
              <w:t>Weekly (Non- automated)</w:t>
            </w:r>
          </w:p>
        </w:tc>
        <w:tc>
          <w:tcPr>
            <w:tcW w:w="1533" w:type="dxa"/>
            <w:shd w:val="clear" w:color="auto" w:fill="auto"/>
            <w:vAlign w:val="center"/>
          </w:tcPr>
          <w:p w:rsidR="003432FC" w:rsidRPr="008E607B" w:rsidP="002A598C" w14:paraId="263A8F3B" w14:textId="77777777">
            <w:pPr>
              <w:jc w:val="right"/>
              <w:rPr>
                <w:sz w:val="22"/>
                <w:szCs w:val="22"/>
              </w:rPr>
            </w:pPr>
            <w:r w:rsidRPr="008E607B">
              <w:rPr>
                <w:sz w:val="22"/>
                <w:szCs w:val="22"/>
              </w:rPr>
              <w:t>10</w:t>
            </w:r>
          </w:p>
        </w:tc>
        <w:tc>
          <w:tcPr>
            <w:tcW w:w="1525" w:type="dxa"/>
            <w:shd w:val="clear" w:color="auto" w:fill="auto"/>
            <w:vAlign w:val="center"/>
          </w:tcPr>
          <w:p w:rsidR="003432FC" w:rsidRPr="008E607B" w:rsidP="002A598C" w14:paraId="2F95998F" w14:textId="77777777">
            <w:pPr>
              <w:jc w:val="right"/>
              <w:rPr>
                <w:sz w:val="22"/>
                <w:szCs w:val="22"/>
              </w:rPr>
            </w:pPr>
            <w:r w:rsidRPr="008E607B">
              <w:rPr>
                <w:sz w:val="22"/>
                <w:szCs w:val="22"/>
              </w:rPr>
              <w:t>52</w:t>
            </w:r>
          </w:p>
        </w:tc>
        <w:tc>
          <w:tcPr>
            <w:tcW w:w="1505" w:type="dxa"/>
            <w:shd w:val="clear" w:color="auto" w:fill="auto"/>
            <w:vAlign w:val="center"/>
          </w:tcPr>
          <w:p w:rsidR="003432FC" w:rsidRPr="008E607B" w:rsidP="002A598C" w14:paraId="1930D599" w14:textId="77777777">
            <w:pPr>
              <w:jc w:val="right"/>
              <w:rPr>
                <w:sz w:val="22"/>
                <w:szCs w:val="22"/>
              </w:rPr>
            </w:pPr>
            <w:r w:rsidRPr="008E607B">
              <w:rPr>
                <w:sz w:val="22"/>
                <w:szCs w:val="22"/>
              </w:rPr>
              <w:t>2</w:t>
            </w:r>
          </w:p>
        </w:tc>
        <w:tc>
          <w:tcPr>
            <w:tcW w:w="1491" w:type="dxa"/>
            <w:shd w:val="clear" w:color="auto" w:fill="auto"/>
            <w:vAlign w:val="center"/>
          </w:tcPr>
          <w:p w:rsidR="003432FC" w:rsidRPr="008E607B" w:rsidP="002A598C" w14:paraId="017F0F79" w14:textId="77777777">
            <w:pPr>
              <w:jc w:val="right"/>
              <w:rPr>
                <w:sz w:val="22"/>
                <w:szCs w:val="22"/>
              </w:rPr>
            </w:pPr>
            <w:r w:rsidRPr="008E607B">
              <w:rPr>
                <w:sz w:val="22"/>
                <w:szCs w:val="22"/>
              </w:rPr>
              <w:t>1,040</w:t>
            </w:r>
          </w:p>
        </w:tc>
      </w:tr>
      <w:tr w14:paraId="13958916" w14:textId="77777777" w:rsidTr="002A598C">
        <w:tblPrEx>
          <w:tblW w:w="0" w:type="auto"/>
          <w:tblLook w:val="04A0"/>
        </w:tblPrEx>
        <w:tc>
          <w:tcPr>
            <w:tcW w:w="1534" w:type="dxa"/>
            <w:shd w:val="clear" w:color="auto" w:fill="auto"/>
            <w:vAlign w:val="center"/>
          </w:tcPr>
          <w:p w:rsidR="003432FC" w:rsidRPr="008E607B" w:rsidP="002A598C" w14:paraId="367F4815" w14:textId="77777777">
            <w:pPr>
              <w:rPr>
                <w:color w:val="000000"/>
                <w:sz w:val="20"/>
                <w:szCs w:val="20"/>
              </w:rPr>
            </w:pPr>
            <w:r w:rsidRPr="008E607B">
              <w:rPr>
                <w:color w:val="000000"/>
                <w:sz w:val="20"/>
                <w:szCs w:val="20"/>
              </w:rPr>
              <w:t>States</w:t>
            </w:r>
          </w:p>
        </w:tc>
        <w:tc>
          <w:tcPr>
            <w:tcW w:w="1726" w:type="dxa"/>
            <w:shd w:val="clear" w:color="auto" w:fill="auto"/>
            <w:vAlign w:val="center"/>
          </w:tcPr>
          <w:p w:rsidR="003432FC" w:rsidRPr="008E607B" w:rsidP="002A598C" w14:paraId="4BFD1DB0" w14:textId="77777777">
            <w:pPr>
              <w:rPr>
                <w:sz w:val="22"/>
                <w:szCs w:val="22"/>
              </w:rPr>
            </w:pPr>
            <w:r w:rsidRPr="008E607B">
              <w:rPr>
                <w:sz w:val="22"/>
                <w:szCs w:val="22"/>
              </w:rPr>
              <w:t>Weekly (NMI Implementation)</w:t>
            </w:r>
          </w:p>
        </w:tc>
        <w:tc>
          <w:tcPr>
            <w:tcW w:w="1533" w:type="dxa"/>
            <w:shd w:val="clear" w:color="auto" w:fill="auto"/>
            <w:vAlign w:val="center"/>
          </w:tcPr>
          <w:p w:rsidR="003432FC" w:rsidRPr="008E607B" w:rsidP="002A598C" w14:paraId="4868C22D" w14:textId="77777777">
            <w:pPr>
              <w:jc w:val="right"/>
              <w:rPr>
                <w:color w:val="000000"/>
                <w:sz w:val="22"/>
                <w:szCs w:val="22"/>
              </w:rPr>
            </w:pPr>
            <w:r w:rsidRPr="008E607B">
              <w:rPr>
                <w:color w:val="000000"/>
                <w:sz w:val="22"/>
                <w:szCs w:val="22"/>
              </w:rPr>
              <w:t>50</w:t>
            </w:r>
          </w:p>
        </w:tc>
        <w:tc>
          <w:tcPr>
            <w:tcW w:w="1525" w:type="dxa"/>
            <w:shd w:val="clear" w:color="auto" w:fill="auto"/>
            <w:vAlign w:val="center"/>
          </w:tcPr>
          <w:p w:rsidR="003432FC" w:rsidRPr="008E607B" w:rsidP="002A598C" w14:paraId="75EE1EFF"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003432FC" w:rsidRPr="008E607B" w:rsidP="002A598C" w14:paraId="4B2816FF" w14:textId="77777777">
            <w:pPr>
              <w:jc w:val="right"/>
              <w:rPr>
                <w:color w:val="000000"/>
                <w:sz w:val="22"/>
                <w:szCs w:val="22"/>
              </w:rPr>
            </w:pPr>
            <w:r w:rsidRPr="008E607B">
              <w:rPr>
                <w:color w:val="000000"/>
                <w:sz w:val="22"/>
                <w:szCs w:val="22"/>
              </w:rPr>
              <w:t>4</w:t>
            </w:r>
          </w:p>
        </w:tc>
        <w:tc>
          <w:tcPr>
            <w:tcW w:w="1491" w:type="dxa"/>
            <w:shd w:val="clear" w:color="auto" w:fill="auto"/>
            <w:vAlign w:val="center"/>
          </w:tcPr>
          <w:p w:rsidR="003432FC" w:rsidRPr="008E607B" w:rsidP="002A598C" w14:paraId="5C06FFF0" w14:textId="77777777">
            <w:pPr>
              <w:jc w:val="right"/>
              <w:rPr>
                <w:color w:val="000000"/>
                <w:sz w:val="22"/>
                <w:szCs w:val="22"/>
              </w:rPr>
            </w:pPr>
            <w:r w:rsidRPr="008E607B">
              <w:rPr>
                <w:color w:val="000000"/>
                <w:sz w:val="22"/>
                <w:szCs w:val="22"/>
              </w:rPr>
              <w:t>10,400</w:t>
            </w:r>
          </w:p>
        </w:tc>
      </w:tr>
      <w:tr w14:paraId="1AB5AA60" w14:textId="77777777" w:rsidTr="002A598C">
        <w:tblPrEx>
          <w:tblW w:w="0" w:type="auto"/>
          <w:tblLook w:val="04A0"/>
        </w:tblPrEx>
        <w:tc>
          <w:tcPr>
            <w:tcW w:w="1534" w:type="dxa"/>
            <w:shd w:val="clear" w:color="auto" w:fill="auto"/>
            <w:vAlign w:val="center"/>
          </w:tcPr>
          <w:p w:rsidR="003432FC" w:rsidRPr="008E607B" w:rsidP="002A598C" w14:paraId="6AB8BDDF" w14:textId="77777777">
            <w:pPr>
              <w:rPr>
                <w:color w:val="000000"/>
                <w:sz w:val="20"/>
                <w:szCs w:val="20"/>
              </w:rPr>
            </w:pPr>
            <w:r w:rsidRPr="008E607B">
              <w:rPr>
                <w:color w:val="000000"/>
                <w:sz w:val="20"/>
                <w:szCs w:val="20"/>
              </w:rPr>
              <w:t>States</w:t>
            </w:r>
          </w:p>
        </w:tc>
        <w:tc>
          <w:tcPr>
            <w:tcW w:w="1726" w:type="dxa"/>
            <w:shd w:val="clear" w:color="auto" w:fill="auto"/>
            <w:vAlign w:val="center"/>
          </w:tcPr>
          <w:p w:rsidR="003432FC" w:rsidRPr="008E607B" w:rsidP="002A598C" w14:paraId="4C590CA5" w14:textId="77777777">
            <w:pPr>
              <w:rPr>
                <w:sz w:val="22"/>
                <w:szCs w:val="22"/>
              </w:rPr>
            </w:pPr>
            <w:r w:rsidRPr="008E607B">
              <w:rPr>
                <w:sz w:val="22"/>
                <w:szCs w:val="22"/>
              </w:rPr>
              <w:t>Annual</w:t>
            </w:r>
          </w:p>
        </w:tc>
        <w:tc>
          <w:tcPr>
            <w:tcW w:w="1533" w:type="dxa"/>
            <w:shd w:val="clear" w:color="auto" w:fill="auto"/>
            <w:vAlign w:val="center"/>
          </w:tcPr>
          <w:p w:rsidR="003432FC" w:rsidRPr="008E607B" w:rsidP="002A598C" w14:paraId="0F4700B8" w14:textId="77777777">
            <w:pPr>
              <w:jc w:val="right"/>
              <w:rPr>
                <w:color w:val="000000"/>
                <w:sz w:val="22"/>
                <w:szCs w:val="22"/>
              </w:rPr>
            </w:pPr>
            <w:r w:rsidRPr="008E607B">
              <w:rPr>
                <w:color w:val="000000"/>
                <w:sz w:val="22"/>
                <w:szCs w:val="22"/>
              </w:rPr>
              <w:t>50</w:t>
            </w:r>
          </w:p>
        </w:tc>
        <w:tc>
          <w:tcPr>
            <w:tcW w:w="1525" w:type="dxa"/>
            <w:shd w:val="clear" w:color="auto" w:fill="auto"/>
            <w:vAlign w:val="center"/>
          </w:tcPr>
          <w:p w:rsidR="003432FC" w:rsidRPr="008E607B" w:rsidP="002A598C" w14:paraId="31F3401A" w14:textId="77777777">
            <w:pPr>
              <w:jc w:val="right"/>
              <w:rPr>
                <w:color w:val="000000"/>
                <w:sz w:val="22"/>
                <w:szCs w:val="22"/>
              </w:rPr>
            </w:pPr>
            <w:r w:rsidRPr="008E607B">
              <w:rPr>
                <w:color w:val="000000"/>
                <w:sz w:val="22"/>
                <w:szCs w:val="22"/>
              </w:rPr>
              <w:t>1</w:t>
            </w:r>
          </w:p>
        </w:tc>
        <w:tc>
          <w:tcPr>
            <w:tcW w:w="1505" w:type="dxa"/>
            <w:shd w:val="clear" w:color="auto" w:fill="auto"/>
            <w:vAlign w:val="center"/>
          </w:tcPr>
          <w:p w:rsidR="003432FC" w:rsidRPr="008E607B" w:rsidP="002A598C" w14:paraId="5BEEF432" w14:textId="77777777">
            <w:pPr>
              <w:jc w:val="right"/>
              <w:rPr>
                <w:color w:val="000000"/>
                <w:sz w:val="22"/>
                <w:szCs w:val="22"/>
              </w:rPr>
            </w:pPr>
            <w:r w:rsidRPr="008E607B">
              <w:rPr>
                <w:color w:val="000000"/>
                <w:sz w:val="22"/>
                <w:szCs w:val="22"/>
              </w:rPr>
              <w:t>75</w:t>
            </w:r>
          </w:p>
        </w:tc>
        <w:tc>
          <w:tcPr>
            <w:tcW w:w="1491" w:type="dxa"/>
            <w:shd w:val="clear" w:color="auto" w:fill="auto"/>
            <w:vAlign w:val="center"/>
          </w:tcPr>
          <w:p w:rsidR="003432FC" w:rsidRPr="008E607B" w:rsidP="002A598C" w14:paraId="791AF854" w14:textId="77777777">
            <w:pPr>
              <w:jc w:val="right"/>
              <w:rPr>
                <w:color w:val="000000"/>
                <w:sz w:val="22"/>
                <w:szCs w:val="22"/>
              </w:rPr>
            </w:pPr>
            <w:r w:rsidRPr="008E607B">
              <w:rPr>
                <w:color w:val="000000"/>
                <w:sz w:val="22"/>
                <w:szCs w:val="22"/>
              </w:rPr>
              <w:t>3,750</w:t>
            </w:r>
          </w:p>
        </w:tc>
      </w:tr>
      <w:tr w14:paraId="694CBCFC" w14:textId="77777777" w:rsidTr="002A598C">
        <w:tblPrEx>
          <w:tblW w:w="0" w:type="auto"/>
          <w:tblLook w:val="04A0"/>
        </w:tblPrEx>
        <w:tc>
          <w:tcPr>
            <w:tcW w:w="1534" w:type="dxa"/>
            <w:shd w:val="clear" w:color="auto" w:fill="auto"/>
            <w:vAlign w:val="center"/>
          </w:tcPr>
          <w:p w:rsidR="003432FC" w:rsidRPr="00D23CED" w:rsidP="002A598C" w14:paraId="4655E217" w14:textId="77777777">
            <w:pPr>
              <w:rPr>
                <w:color w:val="000000"/>
                <w:sz w:val="20"/>
                <w:szCs w:val="20"/>
                <w:highlight w:val="yellow"/>
              </w:rPr>
            </w:pPr>
            <w:r w:rsidRPr="00D23CED">
              <w:rPr>
                <w:rFonts w:cs="Calibri"/>
                <w:sz w:val="22"/>
                <w:szCs w:val="22"/>
                <w:highlight w:val="yellow"/>
              </w:rPr>
              <w:t>States</w:t>
            </w:r>
          </w:p>
        </w:tc>
        <w:tc>
          <w:tcPr>
            <w:tcW w:w="1726" w:type="dxa"/>
            <w:shd w:val="clear" w:color="auto" w:fill="auto"/>
            <w:vAlign w:val="center"/>
          </w:tcPr>
          <w:p w:rsidR="003432FC" w:rsidRPr="00D23CED" w:rsidP="002A598C" w14:paraId="67CF758D" w14:textId="77777777">
            <w:pPr>
              <w:rPr>
                <w:sz w:val="22"/>
                <w:szCs w:val="22"/>
                <w:highlight w:val="yellow"/>
              </w:rPr>
            </w:pPr>
            <w:r w:rsidRPr="00D23CED">
              <w:rPr>
                <w:rFonts w:cs="Calibri"/>
                <w:sz w:val="22"/>
                <w:szCs w:val="22"/>
                <w:highlight w:val="yellow"/>
              </w:rPr>
              <w:t xml:space="preserve">One-time Addition of Diseases and Data Elements </w:t>
            </w:r>
          </w:p>
        </w:tc>
        <w:tc>
          <w:tcPr>
            <w:tcW w:w="1533" w:type="dxa"/>
            <w:shd w:val="clear" w:color="auto" w:fill="auto"/>
            <w:vAlign w:val="center"/>
          </w:tcPr>
          <w:p w:rsidR="003432FC" w:rsidRPr="00D23CED" w:rsidP="002A598C" w14:paraId="1CDDA354" w14:textId="77777777">
            <w:pPr>
              <w:jc w:val="right"/>
              <w:rPr>
                <w:color w:val="000000"/>
                <w:sz w:val="22"/>
                <w:szCs w:val="22"/>
                <w:highlight w:val="yellow"/>
              </w:rPr>
            </w:pPr>
            <w:r w:rsidRPr="00D23CED">
              <w:rPr>
                <w:rFonts w:cs="Calibri"/>
                <w:sz w:val="22"/>
                <w:szCs w:val="22"/>
                <w:highlight w:val="yellow"/>
              </w:rPr>
              <w:t>50</w:t>
            </w:r>
          </w:p>
        </w:tc>
        <w:tc>
          <w:tcPr>
            <w:tcW w:w="1525" w:type="dxa"/>
            <w:shd w:val="clear" w:color="auto" w:fill="auto"/>
            <w:vAlign w:val="center"/>
          </w:tcPr>
          <w:p w:rsidR="003432FC" w:rsidRPr="00D23CED" w:rsidP="002A598C" w14:paraId="7DCF7FB7" w14:textId="77777777">
            <w:pPr>
              <w:jc w:val="right"/>
              <w:rPr>
                <w:color w:val="000000"/>
                <w:sz w:val="22"/>
                <w:szCs w:val="22"/>
                <w:highlight w:val="yellow"/>
              </w:rPr>
            </w:pPr>
            <w:r w:rsidRPr="00D23CED">
              <w:rPr>
                <w:rFonts w:cs="Calibri"/>
                <w:sz w:val="22"/>
                <w:szCs w:val="22"/>
                <w:highlight w:val="yellow"/>
              </w:rPr>
              <w:t>1</w:t>
            </w:r>
          </w:p>
        </w:tc>
        <w:tc>
          <w:tcPr>
            <w:tcW w:w="1505" w:type="dxa"/>
            <w:shd w:val="clear" w:color="auto" w:fill="auto"/>
            <w:vAlign w:val="center"/>
          </w:tcPr>
          <w:p w:rsidR="003432FC" w:rsidRPr="00D23CED" w:rsidP="002A598C" w14:paraId="1C638425" w14:textId="7DB9393A">
            <w:pPr>
              <w:jc w:val="right"/>
              <w:rPr>
                <w:color w:val="000000"/>
                <w:sz w:val="22"/>
                <w:szCs w:val="22"/>
                <w:highlight w:val="yellow"/>
              </w:rPr>
            </w:pPr>
            <w:r>
              <w:rPr>
                <w:color w:val="000000"/>
                <w:sz w:val="22"/>
                <w:szCs w:val="22"/>
                <w:highlight w:val="yellow"/>
              </w:rPr>
              <w:t>1</w:t>
            </w:r>
          </w:p>
        </w:tc>
        <w:tc>
          <w:tcPr>
            <w:tcW w:w="1491" w:type="dxa"/>
            <w:shd w:val="clear" w:color="auto" w:fill="auto"/>
            <w:vAlign w:val="center"/>
          </w:tcPr>
          <w:p w:rsidR="003432FC" w:rsidRPr="00D23CED" w:rsidP="002A598C" w14:paraId="30D1523D" w14:textId="2D10782C">
            <w:pPr>
              <w:jc w:val="right"/>
              <w:rPr>
                <w:color w:val="000000"/>
                <w:sz w:val="22"/>
                <w:szCs w:val="22"/>
                <w:highlight w:val="yellow"/>
              </w:rPr>
            </w:pPr>
            <w:r>
              <w:rPr>
                <w:color w:val="000000"/>
                <w:sz w:val="22"/>
                <w:szCs w:val="22"/>
                <w:highlight w:val="yellow"/>
              </w:rPr>
              <w:t>217</w:t>
            </w:r>
          </w:p>
        </w:tc>
      </w:tr>
      <w:tr w14:paraId="14F449B6" w14:textId="77777777" w:rsidTr="002A598C">
        <w:tblPrEx>
          <w:tblW w:w="0" w:type="auto"/>
          <w:tblLook w:val="04A0"/>
        </w:tblPrEx>
        <w:tc>
          <w:tcPr>
            <w:tcW w:w="1534" w:type="dxa"/>
            <w:shd w:val="clear" w:color="auto" w:fill="auto"/>
            <w:vAlign w:val="center"/>
          </w:tcPr>
          <w:p w:rsidR="003432FC" w:rsidRPr="008E607B" w:rsidP="002A598C" w14:paraId="3FFAECAF" w14:textId="77777777">
            <w:pPr>
              <w:rPr>
                <w:color w:val="000000"/>
                <w:sz w:val="20"/>
                <w:szCs w:val="20"/>
              </w:rPr>
            </w:pPr>
            <w:r w:rsidRPr="008E607B">
              <w:rPr>
                <w:color w:val="000000"/>
                <w:sz w:val="20"/>
                <w:szCs w:val="20"/>
              </w:rPr>
              <w:t>Territories</w:t>
            </w:r>
          </w:p>
        </w:tc>
        <w:tc>
          <w:tcPr>
            <w:tcW w:w="1726" w:type="dxa"/>
            <w:shd w:val="clear" w:color="auto" w:fill="auto"/>
            <w:vAlign w:val="center"/>
          </w:tcPr>
          <w:p w:rsidR="003432FC" w:rsidRPr="008E607B" w:rsidP="002A598C" w14:paraId="1856C6F3" w14:textId="77777777">
            <w:pPr>
              <w:rPr>
                <w:color w:val="000000"/>
                <w:sz w:val="22"/>
                <w:szCs w:val="22"/>
              </w:rPr>
            </w:pPr>
            <w:r w:rsidRPr="008E607B">
              <w:rPr>
                <w:sz w:val="22"/>
                <w:szCs w:val="22"/>
              </w:rPr>
              <w:t>Weekly (Automated)</w:t>
            </w:r>
          </w:p>
        </w:tc>
        <w:tc>
          <w:tcPr>
            <w:tcW w:w="1533" w:type="dxa"/>
            <w:shd w:val="clear" w:color="auto" w:fill="auto"/>
            <w:vAlign w:val="center"/>
          </w:tcPr>
          <w:p w:rsidR="003432FC" w:rsidRPr="008E607B" w:rsidP="002A598C" w14:paraId="541B15CB" w14:textId="77777777">
            <w:pPr>
              <w:jc w:val="right"/>
              <w:rPr>
                <w:color w:val="000000"/>
                <w:sz w:val="22"/>
                <w:szCs w:val="22"/>
              </w:rPr>
            </w:pPr>
            <w:r w:rsidRPr="008E607B">
              <w:rPr>
                <w:color w:val="000000"/>
                <w:sz w:val="22"/>
                <w:szCs w:val="22"/>
              </w:rPr>
              <w:t>5</w:t>
            </w:r>
          </w:p>
        </w:tc>
        <w:tc>
          <w:tcPr>
            <w:tcW w:w="1525" w:type="dxa"/>
            <w:shd w:val="clear" w:color="auto" w:fill="auto"/>
            <w:vAlign w:val="center"/>
          </w:tcPr>
          <w:p w:rsidR="003432FC" w:rsidRPr="008E607B" w:rsidP="002A598C" w14:paraId="2E1FEB75"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003432FC" w:rsidRPr="008E607B" w:rsidP="002A598C" w14:paraId="1998B1C3" w14:textId="77777777">
            <w:pPr>
              <w:jc w:val="right"/>
              <w:rPr>
                <w:color w:val="000000"/>
                <w:sz w:val="22"/>
                <w:szCs w:val="22"/>
              </w:rPr>
            </w:pPr>
            <w:r w:rsidRPr="008E607B">
              <w:rPr>
                <w:color w:val="000000"/>
                <w:sz w:val="22"/>
                <w:szCs w:val="22"/>
              </w:rPr>
              <w:t>20/60</w:t>
            </w:r>
          </w:p>
        </w:tc>
        <w:tc>
          <w:tcPr>
            <w:tcW w:w="1491" w:type="dxa"/>
            <w:shd w:val="clear" w:color="auto" w:fill="auto"/>
            <w:vAlign w:val="center"/>
          </w:tcPr>
          <w:p w:rsidR="003432FC" w:rsidRPr="008E607B" w:rsidP="002A598C" w14:paraId="11E8398B" w14:textId="77777777">
            <w:pPr>
              <w:jc w:val="right"/>
              <w:rPr>
                <w:color w:val="000000"/>
                <w:sz w:val="22"/>
                <w:szCs w:val="22"/>
              </w:rPr>
            </w:pPr>
            <w:r w:rsidRPr="008E607B">
              <w:rPr>
                <w:color w:val="000000"/>
                <w:sz w:val="22"/>
                <w:szCs w:val="22"/>
              </w:rPr>
              <w:t>87</w:t>
            </w:r>
          </w:p>
        </w:tc>
      </w:tr>
      <w:tr w14:paraId="2D53B121" w14:textId="77777777" w:rsidTr="002A598C">
        <w:tblPrEx>
          <w:tblW w:w="0" w:type="auto"/>
          <w:tblLook w:val="04A0"/>
        </w:tblPrEx>
        <w:tc>
          <w:tcPr>
            <w:tcW w:w="1534" w:type="dxa"/>
            <w:shd w:val="clear" w:color="auto" w:fill="auto"/>
            <w:vAlign w:val="center"/>
          </w:tcPr>
          <w:p w:rsidR="003432FC" w:rsidRPr="008E607B" w:rsidP="002A598C" w14:paraId="7ABC9824" w14:textId="77777777">
            <w:pPr>
              <w:rPr>
                <w:sz w:val="20"/>
                <w:szCs w:val="20"/>
              </w:rPr>
            </w:pPr>
            <w:r w:rsidRPr="008E607B">
              <w:rPr>
                <w:sz w:val="20"/>
                <w:szCs w:val="20"/>
              </w:rPr>
              <w:t>Territories</w:t>
            </w:r>
          </w:p>
        </w:tc>
        <w:tc>
          <w:tcPr>
            <w:tcW w:w="1726" w:type="dxa"/>
            <w:shd w:val="clear" w:color="auto" w:fill="auto"/>
            <w:vAlign w:val="center"/>
          </w:tcPr>
          <w:p w:rsidR="003432FC" w:rsidRPr="008E607B" w:rsidP="002A598C" w14:paraId="302592CB" w14:textId="77777777">
            <w:pPr>
              <w:rPr>
                <w:sz w:val="22"/>
                <w:szCs w:val="22"/>
              </w:rPr>
            </w:pPr>
            <w:r w:rsidRPr="008E607B">
              <w:rPr>
                <w:sz w:val="22"/>
                <w:szCs w:val="22"/>
              </w:rPr>
              <w:t>Weekly, Quarterly (Non-automated)</w:t>
            </w:r>
          </w:p>
        </w:tc>
        <w:tc>
          <w:tcPr>
            <w:tcW w:w="1533" w:type="dxa"/>
            <w:shd w:val="clear" w:color="auto" w:fill="auto"/>
            <w:vAlign w:val="center"/>
          </w:tcPr>
          <w:p w:rsidR="003432FC" w:rsidRPr="008E607B" w:rsidP="002A598C" w14:paraId="2C7D3703" w14:textId="77777777">
            <w:pPr>
              <w:jc w:val="right"/>
              <w:rPr>
                <w:sz w:val="22"/>
                <w:szCs w:val="22"/>
              </w:rPr>
            </w:pPr>
            <w:r w:rsidRPr="008E607B">
              <w:rPr>
                <w:sz w:val="22"/>
                <w:szCs w:val="22"/>
              </w:rPr>
              <w:t>5</w:t>
            </w:r>
          </w:p>
        </w:tc>
        <w:tc>
          <w:tcPr>
            <w:tcW w:w="1525" w:type="dxa"/>
            <w:shd w:val="clear" w:color="auto" w:fill="auto"/>
            <w:vAlign w:val="center"/>
          </w:tcPr>
          <w:p w:rsidR="003432FC" w:rsidRPr="008E607B" w:rsidP="002A598C" w14:paraId="5AB42995" w14:textId="77777777">
            <w:pPr>
              <w:jc w:val="right"/>
              <w:rPr>
                <w:sz w:val="22"/>
                <w:szCs w:val="22"/>
              </w:rPr>
            </w:pPr>
            <w:r w:rsidRPr="008E607B">
              <w:rPr>
                <w:sz w:val="22"/>
                <w:szCs w:val="22"/>
              </w:rPr>
              <w:t>56</w:t>
            </w:r>
          </w:p>
        </w:tc>
        <w:tc>
          <w:tcPr>
            <w:tcW w:w="1505" w:type="dxa"/>
            <w:shd w:val="clear" w:color="auto" w:fill="auto"/>
            <w:vAlign w:val="center"/>
          </w:tcPr>
          <w:p w:rsidR="003432FC" w:rsidRPr="008E607B" w:rsidP="002A598C" w14:paraId="4CAC1B82" w14:textId="77777777">
            <w:pPr>
              <w:jc w:val="right"/>
              <w:rPr>
                <w:sz w:val="22"/>
                <w:szCs w:val="22"/>
              </w:rPr>
            </w:pPr>
            <w:r w:rsidRPr="008E607B">
              <w:rPr>
                <w:sz w:val="22"/>
                <w:szCs w:val="22"/>
              </w:rPr>
              <w:t>20/60</w:t>
            </w:r>
          </w:p>
        </w:tc>
        <w:tc>
          <w:tcPr>
            <w:tcW w:w="1491" w:type="dxa"/>
            <w:shd w:val="clear" w:color="auto" w:fill="auto"/>
            <w:vAlign w:val="center"/>
          </w:tcPr>
          <w:p w:rsidR="003432FC" w:rsidRPr="008E607B" w:rsidP="002A598C" w14:paraId="01A83707" w14:textId="77777777">
            <w:pPr>
              <w:jc w:val="right"/>
              <w:rPr>
                <w:sz w:val="22"/>
                <w:szCs w:val="22"/>
              </w:rPr>
            </w:pPr>
            <w:r w:rsidRPr="008E607B">
              <w:rPr>
                <w:sz w:val="22"/>
                <w:szCs w:val="22"/>
              </w:rPr>
              <w:t>93</w:t>
            </w:r>
          </w:p>
        </w:tc>
      </w:tr>
      <w:tr w14:paraId="35A34398" w14:textId="77777777" w:rsidTr="002A598C">
        <w:tblPrEx>
          <w:tblW w:w="0" w:type="auto"/>
          <w:tblLook w:val="04A0"/>
        </w:tblPrEx>
        <w:tc>
          <w:tcPr>
            <w:tcW w:w="1534" w:type="dxa"/>
            <w:shd w:val="clear" w:color="auto" w:fill="auto"/>
            <w:vAlign w:val="center"/>
          </w:tcPr>
          <w:p w:rsidR="003432FC" w:rsidRPr="008E607B" w:rsidP="002A598C" w14:paraId="7EBF118F" w14:textId="77777777">
            <w:pPr>
              <w:rPr>
                <w:sz w:val="20"/>
                <w:szCs w:val="20"/>
              </w:rPr>
            </w:pPr>
            <w:r w:rsidRPr="008E607B">
              <w:rPr>
                <w:sz w:val="20"/>
                <w:szCs w:val="20"/>
              </w:rPr>
              <w:t>Territories</w:t>
            </w:r>
          </w:p>
        </w:tc>
        <w:tc>
          <w:tcPr>
            <w:tcW w:w="1726" w:type="dxa"/>
            <w:shd w:val="clear" w:color="auto" w:fill="auto"/>
            <w:vAlign w:val="center"/>
          </w:tcPr>
          <w:p w:rsidR="003432FC" w:rsidRPr="008E607B" w:rsidP="002A598C" w14:paraId="031186BD" w14:textId="77777777">
            <w:pPr>
              <w:rPr>
                <w:sz w:val="22"/>
                <w:szCs w:val="22"/>
              </w:rPr>
            </w:pPr>
            <w:r w:rsidRPr="008E607B">
              <w:rPr>
                <w:sz w:val="22"/>
                <w:szCs w:val="22"/>
              </w:rPr>
              <w:t>Weekly (NMI Implementation)</w:t>
            </w:r>
          </w:p>
        </w:tc>
        <w:tc>
          <w:tcPr>
            <w:tcW w:w="1533" w:type="dxa"/>
            <w:shd w:val="clear" w:color="auto" w:fill="auto"/>
            <w:vAlign w:val="center"/>
          </w:tcPr>
          <w:p w:rsidR="003432FC" w:rsidRPr="008E607B" w:rsidP="002A598C" w14:paraId="526AAC31" w14:textId="77777777">
            <w:pPr>
              <w:jc w:val="right"/>
              <w:rPr>
                <w:sz w:val="22"/>
                <w:szCs w:val="22"/>
              </w:rPr>
            </w:pPr>
            <w:r w:rsidRPr="008E607B">
              <w:rPr>
                <w:sz w:val="22"/>
                <w:szCs w:val="22"/>
              </w:rPr>
              <w:t>5</w:t>
            </w:r>
          </w:p>
        </w:tc>
        <w:tc>
          <w:tcPr>
            <w:tcW w:w="1525" w:type="dxa"/>
            <w:shd w:val="clear" w:color="auto" w:fill="auto"/>
            <w:vAlign w:val="center"/>
          </w:tcPr>
          <w:p w:rsidR="003432FC" w:rsidRPr="008E607B" w:rsidP="002A598C" w14:paraId="615CC219" w14:textId="77777777">
            <w:pPr>
              <w:jc w:val="right"/>
              <w:rPr>
                <w:sz w:val="22"/>
                <w:szCs w:val="22"/>
              </w:rPr>
            </w:pPr>
            <w:r w:rsidRPr="008E607B">
              <w:rPr>
                <w:sz w:val="22"/>
                <w:szCs w:val="22"/>
              </w:rPr>
              <w:t>52</w:t>
            </w:r>
          </w:p>
        </w:tc>
        <w:tc>
          <w:tcPr>
            <w:tcW w:w="1505" w:type="dxa"/>
            <w:shd w:val="clear" w:color="auto" w:fill="auto"/>
            <w:vAlign w:val="center"/>
          </w:tcPr>
          <w:p w:rsidR="003432FC" w:rsidRPr="008E607B" w:rsidP="002A598C" w14:paraId="3E8F11F3" w14:textId="77777777">
            <w:pPr>
              <w:jc w:val="right"/>
              <w:rPr>
                <w:sz w:val="22"/>
                <w:szCs w:val="22"/>
              </w:rPr>
            </w:pPr>
            <w:r w:rsidRPr="008E607B">
              <w:rPr>
                <w:sz w:val="22"/>
                <w:szCs w:val="22"/>
              </w:rPr>
              <w:t>4</w:t>
            </w:r>
          </w:p>
        </w:tc>
        <w:tc>
          <w:tcPr>
            <w:tcW w:w="1491" w:type="dxa"/>
            <w:shd w:val="clear" w:color="auto" w:fill="auto"/>
            <w:vAlign w:val="center"/>
          </w:tcPr>
          <w:p w:rsidR="003432FC" w:rsidRPr="008E607B" w:rsidP="002A598C" w14:paraId="11B05B17" w14:textId="77777777">
            <w:pPr>
              <w:jc w:val="right"/>
              <w:rPr>
                <w:sz w:val="22"/>
                <w:szCs w:val="22"/>
              </w:rPr>
            </w:pPr>
            <w:r w:rsidRPr="008E607B">
              <w:rPr>
                <w:sz w:val="22"/>
                <w:szCs w:val="22"/>
              </w:rPr>
              <w:t>1,040</w:t>
            </w:r>
          </w:p>
        </w:tc>
      </w:tr>
      <w:tr w14:paraId="68314FBA" w14:textId="77777777" w:rsidTr="002A598C">
        <w:tblPrEx>
          <w:tblW w:w="0" w:type="auto"/>
          <w:tblLook w:val="04A0"/>
        </w:tblPrEx>
        <w:tc>
          <w:tcPr>
            <w:tcW w:w="1534" w:type="dxa"/>
            <w:shd w:val="clear" w:color="auto" w:fill="auto"/>
            <w:vAlign w:val="center"/>
          </w:tcPr>
          <w:p w:rsidR="003432FC" w:rsidRPr="008E607B" w:rsidP="002A598C" w14:paraId="5364E793" w14:textId="77777777">
            <w:pPr>
              <w:rPr>
                <w:sz w:val="20"/>
                <w:szCs w:val="20"/>
              </w:rPr>
            </w:pPr>
            <w:r w:rsidRPr="008E607B">
              <w:rPr>
                <w:sz w:val="20"/>
                <w:szCs w:val="20"/>
              </w:rPr>
              <w:t>Territories</w:t>
            </w:r>
          </w:p>
        </w:tc>
        <w:tc>
          <w:tcPr>
            <w:tcW w:w="1726" w:type="dxa"/>
            <w:shd w:val="clear" w:color="auto" w:fill="auto"/>
            <w:vAlign w:val="center"/>
          </w:tcPr>
          <w:p w:rsidR="003432FC" w:rsidRPr="008E607B" w:rsidP="002A598C" w14:paraId="6114C592" w14:textId="77777777">
            <w:pPr>
              <w:rPr>
                <w:sz w:val="22"/>
                <w:szCs w:val="22"/>
              </w:rPr>
            </w:pPr>
            <w:r w:rsidRPr="008E607B">
              <w:rPr>
                <w:sz w:val="22"/>
                <w:szCs w:val="22"/>
              </w:rPr>
              <w:t>Annual</w:t>
            </w:r>
          </w:p>
        </w:tc>
        <w:tc>
          <w:tcPr>
            <w:tcW w:w="1533" w:type="dxa"/>
            <w:shd w:val="clear" w:color="auto" w:fill="auto"/>
            <w:vAlign w:val="center"/>
          </w:tcPr>
          <w:p w:rsidR="003432FC" w:rsidRPr="008E607B" w:rsidP="002A598C" w14:paraId="74EC63B4" w14:textId="77777777">
            <w:pPr>
              <w:jc w:val="right"/>
              <w:rPr>
                <w:sz w:val="22"/>
                <w:szCs w:val="22"/>
              </w:rPr>
            </w:pPr>
            <w:r w:rsidRPr="008E607B">
              <w:rPr>
                <w:sz w:val="22"/>
                <w:szCs w:val="22"/>
              </w:rPr>
              <w:t>5</w:t>
            </w:r>
          </w:p>
        </w:tc>
        <w:tc>
          <w:tcPr>
            <w:tcW w:w="1525" w:type="dxa"/>
            <w:shd w:val="clear" w:color="auto" w:fill="auto"/>
            <w:vAlign w:val="center"/>
          </w:tcPr>
          <w:p w:rsidR="003432FC" w:rsidRPr="008E607B" w:rsidP="002A598C" w14:paraId="2BB9DF49" w14:textId="77777777">
            <w:pPr>
              <w:jc w:val="right"/>
              <w:rPr>
                <w:sz w:val="22"/>
                <w:szCs w:val="22"/>
              </w:rPr>
            </w:pPr>
            <w:r w:rsidRPr="008E607B">
              <w:rPr>
                <w:sz w:val="22"/>
                <w:szCs w:val="22"/>
              </w:rPr>
              <w:t>1</w:t>
            </w:r>
          </w:p>
        </w:tc>
        <w:tc>
          <w:tcPr>
            <w:tcW w:w="1505" w:type="dxa"/>
            <w:shd w:val="clear" w:color="auto" w:fill="auto"/>
            <w:vAlign w:val="center"/>
          </w:tcPr>
          <w:p w:rsidR="003432FC" w:rsidRPr="008E607B" w:rsidP="002A598C" w14:paraId="14B7C6C5" w14:textId="77777777">
            <w:pPr>
              <w:jc w:val="right"/>
              <w:rPr>
                <w:sz w:val="22"/>
                <w:szCs w:val="22"/>
              </w:rPr>
            </w:pPr>
            <w:r w:rsidRPr="008E607B">
              <w:rPr>
                <w:sz w:val="22"/>
                <w:szCs w:val="22"/>
              </w:rPr>
              <w:t>5</w:t>
            </w:r>
          </w:p>
        </w:tc>
        <w:tc>
          <w:tcPr>
            <w:tcW w:w="1491" w:type="dxa"/>
            <w:shd w:val="clear" w:color="auto" w:fill="auto"/>
            <w:vAlign w:val="center"/>
          </w:tcPr>
          <w:p w:rsidR="003432FC" w:rsidRPr="008E607B" w:rsidP="002A598C" w14:paraId="69511F79" w14:textId="77777777">
            <w:pPr>
              <w:jc w:val="right"/>
              <w:rPr>
                <w:sz w:val="22"/>
                <w:szCs w:val="22"/>
              </w:rPr>
            </w:pPr>
            <w:r w:rsidRPr="008E607B">
              <w:rPr>
                <w:sz w:val="22"/>
                <w:szCs w:val="22"/>
              </w:rPr>
              <w:t>25</w:t>
            </w:r>
          </w:p>
        </w:tc>
      </w:tr>
      <w:tr w14:paraId="6E31F0C2" w14:textId="77777777" w:rsidTr="002A598C">
        <w:tblPrEx>
          <w:tblW w:w="0" w:type="auto"/>
          <w:tblLook w:val="04A0"/>
        </w:tblPrEx>
        <w:tc>
          <w:tcPr>
            <w:tcW w:w="1534" w:type="dxa"/>
            <w:shd w:val="clear" w:color="auto" w:fill="auto"/>
            <w:vAlign w:val="center"/>
          </w:tcPr>
          <w:p w:rsidR="003432FC" w:rsidRPr="00D23CED" w:rsidP="002A598C" w14:paraId="46CC8C8E" w14:textId="77777777">
            <w:pPr>
              <w:rPr>
                <w:sz w:val="20"/>
                <w:szCs w:val="20"/>
                <w:highlight w:val="yellow"/>
              </w:rPr>
            </w:pPr>
            <w:r w:rsidRPr="00D23CED">
              <w:rPr>
                <w:rFonts w:cs="Calibri"/>
                <w:sz w:val="22"/>
                <w:szCs w:val="22"/>
                <w:highlight w:val="yellow"/>
              </w:rPr>
              <w:t>Territories</w:t>
            </w:r>
          </w:p>
        </w:tc>
        <w:tc>
          <w:tcPr>
            <w:tcW w:w="1726" w:type="dxa"/>
            <w:shd w:val="clear" w:color="auto" w:fill="auto"/>
            <w:vAlign w:val="center"/>
          </w:tcPr>
          <w:p w:rsidR="003432FC" w:rsidRPr="00D23CED" w:rsidP="002A598C" w14:paraId="3038F256" w14:textId="77777777">
            <w:pPr>
              <w:rPr>
                <w:sz w:val="22"/>
                <w:szCs w:val="22"/>
                <w:highlight w:val="yellow"/>
              </w:rPr>
            </w:pPr>
            <w:r w:rsidRPr="00D23CED">
              <w:rPr>
                <w:rFonts w:cs="Calibri"/>
                <w:sz w:val="22"/>
                <w:szCs w:val="22"/>
                <w:highlight w:val="yellow"/>
              </w:rPr>
              <w:t xml:space="preserve">One-time Addition of Diseases and Data Elements </w:t>
            </w:r>
          </w:p>
        </w:tc>
        <w:tc>
          <w:tcPr>
            <w:tcW w:w="1533" w:type="dxa"/>
            <w:shd w:val="clear" w:color="auto" w:fill="auto"/>
            <w:vAlign w:val="center"/>
          </w:tcPr>
          <w:p w:rsidR="003432FC" w:rsidRPr="00D23CED" w:rsidP="002A598C" w14:paraId="13B5A36A" w14:textId="77777777">
            <w:pPr>
              <w:jc w:val="right"/>
              <w:rPr>
                <w:sz w:val="22"/>
                <w:szCs w:val="22"/>
                <w:highlight w:val="yellow"/>
              </w:rPr>
            </w:pPr>
            <w:r w:rsidRPr="00D23CED">
              <w:rPr>
                <w:rFonts w:cs="Calibri"/>
                <w:sz w:val="22"/>
                <w:szCs w:val="22"/>
                <w:highlight w:val="yellow"/>
              </w:rPr>
              <w:t>5</w:t>
            </w:r>
          </w:p>
        </w:tc>
        <w:tc>
          <w:tcPr>
            <w:tcW w:w="1525" w:type="dxa"/>
            <w:shd w:val="clear" w:color="auto" w:fill="auto"/>
            <w:vAlign w:val="center"/>
          </w:tcPr>
          <w:p w:rsidR="003432FC" w:rsidRPr="00D23CED" w:rsidP="002A598C" w14:paraId="3A4AC8A3" w14:textId="77777777">
            <w:pPr>
              <w:jc w:val="right"/>
              <w:rPr>
                <w:sz w:val="22"/>
                <w:szCs w:val="22"/>
                <w:highlight w:val="yellow"/>
              </w:rPr>
            </w:pPr>
            <w:r w:rsidRPr="00D23CED">
              <w:rPr>
                <w:rFonts w:cs="Calibri"/>
                <w:sz w:val="22"/>
                <w:szCs w:val="22"/>
                <w:highlight w:val="yellow"/>
              </w:rPr>
              <w:t>1</w:t>
            </w:r>
          </w:p>
        </w:tc>
        <w:tc>
          <w:tcPr>
            <w:tcW w:w="1505" w:type="dxa"/>
            <w:shd w:val="clear" w:color="auto" w:fill="auto"/>
            <w:vAlign w:val="center"/>
          </w:tcPr>
          <w:p w:rsidR="003432FC" w:rsidRPr="00D23CED" w:rsidP="002A598C" w14:paraId="61FFF8B8" w14:textId="0D444E74">
            <w:pPr>
              <w:jc w:val="right"/>
              <w:rPr>
                <w:sz w:val="22"/>
                <w:szCs w:val="22"/>
                <w:highlight w:val="yellow"/>
              </w:rPr>
            </w:pPr>
            <w:r>
              <w:rPr>
                <w:sz w:val="22"/>
                <w:szCs w:val="22"/>
                <w:highlight w:val="yellow"/>
              </w:rPr>
              <w:t>1</w:t>
            </w:r>
          </w:p>
        </w:tc>
        <w:tc>
          <w:tcPr>
            <w:tcW w:w="1491" w:type="dxa"/>
            <w:shd w:val="clear" w:color="auto" w:fill="auto"/>
            <w:vAlign w:val="center"/>
          </w:tcPr>
          <w:p w:rsidR="003432FC" w:rsidRPr="00D23CED" w:rsidP="002A598C" w14:paraId="33F58D13" w14:textId="0E901F91">
            <w:pPr>
              <w:jc w:val="right"/>
              <w:rPr>
                <w:sz w:val="22"/>
                <w:szCs w:val="22"/>
                <w:highlight w:val="yellow"/>
              </w:rPr>
            </w:pPr>
            <w:r>
              <w:rPr>
                <w:sz w:val="22"/>
                <w:szCs w:val="22"/>
                <w:highlight w:val="yellow"/>
              </w:rPr>
              <w:t>22</w:t>
            </w:r>
          </w:p>
        </w:tc>
      </w:tr>
      <w:tr w14:paraId="064E6A91" w14:textId="77777777" w:rsidTr="002A598C">
        <w:tblPrEx>
          <w:tblW w:w="0" w:type="auto"/>
          <w:tblLook w:val="04A0"/>
        </w:tblPrEx>
        <w:tc>
          <w:tcPr>
            <w:tcW w:w="1534" w:type="dxa"/>
            <w:shd w:val="clear" w:color="auto" w:fill="auto"/>
            <w:vAlign w:val="center"/>
          </w:tcPr>
          <w:p w:rsidR="003432FC" w:rsidRPr="008E607B" w:rsidP="002A598C" w14:paraId="0CEE4109" w14:textId="77777777">
            <w:pPr>
              <w:rPr>
                <w:sz w:val="20"/>
                <w:szCs w:val="20"/>
              </w:rPr>
            </w:pPr>
            <w:r w:rsidRPr="008E607B">
              <w:rPr>
                <w:sz w:val="20"/>
                <w:szCs w:val="20"/>
              </w:rPr>
              <w:t>Freely Associated States</w:t>
            </w:r>
          </w:p>
        </w:tc>
        <w:tc>
          <w:tcPr>
            <w:tcW w:w="1726" w:type="dxa"/>
            <w:shd w:val="clear" w:color="auto" w:fill="auto"/>
            <w:vAlign w:val="center"/>
          </w:tcPr>
          <w:p w:rsidR="003432FC" w:rsidRPr="008E607B" w:rsidP="002A598C" w14:paraId="2B41A1CE" w14:textId="77777777">
            <w:pPr>
              <w:rPr>
                <w:sz w:val="22"/>
                <w:szCs w:val="22"/>
              </w:rPr>
            </w:pPr>
            <w:r w:rsidRPr="008E607B">
              <w:rPr>
                <w:sz w:val="22"/>
                <w:szCs w:val="22"/>
              </w:rPr>
              <w:t>Weekly (Automated)</w:t>
            </w:r>
          </w:p>
        </w:tc>
        <w:tc>
          <w:tcPr>
            <w:tcW w:w="1533" w:type="dxa"/>
            <w:shd w:val="clear" w:color="auto" w:fill="auto"/>
            <w:vAlign w:val="center"/>
          </w:tcPr>
          <w:p w:rsidR="003432FC" w:rsidRPr="008E607B" w:rsidP="002A598C" w14:paraId="0FE923C5" w14:textId="77777777">
            <w:pPr>
              <w:jc w:val="right"/>
              <w:rPr>
                <w:sz w:val="22"/>
                <w:szCs w:val="22"/>
              </w:rPr>
            </w:pPr>
            <w:r w:rsidRPr="008E607B">
              <w:rPr>
                <w:sz w:val="22"/>
                <w:szCs w:val="22"/>
              </w:rPr>
              <w:t>3</w:t>
            </w:r>
          </w:p>
        </w:tc>
        <w:tc>
          <w:tcPr>
            <w:tcW w:w="1525" w:type="dxa"/>
            <w:shd w:val="clear" w:color="auto" w:fill="auto"/>
            <w:vAlign w:val="center"/>
          </w:tcPr>
          <w:p w:rsidR="003432FC" w:rsidRPr="008E607B" w:rsidP="002A598C" w14:paraId="7E0DFE6D" w14:textId="77777777">
            <w:pPr>
              <w:jc w:val="right"/>
              <w:rPr>
                <w:sz w:val="22"/>
                <w:szCs w:val="22"/>
              </w:rPr>
            </w:pPr>
            <w:r w:rsidRPr="008E607B">
              <w:rPr>
                <w:sz w:val="22"/>
                <w:szCs w:val="22"/>
              </w:rPr>
              <w:t>52</w:t>
            </w:r>
          </w:p>
        </w:tc>
        <w:tc>
          <w:tcPr>
            <w:tcW w:w="1505" w:type="dxa"/>
            <w:shd w:val="clear" w:color="auto" w:fill="auto"/>
            <w:vAlign w:val="center"/>
          </w:tcPr>
          <w:p w:rsidR="003432FC" w:rsidRPr="008E607B" w:rsidP="002A598C" w14:paraId="79E68ED6" w14:textId="77777777">
            <w:pPr>
              <w:jc w:val="right"/>
              <w:rPr>
                <w:sz w:val="22"/>
                <w:szCs w:val="22"/>
              </w:rPr>
            </w:pPr>
            <w:r w:rsidRPr="008E607B">
              <w:rPr>
                <w:sz w:val="22"/>
                <w:szCs w:val="22"/>
              </w:rPr>
              <w:t>20/60</w:t>
            </w:r>
          </w:p>
        </w:tc>
        <w:tc>
          <w:tcPr>
            <w:tcW w:w="1491" w:type="dxa"/>
            <w:shd w:val="clear" w:color="auto" w:fill="auto"/>
            <w:vAlign w:val="center"/>
          </w:tcPr>
          <w:p w:rsidR="003432FC" w:rsidRPr="008E607B" w:rsidP="002A598C" w14:paraId="1D028FAC" w14:textId="77777777">
            <w:pPr>
              <w:jc w:val="right"/>
              <w:rPr>
                <w:sz w:val="22"/>
                <w:szCs w:val="22"/>
              </w:rPr>
            </w:pPr>
            <w:r w:rsidRPr="008E607B">
              <w:rPr>
                <w:sz w:val="22"/>
                <w:szCs w:val="22"/>
              </w:rPr>
              <w:t>52</w:t>
            </w:r>
          </w:p>
        </w:tc>
      </w:tr>
      <w:tr w14:paraId="3041E84D" w14:textId="77777777" w:rsidTr="002A598C">
        <w:tblPrEx>
          <w:tblW w:w="0" w:type="auto"/>
          <w:tblLook w:val="04A0"/>
        </w:tblPrEx>
        <w:tc>
          <w:tcPr>
            <w:tcW w:w="1534" w:type="dxa"/>
            <w:shd w:val="clear" w:color="auto" w:fill="auto"/>
            <w:vAlign w:val="center"/>
          </w:tcPr>
          <w:p w:rsidR="003432FC" w:rsidRPr="008E607B" w:rsidP="002A598C" w14:paraId="095AEF2E" w14:textId="77777777">
            <w:pPr>
              <w:rPr>
                <w:sz w:val="20"/>
                <w:szCs w:val="20"/>
              </w:rPr>
            </w:pPr>
            <w:r w:rsidRPr="008E607B">
              <w:rPr>
                <w:sz w:val="20"/>
                <w:szCs w:val="20"/>
              </w:rPr>
              <w:t>Freely Associated States</w:t>
            </w:r>
          </w:p>
        </w:tc>
        <w:tc>
          <w:tcPr>
            <w:tcW w:w="1726" w:type="dxa"/>
            <w:shd w:val="clear" w:color="auto" w:fill="auto"/>
            <w:vAlign w:val="center"/>
          </w:tcPr>
          <w:p w:rsidR="003432FC" w:rsidRPr="008E607B" w:rsidP="002A598C" w14:paraId="00967B86" w14:textId="77777777">
            <w:pPr>
              <w:rPr>
                <w:sz w:val="22"/>
                <w:szCs w:val="22"/>
              </w:rPr>
            </w:pPr>
            <w:r w:rsidRPr="008E607B">
              <w:rPr>
                <w:sz w:val="22"/>
                <w:szCs w:val="22"/>
              </w:rPr>
              <w:t>Weekly, Quarterly (Non-automated)</w:t>
            </w:r>
          </w:p>
        </w:tc>
        <w:tc>
          <w:tcPr>
            <w:tcW w:w="1533" w:type="dxa"/>
            <w:shd w:val="clear" w:color="auto" w:fill="auto"/>
            <w:vAlign w:val="center"/>
          </w:tcPr>
          <w:p w:rsidR="003432FC" w:rsidRPr="008E607B" w:rsidP="002A598C" w14:paraId="280D85EB" w14:textId="77777777">
            <w:pPr>
              <w:jc w:val="right"/>
              <w:rPr>
                <w:sz w:val="22"/>
                <w:szCs w:val="22"/>
              </w:rPr>
            </w:pPr>
            <w:r w:rsidRPr="008E607B">
              <w:rPr>
                <w:sz w:val="22"/>
                <w:szCs w:val="22"/>
              </w:rPr>
              <w:t>3</w:t>
            </w:r>
          </w:p>
        </w:tc>
        <w:tc>
          <w:tcPr>
            <w:tcW w:w="1525" w:type="dxa"/>
            <w:shd w:val="clear" w:color="auto" w:fill="auto"/>
            <w:vAlign w:val="center"/>
          </w:tcPr>
          <w:p w:rsidR="003432FC" w:rsidRPr="008E607B" w:rsidP="002A598C" w14:paraId="29D751BB" w14:textId="77777777">
            <w:pPr>
              <w:jc w:val="right"/>
              <w:rPr>
                <w:sz w:val="22"/>
                <w:szCs w:val="22"/>
              </w:rPr>
            </w:pPr>
            <w:r w:rsidRPr="008E607B">
              <w:rPr>
                <w:sz w:val="22"/>
                <w:szCs w:val="22"/>
              </w:rPr>
              <w:t>56</w:t>
            </w:r>
          </w:p>
        </w:tc>
        <w:tc>
          <w:tcPr>
            <w:tcW w:w="1505" w:type="dxa"/>
            <w:shd w:val="clear" w:color="auto" w:fill="auto"/>
            <w:vAlign w:val="center"/>
          </w:tcPr>
          <w:p w:rsidR="003432FC" w:rsidRPr="008E607B" w:rsidP="002A598C" w14:paraId="44672B3E" w14:textId="77777777">
            <w:pPr>
              <w:jc w:val="right"/>
              <w:rPr>
                <w:sz w:val="22"/>
                <w:szCs w:val="22"/>
              </w:rPr>
            </w:pPr>
            <w:r w:rsidRPr="008E607B">
              <w:rPr>
                <w:sz w:val="22"/>
                <w:szCs w:val="22"/>
              </w:rPr>
              <w:t>20/60</w:t>
            </w:r>
          </w:p>
        </w:tc>
        <w:tc>
          <w:tcPr>
            <w:tcW w:w="1491" w:type="dxa"/>
            <w:shd w:val="clear" w:color="auto" w:fill="auto"/>
            <w:vAlign w:val="center"/>
          </w:tcPr>
          <w:p w:rsidR="003432FC" w:rsidRPr="008E607B" w:rsidP="002A598C" w14:paraId="44F2C37A" w14:textId="77777777">
            <w:pPr>
              <w:jc w:val="right"/>
              <w:rPr>
                <w:sz w:val="22"/>
                <w:szCs w:val="22"/>
              </w:rPr>
            </w:pPr>
            <w:r w:rsidRPr="008E607B">
              <w:rPr>
                <w:sz w:val="22"/>
                <w:szCs w:val="22"/>
              </w:rPr>
              <w:t>56</w:t>
            </w:r>
          </w:p>
        </w:tc>
      </w:tr>
      <w:tr w14:paraId="57F64912" w14:textId="77777777" w:rsidTr="002A598C">
        <w:tblPrEx>
          <w:tblW w:w="0" w:type="auto"/>
          <w:tblLook w:val="04A0"/>
        </w:tblPrEx>
        <w:tc>
          <w:tcPr>
            <w:tcW w:w="1534" w:type="dxa"/>
            <w:shd w:val="clear" w:color="auto" w:fill="auto"/>
            <w:vAlign w:val="center"/>
          </w:tcPr>
          <w:p w:rsidR="003432FC" w:rsidRPr="008E607B" w:rsidP="002A598C" w14:paraId="6B79A8AA" w14:textId="77777777">
            <w:pPr>
              <w:rPr>
                <w:color w:val="000000"/>
                <w:sz w:val="20"/>
                <w:szCs w:val="20"/>
              </w:rPr>
            </w:pPr>
            <w:r w:rsidRPr="008E607B">
              <w:rPr>
                <w:color w:val="000000"/>
                <w:sz w:val="20"/>
                <w:szCs w:val="20"/>
              </w:rPr>
              <w:t>Freely Associated States</w:t>
            </w:r>
          </w:p>
        </w:tc>
        <w:tc>
          <w:tcPr>
            <w:tcW w:w="1726" w:type="dxa"/>
            <w:shd w:val="clear" w:color="auto" w:fill="auto"/>
            <w:vAlign w:val="center"/>
          </w:tcPr>
          <w:p w:rsidR="003432FC" w:rsidRPr="008E607B" w:rsidP="002A598C" w14:paraId="354861AB" w14:textId="77777777">
            <w:pPr>
              <w:rPr>
                <w:color w:val="000000"/>
                <w:sz w:val="22"/>
                <w:szCs w:val="22"/>
              </w:rPr>
            </w:pPr>
            <w:r w:rsidRPr="008E607B">
              <w:rPr>
                <w:color w:val="000000"/>
                <w:sz w:val="22"/>
                <w:szCs w:val="22"/>
              </w:rPr>
              <w:t>Annual</w:t>
            </w:r>
          </w:p>
        </w:tc>
        <w:tc>
          <w:tcPr>
            <w:tcW w:w="1533" w:type="dxa"/>
            <w:shd w:val="clear" w:color="auto" w:fill="auto"/>
            <w:vAlign w:val="center"/>
          </w:tcPr>
          <w:p w:rsidR="003432FC" w:rsidRPr="008E607B" w:rsidP="002A598C" w14:paraId="34D7A3C8" w14:textId="77777777">
            <w:pPr>
              <w:jc w:val="right"/>
              <w:rPr>
                <w:color w:val="000000"/>
                <w:sz w:val="22"/>
                <w:szCs w:val="22"/>
              </w:rPr>
            </w:pPr>
            <w:r w:rsidRPr="008E607B">
              <w:rPr>
                <w:color w:val="000000"/>
                <w:sz w:val="22"/>
                <w:szCs w:val="22"/>
              </w:rPr>
              <w:t>3</w:t>
            </w:r>
          </w:p>
        </w:tc>
        <w:tc>
          <w:tcPr>
            <w:tcW w:w="1525" w:type="dxa"/>
            <w:shd w:val="clear" w:color="auto" w:fill="auto"/>
            <w:vAlign w:val="center"/>
          </w:tcPr>
          <w:p w:rsidR="003432FC" w:rsidRPr="008E607B" w:rsidP="002A598C" w14:paraId="4FB2EE25" w14:textId="77777777">
            <w:pPr>
              <w:jc w:val="right"/>
              <w:rPr>
                <w:color w:val="000000"/>
                <w:sz w:val="22"/>
                <w:szCs w:val="22"/>
              </w:rPr>
            </w:pPr>
            <w:r w:rsidRPr="008E607B">
              <w:rPr>
                <w:color w:val="000000"/>
                <w:sz w:val="22"/>
                <w:szCs w:val="22"/>
              </w:rPr>
              <w:t>1</w:t>
            </w:r>
          </w:p>
        </w:tc>
        <w:tc>
          <w:tcPr>
            <w:tcW w:w="1505" w:type="dxa"/>
            <w:shd w:val="clear" w:color="auto" w:fill="auto"/>
            <w:vAlign w:val="center"/>
          </w:tcPr>
          <w:p w:rsidR="003432FC" w:rsidRPr="008E607B" w:rsidP="002A598C" w14:paraId="1E66EE04" w14:textId="77777777">
            <w:pPr>
              <w:jc w:val="right"/>
              <w:rPr>
                <w:color w:val="000000"/>
                <w:sz w:val="22"/>
                <w:szCs w:val="22"/>
              </w:rPr>
            </w:pPr>
            <w:r w:rsidRPr="008E607B">
              <w:rPr>
                <w:color w:val="000000"/>
                <w:sz w:val="22"/>
                <w:szCs w:val="22"/>
              </w:rPr>
              <w:t>5</w:t>
            </w:r>
          </w:p>
        </w:tc>
        <w:tc>
          <w:tcPr>
            <w:tcW w:w="1491" w:type="dxa"/>
            <w:shd w:val="clear" w:color="auto" w:fill="auto"/>
            <w:vAlign w:val="center"/>
          </w:tcPr>
          <w:p w:rsidR="003432FC" w:rsidRPr="008E607B" w:rsidP="002A598C" w14:paraId="6DC5CA7F" w14:textId="77777777">
            <w:pPr>
              <w:jc w:val="right"/>
              <w:rPr>
                <w:rStyle w:val="CommentReference"/>
                <w:sz w:val="22"/>
                <w:szCs w:val="22"/>
              </w:rPr>
            </w:pPr>
            <w:r w:rsidRPr="008E607B">
              <w:rPr>
                <w:rStyle w:val="CommentReference"/>
                <w:sz w:val="22"/>
                <w:szCs w:val="22"/>
              </w:rPr>
              <w:t>15</w:t>
            </w:r>
          </w:p>
        </w:tc>
      </w:tr>
      <w:tr w14:paraId="0414620E" w14:textId="77777777" w:rsidTr="002A598C">
        <w:tblPrEx>
          <w:tblW w:w="0" w:type="auto"/>
          <w:tblLook w:val="04A0"/>
        </w:tblPrEx>
        <w:tc>
          <w:tcPr>
            <w:tcW w:w="1534" w:type="dxa"/>
            <w:shd w:val="clear" w:color="auto" w:fill="auto"/>
            <w:vAlign w:val="center"/>
          </w:tcPr>
          <w:p w:rsidR="003432FC" w:rsidRPr="00D23CED" w:rsidP="002A598C" w14:paraId="1E5E16C6" w14:textId="77777777">
            <w:pPr>
              <w:rPr>
                <w:color w:val="000000"/>
                <w:sz w:val="20"/>
                <w:szCs w:val="20"/>
                <w:highlight w:val="yellow"/>
              </w:rPr>
            </w:pPr>
            <w:r w:rsidRPr="00D23CED">
              <w:rPr>
                <w:color w:val="000000"/>
                <w:sz w:val="20"/>
                <w:szCs w:val="20"/>
                <w:highlight w:val="yellow"/>
              </w:rPr>
              <w:t>Freely Associated States</w:t>
            </w:r>
          </w:p>
        </w:tc>
        <w:tc>
          <w:tcPr>
            <w:tcW w:w="1726" w:type="dxa"/>
            <w:shd w:val="clear" w:color="auto" w:fill="auto"/>
            <w:vAlign w:val="center"/>
          </w:tcPr>
          <w:p w:rsidR="003432FC" w:rsidRPr="00D23CED" w:rsidP="002A598C" w14:paraId="1A9C7E9A" w14:textId="77777777">
            <w:pPr>
              <w:rPr>
                <w:color w:val="000000"/>
                <w:sz w:val="22"/>
                <w:szCs w:val="22"/>
                <w:highlight w:val="yellow"/>
              </w:rPr>
            </w:pPr>
            <w:r w:rsidRPr="00D23CED">
              <w:rPr>
                <w:color w:val="000000"/>
                <w:sz w:val="22"/>
                <w:szCs w:val="22"/>
                <w:highlight w:val="yellow"/>
              </w:rPr>
              <w:t>One-time Addition of Diseases and Data Elements</w:t>
            </w:r>
          </w:p>
        </w:tc>
        <w:tc>
          <w:tcPr>
            <w:tcW w:w="1533" w:type="dxa"/>
            <w:shd w:val="clear" w:color="auto" w:fill="auto"/>
            <w:vAlign w:val="center"/>
          </w:tcPr>
          <w:p w:rsidR="003432FC" w:rsidRPr="00D23CED" w:rsidP="002A598C" w14:paraId="00B1972A" w14:textId="77777777">
            <w:pPr>
              <w:jc w:val="right"/>
              <w:rPr>
                <w:color w:val="000000"/>
                <w:sz w:val="22"/>
                <w:szCs w:val="22"/>
                <w:highlight w:val="yellow"/>
              </w:rPr>
            </w:pPr>
            <w:r w:rsidRPr="00D23CED">
              <w:rPr>
                <w:color w:val="000000"/>
                <w:sz w:val="22"/>
                <w:szCs w:val="22"/>
                <w:highlight w:val="yellow"/>
              </w:rPr>
              <w:t>3</w:t>
            </w:r>
          </w:p>
        </w:tc>
        <w:tc>
          <w:tcPr>
            <w:tcW w:w="1525" w:type="dxa"/>
            <w:shd w:val="clear" w:color="auto" w:fill="auto"/>
            <w:vAlign w:val="center"/>
          </w:tcPr>
          <w:p w:rsidR="003432FC" w:rsidRPr="00D23CED" w:rsidP="002A598C" w14:paraId="3800E918" w14:textId="77777777">
            <w:pPr>
              <w:jc w:val="right"/>
              <w:rPr>
                <w:color w:val="000000"/>
                <w:sz w:val="22"/>
                <w:szCs w:val="22"/>
                <w:highlight w:val="yellow"/>
              </w:rPr>
            </w:pPr>
            <w:r w:rsidRPr="00D23CED">
              <w:rPr>
                <w:color w:val="000000"/>
                <w:sz w:val="22"/>
                <w:szCs w:val="22"/>
                <w:highlight w:val="yellow"/>
              </w:rPr>
              <w:t>1</w:t>
            </w:r>
          </w:p>
        </w:tc>
        <w:tc>
          <w:tcPr>
            <w:tcW w:w="1505" w:type="dxa"/>
            <w:shd w:val="clear" w:color="auto" w:fill="auto"/>
            <w:vAlign w:val="center"/>
          </w:tcPr>
          <w:p w:rsidR="003432FC" w:rsidRPr="00D23CED" w:rsidP="002A598C" w14:paraId="15FB1876" w14:textId="76F7179A">
            <w:pPr>
              <w:jc w:val="right"/>
              <w:rPr>
                <w:color w:val="000000"/>
                <w:sz w:val="22"/>
                <w:szCs w:val="22"/>
                <w:highlight w:val="yellow"/>
              </w:rPr>
            </w:pPr>
            <w:r>
              <w:rPr>
                <w:color w:val="000000"/>
                <w:sz w:val="22"/>
                <w:szCs w:val="22"/>
                <w:highlight w:val="yellow"/>
              </w:rPr>
              <w:t>1</w:t>
            </w:r>
          </w:p>
        </w:tc>
        <w:tc>
          <w:tcPr>
            <w:tcW w:w="1491" w:type="dxa"/>
            <w:shd w:val="clear" w:color="auto" w:fill="auto"/>
            <w:vAlign w:val="center"/>
          </w:tcPr>
          <w:p w:rsidR="003432FC" w:rsidRPr="00D23CED" w:rsidP="002A598C" w14:paraId="5CE62488" w14:textId="5DD61399">
            <w:pPr>
              <w:jc w:val="right"/>
              <w:rPr>
                <w:color w:val="000000"/>
                <w:sz w:val="22"/>
                <w:szCs w:val="22"/>
                <w:highlight w:val="yellow"/>
              </w:rPr>
            </w:pPr>
            <w:r>
              <w:rPr>
                <w:color w:val="000000"/>
                <w:sz w:val="22"/>
                <w:szCs w:val="22"/>
                <w:highlight w:val="yellow"/>
              </w:rPr>
              <w:t>13</w:t>
            </w:r>
          </w:p>
        </w:tc>
      </w:tr>
      <w:tr w14:paraId="015EA6B6" w14:textId="77777777" w:rsidTr="002A598C">
        <w:tblPrEx>
          <w:tblW w:w="0" w:type="auto"/>
          <w:tblLook w:val="04A0"/>
        </w:tblPrEx>
        <w:tc>
          <w:tcPr>
            <w:tcW w:w="1534" w:type="dxa"/>
            <w:shd w:val="clear" w:color="auto" w:fill="auto"/>
            <w:vAlign w:val="center"/>
          </w:tcPr>
          <w:p w:rsidR="003432FC" w:rsidRPr="008E607B" w:rsidP="002A598C" w14:paraId="1D02751A" w14:textId="77777777">
            <w:pPr>
              <w:rPr>
                <w:color w:val="000000"/>
                <w:sz w:val="20"/>
                <w:szCs w:val="20"/>
              </w:rPr>
            </w:pPr>
            <w:r w:rsidRPr="008E607B">
              <w:rPr>
                <w:color w:val="000000"/>
                <w:sz w:val="20"/>
                <w:szCs w:val="20"/>
              </w:rPr>
              <w:t>Cities</w:t>
            </w:r>
          </w:p>
        </w:tc>
        <w:tc>
          <w:tcPr>
            <w:tcW w:w="1726" w:type="dxa"/>
            <w:shd w:val="clear" w:color="auto" w:fill="auto"/>
            <w:vAlign w:val="center"/>
          </w:tcPr>
          <w:p w:rsidR="003432FC" w:rsidRPr="008E607B" w:rsidP="002A598C" w14:paraId="02531AE6" w14:textId="77777777">
            <w:pPr>
              <w:rPr>
                <w:color w:val="000000"/>
                <w:sz w:val="22"/>
                <w:szCs w:val="22"/>
              </w:rPr>
            </w:pPr>
            <w:r w:rsidRPr="008E607B">
              <w:rPr>
                <w:color w:val="000000"/>
                <w:sz w:val="22"/>
                <w:szCs w:val="22"/>
              </w:rPr>
              <w:t>Weekly (Automated)</w:t>
            </w:r>
          </w:p>
        </w:tc>
        <w:tc>
          <w:tcPr>
            <w:tcW w:w="1533" w:type="dxa"/>
            <w:shd w:val="clear" w:color="auto" w:fill="auto"/>
            <w:vAlign w:val="center"/>
          </w:tcPr>
          <w:p w:rsidR="003432FC" w:rsidRPr="008E607B" w:rsidP="002A598C" w14:paraId="493BA2BA" w14:textId="77777777">
            <w:pPr>
              <w:jc w:val="right"/>
              <w:rPr>
                <w:color w:val="000000"/>
                <w:sz w:val="22"/>
                <w:szCs w:val="22"/>
              </w:rPr>
            </w:pPr>
            <w:r w:rsidRPr="008E607B">
              <w:rPr>
                <w:color w:val="000000"/>
                <w:sz w:val="22"/>
                <w:szCs w:val="22"/>
              </w:rPr>
              <w:t>2</w:t>
            </w:r>
          </w:p>
        </w:tc>
        <w:tc>
          <w:tcPr>
            <w:tcW w:w="1525" w:type="dxa"/>
            <w:shd w:val="clear" w:color="auto" w:fill="auto"/>
            <w:vAlign w:val="center"/>
          </w:tcPr>
          <w:p w:rsidR="003432FC" w:rsidRPr="008E607B" w:rsidP="002A598C" w14:paraId="0FDE83C1"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003432FC" w:rsidRPr="008E607B" w:rsidP="002A598C" w14:paraId="667146D9" w14:textId="77777777">
            <w:pPr>
              <w:jc w:val="right"/>
              <w:rPr>
                <w:color w:val="000000"/>
                <w:sz w:val="22"/>
                <w:szCs w:val="22"/>
              </w:rPr>
            </w:pPr>
            <w:r w:rsidRPr="008E607B">
              <w:rPr>
                <w:color w:val="000000"/>
                <w:sz w:val="22"/>
                <w:szCs w:val="22"/>
              </w:rPr>
              <w:t>20/60</w:t>
            </w:r>
          </w:p>
        </w:tc>
        <w:tc>
          <w:tcPr>
            <w:tcW w:w="1491" w:type="dxa"/>
            <w:shd w:val="clear" w:color="auto" w:fill="auto"/>
            <w:vAlign w:val="center"/>
          </w:tcPr>
          <w:p w:rsidR="003432FC" w:rsidRPr="008E607B" w:rsidP="002A598C" w14:paraId="22B7D477" w14:textId="77777777">
            <w:pPr>
              <w:jc w:val="right"/>
              <w:rPr>
                <w:color w:val="000000"/>
                <w:sz w:val="22"/>
                <w:szCs w:val="22"/>
              </w:rPr>
            </w:pPr>
            <w:r w:rsidRPr="008E607B">
              <w:rPr>
                <w:color w:val="000000"/>
                <w:sz w:val="22"/>
                <w:szCs w:val="22"/>
              </w:rPr>
              <w:t>35</w:t>
            </w:r>
          </w:p>
        </w:tc>
      </w:tr>
      <w:tr w14:paraId="334E1AC0" w14:textId="77777777" w:rsidTr="002A598C">
        <w:tblPrEx>
          <w:tblW w:w="0" w:type="auto"/>
          <w:tblLook w:val="04A0"/>
        </w:tblPrEx>
        <w:tc>
          <w:tcPr>
            <w:tcW w:w="1534" w:type="dxa"/>
            <w:shd w:val="clear" w:color="auto" w:fill="auto"/>
            <w:vAlign w:val="center"/>
          </w:tcPr>
          <w:p w:rsidR="003432FC" w:rsidRPr="008E607B" w:rsidP="002A598C" w14:paraId="272E408D" w14:textId="77777777">
            <w:pPr>
              <w:rPr>
                <w:sz w:val="20"/>
                <w:szCs w:val="20"/>
              </w:rPr>
            </w:pPr>
            <w:r w:rsidRPr="008E607B">
              <w:rPr>
                <w:sz w:val="20"/>
                <w:szCs w:val="20"/>
              </w:rPr>
              <w:t>Cities</w:t>
            </w:r>
          </w:p>
        </w:tc>
        <w:tc>
          <w:tcPr>
            <w:tcW w:w="1726" w:type="dxa"/>
            <w:shd w:val="clear" w:color="auto" w:fill="auto"/>
            <w:vAlign w:val="center"/>
          </w:tcPr>
          <w:p w:rsidR="003432FC" w:rsidRPr="008E607B" w:rsidP="002A598C" w14:paraId="346F300D" w14:textId="77777777">
            <w:pPr>
              <w:rPr>
                <w:color w:val="000000"/>
                <w:sz w:val="22"/>
                <w:szCs w:val="22"/>
              </w:rPr>
            </w:pPr>
            <w:r w:rsidRPr="008E607B">
              <w:rPr>
                <w:color w:val="000000"/>
                <w:sz w:val="22"/>
                <w:szCs w:val="22"/>
              </w:rPr>
              <w:t>Weekly (Non-automated)</w:t>
            </w:r>
          </w:p>
        </w:tc>
        <w:tc>
          <w:tcPr>
            <w:tcW w:w="1533" w:type="dxa"/>
            <w:shd w:val="clear" w:color="auto" w:fill="auto"/>
            <w:vAlign w:val="center"/>
          </w:tcPr>
          <w:p w:rsidR="003432FC" w:rsidRPr="008E607B" w:rsidP="002A598C" w14:paraId="28932500" w14:textId="77777777">
            <w:pPr>
              <w:jc w:val="right"/>
              <w:rPr>
                <w:sz w:val="22"/>
                <w:szCs w:val="22"/>
              </w:rPr>
            </w:pPr>
            <w:r w:rsidRPr="008E607B">
              <w:rPr>
                <w:sz w:val="22"/>
                <w:szCs w:val="22"/>
              </w:rPr>
              <w:t>2</w:t>
            </w:r>
          </w:p>
        </w:tc>
        <w:tc>
          <w:tcPr>
            <w:tcW w:w="1525" w:type="dxa"/>
            <w:shd w:val="clear" w:color="auto" w:fill="auto"/>
            <w:vAlign w:val="center"/>
          </w:tcPr>
          <w:p w:rsidR="003432FC" w:rsidRPr="008E607B" w:rsidP="002A598C" w14:paraId="2FFF2AA9" w14:textId="77777777">
            <w:pPr>
              <w:jc w:val="right"/>
              <w:rPr>
                <w:sz w:val="22"/>
                <w:szCs w:val="22"/>
              </w:rPr>
            </w:pPr>
            <w:r w:rsidRPr="008E607B">
              <w:rPr>
                <w:sz w:val="22"/>
                <w:szCs w:val="22"/>
              </w:rPr>
              <w:t>52</w:t>
            </w:r>
          </w:p>
        </w:tc>
        <w:tc>
          <w:tcPr>
            <w:tcW w:w="1505" w:type="dxa"/>
            <w:shd w:val="clear" w:color="auto" w:fill="auto"/>
            <w:vAlign w:val="center"/>
          </w:tcPr>
          <w:p w:rsidR="003432FC" w:rsidRPr="008E607B" w:rsidP="002A598C" w14:paraId="6B145352" w14:textId="77777777">
            <w:pPr>
              <w:jc w:val="right"/>
              <w:rPr>
                <w:sz w:val="22"/>
                <w:szCs w:val="22"/>
              </w:rPr>
            </w:pPr>
            <w:r w:rsidRPr="008E607B">
              <w:rPr>
                <w:sz w:val="22"/>
                <w:szCs w:val="22"/>
              </w:rPr>
              <w:t>2</w:t>
            </w:r>
          </w:p>
        </w:tc>
        <w:tc>
          <w:tcPr>
            <w:tcW w:w="1491" w:type="dxa"/>
            <w:shd w:val="clear" w:color="auto" w:fill="auto"/>
            <w:vAlign w:val="center"/>
          </w:tcPr>
          <w:p w:rsidR="003432FC" w:rsidRPr="008E607B" w:rsidP="002A598C" w14:paraId="05CD62A5" w14:textId="77777777">
            <w:pPr>
              <w:jc w:val="right"/>
              <w:rPr>
                <w:sz w:val="22"/>
                <w:szCs w:val="22"/>
              </w:rPr>
            </w:pPr>
            <w:r w:rsidRPr="008E607B">
              <w:rPr>
                <w:sz w:val="22"/>
                <w:szCs w:val="22"/>
              </w:rPr>
              <w:t>208</w:t>
            </w:r>
          </w:p>
        </w:tc>
      </w:tr>
      <w:tr w14:paraId="2885B4C0" w14:textId="77777777" w:rsidTr="002A598C">
        <w:tblPrEx>
          <w:tblW w:w="0" w:type="auto"/>
          <w:tblLook w:val="04A0"/>
        </w:tblPrEx>
        <w:tc>
          <w:tcPr>
            <w:tcW w:w="1534" w:type="dxa"/>
            <w:shd w:val="clear" w:color="auto" w:fill="auto"/>
            <w:vAlign w:val="center"/>
          </w:tcPr>
          <w:p w:rsidR="003432FC" w:rsidRPr="008E607B" w:rsidP="002A598C" w14:paraId="5665042D" w14:textId="77777777">
            <w:pPr>
              <w:rPr>
                <w:sz w:val="20"/>
                <w:szCs w:val="20"/>
              </w:rPr>
            </w:pPr>
            <w:r w:rsidRPr="008E607B">
              <w:rPr>
                <w:sz w:val="20"/>
                <w:szCs w:val="20"/>
              </w:rPr>
              <w:t>Cities</w:t>
            </w:r>
          </w:p>
        </w:tc>
        <w:tc>
          <w:tcPr>
            <w:tcW w:w="1726" w:type="dxa"/>
            <w:shd w:val="clear" w:color="auto" w:fill="auto"/>
            <w:vAlign w:val="center"/>
          </w:tcPr>
          <w:p w:rsidR="003432FC" w:rsidRPr="008E607B" w:rsidP="002A598C" w14:paraId="7C5E16AC" w14:textId="77777777">
            <w:pPr>
              <w:rPr>
                <w:color w:val="000000"/>
                <w:sz w:val="22"/>
                <w:szCs w:val="22"/>
              </w:rPr>
            </w:pPr>
            <w:r w:rsidRPr="008E607B">
              <w:rPr>
                <w:color w:val="000000"/>
                <w:sz w:val="22"/>
                <w:szCs w:val="22"/>
              </w:rPr>
              <w:t>Weekly (NMI Implementation)</w:t>
            </w:r>
          </w:p>
        </w:tc>
        <w:tc>
          <w:tcPr>
            <w:tcW w:w="1533" w:type="dxa"/>
            <w:shd w:val="clear" w:color="auto" w:fill="auto"/>
            <w:vAlign w:val="center"/>
          </w:tcPr>
          <w:p w:rsidR="003432FC" w:rsidRPr="008E607B" w:rsidP="002A598C" w14:paraId="4098CD01" w14:textId="77777777">
            <w:pPr>
              <w:jc w:val="right"/>
              <w:rPr>
                <w:sz w:val="22"/>
                <w:szCs w:val="22"/>
              </w:rPr>
            </w:pPr>
            <w:r w:rsidRPr="008E607B">
              <w:rPr>
                <w:sz w:val="22"/>
                <w:szCs w:val="22"/>
              </w:rPr>
              <w:t>2</w:t>
            </w:r>
          </w:p>
        </w:tc>
        <w:tc>
          <w:tcPr>
            <w:tcW w:w="1525" w:type="dxa"/>
            <w:shd w:val="clear" w:color="auto" w:fill="auto"/>
            <w:vAlign w:val="center"/>
          </w:tcPr>
          <w:p w:rsidR="003432FC" w:rsidRPr="008E607B" w:rsidP="002A598C" w14:paraId="40FD7767" w14:textId="77777777">
            <w:pPr>
              <w:jc w:val="right"/>
              <w:rPr>
                <w:sz w:val="22"/>
                <w:szCs w:val="22"/>
              </w:rPr>
            </w:pPr>
            <w:r w:rsidRPr="008E607B">
              <w:rPr>
                <w:sz w:val="22"/>
                <w:szCs w:val="22"/>
              </w:rPr>
              <w:t>52</w:t>
            </w:r>
          </w:p>
        </w:tc>
        <w:tc>
          <w:tcPr>
            <w:tcW w:w="1505" w:type="dxa"/>
            <w:shd w:val="clear" w:color="auto" w:fill="auto"/>
            <w:vAlign w:val="center"/>
          </w:tcPr>
          <w:p w:rsidR="003432FC" w:rsidRPr="008E607B" w:rsidP="002A598C" w14:paraId="56DA94AA" w14:textId="77777777">
            <w:pPr>
              <w:jc w:val="right"/>
              <w:rPr>
                <w:sz w:val="22"/>
                <w:szCs w:val="22"/>
              </w:rPr>
            </w:pPr>
            <w:r w:rsidRPr="008E607B">
              <w:rPr>
                <w:sz w:val="22"/>
                <w:szCs w:val="22"/>
              </w:rPr>
              <w:t>4</w:t>
            </w:r>
          </w:p>
        </w:tc>
        <w:tc>
          <w:tcPr>
            <w:tcW w:w="1491" w:type="dxa"/>
            <w:shd w:val="clear" w:color="auto" w:fill="auto"/>
            <w:vAlign w:val="center"/>
          </w:tcPr>
          <w:p w:rsidR="003432FC" w:rsidRPr="008E607B" w:rsidP="002A598C" w14:paraId="1A862D54" w14:textId="77777777">
            <w:pPr>
              <w:jc w:val="right"/>
              <w:rPr>
                <w:sz w:val="22"/>
                <w:szCs w:val="22"/>
              </w:rPr>
            </w:pPr>
            <w:r w:rsidRPr="008E607B">
              <w:rPr>
                <w:sz w:val="22"/>
                <w:szCs w:val="22"/>
              </w:rPr>
              <w:t>416</w:t>
            </w:r>
          </w:p>
        </w:tc>
      </w:tr>
      <w:tr w14:paraId="18025539" w14:textId="77777777" w:rsidTr="002A598C">
        <w:tblPrEx>
          <w:tblW w:w="0" w:type="auto"/>
          <w:tblLook w:val="04A0"/>
        </w:tblPrEx>
        <w:tc>
          <w:tcPr>
            <w:tcW w:w="1534" w:type="dxa"/>
            <w:shd w:val="clear" w:color="auto" w:fill="auto"/>
            <w:vAlign w:val="center"/>
          </w:tcPr>
          <w:p w:rsidR="003432FC" w:rsidRPr="008E607B" w:rsidP="002A598C" w14:paraId="2C73FD4C" w14:textId="77777777">
            <w:pPr>
              <w:rPr>
                <w:sz w:val="20"/>
                <w:szCs w:val="20"/>
              </w:rPr>
            </w:pPr>
            <w:r w:rsidRPr="008E607B">
              <w:rPr>
                <w:sz w:val="20"/>
                <w:szCs w:val="20"/>
              </w:rPr>
              <w:t>Cities</w:t>
            </w:r>
          </w:p>
        </w:tc>
        <w:tc>
          <w:tcPr>
            <w:tcW w:w="1726" w:type="dxa"/>
            <w:shd w:val="clear" w:color="auto" w:fill="auto"/>
            <w:vAlign w:val="center"/>
          </w:tcPr>
          <w:p w:rsidR="003432FC" w:rsidRPr="008E607B" w:rsidP="002A598C" w14:paraId="78C91463" w14:textId="77777777">
            <w:pPr>
              <w:rPr>
                <w:color w:val="000000"/>
                <w:sz w:val="22"/>
                <w:szCs w:val="22"/>
              </w:rPr>
            </w:pPr>
            <w:r w:rsidRPr="008E607B">
              <w:rPr>
                <w:color w:val="000000"/>
                <w:sz w:val="22"/>
                <w:szCs w:val="22"/>
              </w:rPr>
              <w:t>Annual</w:t>
            </w:r>
          </w:p>
        </w:tc>
        <w:tc>
          <w:tcPr>
            <w:tcW w:w="1533" w:type="dxa"/>
            <w:shd w:val="clear" w:color="auto" w:fill="auto"/>
            <w:vAlign w:val="center"/>
          </w:tcPr>
          <w:p w:rsidR="003432FC" w:rsidRPr="008E607B" w:rsidP="002A598C" w14:paraId="55201A9E" w14:textId="77777777">
            <w:pPr>
              <w:jc w:val="right"/>
              <w:rPr>
                <w:sz w:val="22"/>
                <w:szCs w:val="22"/>
              </w:rPr>
            </w:pPr>
            <w:r w:rsidRPr="008E607B">
              <w:rPr>
                <w:sz w:val="22"/>
                <w:szCs w:val="22"/>
              </w:rPr>
              <w:t>2</w:t>
            </w:r>
          </w:p>
        </w:tc>
        <w:tc>
          <w:tcPr>
            <w:tcW w:w="1525" w:type="dxa"/>
            <w:shd w:val="clear" w:color="auto" w:fill="auto"/>
            <w:vAlign w:val="center"/>
          </w:tcPr>
          <w:p w:rsidR="003432FC" w:rsidRPr="008E607B" w:rsidP="002A598C" w14:paraId="4BA9F497" w14:textId="77777777">
            <w:pPr>
              <w:jc w:val="right"/>
              <w:rPr>
                <w:sz w:val="22"/>
                <w:szCs w:val="22"/>
              </w:rPr>
            </w:pPr>
            <w:r w:rsidRPr="008E607B">
              <w:rPr>
                <w:sz w:val="22"/>
                <w:szCs w:val="22"/>
              </w:rPr>
              <w:t>1</w:t>
            </w:r>
          </w:p>
        </w:tc>
        <w:tc>
          <w:tcPr>
            <w:tcW w:w="1505" w:type="dxa"/>
            <w:shd w:val="clear" w:color="auto" w:fill="auto"/>
            <w:vAlign w:val="center"/>
          </w:tcPr>
          <w:p w:rsidR="003432FC" w:rsidRPr="008E607B" w:rsidP="002A598C" w14:paraId="521932D9" w14:textId="77777777">
            <w:pPr>
              <w:jc w:val="right"/>
              <w:rPr>
                <w:sz w:val="22"/>
                <w:szCs w:val="22"/>
              </w:rPr>
            </w:pPr>
            <w:r w:rsidRPr="008E607B">
              <w:rPr>
                <w:sz w:val="22"/>
                <w:szCs w:val="22"/>
              </w:rPr>
              <w:t>75</w:t>
            </w:r>
          </w:p>
        </w:tc>
        <w:tc>
          <w:tcPr>
            <w:tcW w:w="1491" w:type="dxa"/>
            <w:shd w:val="clear" w:color="auto" w:fill="auto"/>
            <w:vAlign w:val="center"/>
          </w:tcPr>
          <w:p w:rsidR="003432FC" w:rsidRPr="008E607B" w:rsidP="002A598C" w14:paraId="2BC0A18C" w14:textId="77777777">
            <w:pPr>
              <w:jc w:val="right"/>
              <w:rPr>
                <w:sz w:val="22"/>
                <w:szCs w:val="22"/>
              </w:rPr>
            </w:pPr>
            <w:r w:rsidRPr="008E607B">
              <w:rPr>
                <w:sz w:val="22"/>
                <w:szCs w:val="22"/>
              </w:rPr>
              <w:t>150</w:t>
            </w:r>
          </w:p>
        </w:tc>
      </w:tr>
      <w:tr w14:paraId="3244B142" w14:textId="77777777" w:rsidTr="002A598C">
        <w:tblPrEx>
          <w:tblW w:w="0" w:type="auto"/>
          <w:tblLook w:val="04A0"/>
        </w:tblPrEx>
        <w:tc>
          <w:tcPr>
            <w:tcW w:w="1534" w:type="dxa"/>
            <w:shd w:val="clear" w:color="auto" w:fill="auto"/>
            <w:vAlign w:val="center"/>
          </w:tcPr>
          <w:p w:rsidR="003432FC" w:rsidRPr="00D23CED" w:rsidP="002A598C" w14:paraId="2C8C2B9F" w14:textId="77777777">
            <w:pPr>
              <w:rPr>
                <w:b/>
                <w:sz w:val="20"/>
                <w:szCs w:val="20"/>
                <w:highlight w:val="yellow"/>
              </w:rPr>
            </w:pPr>
            <w:r w:rsidRPr="00D23CED">
              <w:rPr>
                <w:rFonts w:cs="Calibri"/>
                <w:sz w:val="22"/>
                <w:szCs w:val="22"/>
                <w:highlight w:val="yellow"/>
              </w:rPr>
              <w:t>Cities</w:t>
            </w:r>
          </w:p>
        </w:tc>
        <w:tc>
          <w:tcPr>
            <w:tcW w:w="1726" w:type="dxa"/>
            <w:shd w:val="clear" w:color="auto" w:fill="auto"/>
            <w:vAlign w:val="center"/>
          </w:tcPr>
          <w:p w:rsidR="003432FC" w:rsidRPr="00D23CED" w:rsidP="002A598C" w14:paraId="18724A48" w14:textId="77777777">
            <w:pPr>
              <w:rPr>
                <w:b/>
                <w:color w:val="000000"/>
                <w:sz w:val="20"/>
                <w:szCs w:val="20"/>
                <w:highlight w:val="yellow"/>
              </w:rPr>
            </w:pPr>
            <w:r w:rsidRPr="00D23CED">
              <w:rPr>
                <w:rFonts w:cs="Calibri"/>
                <w:sz w:val="22"/>
                <w:szCs w:val="22"/>
                <w:highlight w:val="yellow"/>
              </w:rPr>
              <w:t xml:space="preserve">One-time Addition of Diseases and Data Elements </w:t>
            </w:r>
          </w:p>
        </w:tc>
        <w:tc>
          <w:tcPr>
            <w:tcW w:w="1533" w:type="dxa"/>
            <w:shd w:val="clear" w:color="auto" w:fill="auto"/>
            <w:vAlign w:val="center"/>
          </w:tcPr>
          <w:p w:rsidR="003432FC" w:rsidRPr="00D23CED" w:rsidP="002A598C" w14:paraId="739865A0" w14:textId="77777777">
            <w:pPr>
              <w:jc w:val="right"/>
              <w:rPr>
                <w:b/>
                <w:sz w:val="20"/>
                <w:szCs w:val="20"/>
                <w:highlight w:val="yellow"/>
              </w:rPr>
            </w:pPr>
            <w:r w:rsidRPr="00D23CED">
              <w:rPr>
                <w:rFonts w:cs="Calibri"/>
                <w:sz w:val="22"/>
                <w:szCs w:val="22"/>
                <w:highlight w:val="yellow"/>
              </w:rPr>
              <w:t>2</w:t>
            </w:r>
          </w:p>
        </w:tc>
        <w:tc>
          <w:tcPr>
            <w:tcW w:w="1525" w:type="dxa"/>
            <w:shd w:val="clear" w:color="auto" w:fill="auto"/>
            <w:vAlign w:val="center"/>
          </w:tcPr>
          <w:p w:rsidR="003432FC" w:rsidRPr="00D23CED" w:rsidP="002A598C" w14:paraId="387F912E" w14:textId="77777777">
            <w:pPr>
              <w:jc w:val="right"/>
              <w:rPr>
                <w:b/>
                <w:sz w:val="20"/>
                <w:szCs w:val="20"/>
                <w:highlight w:val="yellow"/>
              </w:rPr>
            </w:pPr>
            <w:r w:rsidRPr="00D23CED">
              <w:rPr>
                <w:rFonts w:cs="Calibri"/>
                <w:sz w:val="22"/>
                <w:szCs w:val="22"/>
                <w:highlight w:val="yellow"/>
              </w:rPr>
              <w:t>1</w:t>
            </w:r>
          </w:p>
        </w:tc>
        <w:tc>
          <w:tcPr>
            <w:tcW w:w="1505" w:type="dxa"/>
            <w:shd w:val="clear" w:color="auto" w:fill="auto"/>
            <w:vAlign w:val="center"/>
          </w:tcPr>
          <w:p w:rsidR="003432FC" w:rsidRPr="00D23CED" w:rsidP="002A598C" w14:paraId="10F1547A" w14:textId="4CEE6FE6">
            <w:pPr>
              <w:jc w:val="right"/>
              <w:rPr>
                <w:bCs/>
                <w:sz w:val="22"/>
                <w:szCs w:val="22"/>
                <w:highlight w:val="yellow"/>
              </w:rPr>
            </w:pPr>
            <w:r>
              <w:rPr>
                <w:bCs/>
                <w:sz w:val="22"/>
                <w:szCs w:val="22"/>
                <w:highlight w:val="yellow"/>
              </w:rPr>
              <w:t>1</w:t>
            </w:r>
          </w:p>
        </w:tc>
        <w:tc>
          <w:tcPr>
            <w:tcW w:w="1491" w:type="dxa"/>
            <w:shd w:val="clear" w:color="auto" w:fill="auto"/>
            <w:vAlign w:val="center"/>
          </w:tcPr>
          <w:p w:rsidR="003432FC" w:rsidRPr="00D23CED" w:rsidP="002A598C" w14:paraId="154279BB" w14:textId="2F4619F0">
            <w:pPr>
              <w:jc w:val="right"/>
              <w:rPr>
                <w:bCs/>
                <w:sz w:val="22"/>
                <w:szCs w:val="22"/>
                <w:highlight w:val="yellow"/>
              </w:rPr>
            </w:pPr>
            <w:r>
              <w:rPr>
                <w:bCs/>
                <w:sz w:val="22"/>
                <w:szCs w:val="22"/>
                <w:highlight w:val="yellow"/>
              </w:rPr>
              <w:t>9</w:t>
            </w:r>
          </w:p>
        </w:tc>
      </w:tr>
      <w:tr w14:paraId="55388E19" w14:textId="77777777" w:rsidTr="002A598C">
        <w:tblPrEx>
          <w:tblW w:w="0" w:type="auto"/>
          <w:tblLook w:val="04A0"/>
        </w:tblPrEx>
        <w:tc>
          <w:tcPr>
            <w:tcW w:w="1534" w:type="dxa"/>
            <w:shd w:val="clear" w:color="auto" w:fill="auto"/>
          </w:tcPr>
          <w:p w:rsidR="003432FC" w:rsidRPr="00D23CED" w:rsidP="002A598C" w14:paraId="1050FEE8" w14:textId="77777777">
            <w:pPr>
              <w:rPr>
                <w:b/>
                <w:color w:val="000000"/>
                <w:sz w:val="22"/>
                <w:szCs w:val="22"/>
                <w:highlight w:val="yellow"/>
              </w:rPr>
            </w:pPr>
            <w:r w:rsidRPr="00D23CED">
              <w:rPr>
                <w:b/>
                <w:sz w:val="22"/>
                <w:szCs w:val="22"/>
                <w:highlight w:val="yellow"/>
              </w:rPr>
              <w:t>Total</w:t>
            </w:r>
          </w:p>
        </w:tc>
        <w:tc>
          <w:tcPr>
            <w:tcW w:w="1726" w:type="dxa"/>
            <w:shd w:val="clear" w:color="auto" w:fill="auto"/>
          </w:tcPr>
          <w:p w:rsidR="003432FC" w:rsidRPr="00D23CED" w:rsidP="002A598C" w14:paraId="0E4FBA2A" w14:textId="77777777">
            <w:pPr>
              <w:rPr>
                <w:b/>
                <w:color w:val="000000"/>
                <w:sz w:val="20"/>
                <w:szCs w:val="20"/>
                <w:highlight w:val="yellow"/>
              </w:rPr>
            </w:pPr>
          </w:p>
        </w:tc>
        <w:tc>
          <w:tcPr>
            <w:tcW w:w="1533" w:type="dxa"/>
            <w:shd w:val="clear" w:color="auto" w:fill="auto"/>
          </w:tcPr>
          <w:p w:rsidR="003432FC" w:rsidRPr="00D23CED" w:rsidP="002A598C" w14:paraId="23A5935C" w14:textId="77777777">
            <w:pPr>
              <w:jc w:val="right"/>
              <w:rPr>
                <w:b/>
                <w:color w:val="000000"/>
                <w:sz w:val="20"/>
                <w:szCs w:val="20"/>
                <w:highlight w:val="yellow"/>
              </w:rPr>
            </w:pPr>
            <w:r w:rsidRPr="00D23CED">
              <w:rPr>
                <w:b/>
                <w:sz w:val="20"/>
                <w:szCs w:val="20"/>
                <w:highlight w:val="yellow"/>
              </w:rPr>
              <w:t xml:space="preserve"> </w:t>
            </w:r>
          </w:p>
        </w:tc>
        <w:tc>
          <w:tcPr>
            <w:tcW w:w="1525" w:type="dxa"/>
            <w:shd w:val="clear" w:color="auto" w:fill="auto"/>
          </w:tcPr>
          <w:p w:rsidR="003432FC" w:rsidRPr="00D23CED" w:rsidP="002A598C" w14:paraId="2212E972" w14:textId="77777777">
            <w:pPr>
              <w:jc w:val="right"/>
              <w:rPr>
                <w:b/>
                <w:color w:val="000000"/>
                <w:sz w:val="20"/>
                <w:szCs w:val="20"/>
                <w:highlight w:val="yellow"/>
              </w:rPr>
            </w:pPr>
            <w:r w:rsidRPr="00D23CED">
              <w:rPr>
                <w:b/>
                <w:sz w:val="20"/>
                <w:szCs w:val="20"/>
                <w:highlight w:val="yellow"/>
              </w:rPr>
              <w:t xml:space="preserve"> </w:t>
            </w:r>
          </w:p>
        </w:tc>
        <w:tc>
          <w:tcPr>
            <w:tcW w:w="1505" w:type="dxa"/>
            <w:shd w:val="clear" w:color="auto" w:fill="auto"/>
          </w:tcPr>
          <w:p w:rsidR="003432FC" w:rsidRPr="00D23CED" w:rsidP="002A598C" w14:paraId="4A9276A8" w14:textId="77777777">
            <w:pPr>
              <w:jc w:val="right"/>
              <w:rPr>
                <w:b/>
                <w:color w:val="000000"/>
                <w:sz w:val="20"/>
                <w:szCs w:val="20"/>
                <w:highlight w:val="yellow"/>
              </w:rPr>
            </w:pPr>
            <w:r w:rsidRPr="00D23CED">
              <w:rPr>
                <w:b/>
                <w:sz w:val="20"/>
                <w:szCs w:val="20"/>
                <w:highlight w:val="yellow"/>
              </w:rPr>
              <w:t xml:space="preserve"> </w:t>
            </w:r>
          </w:p>
        </w:tc>
        <w:tc>
          <w:tcPr>
            <w:tcW w:w="1491" w:type="dxa"/>
            <w:shd w:val="clear" w:color="auto" w:fill="auto"/>
          </w:tcPr>
          <w:p w:rsidR="003432FC" w:rsidRPr="00D23CED" w:rsidP="002A598C" w14:paraId="6FDEE65E" w14:textId="7FDE304C">
            <w:pPr>
              <w:jc w:val="right"/>
              <w:rPr>
                <w:b/>
                <w:color w:val="000000"/>
                <w:sz w:val="22"/>
                <w:szCs w:val="22"/>
                <w:highlight w:val="yellow"/>
              </w:rPr>
            </w:pPr>
            <w:r>
              <w:rPr>
                <w:b/>
                <w:color w:val="000000"/>
                <w:sz w:val="22"/>
                <w:szCs w:val="22"/>
                <w:highlight w:val="yellow"/>
              </w:rPr>
              <w:t>18,4</w:t>
            </w:r>
            <w:r w:rsidR="00853535">
              <w:rPr>
                <w:b/>
                <w:color w:val="000000"/>
                <w:sz w:val="22"/>
                <w:szCs w:val="22"/>
                <w:highlight w:val="yellow"/>
              </w:rPr>
              <w:t>95</w:t>
            </w:r>
          </w:p>
        </w:tc>
      </w:tr>
    </w:tbl>
    <w:p w:rsidR="003432FC" w:rsidP="003432FC" w14:paraId="75B028ED" w14:textId="77777777">
      <w:pPr>
        <w:spacing w:line="360" w:lineRule="auto"/>
        <w:rPr>
          <w:rFonts w:ascii="Calibri" w:hAnsi="Calibri"/>
          <w:color w:val="000000"/>
          <w:sz w:val="22"/>
          <w:szCs w:val="22"/>
        </w:rPr>
      </w:pPr>
    </w:p>
    <w:p w:rsidR="003432FC" w:rsidRPr="00227DC4" w:rsidP="003432FC" w14:paraId="021EEFC2" w14:textId="77777777">
      <w:pPr>
        <w:spacing w:line="360" w:lineRule="auto"/>
        <w:rPr>
          <w:color w:val="000000"/>
        </w:rPr>
      </w:pPr>
      <w:r w:rsidRPr="00227DC4">
        <w:rPr>
          <w:color w:val="000000"/>
        </w:rPr>
        <w:t>A.12B. Estimates of Annualized Cost Burden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311"/>
        <w:gridCol w:w="1588"/>
        <w:gridCol w:w="1311"/>
        <w:gridCol w:w="1231"/>
        <w:gridCol w:w="1025"/>
        <w:gridCol w:w="861"/>
        <w:gridCol w:w="828"/>
        <w:gridCol w:w="1228"/>
      </w:tblGrid>
      <w:tr w14:paraId="3C9BFB38" w14:textId="77777777" w:rsidTr="004D17F3">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jc w:val="center"/>
        </w:trPr>
        <w:tc>
          <w:tcPr>
            <w:tcW w:w="1311" w:type="dxa"/>
            <w:shd w:val="clear" w:color="auto" w:fill="auto"/>
          </w:tcPr>
          <w:bookmarkEnd w:id="0"/>
          <w:p w:rsidR="003432FC" w:rsidRPr="008E607B" w:rsidP="002A598C" w14:paraId="77E08910" w14:textId="77777777">
            <w:pPr>
              <w:rPr>
                <w:b/>
                <w:color w:val="000000"/>
                <w:sz w:val="20"/>
                <w:szCs w:val="20"/>
              </w:rPr>
            </w:pPr>
            <w:r w:rsidRPr="008E607B">
              <w:rPr>
                <w:b/>
                <w:color w:val="000000"/>
                <w:sz w:val="20"/>
                <w:szCs w:val="20"/>
              </w:rPr>
              <w:t>Type of Respondents</w:t>
            </w:r>
          </w:p>
        </w:tc>
        <w:tc>
          <w:tcPr>
            <w:tcW w:w="1588" w:type="dxa"/>
            <w:shd w:val="clear" w:color="auto" w:fill="auto"/>
          </w:tcPr>
          <w:p w:rsidR="003432FC" w:rsidRPr="008E607B" w:rsidP="002A598C" w14:paraId="7BF735BB" w14:textId="77777777">
            <w:pPr>
              <w:rPr>
                <w:b/>
                <w:color w:val="000000"/>
                <w:sz w:val="20"/>
                <w:szCs w:val="20"/>
              </w:rPr>
            </w:pPr>
            <w:r w:rsidRPr="008E607B">
              <w:rPr>
                <w:b/>
                <w:color w:val="000000"/>
                <w:sz w:val="20"/>
                <w:szCs w:val="20"/>
              </w:rPr>
              <w:t>Form Name</w:t>
            </w:r>
          </w:p>
        </w:tc>
        <w:tc>
          <w:tcPr>
            <w:tcW w:w="1311" w:type="dxa"/>
            <w:shd w:val="clear" w:color="auto" w:fill="auto"/>
          </w:tcPr>
          <w:p w:rsidR="003432FC" w:rsidRPr="008E607B" w:rsidP="002A598C" w14:paraId="55D52EB5" w14:textId="77777777">
            <w:pPr>
              <w:rPr>
                <w:b/>
                <w:color w:val="000000"/>
                <w:sz w:val="20"/>
                <w:szCs w:val="20"/>
              </w:rPr>
            </w:pPr>
            <w:r w:rsidRPr="008E607B">
              <w:rPr>
                <w:b/>
                <w:sz w:val="20"/>
                <w:szCs w:val="20"/>
              </w:rPr>
              <w:t>Number of Respondents</w:t>
            </w:r>
          </w:p>
        </w:tc>
        <w:tc>
          <w:tcPr>
            <w:tcW w:w="1231" w:type="dxa"/>
            <w:shd w:val="clear" w:color="auto" w:fill="auto"/>
          </w:tcPr>
          <w:p w:rsidR="003432FC" w:rsidRPr="008E607B" w:rsidP="002A598C" w14:paraId="6E6DC59F" w14:textId="77777777">
            <w:pPr>
              <w:rPr>
                <w:b/>
                <w:color w:val="000000"/>
                <w:sz w:val="20"/>
                <w:szCs w:val="20"/>
              </w:rPr>
            </w:pPr>
            <w:r w:rsidRPr="008E607B">
              <w:rPr>
                <w:b/>
                <w:sz w:val="20"/>
                <w:szCs w:val="20"/>
              </w:rPr>
              <w:t>Number of  Responses per Respondent</w:t>
            </w:r>
          </w:p>
        </w:tc>
        <w:tc>
          <w:tcPr>
            <w:tcW w:w="1025" w:type="dxa"/>
            <w:shd w:val="clear" w:color="auto" w:fill="auto"/>
          </w:tcPr>
          <w:p w:rsidR="003432FC" w:rsidRPr="008E607B" w:rsidP="002A598C" w14:paraId="044345DF" w14:textId="77777777">
            <w:pPr>
              <w:rPr>
                <w:b/>
                <w:color w:val="000000"/>
                <w:sz w:val="20"/>
                <w:szCs w:val="20"/>
              </w:rPr>
            </w:pPr>
            <w:r w:rsidRPr="008E607B">
              <w:rPr>
                <w:b/>
                <w:sz w:val="20"/>
                <w:szCs w:val="20"/>
              </w:rPr>
              <w:t>Average Burden Per Response  (in hours)</w:t>
            </w:r>
          </w:p>
        </w:tc>
        <w:tc>
          <w:tcPr>
            <w:tcW w:w="861" w:type="dxa"/>
            <w:shd w:val="clear" w:color="auto" w:fill="auto"/>
          </w:tcPr>
          <w:p w:rsidR="003432FC" w:rsidRPr="008E607B" w:rsidP="002A598C" w14:paraId="23DC3F13" w14:textId="77777777">
            <w:pPr>
              <w:rPr>
                <w:b/>
                <w:color w:val="000000"/>
                <w:sz w:val="20"/>
                <w:szCs w:val="20"/>
              </w:rPr>
            </w:pPr>
            <w:r w:rsidRPr="008E607B">
              <w:rPr>
                <w:b/>
                <w:sz w:val="20"/>
                <w:szCs w:val="20"/>
              </w:rPr>
              <w:t>Total Burden Hours</w:t>
            </w:r>
          </w:p>
        </w:tc>
        <w:tc>
          <w:tcPr>
            <w:tcW w:w="828" w:type="dxa"/>
            <w:shd w:val="clear" w:color="auto" w:fill="auto"/>
          </w:tcPr>
          <w:p w:rsidR="003432FC" w:rsidRPr="008E607B" w:rsidP="002A598C" w14:paraId="536C852E" w14:textId="77777777">
            <w:pPr>
              <w:rPr>
                <w:b/>
                <w:color w:val="000000"/>
                <w:sz w:val="20"/>
                <w:szCs w:val="20"/>
              </w:rPr>
            </w:pPr>
            <w:r w:rsidRPr="008E607B">
              <w:rPr>
                <w:b/>
                <w:sz w:val="20"/>
                <w:szCs w:val="20"/>
              </w:rPr>
              <w:t>Hourly Wage Rate</w:t>
            </w:r>
          </w:p>
        </w:tc>
        <w:tc>
          <w:tcPr>
            <w:tcW w:w="1228" w:type="dxa"/>
            <w:shd w:val="clear" w:color="auto" w:fill="auto"/>
          </w:tcPr>
          <w:p w:rsidR="003432FC" w:rsidRPr="008E607B" w:rsidP="002A598C" w14:paraId="053E2848" w14:textId="77777777">
            <w:pPr>
              <w:rPr>
                <w:b/>
                <w:color w:val="000000"/>
                <w:sz w:val="20"/>
                <w:szCs w:val="20"/>
              </w:rPr>
            </w:pPr>
            <w:r w:rsidRPr="008E607B">
              <w:rPr>
                <w:b/>
                <w:sz w:val="20"/>
                <w:szCs w:val="20"/>
              </w:rPr>
              <w:t xml:space="preserve">Respondent Cost </w:t>
            </w:r>
          </w:p>
        </w:tc>
      </w:tr>
      <w:tr w14:paraId="35ECC3BE" w14:textId="77777777" w:rsidTr="004D17F3">
        <w:tblPrEx>
          <w:tblW w:w="0" w:type="auto"/>
          <w:jc w:val="center"/>
          <w:tblLook w:val="04A0"/>
        </w:tblPrEx>
        <w:trPr>
          <w:jc w:val="center"/>
        </w:trPr>
        <w:tc>
          <w:tcPr>
            <w:tcW w:w="1311" w:type="dxa"/>
            <w:shd w:val="clear" w:color="auto" w:fill="auto"/>
          </w:tcPr>
          <w:p w:rsidR="00213D09" w:rsidRPr="008E607B" w:rsidP="00213D09" w14:paraId="47015B80" w14:textId="77777777">
            <w:pPr>
              <w:rPr>
                <w:sz w:val="20"/>
                <w:szCs w:val="20"/>
              </w:rPr>
            </w:pPr>
            <w:r w:rsidRPr="008E607B">
              <w:rPr>
                <w:sz w:val="20"/>
                <w:szCs w:val="20"/>
              </w:rPr>
              <w:t>States</w:t>
            </w:r>
          </w:p>
          <w:p w:rsidR="00213D09" w:rsidRPr="008E607B" w:rsidP="00213D09" w14:paraId="1A201445" w14:textId="77777777">
            <w:pPr>
              <w:rPr>
                <w:color w:val="000000"/>
                <w:sz w:val="20"/>
                <w:szCs w:val="20"/>
              </w:rPr>
            </w:pPr>
          </w:p>
        </w:tc>
        <w:tc>
          <w:tcPr>
            <w:tcW w:w="1588" w:type="dxa"/>
            <w:shd w:val="clear" w:color="auto" w:fill="auto"/>
          </w:tcPr>
          <w:p w:rsidR="00213D09" w:rsidRPr="008E607B" w:rsidP="00213D09" w14:paraId="5BB65B94" w14:textId="77777777">
            <w:pPr>
              <w:rPr>
                <w:color w:val="000000"/>
                <w:sz w:val="20"/>
                <w:szCs w:val="20"/>
              </w:rPr>
            </w:pPr>
            <w:r w:rsidRPr="008E607B">
              <w:rPr>
                <w:color w:val="000000"/>
                <w:sz w:val="20"/>
                <w:szCs w:val="20"/>
              </w:rPr>
              <w:t>Weekly (Automated)</w:t>
            </w:r>
          </w:p>
        </w:tc>
        <w:tc>
          <w:tcPr>
            <w:tcW w:w="1311" w:type="dxa"/>
            <w:shd w:val="clear" w:color="auto" w:fill="auto"/>
            <w:vAlign w:val="center"/>
          </w:tcPr>
          <w:p w:rsidR="00213D09" w:rsidRPr="008E607B" w:rsidP="00213D09" w14:paraId="7DE425A9" w14:textId="77777777">
            <w:pPr>
              <w:rPr>
                <w:color w:val="000000"/>
                <w:sz w:val="20"/>
                <w:szCs w:val="20"/>
              </w:rPr>
            </w:pPr>
            <w:r w:rsidRPr="008E607B">
              <w:rPr>
                <w:sz w:val="20"/>
                <w:szCs w:val="20"/>
              </w:rPr>
              <w:t>50</w:t>
            </w:r>
          </w:p>
        </w:tc>
        <w:tc>
          <w:tcPr>
            <w:tcW w:w="1231" w:type="dxa"/>
            <w:shd w:val="clear" w:color="auto" w:fill="auto"/>
            <w:vAlign w:val="center"/>
          </w:tcPr>
          <w:p w:rsidR="00213D09" w:rsidRPr="008E607B" w:rsidP="00213D09" w14:paraId="3485CFFD" w14:textId="77777777">
            <w:pPr>
              <w:rPr>
                <w:color w:val="000000"/>
                <w:sz w:val="20"/>
                <w:szCs w:val="20"/>
              </w:rPr>
            </w:pPr>
            <w:r w:rsidRPr="008E607B">
              <w:rPr>
                <w:sz w:val="20"/>
                <w:szCs w:val="20"/>
              </w:rPr>
              <w:t>52</w:t>
            </w:r>
          </w:p>
        </w:tc>
        <w:tc>
          <w:tcPr>
            <w:tcW w:w="1025" w:type="dxa"/>
            <w:shd w:val="clear" w:color="auto" w:fill="auto"/>
            <w:vAlign w:val="center"/>
          </w:tcPr>
          <w:p w:rsidR="00213D09" w:rsidRPr="008E607B" w:rsidP="00213D09" w14:paraId="0C88DFAD" w14:textId="77777777">
            <w:pPr>
              <w:rPr>
                <w:color w:val="000000"/>
                <w:sz w:val="20"/>
                <w:szCs w:val="20"/>
              </w:rPr>
            </w:pPr>
            <w:r w:rsidRPr="008E607B">
              <w:rPr>
                <w:sz w:val="20"/>
                <w:szCs w:val="20"/>
              </w:rPr>
              <w:t>20/60</w:t>
            </w:r>
          </w:p>
        </w:tc>
        <w:tc>
          <w:tcPr>
            <w:tcW w:w="861" w:type="dxa"/>
            <w:shd w:val="clear" w:color="auto" w:fill="auto"/>
            <w:vAlign w:val="center"/>
          </w:tcPr>
          <w:p w:rsidR="00213D09" w:rsidRPr="008E607B" w:rsidP="00213D09" w14:paraId="79F99D40" w14:textId="77777777">
            <w:pPr>
              <w:rPr>
                <w:color w:val="000000"/>
                <w:sz w:val="20"/>
                <w:szCs w:val="20"/>
              </w:rPr>
            </w:pPr>
            <w:r w:rsidRPr="008E607B">
              <w:rPr>
                <w:color w:val="000000"/>
                <w:sz w:val="20"/>
                <w:szCs w:val="20"/>
              </w:rPr>
              <w:t>867</w:t>
            </w:r>
          </w:p>
        </w:tc>
        <w:tc>
          <w:tcPr>
            <w:tcW w:w="828" w:type="dxa"/>
            <w:vAlign w:val="center"/>
          </w:tcPr>
          <w:p w:rsidR="00213D09" w:rsidRPr="008E607B" w:rsidP="00213D09" w14:paraId="7812A34C" w14:textId="364A220C">
            <w:pPr>
              <w:rPr>
                <w:color w:val="000000"/>
                <w:sz w:val="20"/>
                <w:szCs w:val="20"/>
              </w:rPr>
            </w:pPr>
            <w:r w:rsidRPr="00FD63AF">
              <w:rPr>
                <w:color w:val="000000"/>
                <w:sz w:val="20"/>
                <w:szCs w:val="20"/>
              </w:rPr>
              <w:t>$49.14</w:t>
            </w:r>
          </w:p>
        </w:tc>
        <w:tc>
          <w:tcPr>
            <w:tcW w:w="1228" w:type="dxa"/>
            <w:vAlign w:val="center"/>
          </w:tcPr>
          <w:p w:rsidR="00213D09" w:rsidRPr="008E607B" w:rsidP="00213D09" w14:paraId="7E0F8EF8" w14:textId="5F3CF192">
            <w:pPr>
              <w:rPr>
                <w:color w:val="000000"/>
                <w:sz w:val="20"/>
                <w:szCs w:val="20"/>
              </w:rPr>
            </w:pPr>
            <w:r w:rsidRPr="00FD63AF">
              <w:rPr>
                <w:sz w:val="20"/>
                <w:szCs w:val="20"/>
              </w:rPr>
              <w:t>$42,604</w:t>
            </w:r>
          </w:p>
        </w:tc>
      </w:tr>
      <w:tr w14:paraId="7CEC55D1" w14:textId="77777777" w:rsidTr="004D17F3">
        <w:tblPrEx>
          <w:tblW w:w="0" w:type="auto"/>
          <w:jc w:val="center"/>
          <w:tblLook w:val="04A0"/>
        </w:tblPrEx>
        <w:trPr>
          <w:jc w:val="center"/>
        </w:trPr>
        <w:tc>
          <w:tcPr>
            <w:tcW w:w="1311" w:type="dxa"/>
            <w:shd w:val="clear" w:color="auto" w:fill="auto"/>
          </w:tcPr>
          <w:p w:rsidR="00213D09" w:rsidRPr="008E607B" w:rsidP="00213D09" w14:paraId="571E2F68" w14:textId="77777777">
            <w:pPr>
              <w:rPr>
                <w:sz w:val="20"/>
                <w:szCs w:val="20"/>
              </w:rPr>
            </w:pPr>
            <w:r w:rsidRPr="008E607B">
              <w:rPr>
                <w:sz w:val="20"/>
                <w:szCs w:val="20"/>
              </w:rPr>
              <w:t>States</w:t>
            </w:r>
          </w:p>
          <w:p w:rsidR="00213D09" w:rsidRPr="008E607B" w:rsidP="00213D09" w14:paraId="3C0D8B63" w14:textId="77777777">
            <w:pPr>
              <w:rPr>
                <w:sz w:val="20"/>
                <w:szCs w:val="20"/>
              </w:rPr>
            </w:pPr>
          </w:p>
        </w:tc>
        <w:tc>
          <w:tcPr>
            <w:tcW w:w="1588" w:type="dxa"/>
            <w:shd w:val="clear" w:color="auto" w:fill="auto"/>
          </w:tcPr>
          <w:p w:rsidR="00213D09" w:rsidRPr="008E607B" w:rsidP="00213D09" w14:paraId="6EA9304D" w14:textId="77777777">
            <w:pPr>
              <w:rPr>
                <w:sz w:val="20"/>
                <w:szCs w:val="20"/>
              </w:rPr>
            </w:pPr>
            <w:r w:rsidRPr="008E607B">
              <w:rPr>
                <w:sz w:val="20"/>
                <w:szCs w:val="20"/>
              </w:rPr>
              <w:t>Weekly (Non-automated)</w:t>
            </w:r>
          </w:p>
        </w:tc>
        <w:tc>
          <w:tcPr>
            <w:tcW w:w="1311" w:type="dxa"/>
            <w:shd w:val="clear" w:color="auto" w:fill="auto"/>
            <w:vAlign w:val="center"/>
          </w:tcPr>
          <w:p w:rsidR="00213D09" w:rsidRPr="008E607B" w:rsidP="00213D09" w14:paraId="6BAEE3EB" w14:textId="77777777">
            <w:pPr>
              <w:rPr>
                <w:sz w:val="20"/>
                <w:szCs w:val="20"/>
              </w:rPr>
            </w:pPr>
            <w:r w:rsidRPr="008E607B">
              <w:rPr>
                <w:sz w:val="20"/>
                <w:szCs w:val="20"/>
              </w:rPr>
              <w:t>10</w:t>
            </w:r>
          </w:p>
        </w:tc>
        <w:tc>
          <w:tcPr>
            <w:tcW w:w="1231" w:type="dxa"/>
            <w:shd w:val="clear" w:color="auto" w:fill="auto"/>
            <w:vAlign w:val="center"/>
          </w:tcPr>
          <w:p w:rsidR="00213D09" w:rsidRPr="008E607B" w:rsidP="00213D09" w14:paraId="2F6AA895" w14:textId="77777777">
            <w:pPr>
              <w:rPr>
                <w:sz w:val="20"/>
                <w:szCs w:val="20"/>
              </w:rPr>
            </w:pPr>
            <w:r w:rsidRPr="008E607B">
              <w:rPr>
                <w:sz w:val="20"/>
                <w:szCs w:val="20"/>
              </w:rPr>
              <w:t>52</w:t>
            </w:r>
          </w:p>
        </w:tc>
        <w:tc>
          <w:tcPr>
            <w:tcW w:w="1025" w:type="dxa"/>
            <w:shd w:val="clear" w:color="auto" w:fill="auto"/>
            <w:vAlign w:val="center"/>
          </w:tcPr>
          <w:p w:rsidR="00213D09" w:rsidRPr="008E607B" w:rsidP="00213D09" w14:paraId="29D2197F" w14:textId="77777777">
            <w:pPr>
              <w:rPr>
                <w:sz w:val="20"/>
                <w:szCs w:val="20"/>
              </w:rPr>
            </w:pPr>
            <w:r w:rsidRPr="008E607B">
              <w:rPr>
                <w:sz w:val="20"/>
                <w:szCs w:val="20"/>
              </w:rPr>
              <w:t>2</w:t>
            </w:r>
          </w:p>
        </w:tc>
        <w:tc>
          <w:tcPr>
            <w:tcW w:w="861" w:type="dxa"/>
            <w:shd w:val="clear" w:color="auto" w:fill="auto"/>
            <w:vAlign w:val="center"/>
          </w:tcPr>
          <w:p w:rsidR="00213D09" w:rsidRPr="008E607B" w:rsidP="00213D09" w14:paraId="7C28EDE8" w14:textId="77777777">
            <w:pPr>
              <w:rPr>
                <w:sz w:val="20"/>
                <w:szCs w:val="20"/>
              </w:rPr>
            </w:pPr>
            <w:r w:rsidRPr="008E607B">
              <w:rPr>
                <w:sz w:val="20"/>
                <w:szCs w:val="20"/>
              </w:rPr>
              <w:t>1,040</w:t>
            </w:r>
          </w:p>
        </w:tc>
        <w:tc>
          <w:tcPr>
            <w:tcW w:w="828" w:type="dxa"/>
            <w:vAlign w:val="center"/>
          </w:tcPr>
          <w:p w:rsidR="00213D09" w:rsidRPr="008E607B" w:rsidP="00213D09" w14:paraId="493BD624" w14:textId="7FE08BA7">
            <w:pPr>
              <w:rPr>
                <w:sz w:val="20"/>
                <w:szCs w:val="20"/>
              </w:rPr>
            </w:pPr>
            <w:r w:rsidRPr="00FD63AF">
              <w:rPr>
                <w:sz w:val="20"/>
                <w:szCs w:val="20"/>
              </w:rPr>
              <w:t>$41.70</w:t>
            </w:r>
          </w:p>
        </w:tc>
        <w:tc>
          <w:tcPr>
            <w:tcW w:w="1228" w:type="dxa"/>
            <w:vAlign w:val="center"/>
          </w:tcPr>
          <w:p w:rsidR="00213D09" w:rsidRPr="008E607B" w:rsidP="00213D09" w14:paraId="1792FC78" w14:textId="400C5178">
            <w:pPr>
              <w:rPr>
                <w:sz w:val="20"/>
                <w:szCs w:val="20"/>
              </w:rPr>
            </w:pPr>
            <w:r w:rsidRPr="00FD63AF">
              <w:rPr>
                <w:sz w:val="20"/>
                <w:szCs w:val="20"/>
              </w:rPr>
              <w:t>$43,368</w:t>
            </w:r>
          </w:p>
        </w:tc>
      </w:tr>
      <w:tr w14:paraId="2050EDB0" w14:textId="77777777" w:rsidTr="004D17F3">
        <w:tblPrEx>
          <w:tblW w:w="0" w:type="auto"/>
          <w:jc w:val="center"/>
          <w:tblLook w:val="04A0"/>
        </w:tblPrEx>
        <w:trPr>
          <w:jc w:val="center"/>
        </w:trPr>
        <w:tc>
          <w:tcPr>
            <w:tcW w:w="1311" w:type="dxa"/>
            <w:shd w:val="clear" w:color="auto" w:fill="auto"/>
          </w:tcPr>
          <w:p w:rsidR="00213D09" w:rsidRPr="008E607B" w:rsidP="00213D09" w14:paraId="11A5250B" w14:textId="77777777">
            <w:pPr>
              <w:rPr>
                <w:sz w:val="20"/>
                <w:szCs w:val="20"/>
              </w:rPr>
            </w:pPr>
            <w:r w:rsidRPr="008E607B">
              <w:rPr>
                <w:sz w:val="20"/>
                <w:szCs w:val="20"/>
              </w:rPr>
              <w:t>States</w:t>
            </w:r>
          </w:p>
        </w:tc>
        <w:tc>
          <w:tcPr>
            <w:tcW w:w="1588" w:type="dxa"/>
            <w:shd w:val="clear" w:color="auto" w:fill="auto"/>
          </w:tcPr>
          <w:p w:rsidR="00213D09" w:rsidRPr="008E607B" w:rsidP="00213D09" w14:paraId="078AE30D" w14:textId="77777777">
            <w:pPr>
              <w:rPr>
                <w:sz w:val="20"/>
                <w:szCs w:val="20"/>
              </w:rPr>
            </w:pPr>
            <w:r w:rsidRPr="008E607B">
              <w:rPr>
                <w:sz w:val="20"/>
                <w:szCs w:val="20"/>
              </w:rPr>
              <w:t>Weekly (NMI Implementation)</w:t>
            </w:r>
          </w:p>
        </w:tc>
        <w:tc>
          <w:tcPr>
            <w:tcW w:w="1311" w:type="dxa"/>
            <w:shd w:val="clear" w:color="auto" w:fill="auto"/>
            <w:vAlign w:val="center"/>
          </w:tcPr>
          <w:p w:rsidR="00213D09" w:rsidRPr="008E607B" w:rsidP="00213D09" w14:paraId="76352B35" w14:textId="77777777">
            <w:pPr>
              <w:rPr>
                <w:sz w:val="20"/>
                <w:szCs w:val="20"/>
              </w:rPr>
            </w:pPr>
            <w:r w:rsidRPr="008E607B">
              <w:rPr>
                <w:sz w:val="20"/>
                <w:szCs w:val="20"/>
              </w:rPr>
              <w:t>50</w:t>
            </w:r>
          </w:p>
        </w:tc>
        <w:tc>
          <w:tcPr>
            <w:tcW w:w="1231" w:type="dxa"/>
            <w:shd w:val="clear" w:color="auto" w:fill="auto"/>
            <w:vAlign w:val="center"/>
          </w:tcPr>
          <w:p w:rsidR="00213D09" w:rsidRPr="008E607B" w:rsidP="00213D09" w14:paraId="70C78703" w14:textId="77777777">
            <w:pPr>
              <w:rPr>
                <w:sz w:val="20"/>
                <w:szCs w:val="20"/>
              </w:rPr>
            </w:pPr>
            <w:r w:rsidRPr="008E607B">
              <w:rPr>
                <w:sz w:val="20"/>
                <w:szCs w:val="20"/>
              </w:rPr>
              <w:t>52</w:t>
            </w:r>
          </w:p>
        </w:tc>
        <w:tc>
          <w:tcPr>
            <w:tcW w:w="1025" w:type="dxa"/>
            <w:shd w:val="clear" w:color="auto" w:fill="auto"/>
            <w:vAlign w:val="center"/>
          </w:tcPr>
          <w:p w:rsidR="00213D09" w:rsidRPr="008E607B" w:rsidP="00213D09" w14:paraId="31937A8C" w14:textId="77777777">
            <w:pPr>
              <w:rPr>
                <w:sz w:val="20"/>
                <w:szCs w:val="20"/>
              </w:rPr>
            </w:pPr>
            <w:r w:rsidRPr="008E607B">
              <w:rPr>
                <w:sz w:val="20"/>
                <w:szCs w:val="20"/>
              </w:rPr>
              <w:t>4</w:t>
            </w:r>
          </w:p>
        </w:tc>
        <w:tc>
          <w:tcPr>
            <w:tcW w:w="861" w:type="dxa"/>
            <w:shd w:val="clear" w:color="auto" w:fill="auto"/>
            <w:vAlign w:val="center"/>
          </w:tcPr>
          <w:p w:rsidR="00213D09" w:rsidRPr="008E607B" w:rsidP="00213D09" w14:paraId="01D11B77" w14:textId="77777777">
            <w:pPr>
              <w:rPr>
                <w:sz w:val="20"/>
                <w:szCs w:val="20"/>
              </w:rPr>
            </w:pPr>
            <w:r w:rsidRPr="008E607B">
              <w:rPr>
                <w:sz w:val="20"/>
                <w:szCs w:val="20"/>
              </w:rPr>
              <w:t>10,400</w:t>
            </w:r>
          </w:p>
        </w:tc>
        <w:tc>
          <w:tcPr>
            <w:tcW w:w="828" w:type="dxa"/>
            <w:vAlign w:val="center"/>
          </w:tcPr>
          <w:p w:rsidR="00213D09" w:rsidRPr="008E607B" w:rsidP="00213D09" w14:paraId="4E174619" w14:textId="4EB4D932">
            <w:pPr>
              <w:rPr>
                <w:color w:val="000000"/>
                <w:sz w:val="20"/>
                <w:szCs w:val="20"/>
              </w:rPr>
            </w:pPr>
            <w:r w:rsidRPr="00FD63AF">
              <w:rPr>
                <w:color w:val="000000"/>
                <w:sz w:val="20"/>
                <w:szCs w:val="20"/>
              </w:rPr>
              <w:t>$49.14</w:t>
            </w:r>
          </w:p>
        </w:tc>
        <w:tc>
          <w:tcPr>
            <w:tcW w:w="1228" w:type="dxa"/>
            <w:vAlign w:val="center"/>
          </w:tcPr>
          <w:p w:rsidR="00213D09" w:rsidRPr="008E607B" w:rsidP="00213D09" w14:paraId="6DE90AD1" w14:textId="339E43DC">
            <w:pPr>
              <w:rPr>
                <w:color w:val="000000"/>
                <w:sz w:val="20"/>
                <w:szCs w:val="20"/>
              </w:rPr>
            </w:pPr>
            <w:r w:rsidRPr="00FD63AF">
              <w:rPr>
                <w:sz w:val="20"/>
                <w:szCs w:val="20"/>
              </w:rPr>
              <w:t>$511,056</w:t>
            </w:r>
          </w:p>
        </w:tc>
      </w:tr>
      <w:tr w14:paraId="024A55B5" w14:textId="77777777" w:rsidTr="004D17F3">
        <w:tblPrEx>
          <w:tblW w:w="0" w:type="auto"/>
          <w:jc w:val="center"/>
          <w:tblLook w:val="04A0"/>
        </w:tblPrEx>
        <w:trPr>
          <w:jc w:val="center"/>
        </w:trPr>
        <w:tc>
          <w:tcPr>
            <w:tcW w:w="1311" w:type="dxa"/>
            <w:shd w:val="clear" w:color="auto" w:fill="auto"/>
          </w:tcPr>
          <w:p w:rsidR="00213D09" w:rsidRPr="008E607B" w:rsidP="00213D09" w14:paraId="5BBB32DB" w14:textId="77777777">
            <w:pPr>
              <w:rPr>
                <w:sz w:val="20"/>
                <w:szCs w:val="20"/>
              </w:rPr>
            </w:pPr>
            <w:r w:rsidRPr="008E607B">
              <w:rPr>
                <w:sz w:val="20"/>
                <w:szCs w:val="20"/>
              </w:rPr>
              <w:t>States</w:t>
            </w:r>
          </w:p>
        </w:tc>
        <w:tc>
          <w:tcPr>
            <w:tcW w:w="1588" w:type="dxa"/>
            <w:shd w:val="clear" w:color="auto" w:fill="auto"/>
          </w:tcPr>
          <w:p w:rsidR="00213D09" w:rsidRPr="008E607B" w:rsidP="00213D09" w14:paraId="379AE50F" w14:textId="77777777">
            <w:pPr>
              <w:rPr>
                <w:sz w:val="20"/>
                <w:szCs w:val="20"/>
              </w:rPr>
            </w:pPr>
            <w:r w:rsidRPr="008E607B">
              <w:rPr>
                <w:sz w:val="20"/>
                <w:szCs w:val="20"/>
              </w:rPr>
              <w:t>Annual</w:t>
            </w:r>
          </w:p>
        </w:tc>
        <w:tc>
          <w:tcPr>
            <w:tcW w:w="1311" w:type="dxa"/>
            <w:shd w:val="clear" w:color="auto" w:fill="auto"/>
            <w:vAlign w:val="center"/>
          </w:tcPr>
          <w:p w:rsidR="00213D09" w:rsidRPr="008E607B" w:rsidP="00213D09" w14:paraId="4C5240B2" w14:textId="77777777">
            <w:pPr>
              <w:rPr>
                <w:sz w:val="20"/>
                <w:szCs w:val="20"/>
              </w:rPr>
            </w:pPr>
            <w:r w:rsidRPr="008E607B">
              <w:rPr>
                <w:sz w:val="20"/>
                <w:szCs w:val="20"/>
              </w:rPr>
              <w:t>50</w:t>
            </w:r>
          </w:p>
        </w:tc>
        <w:tc>
          <w:tcPr>
            <w:tcW w:w="1231" w:type="dxa"/>
            <w:shd w:val="clear" w:color="auto" w:fill="auto"/>
            <w:vAlign w:val="center"/>
          </w:tcPr>
          <w:p w:rsidR="00213D09" w:rsidRPr="008E607B" w:rsidP="00213D09" w14:paraId="0A88DB1D" w14:textId="77777777">
            <w:pPr>
              <w:rPr>
                <w:sz w:val="20"/>
                <w:szCs w:val="20"/>
              </w:rPr>
            </w:pPr>
            <w:r w:rsidRPr="008E607B">
              <w:rPr>
                <w:sz w:val="20"/>
                <w:szCs w:val="20"/>
              </w:rPr>
              <w:t>1</w:t>
            </w:r>
          </w:p>
        </w:tc>
        <w:tc>
          <w:tcPr>
            <w:tcW w:w="1025" w:type="dxa"/>
            <w:shd w:val="clear" w:color="auto" w:fill="auto"/>
            <w:vAlign w:val="center"/>
          </w:tcPr>
          <w:p w:rsidR="00213D09" w:rsidRPr="008E607B" w:rsidP="00213D09" w14:paraId="3F4A90F9" w14:textId="77777777">
            <w:pPr>
              <w:rPr>
                <w:sz w:val="20"/>
                <w:szCs w:val="20"/>
              </w:rPr>
            </w:pPr>
            <w:r w:rsidRPr="008E607B">
              <w:rPr>
                <w:sz w:val="20"/>
                <w:szCs w:val="20"/>
              </w:rPr>
              <w:t>75</w:t>
            </w:r>
          </w:p>
        </w:tc>
        <w:tc>
          <w:tcPr>
            <w:tcW w:w="861" w:type="dxa"/>
            <w:shd w:val="clear" w:color="auto" w:fill="auto"/>
            <w:vAlign w:val="center"/>
          </w:tcPr>
          <w:p w:rsidR="00213D09" w:rsidRPr="008E607B" w:rsidP="00213D09" w14:paraId="2AA86518" w14:textId="77777777">
            <w:pPr>
              <w:rPr>
                <w:sz w:val="20"/>
                <w:szCs w:val="20"/>
              </w:rPr>
            </w:pPr>
            <w:r w:rsidRPr="008E607B">
              <w:rPr>
                <w:sz w:val="20"/>
                <w:szCs w:val="20"/>
              </w:rPr>
              <w:t>3,750</w:t>
            </w:r>
          </w:p>
        </w:tc>
        <w:tc>
          <w:tcPr>
            <w:tcW w:w="828" w:type="dxa"/>
            <w:vAlign w:val="center"/>
          </w:tcPr>
          <w:p w:rsidR="00213D09" w:rsidRPr="008E607B" w:rsidP="00213D09" w14:paraId="193B0BE2" w14:textId="490B506F">
            <w:pPr>
              <w:rPr>
                <w:color w:val="000000"/>
                <w:sz w:val="20"/>
                <w:szCs w:val="20"/>
              </w:rPr>
            </w:pPr>
            <w:r w:rsidRPr="00FD63AF">
              <w:rPr>
                <w:sz w:val="20"/>
                <w:szCs w:val="20"/>
              </w:rPr>
              <w:t>$41.70</w:t>
            </w:r>
          </w:p>
        </w:tc>
        <w:tc>
          <w:tcPr>
            <w:tcW w:w="1228" w:type="dxa"/>
            <w:vAlign w:val="center"/>
          </w:tcPr>
          <w:p w:rsidR="00213D09" w:rsidRPr="008E607B" w:rsidP="00213D09" w14:paraId="09439F7E" w14:textId="599E0B8A">
            <w:pPr>
              <w:rPr>
                <w:color w:val="000000"/>
                <w:sz w:val="20"/>
                <w:szCs w:val="20"/>
              </w:rPr>
            </w:pPr>
            <w:r w:rsidRPr="00FD63AF">
              <w:rPr>
                <w:sz w:val="20"/>
                <w:szCs w:val="20"/>
              </w:rPr>
              <w:t>$156,375</w:t>
            </w:r>
          </w:p>
        </w:tc>
      </w:tr>
      <w:tr w14:paraId="38EF5FFA" w14:textId="77777777" w:rsidTr="004C50B1">
        <w:tblPrEx>
          <w:tblW w:w="0" w:type="auto"/>
          <w:jc w:val="center"/>
          <w:tblLook w:val="04A0"/>
        </w:tblPrEx>
        <w:trPr>
          <w:jc w:val="center"/>
        </w:trPr>
        <w:tc>
          <w:tcPr>
            <w:tcW w:w="1311" w:type="dxa"/>
            <w:shd w:val="clear" w:color="auto" w:fill="auto"/>
            <w:vAlign w:val="center"/>
          </w:tcPr>
          <w:p w:rsidR="00213D09" w:rsidRPr="00D23CED" w:rsidP="00213D09" w14:paraId="78C6A551" w14:textId="77777777">
            <w:pPr>
              <w:rPr>
                <w:sz w:val="20"/>
                <w:szCs w:val="20"/>
                <w:highlight w:val="yellow"/>
              </w:rPr>
            </w:pPr>
            <w:r w:rsidRPr="00D23CED">
              <w:rPr>
                <w:rFonts w:cs="Calibri"/>
                <w:sz w:val="22"/>
                <w:szCs w:val="22"/>
                <w:highlight w:val="yellow"/>
              </w:rPr>
              <w:t>States</w:t>
            </w:r>
          </w:p>
        </w:tc>
        <w:tc>
          <w:tcPr>
            <w:tcW w:w="1588" w:type="dxa"/>
            <w:shd w:val="clear" w:color="auto" w:fill="auto"/>
            <w:vAlign w:val="center"/>
          </w:tcPr>
          <w:p w:rsidR="00213D09" w:rsidRPr="00D23CED" w:rsidP="00213D09" w14:paraId="77C106D7" w14:textId="77777777">
            <w:pPr>
              <w:rPr>
                <w:sz w:val="20"/>
                <w:szCs w:val="20"/>
                <w:highlight w:val="yellow"/>
              </w:rPr>
            </w:pPr>
            <w:r w:rsidRPr="00D23CED">
              <w:rPr>
                <w:rFonts w:cs="Calibri"/>
                <w:sz w:val="22"/>
                <w:szCs w:val="22"/>
                <w:highlight w:val="yellow"/>
              </w:rPr>
              <w:t xml:space="preserve">One-time Addition of Diseases and Data Elements </w:t>
            </w:r>
          </w:p>
        </w:tc>
        <w:tc>
          <w:tcPr>
            <w:tcW w:w="1311" w:type="dxa"/>
            <w:shd w:val="clear" w:color="auto" w:fill="auto"/>
            <w:vAlign w:val="center"/>
          </w:tcPr>
          <w:p w:rsidR="00213D09" w:rsidRPr="00D23CED" w:rsidP="00213D09" w14:paraId="433064F6" w14:textId="77777777">
            <w:pPr>
              <w:rPr>
                <w:sz w:val="20"/>
                <w:szCs w:val="20"/>
                <w:highlight w:val="yellow"/>
              </w:rPr>
            </w:pPr>
            <w:r w:rsidRPr="00D23CED">
              <w:rPr>
                <w:rFonts w:cs="Calibri"/>
                <w:sz w:val="22"/>
                <w:szCs w:val="22"/>
                <w:highlight w:val="yellow"/>
              </w:rPr>
              <w:t>50</w:t>
            </w:r>
          </w:p>
        </w:tc>
        <w:tc>
          <w:tcPr>
            <w:tcW w:w="1231" w:type="dxa"/>
            <w:shd w:val="clear" w:color="auto" w:fill="auto"/>
            <w:vAlign w:val="center"/>
          </w:tcPr>
          <w:p w:rsidR="00213D09" w:rsidRPr="00D23CED" w:rsidP="00213D09" w14:paraId="329DF8C6" w14:textId="77777777">
            <w:pPr>
              <w:rPr>
                <w:color w:val="000000"/>
                <w:sz w:val="20"/>
                <w:szCs w:val="20"/>
                <w:highlight w:val="yellow"/>
              </w:rPr>
            </w:pPr>
            <w:r w:rsidRPr="00D23CED">
              <w:rPr>
                <w:rFonts w:cs="Calibri"/>
                <w:sz w:val="22"/>
                <w:szCs w:val="22"/>
                <w:highlight w:val="yellow"/>
              </w:rPr>
              <w:t>1</w:t>
            </w:r>
          </w:p>
        </w:tc>
        <w:tc>
          <w:tcPr>
            <w:tcW w:w="1025" w:type="dxa"/>
            <w:shd w:val="clear" w:color="auto" w:fill="auto"/>
            <w:vAlign w:val="center"/>
          </w:tcPr>
          <w:p w:rsidR="00213D09" w:rsidRPr="00D23CED" w:rsidP="00213D09" w14:paraId="715DA1BD" w14:textId="745ECBC3">
            <w:pPr>
              <w:rPr>
                <w:color w:val="000000"/>
                <w:sz w:val="20"/>
                <w:szCs w:val="20"/>
                <w:highlight w:val="yellow"/>
              </w:rPr>
            </w:pPr>
            <w:r>
              <w:rPr>
                <w:color w:val="000000"/>
                <w:sz w:val="20"/>
                <w:szCs w:val="20"/>
                <w:highlight w:val="yellow"/>
              </w:rPr>
              <w:t>1</w:t>
            </w:r>
          </w:p>
        </w:tc>
        <w:tc>
          <w:tcPr>
            <w:tcW w:w="861" w:type="dxa"/>
            <w:shd w:val="clear" w:color="auto" w:fill="auto"/>
            <w:vAlign w:val="center"/>
          </w:tcPr>
          <w:p w:rsidR="00213D09" w:rsidRPr="00D23CED" w:rsidP="00213D09" w14:paraId="3012B963" w14:textId="2E2F4200">
            <w:pPr>
              <w:rPr>
                <w:color w:val="000000"/>
                <w:sz w:val="20"/>
                <w:szCs w:val="20"/>
                <w:highlight w:val="yellow"/>
              </w:rPr>
            </w:pPr>
            <w:r>
              <w:rPr>
                <w:color w:val="000000"/>
                <w:sz w:val="20"/>
                <w:szCs w:val="20"/>
                <w:highlight w:val="yellow"/>
              </w:rPr>
              <w:t>200</w:t>
            </w:r>
          </w:p>
        </w:tc>
        <w:tc>
          <w:tcPr>
            <w:tcW w:w="828" w:type="dxa"/>
            <w:shd w:val="clear" w:color="auto" w:fill="auto"/>
            <w:vAlign w:val="center"/>
          </w:tcPr>
          <w:p w:rsidR="00213D09" w:rsidRPr="00D23CED" w:rsidP="00213D09" w14:paraId="595EC9D4" w14:textId="363473E4">
            <w:pPr>
              <w:rPr>
                <w:color w:val="000000"/>
                <w:sz w:val="20"/>
                <w:szCs w:val="20"/>
                <w:highlight w:val="yellow"/>
              </w:rPr>
            </w:pPr>
            <w:r>
              <w:rPr>
                <w:color w:val="000000"/>
                <w:sz w:val="20"/>
                <w:szCs w:val="20"/>
                <w:highlight w:val="yellow"/>
              </w:rPr>
              <w:t>$49.14</w:t>
            </w:r>
          </w:p>
        </w:tc>
        <w:tc>
          <w:tcPr>
            <w:tcW w:w="1228" w:type="dxa"/>
            <w:vAlign w:val="center"/>
          </w:tcPr>
          <w:p w:rsidR="00213D09" w:rsidRPr="00D23CED" w:rsidP="00213D09" w14:paraId="2471B311" w14:textId="47E47319">
            <w:pPr>
              <w:rPr>
                <w:color w:val="000000"/>
                <w:sz w:val="20"/>
                <w:szCs w:val="20"/>
                <w:highlight w:val="yellow"/>
              </w:rPr>
            </w:pPr>
            <w:r>
              <w:rPr>
                <w:color w:val="000000"/>
                <w:sz w:val="20"/>
                <w:szCs w:val="20"/>
                <w:highlight w:val="yellow"/>
              </w:rPr>
              <w:t>$</w:t>
            </w:r>
            <w:r w:rsidR="002153DC">
              <w:rPr>
                <w:color w:val="000000"/>
                <w:sz w:val="20"/>
                <w:szCs w:val="20"/>
                <w:highlight w:val="yellow"/>
              </w:rPr>
              <w:t>10</w:t>
            </w:r>
            <w:r w:rsidR="00571366">
              <w:rPr>
                <w:color w:val="000000"/>
                <w:sz w:val="20"/>
                <w:szCs w:val="20"/>
                <w:highlight w:val="yellow"/>
              </w:rPr>
              <w:t>,663</w:t>
            </w:r>
          </w:p>
        </w:tc>
      </w:tr>
      <w:tr w14:paraId="49582231" w14:textId="77777777" w:rsidTr="00C40AB8">
        <w:tblPrEx>
          <w:tblW w:w="0" w:type="auto"/>
          <w:jc w:val="center"/>
          <w:tblLook w:val="04A0"/>
        </w:tblPrEx>
        <w:trPr>
          <w:jc w:val="center"/>
        </w:trPr>
        <w:tc>
          <w:tcPr>
            <w:tcW w:w="1311" w:type="dxa"/>
            <w:shd w:val="clear" w:color="auto" w:fill="auto"/>
          </w:tcPr>
          <w:p w:rsidR="00213D09" w:rsidRPr="008E607B" w:rsidP="00213D09" w14:paraId="5241DAA0" w14:textId="77777777">
            <w:pPr>
              <w:rPr>
                <w:sz w:val="20"/>
                <w:szCs w:val="20"/>
              </w:rPr>
            </w:pPr>
            <w:r w:rsidRPr="008E607B">
              <w:rPr>
                <w:sz w:val="20"/>
                <w:szCs w:val="20"/>
              </w:rPr>
              <w:t>Territories</w:t>
            </w:r>
          </w:p>
          <w:p w:rsidR="00213D09" w:rsidRPr="008E607B" w:rsidP="00213D09" w14:paraId="436D200A" w14:textId="77777777">
            <w:pPr>
              <w:rPr>
                <w:color w:val="000000"/>
                <w:sz w:val="20"/>
                <w:szCs w:val="20"/>
              </w:rPr>
            </w:pPr>
          </w:p>
        </w:tc>
        <w:tc>
          <w:tcPr>
            <w:tcW w:w="1588" w:type="dxa"/>
            <w:shd w:val="clear" w:color="auto" w:fill="auto"/>
          </w:tcPr>
          <w:p w:rsidR="00213D09" w:rsidRPr="008E607B" w:rsidP="00213D09" w14:paraId="4C72F965" w14:textId="77777777">
            <w:pPr>
              <w:rPr>
                <w:color w:val="000000"/>
                <w:sz w:val="20"/>
                <w:szCs w:val="20"/>
              </w:rPr>
            </w:pPr>
            <w:r w:rsidRPr="008E607B">
              <w:rPr>
                <w:sz w:val="20"/>
                <w:szCs w:val="20"/>
              </w:rPr>
              <w:t>Weekly (Automated)</w:t>
            </w:r>
          </w:p>
        </w:tc>
        <w:tc>
          <w:tcPr>
            <w:tcW w:w="1311" w:type="dxa"/>
            <w:shd w:val="clear" w:color="auto" w:fill="auto"/>
            <w:vAlign w:val="center"/>
          </w:tcPr>
          <w:p w:rsidR="00213D09" w:rsidRPr="008E607B" w:rsidP="00213D09" w14:paraId="71D688C1" w14:textId="77777777">
            <w:pPr>
              <w:rPr>
                <w:color w:val="000000"/>
                <w:sz w:val="20"/>
                <w:szCs w:val="20"/>
              </w:rPr>
            </w:pPr>
            <w:r w:rsidRPr="008E607B">
              <w:rPr>
                <w:sz w:val="20"/>
                <w:szCs w:val="20"/>
              </w:rPr>
              <w:t>5</w:t>
            </w:r>
          </w:p>
        </w:tc>
        <w:tc>
          <w:tcPr>
            <w:tcW w:w="1231" w:type="dxa"/>
            <w:shd w:val="clear" w:color="auto" w:fill="auto"/>
            <w:vAlign w:val="center"/>
          </w:tcPr>
          <w:p w:rsidR="00213D09" w:rsidRPr="008E607B" w:rsidP="00213D09" w14:paraId="4E4957FD" w14:textId="77777777">
            <w:pPr>
              <w:rPr>
                <w:color w:val="000000"/>
                <w:sz w:val="20"/>
                <w:szCs w:val="20"/>
              </w:rPr>
            </w:pPr>
            <w:r w:rsidRPr="008E607B">
              <w:rPr>
                <w:color w:val="000000"/>
                <w:sz w:val="20"/>
                <w:szCs w:val="20"/>
              </w:rPr>
              <w:t>52</w:t>
            </w:r>
          </w:p>
        </w:tc>
        <w:tc>
          <w:tcPr>
            <w:tcW w:w="1025" w:type="dxa"/>
            <w:shd w:val="clear" w:color="auto" w:fill="auto"/>
            <w:vAlign w:val="center"/>
          </w:tcPr>
          <w:p w:rsidR="00213D09" w:rsidRPr="008E607B" w:rsidP="00213D09" w14:paraId="6EC152C2" w14:textId="77777777">
            <w:pPr>
              <w:rPr>
                <w:color w:val="000000"/>
                <w:sz w:val="20"/>
                <w:szCs w:val="20"/>
              </w:rPr>
            </w:pPr>
            <w:r w:rsidRPr="008E607B">
              <w:rPr>
                <w:color w:val="000000"/>
                <w:sz w:val="20"/>
                <w:szCs w:val="20"/>
              </w:rPr>
              <w:t>20/60</w:t>
            </w:r>
          </w:p>
        </w:tc>
        <w:tc>
          <w:tcPr>
            <w:tcW w:w="861" w:type="dxa"/>
            <w:shd w:val="clear" w:color="auto" w:fill="auto"/>
            <w:vAlign w:val="center"/>
          </w:tcPr>
          <w:p w:rsidR="00213D09" w:rsidRPr="008E607B" w:rsidP="00213D09" w14:paraId="0990D21E" w14:textId="77777777">
            <w:pPr>
              <w:rPr>
                <w:color w:val="000000"/>
                <w:sz w:val="20"/>
                <w:szCs w:val="20"/>
              </w:rPr>
            </w:pPr>
            <w:r w:rsidRPr="008E607B">
              <w:rPr>
                <w:color w:val="000000"/>
                <w:sz w:val="20"/>
                <w:szCs w:val="20"/>
              </w:rPr>
              <w:t>87</w:t>
            </w:r>
          </w:p>
        </w:tc>
        <w:tc>
          <w:tcPr>
            <w:tcW w:w="828" w:type="dxa"/>
            <w:vAlign w:val="center"/>
          </w:tcPr>
          <w:p w:rsidR="00213D09" w:rsidRPr="008E607B" w:rsidP="00213D09" w14:paraId="13D98345" w14:textId="48FDF7B0">
            <w:pPr>
              <w:rPr>
                <w:color w:val="000000"/>
                <w:sz w:val="20"/>
                <w:szCs w:val="20"/>
              </w:rPr>
            </w:pPr>
            <w:r w:rsidRPr="00FD63AF">
              <w:rPr>
                <w:color w:val="000000"/>
                <w:sz w:val="20"/>
                <w:szCs w:val="20"/>
              </w:rPr>
              <w:t>$49.14</w:t>
            </w:r>
          </w:p>
        </w:tc>
        <w:tc>
          <w:tcPr>
            <w:tcW w:w="1228" w:type="dxa"/>
            <w:vAlign w:val="center"/>
          </w:tcPr>
          <w:p w:rsidR="00213D09" w:rsidRPr="008E607B" w:rsidP="00213D09" w14:paraId="1A8DB4A7" w14:textId="3052339F">
            <w:pPr>
              <w:rPr>
                <w:color w:val="000000"/>
                <w:sz w:val="20"/>
                <w:szCs w:val="20"/>
              </w:rPr>
            </w:pPr>
            <w:r w:rsidRPr="00FD63AF">
              <w:rPr>
                <w:sz w:val="20"/>
                <w:szCs w:val="20"/>
              </w:rPr>
              <w:t>$4,275</w:t>
            </w:r>
          </w:p>
        </w:tc>
      </w:tr>
      <w:tr w14:paraId="2A5DED86" w14:textId="77777777" w:rsidTr="00C40AB8">
        <w:tblPrEx>
          <w:tblW w:w="0" w:type="auto"/>
          <w:jc w:val="center"/>
          <w:tblLook w:val="04A0"/>
        </w:tblPrEx>
        <w:trPr>
          <w:jc w:val="center"/>
        </w:trPr>
        <w:tc>
          <w:tcPr>
            <w:tcW w:w="1311" w:type="dxa"/>
            <w:shd w:val="clear" w:color="auto" w:fill="auto"/>
          </w:tcPr>
          <w:p w:rsidR="00213D09" w:rsidRPr="008E607B" w:rsidP="00213D09" w14:paraId="55247C21" w14:textId="77777777">
            <w:pPr>
              <w:rPr>
                <w:sz w:val="20"/>
                <w:szCs w:val="20"/>
              </w:rPr>
            </w:pPr>
            <w:r w:rsidRPr="008E607B">
              <w:rPr>
                <w:sz w:val="20"/>
                <w:szCs w:val="20"/>
              </w:rPr>
              <w:t>Territories</w:t>
            </w:r>
          </w:p>
          <w:p w:rsidR="00213D09" w:rsidRPr="008E607B" w:rsidP="00213D09" w14:paraId="73BADF05" w14:textId="77777777">
            <w:pPr>
              <w:rPr>
                <w:sz w:val="20"/>
                <w:szCs w:val="20"/>
              </w:rPr>
            </w:pPr>
          </w:p>
        </w:tc>
        <w:tc>
          <w:tcPr>
            <w:tcW w:w="1588" w:type="dxa"/>
            <w:shd w:val="clear" w:color="auto" w:fill="auto"/>
          </w:tcPr>
          <w:p w:rsidR="00213D09" w:rsidRPr="008E607B" w:rsidP="00213D09" w14:paraId="630AA545" w14:textId="77777777">
            <w:pPr>
              <w:rPr>
                <w:sz w:val="20"/>
                <w:szCs w:val="20"/>
              </w:rPr>
            </w:pPr>
            <w:r w:rsidRPr="008E607B">
              <w:rPr>
                <w:sz w:val="20"/>
                <w:szCs w:val="20"/>
              </w:rPr>
              <w:t>Weekly, Quarterly (Non-automated)</w:t>
            </w:r>
          </w:p>
        </w:tc>
        <w:tc>
          <w:tcPr>
            <w:tcW w:w="1311" w:type="dxa"/>
            <w:shd w:val="clear" w:color="auto" w:fill="auto"/>
            <w:vAlign w:val="center"/>
          </w:tcPr>
          <w:p w:rsidR="00213D09" w:rsidRPr="008E607B" w:rsidP="00213D09" w14:paraId="2A733BFB" w14:textId="77777777">
            <w:pPr>
              <w:rPr>
                <w:sz w:val="20"/>
                <w:szCs w:val="20"/>
              </w:rPr>
            </w:pPr>
            <w:r w:rsidRPr="008E607B">
              <w:rPr>
                <w:sz w:val="20"/>
                <w:szCs w:val="20"/>
              </w:rPr>
              <w:t>5</w:t>
            </w:r>
          </w:p>
        </w:tc>
        <w:tc>
          <w:tcPr>
            <w:tcW w:w="1231" w:type="dxa"/>
            <w:shd w:val="clear" w:color="auto" w:fill="auto"/>
            <w:vAlign w:val="center"/>
          </w:tcPr>
          <w:p w:rsidR="00213D09" w:rsidRPr="008E607B" w:rsidP="00213D09" w14:paraId="21D0E5F3" w14:textId="77777777">
            <w:pPr>
              <w:rPr>
                <w:sz w:val="20"/>
                <w:szCs w:val="20"/>
              </w:rPr>
            </w:pPr>
            <w:r w:rsidRPr="008E607B">
              <w:rPr>
                <w:sz w:val="20"/>
                <w:szCs w:val="20"/>
              </w:rPr>
              <w:t>56</w:t>
            </w:r>
          </w:p>
        </w:tc>
        <w:tc>
          <w:tcPr>
            <w:tcW w:w="1025" w:type="dxa"/>
            <w:shd w:val="clear" w:color="auto" w:fill="auto"/>
            <w:vAlign w:val="center"/>
          </w:tcPr>
          <w:p w:rsidR="00213D09" w:rsidRPr="008E607B" w:rsidP="00213D09" w14:paraId="661265FB" w14:textId="77777777">
            <w:pPr>
              <w:rPr>
                <w:sz w:val="20"/>
                <w:szCs w:val="20"/>
              </w:rPr>
            </w:pPr>
            <w:r w:rsidRPr="008E607B">
              <w:rPr>
                <w:sz w:val="20"/>
                <w:szCs w:val="20"/>
              </w:rPr>
              <w:t>20/60</w:t>
            </w:r>
          </w:p>
        </w:tc>
        <w:tc>
          <w:tcPr>
            <w:tcW w:w="861" w:type="dxa"/>
            <w:shd w:val="clear" w:color="auto" w:fill="auto"/>
            <w:vAlign w:val="center"/>
          </w:tcPr>
          <w:p w:rsidR="00213D09" w:rsidRPr="008E607B" w:rsidP="00213D09" w14:paraId="6ADF2BB1" w14:textId="77777777">
            <w:pPr>
              <w:rPr>
                <w:sz w:val="20"/>
                <w:szCs w:val="20"/>
              </w:rPr>
            </w:pPr>
            <w:r w:rsidRPr="008E607B">
              <w:rPr>
                <w:sz w:val="20"/>
                <w:szCs w:val="20"/>
              </w:rPr>
              <w:t>93</w:t>
            </w:r>
          </w:p>
        </w:tc>
        <w:tc>
          <w:tcPr>
            <w:tcW w:w="828" w:type="dxa"/>
            <w:vAlign w:val="center"/>
          </w:tcPr>
          <w:p w:rsidR="00213D09" w:rsidRPr="008E607B" w:rsidP="00213D09" w14:paraId="0E9C1985" w14:textId="087C9985">
            <w:pPr>
              <w:rPr>
                <w:sz w:val="20"/>
                <w:szCs w:val="20"/>
              </w:rPr>
            </w:pPr>
            <w:r w:rsidRPr="00FD63AF">
              <w:rPr>
                <w:sz w:val="20"/>
                <w:szCs w:val="20"/>
              </w:rPr>
              <w:t>$41.70</w:t>
            </w:r>
          </w:p>
        </w:tc>
        <w:tc>
          <w:tcPr>
            <w:tcW w:w="1228" w:type="dxa"/>
            <w:vAlign w:val="center"/>
          </w:tcPr>
          <w:p w:rsidR="00213D09" w:rsidRPr="008E607B" w:rsidP="00213D09" w14:paraId="158BAC4E" w14:textId="5C933054">
            <w:pPr>
              <w:rPr>
                <w:sz w:val="20"/>
                <w:szCs w:val="20"/>
              </w:rPr>
            </w:pPr>
            <w:r w:rsidRPr="00FD63AF">
              <w:rPr>
                <w:sz w:val="20"/>
                <w:szCs w:val="20"/>
              </w:rPr>
              <w:t>$3,878</w:t>
            </w:r>
          </w:p>
        </w:tc>
      </w:tr>
      <w:tr w14:paraId="06E7483E" w14:textId="77777777" w:rsidTr="00C40AB8">
        <w:tblPrEx>
          <w:tblW w:w="0" w:type="auto"/>
          <w:jc w:val="center"/>
          <w:tblLook w:val="04A0"/>
        </w:tblPrEx>
        <w:trPr>
          <w:jc w:val="center"/>
        </w:trPr>
        <w:tc>
          <w:tcPr>
            <w:tcW w:w="1311" w:type="dxa"/>
            <w:shd w:val="clear" w:color="auto" w:fill="auto"/>
          </w:tcPr>
          <w:p w:rsidR="00213D09" w:rsidRPr="008E607B" w:rsidP="00213D09" w14:paraId="706E0891" w14:textId="77777777">
            <w:pPr>
              <w:rPr>
                <w:sz w:val="20"/>
                <w:szCs w:val="20"/>
              </w:rPr>
            </w:pPr>
            <w:r w:rsidRPr="008E607B">
              <w:rPr>
                <w:sz w:val="20"/>
                <w:szCs w:val="20"/>
              </w:rPr>
              <w:t>Territories</w:t>
            </w:r>
          </w:p>
        </w:tc>
        <w:tc>
          <w:tcPr>
            <w:tcW w:w="1588" w:type="dxa"/>
            <w:shd w:val="clear" w:color="auto" w:fill="auto"/>
          </w:tcPr>
          <w:p w:rsidR="00213D09" w:rsidRPr="008E607B" w:rsidP="00213D09" w14:paraId="484B892D" w14:textId="77777777">
            <w:pPr>
              <w:rPr>
                <w:sz w:val="20"/>
                <w:szCs w:val="20"/>
              </w:rPr>
            </w:pPr>
            <w:r w:rsidRPr="008E607B">
              <w:rPr>
                <w:sz w:val="20"/>
                <w:szCs w:val="20"/>
              </w:rPr>
              <w:t>Weekly (NMI Implementation)</w:t>
            </w:r>
          </w:p>
        </w:tc>
        <w:tc>
          <w:tcPr>
            <w:tcW w:w="1311" w:type="dxa"/>
            <w:shd w:val="clear" w:color="auto" w:fill="auto"/>
            <w:vAlign w:val="center"/>
          </w:tcPr>
          <w:p w:rsidR="00213D09" w:rsidRPr="008E607B" w:rsidP="00213D09" w14:paraId="14DA6FC6" w14:textId="77777777">
            <w:pPr>
              <w:rPr>
                <w:sz w:val="20"/>
                <w:szCs w:val="20"/>
              </w:rPr>
            </w:pPr>
            <w:r w:rsidRPr="008E607B">
              <w:rPr>
                <w:sz w:val="20"/>
                <w:szCs w:val="20"/>
              </w:rPr>
              <w:t>5</w:t>
            </w:r>
          </w:p>
        </w:tc>
        <w:tc>
          <w:tcPr>
            <w:tcW w:w="1231" w:type="dxa"/>
            <w:shd w:val="clear" w:color="auto" w:fill="auto"/>
            <w:vAlign w:val="center"/>
          </w:tcPr>
          <w:p w:rsidR="00213D09" w:rsidRPr="008E607B" w:rsidP="00213D09" w14:paraId="1AFEAC0A" w14:textId="77777777">
            <w:pPr>
              <w:rPr>
                <w:sz w:val="20"/>
                <w:szCs w:val="20"/>
              </w:rPr>
            </w:pPr>
            <w:r w:rsidRPr="008E607B">
              <w:rPr>
                <w:sz w:val="20"/>
                <w:szCs w:val="20"/>
              </w:rPr>
              <w:t>52</w:t>
            </w:r>
          </w:p>
        </w:tc>
        <w:tc>
          <w:tcPr>
            <w:tcW w:w="1025" w:type="dxa"/>
            <w:shd w:val="clear" w:color="auto" w:fill="auto"/>
            <w:vAlign w:val="center"/>
          </w:tcPr>
          <w:p w:rsidR="00213D09" w:rsidRPr="008E607B" w:rsidP="00213D09" w14:paraId="371ABC72" w14:textId="77777777">
            <w:pPr>
              <w:rPr>
                <w:sz w:val="20"/>
                <w:szCs w:val="20"/>
              </w:rPr>
            </w:pPr>
            <w:r w:rsidRPr="008E607B">
              <w:rPr>
                <w:sz w:val="20"/>
                <w:szCs w:val="20"/>
              </w:rPr>
              <w:t>4</w:t>
            </w:r>
          </w:p>
        </w:tc>
        <w:tc>
          <w:tcPr>
            <w:tcW w:w="861" w:type="dxa"/>
            <w:shd w:val="clear" w:color="auto" w:fill="auto"/>
            <w:vAlign w:val="center"/>
          </w:tcPr>
          <w:p w:rsidR="00213D09" w:rsidRPr="008E607B" w:rsidP="00213D09" w14:paraId="17BC3FD4" w14:textId="77777777">
            <w:pPr>
              <w:rPr>
                <w:sz w:val="20"/>
                <w:szCs w:val="20"/>
              </w:rPr>
            </w:pPr>
            <w:r w:rsidRPr="008E607B">
              <w:rPr>
                <w:sz w:val="20"/>
                <w:szCs w:val="20"/>
              </w:rPr>
              <w:t>1,040</w:t>
            </w:r>
          </w:p>
        </w:tc>
        <w:tc>
          <w:tcPr>
            <w:tcW w:w="828" w:type="dxa"/>
            <w:vAlign w:val="center"/>
          </w:tcPr>
          <w:p w:rsidR="00213D09" w:rsidRPr="008E607B" w:rsidP="00213D09" w14:paraId="2BE95666" w14:textId="0F830047">
            <w:pPr>
              <w:rPr>
                <w:sz w:val="20"/>
                <w:szCs w:val="20"/>
              </w:rPr>
            </w:pPr>
            <w:r w:rsidRPr="00FD63AF">
              <w:rPr>
                <w:color w:val="000000"/>
                <w:sz w:val="20"/>
                <w:szCs w:val="20"/>
              </w:rPr>
              <w:t>$49.14</w:t>
            </w:r>
          </w:p>
        </w:tc>
        <w:tc>
          <w:tcPr>
            <w:tcW w:w="1228" w:type="dxa"/>
            <w:vAlign w:val="center"/>
          </w:tcPr>
          <w:p w:rsidR="00213D09" w:rsidRPr="008E607B" w:rsidP="00213D09" w14:paraId="31A44B3E" w14:textId="15B1F0FE">
            <w:pPr>
              <w:rPr>
                <w:sz w:val="20"/>
                <w:szCs w:val="20"/>
              </w:rPr>
            </w:pPr>
            <w:r w:rsidRPr="00FD63AF">
              <w:rPr>
                <w:sz w:val="20"/>
                <w:szCs w:val="20"/>
              </w:rPr>
              <w:t>$51,106</w:t>
            </w:r>
          </w:p>
        </w:tc>
      </w:tr>
      <w:tr w14:paraId="361DAD25" w14:textId="77777777" w:rsidTr="00C40AB8">
        <w:tblPrEx>
          <w:tblW w:w="0" w:type="auto"/>
          <w:jc w:val="center"/>
          <w:tblLook w:val="04A0"/>
        </w:tblPrEx>
        <w:trPr>
          <w:jc w:val="center"/>
        </w:trPr>
        <w:tc>
          <w:tcPr>
            <w:tcW w:w="1311" w:type="dxa"/>
            <w:shd w:val="clear" w:color="auto" w:fill="auto"/>
          </w:tcPr>
          <w:p w:rsidR="00213D09" w:rsidRPr="008E607B" w:rsidP="00213D09" w14:paraId="71CB2745" w14:textId="77777777">
            <w:pPr>
              <w:rPr>
                <w:sz w:val="20"/>
                <w:szCs w:val="20"/>
              </w:rPr>
            </w:pPr>
            <w:r w:rsidRPr="008E607B">
              <w:rPr>
                <w:sz w:val="20"/>
                <w:szCs w:val="20"/>
              </w:rPr>
              <w:t>Territories</w:t>
            </w:r>
          </w:p>
        </w:tc>
        <w:tc>
          <w:tcPr>
            <w:tcW w:w="1588" w:type="dxa"/>
            <w:shd w:val="clear" w:color="auto" w:fill="auto"/>
          </w:tcPr>
          <w:p w:rsidR="00213D09" w:rsidRPr="008E607B" w:rsidP="00213D09" w14:paraId="19AE7D7A" w14:textId="77777777">
            <w:pPr>
              <w:rPr>
                <w:sz w:val="20"/>
                <w:szCs w:val="20"/>
              </w:rPr>
            </w:pPr>
            <w:r w:rsidRPr="008E607B">
              <w:rPr>
                <w:sz w:val="20"/>
                <w:szCs w:val="20"/>
              </w:rPr>
              <w:t>Annual</w:t>
            </w:r>
          </w:p>
        </w:tc>
        <w:tc>
          <w:tcPr>
            <w:tcW w:w="1311" w:type="dxa"/>
            <w:shd w:val="clear" w:color="auto" w:fill="auto"/>
            <w:vAlign w:val="center"/>
          </w:tcPr>
          <w:p w:rsidR="00213D09" w:rsidRPr="008E607B" w:rsidP="00213D09" w14:paraId="56106B17" w14:textId="77777777">
            <w:pPr>
              <w:rPr>
                <w:sz w:val="20"/>
                <w:szCs w:val="20"/>
              </w:rPr>
            </w:pPr>
            <w:r w:rsidRPr="008E607B">
              <w:rPr>
                <w:sz w:val="20"/>
                <w:szCs w:val="20"/>
              </w:rPr>
              <w:t>5</w:t>
            </w:r>
          </w:p>
        </w:tc>
        <w:tc>
          <w:tcPr>
            <w:tcW w:w="1231" w:type="dxa"/>
            <w:shd w:val="clear" w:color="auto" w:fill="auto"/>
            <w:vAlign w:val="center"/>
          </w:tcPr>
          <w:p w:rsidR="00213D09" w:rsidRPr="008E607B" w:rsidP="00213D09" w14:paraId="4EE92CEB" w14:textId="77777777">
            <w:pPr>
              <w:rPr>
                <w:sz w:val="20"/>
                <w:szCs w:val="20"/>
              </w:rPr>
            </w:pPr>
            <w:r w:rsidRPr="008E607B">
              <w:rPr>
                <w:sz w:val="20"/>
                <w:szCs w:val="20"/>
              </w:rPr>
              <w:t>1</w:t>
            </w:r>
          </w:p>
        </w:tc>
        <w:tc>
          <w:tcPr>
            <w:tcW w:w="1025" w:type="dxa"/>
            <w:shd w:val="clear" w:color="auto" w:fill="auto"/>
            <w:vAlign w:val="center"/>
          </w:tcPr>
          <w:p w:rsidR="00213D09" w:rsidRPr="008E607B" w:rsidP="00213D09" w14:paraId="626D0BDC" w14:textId="77777777">
            <w:pPr>
              <w:rPr>
                <w:sz w:val="20"/>
                <w:szCs w:val="20"/>
              </w:rPr>
            </w:pPr>
            <w:r w:rsidRPr="008E607B">
              <w:rPr>
                <w:sz w:val="20"/>
                <w:szCs w:val="20"/>
              </w:rPr>
              <w:t>5</w:t>
            </w:r>
          </w:p>
        </w:tc>
        <w:tc>
          <w:tcPr>
            <w:tcW w:w="861" w:type="dxa"/>
            <w:shd w:val="clear" w:color="auto" w:fill="auto"/>
            <w:vAlign w:val="center"/>
          </w:tcPr>
          <w:p w:rsidR="00213D09" w:rsidRPr="008E607B" w:rsidP="00213D09" w14:paraId="0C6CE49F" w14:textId="77777777">
            <w:pPr>
              <w:rPr>
                <w:sz w:val="20"/>
                <w:szCs w:val="20"/>
              </w:rPr>
            </w:pPr>
            <w:r w:rsidRPr="008E607B">
              <w:rPr>
                <w:sz w:val="20"/>
                <w:szCs w:val="20"/>
              </w:rPr>
              <w:t>25</w:t>
            </w:r>
          </w:p>
        </w:tc>
        <w:tc>
          <w:tcPr>
            <w:tcW w:w="828" w:type="dxa"/>
            <w:vAlign w:val="center"/>
          </w:tcPr>
          <w:p w:rsidR="00213D09" w:rsidRPr="008E607B" w:rsidP="00213D09" w14:paraId="488B583D" w14:textId="6D116421">
            <w:pPr>
              <w:rPr>
                <w:sz w:val="20"/>
                <w:szCs w:val="20"/>
              </w:rPr>
            </w:pPr>
            <w:r w:rsidRPr="00FD63AF">
              <w:rPr>
                <w:sz w:val="20"/>
                <w:szCs w:val="20"/>
              </w:rPr>
              <w:t>$41.70</w:t>
            </w:r>
          </w:p>
        </w:tc>
        <w:tc>
          <w:tcPr>
            <w:tcW w:w="1228" w:type="dxa"/>
            <w:vAlign w:val="center"/>
          </w:tcPr>
          <w:p w:rsidR="00213D09" w:rsidRPr="008E607B" w:rsidP="00213D09" w14:paraId="24C50A02" w14:textId="6676F805">
            <w:pPr>
              <w:rPr>
                <w:sz w:val="20"/>
                <w:szCs w:val="20"/>
              </w:rPr>
            </w:pPr>
            <w:r w:rsidRPr="00FD63AF">
              <w:rPr>
                <w:sz w:val="20"/>
                <w:szCs w:val="20"/>
              </w:rPr>
              <w:t>$1,043</w:t>
            </w:r>
          </w:p>
        </w:tc>
      </w:tr>
      <w:tr w14:paraId="47C54F3D" w14:textId="77777777" w:rsidTr="004C50B1">
        <w:tblPrEx>
          <w:tblW w:w="0" w:type="auto"/>
          <w:jc w:val="center"/>
          <w:tblLook w:val="04A0"/>
        </w:tblPrEx>
        <w:trPr>
          <w:jc w:val="center"/>
        </w:trPr>
        <w:tc>
          <w:tcPr>
            <w:tcW w:w="1311" w:type="dxa"/>
            <w:shd w:val="clear" w:color="auto" w:fill="auto"/>
            <w:vAlign w:val="center"/>
          </w:tcPr>
          <w:p w:rsidR="00213D09" w:rsidRPr="00D23CED" w:rsidP="00213D09" w14:paraId="2B8823AF" w14:textId="77777777">
            <w:pPr>
              <w:rPr>
                <w:sz w:val="20"/>
                <w:szCs w:val="20"/>
                <w:highlight w:val="yellow"/>
              </w:rPr>
            </w:pPr>
            <w:r w:rsidRPr="00D23CED">
              <w:rPr>
                <w:rFonts w:cs="Calibri"/>
                <w:sz w:val="22"/>
                <w:szCs w:val="22"/>
                <w:highlight w:val="yellow"/>
              </w:rPr>
              <w:t>Territories</w:t>
            </w:r>
          </w:p>
        </w:tc>
        <w:tc>
          <w:tcPr>
            <w:tcW w:w="1588" w:type="dxa"/>
            <w:shd w:val="clear" w:color="auto" w:fill="auto"/>
            <w:vAlign w:val="center"/>
          </w:tcPr>
          <w:p w:rsidR="00213D09" w:rsidRPr="00D23CED" w:rsidP="00213D09" w14:paraId="20CDAFBE" w14:textId="77777777">
            <w:pPr>
              <w:rPr>
                <w:sz w:val="20"/>
                <w:szCs w:val="20"/>
                <w:highlight w:val="yellow"/>
              </w:rPr>
            </w:pPr>
            <w:r w:rsidRPr="00D23CED">
              <w:rPr>
                <w:rFonts w:cs="Calibri"/>
                <w:sz w:val="22"/>
                <w:szCs w:val="22"/>
                <w:highlight w:val="yellow"/>
              </w:rPr>
              <w:t xml:space="preserve">One-time Addition of Diseases and Data Elements </w:t>
            </w:r>
          </w:p>
        </w:tc>
        <w:tc>
          <w:tcPr>
            <w:tcW w:w="1311" w:type="dxa"/>
            <w:shd w:val="clear" w:color="auto" w:fill="auto"/>
            <w:vAlign w:val="center"/>
          </w:tcPr>
          <w:p w:rsidR="00213D09" w:rsidRPr="00D23CED" w:rsidP="00213D09" w14:paraId="0DDBC439" w14:textId="77777777">
            <w:pPr>
              <w:rPr>
                <w:sz w:val="20"/>
                <w:szCs w:val="20"/>
                <w:highlight w:val="yellow"/>
              </w:rPr>
            </w:pPr>
            <w:r w:rsidRPr="00D23CED">
              <w:rPr>
                <w:rFonts w:cs="Calibri"/>
                <w:sz w:val="22"/>
                <w:szCs w:val="22"/>
                <w:highlight w:val="yellow"/>
              </w:rPr>
              <w:t>5</w:t>
            </w:r>
          </w:p>
        </w:tc>
        <w:tc>
          <w:tcPr>
            <w:tcW w:w="1231" w:type="dxa"/>
            <w:shd w:val="clear" w:color="auto" w:fill="auto"/>
            <w:vAlign w:val="center"/>
          </w:tcPr>
          <w:p w:rsidR="00213D09" w:rsidRPr="00D23CED" w:rsidP="00213D09" w14:paraId="43037B06" w14:textId="77777777">
            <w:pPr>
              <w:rPr>
                <w:sz w:val="20"/>
                <w:szCs w:val="20"/>
                <w:highlight w:val="yellow"/>
              </w:rPr>
            </w:pPr>
            <w:r w:rsidRPr="00D23CED">
              <w:rPr>
                <w:rFonts w:cs="Calibri"/>
                <w:sz w:val="22"/>
                <w:szCs w:val="22"/>
                <w:highlight w:val="yellow"/>
              </w:rPr>
              <w:t>1</w:t>
            </w:r>
          </w:p>
        </w:tc>
        <w:tc>
          <w:tcPr>
            <w:tcW w:w="1025" w:type="dxa"/>
            <w:shd w:val="clear" w:color="auto" w:fill="auto"/>
            <w:vAlign w:val="center"/>
          </w:tcPr>
          <w:p w:rsidR="00213D09" w:rsidRPr="00D23CED" w:rsidP="00213D09" w14:paraId="7793777C" w14:textId="1D3988B1">
            <w:pPr>
              <w:rPr>
                <w:sz w:val="20"/>
                <w:szCs w:val="20"/>
                <w:highlight w:val="yellow"/>
              </w:rPr>
            </w:pPr>
            <w:r>
              <w:rPr>
                <w:sz w:val="20"/>
                <w:szCs w:val="20"/>
                <w:highlight w:val="yellow"/>
              </w:rPr>
              <w:t>1</w:t>
            </w:r>
          </w:p>
        </w:tc>
        <w:tc>
          <w:tcPr>
            <w:tcW w:w="861" w:type="dxa"/>
            <w:shd w:val="clear" w:color="auto" w:fill="auto"/>
            <w:vAlign w:val="center"/>
          </w:tcPr>
          <w:p w:rsidR="00213D09" w:rsidRPr="00D23CED" w:rsidP="00213D09" w14:paraId="6F5BB5DF" w14:textId="02D0BB97">
            <w:pPr>
              <w:rPr>
                <w:sz w:val="20"/>
                <w:szCs w:val="20"/>
                <w:highlight w:val="yellow"/>
              </w:rPr>
            </w:pPr>
            <w:r>
              <w:rPr>
                <w:sz w:val="20"/>
                <w:szCs w:val="20"/>
                <w:highlight w:val="yellow"/>
              </w:rPr>
              <w:t>20</w:t>
            </w:r>
          </w:p>
        </w:tc>
        <w:tc>
          <w:tcPr>
            <w:tcW w:w="828" w:type="dxa"/>
            <w:shd w:val="clear" w:color="auto" w:fill="auto"/>
            <w:vAlign w:val="center"/>
          </w:tcPr>
          <w:p w:rsidR="00213D09" w:rsidRPr="00D23CED" w:rsidP="00213D09" w14:paraId="2C5D2685" w14:textId="58438AF9">
            <w:pPr>
              <w:rPr>
                <w:sz w:val="20"/>
                <w:szCs w:val="20"/>
                <w:highlight w:val="yellow"/>
              </w:rPr>
            </w:pPr>
            <w:r>
              <w:rPr>
                <w:color w:val="000000"/>
                <w:sz w:val="20"/>
                <w:szCs w:val="20"/>
                <w:highlight w:val="yellow"/>
              </w:rPr>
              <w:t>$49.14</w:t>
            </w:r>
          </w:p>
        </w:tc>
        <w:tc>
          <w:tcPr>
            <w:tcW w:w="1228" w:type="dxa"/>
            <w:vAlign w:val="center"/>
          </w:tcPr>
          <w:p w:rsidR="00213D09" w:rsidRPr="00D23CED" w:rsidP="00213D09" w14:paraId="0C9B958F" w14:textId="46623ADA">
            <w:pPr>
              <w:rPr>
                <w:sz w:val="20"/>
                <w:szCs w:val="20"/>
                <w:highlight w:val="yellow"/>
              </w:rPr>
            </w:pPr>
            <w:r>
              <w:rPr>
                <w:sz w:val="20"/>
                <w:szCs w:val="20"/>
                <w:highlight w:val="yellow"/>
              </w:rPr>
              <w:t>$</w:t>
            </w:r>
            <w:r w:rsidR="00244156">
              <w:rPr>
                <w:sz w:val="20"/>
                <w:szCs w:val="20"/>
                <w:highlight w:val="yellow"/>
              </w:rPr>
              <w:t>1,081</w:t>
            </w:r>
          </w:p>
        </w:tc>
      </w:tr>
      <w:tr w14:paraId="3E211158" w14:textId="77777777" w:rsidTr="006B1707">
        <w:tblPrEx>
          <w:tblW w:w="0" w:type="auto"/>
          <w:jc w:val="center"/>
          <w:tblLook w:val="04A0"/>
        </w:tblPrEx>
        <w:trPr>
          <w:jc w:val="center"/>
        </w:trPr>
        <w:tc>
          <w:tcPr>
            <w:tcW w:w="1311" w:type="dxa"/>
            <w:shd w:val="clear" w:color="auto" w:fill="auto"/>
          </w:tcPr>
          <w:p w:rsidR="00213D09" w:rsidRPr="008E607B" w:rsidP="00213D09" w14:paraId="777DAB27" w14:textId="77777777">
            <w:pPr>
              <w:rPr>
                <w:sz w:val="20"/>
                <w:szCs w:val="20"/>
              </w:rPr>
            </w:pPr>
            <w:r w:rsidRPr="008E607B">
              <w:rPr>
                <w:sz w:val="20"/>
                <w:szCs w:val="20"/>
              </w:rPr>
              <w:t>Freely Associated States</w:t>
            </w:r>
          </w:p>
        </w:tc>
        <w:tc>
          <w:tcPr>
            <w:tcW w:w="1588" w:type="dxa"/>
            <w:shd w:val="clear" w:color="auto" w:fill="auto"/>
          </w:tcPr>
          <w:p w:rsidR="00213D09" w:rsidRPr="008E607B" w:rsidP="00213D09" w14:paraId="2B1BE8C3" w14:textId="77777777">
            <w:pPr>
              <w:rPr>
                <w:sz w:val="20"/>
                <w:szCs w:val="20"/>
              </w:rPr>
            </w:pPr>
            <w:r w:rsidRPr="008E607B">
              <w:rPr>
                <w:sz w:val="20"/>
                <w:szCs w:val="20"/>
              </w:rPr>
              <w:t>Weekly (Automated)</w:t>
            </w:r>
          </w:p>
        </w:tc>
        <w:tc>
          <w:tcPr>
            <w:tcW w:w="1311" w:type="dxa"/>
            <w:shd w:val="clear" w:color="auto" w:fill="auto"/>
            <w:vAlign w:val="center"/>
          </w:tcPr>
          <w:p w:rsidR="00213D09" w:rsidRPr="008E607B" w:rsidP="00213D09" w14:paraId="68BD4266" w14:textId="77777777">
            <w:pPr>
              <w:rPr>
                <w:sz w:val="20"/>
                <w:szCs w:val="20"/>
              </w:rPr>
            </w:pPr>
            <w:r w:rsidRPr="008E607B">
              <w:rPr>
                <w:sz w:val="20"/>
                <w:szCs w:val="20"/>
              </w:rPr>
              <w:t>3</w:t>
            </w:r>
          </w:p>
        </w:tc>
        <w:tc>
          <w:tcPr>
            <w:tcW w:w="1231" w:type="dxa"/>
            <w:shd w:val="clear" w:color="auto" w:fill="auto"/>
            <w:vAlign w:val="center"/>
          </w:tcPr>
          <w:p w:rsidR="00213D09" w:rsidRPr="008E607B" w:rsidP="00213D09" w14:paraId="3FA940C9" w14:textId="77777777">
            <w:pPr>
              <w:rPr>
                <w:sz w:val="20"/>
                <w:szCs w:val="20"/>
              </w:rPr>
            </w:pPr>
            <w:r w:rsidRPr="008E607B">
              <w:rPr>
                <w:sz w:val="20"/>
                <w:szCs w:val="20"/>
              </w:rPr>
              <w:t>52</w:t>
            </w:r>
          </w:p>
        </w:tc>
        <w:tc>
          <w:tcPr>
            <w:tcW w:w="1025" w:type="dxa"/>
            <w:shd w:val="clear" w:color="auto" w:fill="auto"/>
            <w:vAlign w:val="center"/>
          </w:tcPr>
          <w:p w:rsidR="00213D09" w:rsidRPr="008E607B" w:rsidP="00213D09" w14:paraId="5B2730EA" w14:textId="77777777">
            <w:pPr>
              <w:rPr>
                <w:sz w:val="20"/>
                <w:szCs w:val="20"/>
              </w:rPr>
            </w:pPr>
            <w:r w:rsidRPr="008E607B">
              <w:rPr>
                <w:sz w:val="20"/>
                <w:szCs w:val="20"/>
              </w:rPr>
              <w:t>20/60</w:t>
            </w:r>
          </w:p>
        </w:tc>
        <w:tc>
          <w:tcPr>
            <w:tcW w:w="861" w:type="dxa"/>
            <w:shd w:val="clear" w:color="auto" w:fill="auto"/>
            <w:vAlign w:val="center"/>
          </w:tcPr>
          <w:p w:rsidR="00213D09" w:rsidRPr="008E607B" w:rsidP="00213D09" w14:paraId="098C6F4E" w14:textId="77777777">
            <w:pPr>
              <w:rPr>
                <w:sz w:val="20"/>
                <w:szCs w:val="20"/>
              </w:rPr>
            </w:pPr>
            <w:r w:rsidRPr="008E607B">
              <w:rPr>
                <w:sz w:val="20"/>
                <w:szCs w:val="20"/>
              </w:rPr>
              <w:t>52</w:t>
            </w:r>
          </w:p>
        </w:tc>
        <w:tc>
          <w:tcPr>
            <w:tcW w:w="828" w:type="dxa"/>
            <w:vAlign w:val="center"/>
          </w:tcPr>
          <w:p w:rsidR="00213D09" w:rsidRPr="008E607B" w:rsidP="00213D09" w14:paraId="6B96C532" w14:textId="501F896C">
            <w:pPr>
              <w:rPr>
                <w:sz w:val="20"/>
                <w:szCs w:val="20"/>
              </w:rPr>
            </w:pPr>
            <w:r w:rsidRPr="00FD63AF">
              <w:rPr>
                <w:sz w:val="20"/>
                <w:szCs w:val="20"/>
              </w:rPr>
              <w:t>$49.14</w:t>
            </w:r>
          </w:p>
        </w:tc>
        <w:tc>
          <w:tcPr>
            <w:tcW w:w="1228" w:type="dxa"/>
            <w:vAlign w:val="center"/>
          </w:tcPr>
          <w:p w:rsidR="00213D09" w:rsidRPr="008E607B" w:rsidP="00213D09" w14:paraId="12180268" w14:textId="451C4264">
            <w:pPr>
              <w:rPr>
                <w:sz w:val="20"/>
                <w:szCs w:val="20"/>
              </w:rPr>
            </w:pPr>
            <w:r w:rsidRPr="00FD63AF">
              <w:rPr>
                <w:sz w:val="20"/>
                <w:szCs w:val="20"/>
              </w:rPr>
              <w:t>$2,555</w:t>
            </w:r>
          </w:p>
        </w:tc>
      </w:tr>
      <w:tr w14:paraId="3AEC455B" w14:textId="77777777" w:rsidTr="006B1707">
        <w:tblPrEx>
          <w:tblW w:w="0" w:type="auto"/>
          <w:jc w:val="center"/>
          <w:tblLook w:val="04A0"/>
        </w:tblPrEx>
        <w:trPr>
          <w:jc w:val="center"/>
        </w:trPr>
        <w:tc>
          <w:tcPr>
            <w:tcW w:w="1311" w:type="dxa"/>
            <w:shd w:val="clear" w:color="auto" w:fill="auto"/>
          </w:tcPr>
          <w:p w:rsidR="00213D09" w:rsidRPr="008E607B" w:rsidP="00213D09" w14:paraId="15A33457" w14:textId="77777777">
            <w:pPr>
              <w:rPr>
                <w:sz w:val="20"/>
                <w:szCs w:val="20"/>
              </w:rPr>
            </w:pPr>
            <w:r w:rsidRPr="008E607B">
              <w:rPr>
                <w:sz w:val="20"/>
                <w:szCs w:val="20"/>
              </w:rPr>
              <w:t>Freely Associated States</w:t>
            </w:r>
          </w:p>
        </w:tc>
        <w:tc>
          <w:tcPr>
            <w:tcW w:w="1588" w:type="dxa"/>
            <w:shd w:val="clear" w:color="auto" w:fill="auto"/>
          </w:tcPr>
          <w:p w:rsidR="00213D09" w:rsidRPr="008E607B" w:rsidP="00213D09" w14:paraId="311B9924" w14:textId="77777777">
            <w:pPr>
              <w:rPr>
                <w:sz w:val="20"/>
                <w:szCs w:val="20"/>
              </w:rPr>
            </w:pPr>
            <w:r w:rsidRPr="008E607B">
              <w:rPr>
                <w:sz w:val="20"/>
                <w:szCs w:val="20"/>
              </w:rPr>
              <w:t>Weekly, Quarterly (Non-automated)</w:t>
            </w:r>
          </w:p>
        </w:tc>
        <w:tc>
          <w:tcPr>
            <w:tcW w:w="1311" w:type="dxa"/>
            <w:shd w:val="clear" w:color="auto" w:fill="auto"/>
            <w:vAlign w:val="center"/>
          </w:tcPr>
          <w:p w:rsidR="00213D09" w:rsidRPr="008E607B" w:rsidP="00213D09" w14:paraId="0ACEC203" w14:textId="77777777">
            <w:pPr>
              <w:rPr>
                <w:sz w:val="20"/>
                <w:szCs w:val="20"/>
              </w:rPr>
            </w:pPr>
            <w:r w:rsidRPr="008E607B">
              <w:rPr>
                <w:sz w:val="20"/>
                <w:szCs w:val="20"/>
              </w:rPr>
              <w:t>3</w:t>
            </w:r>
          </w:p>
        </w:tc>
        <w:tc>
          <w:tcPr>
            <w:tcW w:w="1231" w:type="dxa"/>
            <w:shd w:val="clear" w:color="auto" w:fill="auto"/>
            <w:vAlign w:val="center"/>
          </w:tcPr>
          <w:p w:rsidR="00213D09" w:rsidRPr="008E607B" w:rsidP="00213D09" w14:paraId="38F5AEF4" w14:textId="77777777">
            <w:pPr>
              <w:rPr>
                <w:sz w:val="20"/>
                <w:szCs w:val="20"/>
              </w:rPr>
            </w:pPr>
            <w:r w:rsidRPr="008E607B">
              <w:rPr>
                <w:sz w:val="20"/>
                <w:szCs w:val="20"/>
              </w:rPr>
              <w:t>56</w:t>
            </w:r>
          </w:p>
        </w:tc>
        <w:tc>
          <w:tcPr>
            <w:tcW w:w="1025" w:type="dxa"/>
            <w:shd w:val="clear" w:color="auto" w:fill="auto"/>
            <w:vAlign w:val="center"/>
          </w:tcPr>
          <w:p w:rsidR="00213D09" w:rsidRPr="008E607B" w:rsidP="00213D09" w14:paraId="44459384" w14:textId="77777777">
            <w:pPr>
              <w:rPr>
                <w:sz w:val="20"/>
                <w:szCs w:val="20"/>
              </w:rPr>
            </w:pPr>
            <w:r w:rsidRPr="008E607B">
              <w:rPr>
                <w:sz w:val="20"/>
                <w:szCs w:val="20"/>
              </w:rPr>
              <w:t>20/60</w:t>
            </w:r>
          </w:p>
        </w:tc>
        <w:tc>
          <w:tcPr>
            <w:tcW w:w="861" w:type="dxa"/>
            <w:shd w:val="clear" w:color="auto" w:fill="auto"/>
            <w:vAlign w:val="center"/>
          </w:tcPr>
          <w:p w:rsidR="00213D09" w:rsidRPr="008E607B" w:rsidP="00213D09" w14:paraId="3C3916BB" w14:textId="77777777">
            <w:pPr>
              <w:rPr>
                <w:sz w:val="20"/>
                <w:szCs w:val="20"/>
              </w:rPr>
            </w:pPr>
            <w:r w:rsidRPr="008E607B">
              <w:rPr>
                <w:sz w:val="20"/>
                <w:szCs w:val="20"/>
              </w:rPr>
              <w:t>56</w:t>
            </w:r>
          </w:p>
        </w:tc>
        <w:tc>
          <w:tcPr>
            <w:tcW w:w="828" w:type="dxa"/>
            <w:vAlign w:val="center"/>
          </w:tcPr>
          <w:p w:rsidR="00213D09" w:rsidRPr="008E607B" w:rsidP="00213D09" w14:paraId="7529CD5C" w14:textId="76390DE5">
            <w:pPr>
              <w:rPr>
                <w:sz w:val="20"/>
                <w:szCs w:val="20"/>
              </w:rPr>
            </w:pPr>
            <w:r w:rsidRPr="00FD63AF">
              <w:rPr>
                <w:sz w:val="20"/>
                <w:szCs w:val="20"/>
              </w:rPr>
              <w:t>$41.70</w:t>
            </w:r>
          </w:p>
        </w:tc>
        <w:tc>
          <w:tcPr>
            <w:tcW w:w="1228" w:type="dxa"/>
            <w:vAlign w:val="center"/>
          </w:tcPr>
          <w:p w:rsidR="00213D09" w:rsidRPr="008E607B" w:rsidP="00213D09" w14:paraId="5FB842EC" w14:textId="682BDA0E">
            <w:pPr>
              <w:rPr>
                <w:sz w:val="20"/>
                <w:szCs w:val="20"/>
              </w:rPr>
            </w:pPr>
            <w:r w:rsidRPr="00FD63AF">
              <w:rPr>
                <w:sz w:val="20"/>
                <w:szCs w:val="20"/>
              </w:rPr>
              <w:t>$2,335</w:t>
            </w:r>
          </w:p>
        </w:tc>
      </w:tr>
      <w:tr w14:paraId="361DAEF6" w14:textId="77777777" w:rsidTr="006B1707">
        <w:tblPrEx>
          <w:tblW w:w="0" w:type="auto"/>
          <w:jc w:val="center"/>
          <w:tblLook w:val="04A0"/>
        </w:tblPrEx>
        <w:trPr>
          <w:jc w:val="center"/>
        </w:trPr>
        <w:tc>
          <w:tcPr>
            <w:tcW w:w="1311" w:type="dxa"/>
            <w:shd w:val="clear" w:color="auto" w:fill="auto"/>
          </w:tcPr>
          <w:p w:rsidR="00213D09" w:rsidRPr="008E607B" w:rsidP="00213D09" w14:paraId="152D83EF" w14:textId="77777777">
            <w:pPr>
              <w:rPr>
                <w:sz w:val="20"/>
                <w:szCs w:val="20"/>
              </w:rPr>
            </w:pPr>
            <w:r w:rsidRPr="008E607B">
              <w:rPr>
                <w:sz w:val="20"/>
                <w:szCs w:val="20"/>
              </w:rPr>
              <w:t>Freely Associated States</w:t>
            </w:r>
          </w:p>
        </w:tc>
        <w:tc>
          <w:tcPr>
            <w:tcW w:w="1588" w:type="dxa"/>
            <w:shd w:val="clear" w:color="auto" w:fill="auto"/>
          </w:tcPr>
          <w:p w:rsidR="00213D09" w:rsidRPr="008E607B" w:rsidP="00213D09" w14:paraId="0E2B336E" w14:textId="77777777">
            <w:pPr>
              <w:rPr>
                <w:sz w:val="20"/>
                <w:szCs w:val="20"/>
              </w:rPr>
            </w:pPr>
            <w:r w:rsidRPr="008E607B">
              <w:rPr>
                <w:sz w:val="20"/>
                <w:szCs w:val="20"/>
              </w:rPr>
              <w:t>Annual</w:t>
            </w:r>
          </w:p>
        </w:tc>
        <w:tc>
          <w:tcPr>
            <w:tcW w:w="1311" w:type="dxa"/>
            <w:shd w:val="clear" w:color="auto" w:fill="auto"/>
            <w:vAlign w:val="center"/>
          </w:tcPr>
          <w:p w:rsidR="00213D09" w:rsidRPr="008E607B" w:rsidP="00213D09" w14:paraId="2A60C101" w14:textId="77777777">
            <w:pPr>
              <w:rPr>
                <w:sz w:val="20"/>
                <w:szCs w:val="20"/>
              </w:rPr>
            </w:pPr>
            <w:r w:rsidRPr="008E607B">
              <w:rPr>
                <w:sz w:val="20"/>
                <w:szCs w:val="20"/>
              </w:rPr>
              <w:t>3</w:t>
            </w:r>
          </w:p>
        </w:tc>
        <w:tc>
          <w:tcPr>
            <w:tcW w:w="1231" w:type="dxa"/>
            <w:shd w:val="clear" w:color="auto" w:fill="auto"/>
            <w:vAlign w:val="center"/>
          </w:tcPr>
          <w:p w:rsidR="00213D09" w:rsidRPr="008E607B" w:rsidP="00213D09" w14:paraId="5CD9061F" w14:textId="77777777">
            <w:pPr>
              <w:rPr>
                <w:sz w:val="20"/>
                <w:szCs w:val="20"/>
              </w:rPr>
            </w:pPr>
            <w:r w:rsidRPr="008E607B">
              <w:rPr>
                <w:sz w:val="20"/>
                <w:szCs w:val="20"/>
              </w:rPr>
              <w:t>1</w:t>
            </w:r>
          </w:p>
        </w:tc>
        <w:tc>
          <w:tcPr>
            <w:tcW w:w="1025" w:type="dxa"/>
            <w:shd w:val="clear" w:color="auto" w:fill="auto"/>
            <w:vAlign w:val="center"/>
          </w:tcPr>
          <w:p w:rsidR="00213D09" w:rsidRPr="008E607B" w:rsidP="00213D09" w14:paraId="0CCCCD66" w14:textId="77777777">
            <w:pPr>
              <w:rPr>
                <w:sz w:val="20"/>
                <w:szCs w:val="20"/>
              </w:rPr>
            </w:pPr>
            <w:r w:rsidRPr="008E607B">
              <w:rPr>
                <w:sz w:val="20"/>
                <w:szCs w:val="20"/>
              </w:rPr>
              <w:t>5</w:t>
            </w:r>
          </w:p>
        </w:tc>
        <w:tc>
          <w:tcPr>
            <w:tcW w:w="861" w:type="dxa"/>
            <w:shd w:val="clear" w:color="auto" w:fill="auto"/>
            <w:vAlign w:val="center"/>
          </w:tcPr>
          <w:p w:rsidR="00213D09" w:rsidRPr="008E607B" w:rsidP="00213D09" w14:paraId="27F07861" w14:textId="77777777">
            <w:pPr>
              <w:rPr>
                <w:sz w:val="20"/>
                <w:szCs w:val="20"/>
              </w:rPr>
            </w:pPr>
            <w:r w:rsidRPr="008E607B">
              <w:rPr>
                <w:sz w:val="20"/>
                <w:szCs w:val="20"/>
              </w:rPr>
              <w:t>15</w:t>
            </w:r>
          </w:p>
        </w:tc>
        <w:tc>
          <w:tcPr>
            <w:tcW w:w="828" w:type="dxa"/>
            <w:vAlign w:val="center"/>
          </w:tcPr>
          <w:p w:rsidR="00213D09" w:rsidRPr="008E607B" w:rsidP="00213D09" w14:paraId="4F46EF2A" w14:textId="541C0EFC">
            <w:pPr>
              <w:rPr>
                <w:sz w:val="20"/>
                <w:szCs w:val="20"/>
              </w:rPr>
            </w:pPr>
            <w:r w:rsidRPr="00FD63AF">
              <w:rPr>
                <w:sz w:val="20"/>
                <w:szCs w:val="20"/>
              </w:rPr>
              <w:t>$41.70</w:t>
            </w:r>
          </w:p>
        </w:tc>
        <w:tc>
          <w:tcPr>
            <w:tcW w:w="1228" w:type="dxa"/>
            <w:vAlign w:val="center"/>
          </w:tcPr>
          <w:p w:rsidR="00213D09" w:rsidRPr="008E607B" w:rsidP="00213D09" w14:paraId="6F51F47F" w14:textId="75594238">
            <w:pPr>
              <w:rPr>
                <w:sz w:val="20"/>
                <w:szCs w:val="20"/>
              </w:rPr>
            </w:pPr>
            <w:r w:rsidRPr="00FD63AF">
              <w:rPr>
                <w:sz w:val="20"/>
                <w:szCs w:val="20"/>
              </w:rPr>
              <w:t>$626</w:t>
            </w:r>
          </w:p>
        </w:tc>
      </w:tr>
      <w:tr w14:paraId="41B989CC" w14:textId="77777777" w:rsidTr="004C50B1">
        <w:tblPrEx>
          <w:tblW w:w="0" w:type="auto"/>
          <w:jc w:val="center"/>
          <w:tblLook w:val="04A0"/>
        </w:tblPrEx>
        <w:trPr>
          <w:jc w:val="center"/>
        </w:trPr>
        <w:tc>
          <w:tcPr>
            <w:tcW w:w="1311" w:type="dxa"/>
            <w:shd w:val="clear" w:color="auto" w:fill="auto"/>
          </w:tcPr>
          <w:p w:rsidR="00213D09" w:rsidRPr="00592D37" w:rsidP="00213D09" w14:paraId="2BCDF2E7" w14:textId="77777777">
            <w:pPr>
              <w:rPr>
                <w:sz w:val="20"/>
                <w:szCs w:val="20"/>
                <w:highlight w:val="yellow"/>
              </w:rPr>
            </w:pPr>
            <w:r w:rsidRPr="00592D37">
              <w:rPr>
                <w:sz w:val="20"/>
                <w:szCs w:val="20"/>
                <w:highlight w:val="yellow"/>
              </w:rPr>
              <w:t>Freely Associated States</w:t>
            </w:r>
          </w:p>
        </w:tc>
        <w:tc>
          <w:tcPr>
            <w:tcW w:w="1588" w:type="dxa"/>
            <w:shd w:val="clear" w:color="auto" w:fill="auto"/>
          </w:tcPr>
          <w:p w:rsidR="00213D09" w:rsidRPr="00592D37" w:rsidP="00213D09" w14:paraId="16EC521A" w14:textId="77777777">
            <w:pPr>
              <w:rPr>
                <w:sz w:val="20"/>
                <w:szCs w:val="20"/>
                <w:highlight w:val="yellow"/>
              </w:rPr>
            </w:pPr>
            <w:r w:rsidRPr="00592D37">
              <w:rPr>
                <w:sz w:val="20"/>
                <w:szCs w:val="20"/>
                <w:highlight w:val="yellow"/>
              </w:rPr>
              <w:t>One-time Addition of Diseases and Data Elements</w:t>
            </w:r>
          </w:p>
        </w:tc>
        <w:tc>
          <w:tcPr>
            <w:tcW w:w="1311" w:type="dxa"/>
            <w:shd w:val="clear" w:color="auto" w:fill="auto"/>
            <w:vAlign w:val="center"/>
          </w:tcPr>
          <w:p w:rsidR="00213D09" w:rsidRPr="00592D37" w:rsidP="00213D09" w14:paraId="03165C2E" w14:textId="77777777">
            <w:pPr>
              <w:rPr>
                <w:sz w:val="20"/>
                <w:szCs w:val="20"/>
                <w:highlight w:val="yellow"/>
              </w:rPr>
            </w:pPr>
            <w:r w:rsidRPr="00592D37">
              <w:rPr>
                <w:sz w:val="20"/>
                <w:szCs w:val="20"/>
                <w:highlight w:val="yellow"/>
              </w:rPr>
              <w:t>3</w:t>
            </w:r>
          </w:p>
        </w:tc>
        <w:tc>
          <w:tcPr>
            <w:tcW w:w="1231" w:type="dxa"/>
            <w:shd w:val="clear" w:color="auto" w:fill="auto"/>
            <w:vAlign w:val="center"/>
          </w:tcPr>
          <w:p w:rsidR="00213D09" w:rsidRPr="00592D37" w:rsidP="00213D09" w14:paraId="0BDB150D" w14:textId="77777777">
            <w:pPr>
              <w:rPr>
                <w:color w:val="000000"/>
                <w:sz w:val="20"/>
                <w:szCs w:val="20"/>
                <w:highlight w:val="yellow"/>
              </w:rPr>
            </w:pPr>
            <w:r w:rsidRPr="00592D37">
              <w:rPr>
                <w:color w:val="000000"/>
                <w:sz w:val="20"/>
                <w:szCs w:val="20"/>
                <w:highlight w:val="yellow"/>
              </w:rPr>
              <w:t>1</w:t>
            </w:r>
          </w:p>
        </w:tc>
        <w:tc>
          <w:tcPr>
            <w:tcW w:w="1025" w:type="dxa"/>
            <w:shd w:val="clear" w:color="auto" w:fill="auto"/>
            <w:vAlign w:val="center"/>
          </w:tcPr>
          <w:p w:rsidR="00213D09" w:rsidRPr="00592D37" w:rsidP="00213D09" w14:paraId="6EC33A03" w14:textId="2DF5A6A8">
            <w:pPr>
              <w:rPr>
                <w:color w:val="000000"/>
                <w:sz w:val="20"/>
                <w:szCs w:val="20"/>
                <w:highlight w:val="yellow"/>
              </w:rPr>
            </w:pPr>
            <w:r>
              <w:rPr>
                <w:color w:val="000000"/>
                <w:sz w:val="20"/>
                <w:szCs w:val="20"/>
                <w:highlight w:val="yellow"/>
              </w:rPr>
              <w:t>1</w:t>
            </w:r>
          </w:p>
        </w:tc>
        <w:tc>
          <w:tcPr>
            <w:tcW w:w="861" w:type="dxa"/>
            <w:shd w:val="clear" w:color="auto" w:fill="auto"/>
            <w:vAlign w:val="center"/>
          </w:tcPr>
          <w:p w:rsidR="00213D09" w:rsidRPr="00592D37" w:rsidP="00213D09" w14:paraId="52956EF4" w14:textId="4EB60ACC">
            <w:pPr>
              <w:rPr>
                <w:color w:val="000000"/>
                <w:sz w:val="20"/>
                <w:szCs w:val="20"/>
                <w:highlight w:val="yellow"/>
              </w:rPr>
            </w:pPr>
            <w:r>
              <w:rPr>
                <w:color w:val="000000"/>
                <w:sz w:val="20"/>
                <w:szCs w:val="20"/>
                <w:highlight w:val="yellow"/>
              </w:rPr>
              <w:t>12</w:t>
            </w:r>
          </w:p>
        </w:tc>
        <w:tc>
          <w:tcPr>
            <w:tcW w:w="828" w:type="dxa"/>
            <w:shd w:val="clear" w:color="auto" w:fill="auto"/>
            <w:vAlign w:val="center"/>
          </w:tcPr>
          <w:p w:rsidR="00213D09" w:rsidRPr="00592D37" w:rsidP="00213D09" w14:paraId="49CE6A85" w14:textId="779001AC">
            <w:pPr>
              <w:rPr>
                <w:color w:val="000000"/>
                <w:sz w:val="20"/>
                <w:szCs w:val="20"/>
                <w:highlight w:val="yellow"/>
              </w:rPr>
            </w:pPr>
            <w:r>
              <w:rPr>
                <w:color w:val="000000"/>
                <w:sz w:val="20"/>
                <w:szCs w:val="20"/>
                <w:highlight w:val="yellow"/>
              </w:rPr>
              <w:t>$49.14</w:t>
            </w:r>
          </w:p>
        </w:tc>
        <w:tc>
          <w:tcPr>
            <w:tcW w:w="1228" w:type="dxa"/>
            <w:vAlign w:val="center"/>
          </w:tcPr>
          <w:p w:rsidR="00213D09" w:rsidRPr="00592D37" w:rsidP="00213D09" w14:paraId="0ED94F07" w14:textId="1C59B726">
            <w:pPr>
              <w:rPr>
                <w:color w:val="000000"/>
                <w:sz w:val="20"/>
                <w:szCs w:val="20"/>
                <w:highlight w:val="yellow"/>
              </w:rPr>
            </w:pPr>
            <w:r>
              <w:rPr>
                <w:color w:val="000000"/>
                <w:sz w:val="20"/>
                <w:szCs w:val="20"/>
                <w:highlight w:val="yellow"/>
              </w:rPr>
              <w:t>$</w:t>
            </w:r>
            <w:r w:rsidR="00E40A1D">
              <w:rPr>
                <w:color w:val="000000"/>
                <w:sz w:val="20"/>
                <w:szCs w:val="20"/>
                <w:highlight w:val="yellow"/>
              </w:rPr>
              <w:t>639</w:t>
            </w:r>
          </w:p>
        </w:tc>
      </w:tr>
      <w:tr w14:paraId="4F911E03" w14:textId="77777777" w:rsidTr="00346755">
        <w:tblPrEx>
          <w:tblW w:w="0" w:type="auto"/>
          <w:jc w:val="center"/>
          <w:tblLook w:val="04A0"/>
        </w:tblPrEx>
        <w:trPr>
          <w:jc w:val="center"/>
        </w:trPr>
        <w:tc>
          <w:tcPr>
            <w:tcW w:w="1311" w:type="dxa"/>
            <w:shd w:val="clear" w:color="auto" w:fill="auto"/>
          </w:tcPr>
          <w:p w:rsidR="00213D09" w:rsidRPr="008E607B" w:rsidP="00213D09" w14:paraId="05E8312D" w14:textId="77777777">
            <w:pPr>
              <w:rPr>
                <w:color w:val="000000"/>
                <w:sz w:val="20"/>
                <w:szCs w:val="20"/>
              </w:rPr>
            </w:pPr>
            <w:r w:rsidRPr="008E607B">
              <w:rPr>
                <w:sz w:val="20"/>
                <w:szCs w:val="20"/>
              </w:rPr>
              <w:t>Cities</w:t>
            </w:r>
          </w:p>
        </w:tc>
        <w:tc>
          <w:tcPr>
            <w:tcW w:w="1588" w:type="dxa"/>
            <w:shd w:val="clear" w:color="auto" w:fill="auto"/>
          </w:tcPr>
          <w:p w:rsidR="00213D09" w:rsidRPr="008E607B" w:rsidP="00213D09" w14:paraId="37B34B90" w14:textId="77777777">
            <w:pPr>
              <w:rPr>
                <w:color w:val="000000"/>
                <w:sz w:val="20"/>
                <w:szCs w:val="20"/>
              </w:rPr>
            </w:pPr>
            <w:r w:rsidRPr="008E607B">
              <w:rPr>
                <w:sz w:val="20"/>
                <w:szCs w:val="20"/>
              </w:rPr>
              <w:t>Weekly (Automated)</w:t>
            </w:r>
          </w:p>
        </w:tc>
        <w:tc>
          <w:tcPr>
            <w:tcW w:w="1311" w:type="dxa"/>
            <w:shd w:val="clear" w:color="auto" w:fill="auto"/>
            <w:vAlign w:val="center"/>
          </w:tcPr>
          <w:p w:rsidR="00213D09" w:rsidRPr="008E607B" w:rsidP="00213D09" w14:paraId="7466A056" w14:textId="77777777">
            <w:pPr>
              <w:rPr>
                <w:color w:val="000000"/>
                <w:sz w:val="20"/>
                <w:szCs w:val="20"/>
              </w:rPr>
            </w:pPr>
            <w:r w:rsidRPr="008E607B">
              <w:rPr>
                <w:sz w:val="20"/>
                <w:szCs w:val="20"/>
              </w:rPr>
              <w:t>2</w:t>
            </w:r>
          </w:p>
        </w:tc>
        <w:tc>
          <w:tcPr>
            <w:tcW w:w="1231" w:type="dxa"/>
            <w:shd w:val="clear" w:color="auto" w:fill="auto"/>
            <w:vAlign w:val="center"/>
          </w:tcPr>
          <w:p w:rsidR="00213D09" w:rsidRPr="008E607B" w:rsidP="00213D09" w14:paraId="2021F8F5" w14:textId="77777777">
            <w:pPr>
              <w:rPr>
                <w:color w:val="000000"/>
                <w:sz w:val="20"/>
                <w:szCs w:val="20"/>
              </w:rPr>
            </w:pPr>
            <w:r w:rsidRPr="008E607B">
              <w:rPr>
                <w:color w:val="000000"/>
                <w:sz w:val="20"/>
                <w:szCs w:val="20"/>
              </w:rPr>
              <w:t>52</w:t>
            </w:r>
          </w:p>
        </w:tc>
        <w:tc>
          <w:tcPr>
            <w:tcW w:w="1025" w:type="dxa"/>
            <w:shd w:val="clear" w:color="auto" w:fill="auto"/>
            <w:vAlign w:val="center"/>
          </w:tcPr>
          <w:p w:rsidR="00213D09" w:rsidRPr="008E607B" w:rsidP="00213D09" w14:paraId="52589044" w14:textId="77777777">
            <w:pPr>
              <w:rPr>
                <w:color w:val="000000"/>
                <w:sz w:val="20"/>
                <w:szCs w:val="20"/>
              </w:rPr>
            </w:pPr>
            <w:r w:rsidRPr="008E607B">
              <w:rPr>
                <w:color w:val="000000"/>
                <w:sz w:val="20"/>
                <w:szCs w:val="20"/>
              </w:rPr>
              <w:t>20/60</w:t>
            </w:r>
          </w:p>
        </w:tc>
        <w:tc>
          <w:tcPr>
            <w:tcW w:w="861" w:type="dxa"/>
            <w:shd w:val="clear" w:color="auto" w:fill="auto"/>
            <w:vAlign w:val="center"/>
          </w:tcPr>
          <w:p w:rsidR="00213D09" w:rsidRPr="008E607B" w:rsidP="00213D09" w14:paraId="2AA36290" w14:textId="77777777">
            <w:pPr>
              <w:rPr>
                <w:color w:val="000000"/>
                <w:sz w:val="20"/>
                <w:szCs w:val="20"/>
              </w:rPr>
            </w:pPr>
            <w:r w:rsidRPr="008E607B">
              <w:rPr>
                <w:color w:val="000000"/>
                <w:sz w:val="20"/>
                <w:szCs w:val="20"/>
              </w:rPr>
              <w:t>35</w:t>
            </w:r>
          </w:p>
        </w:tc>
        <w:tc>
          <w:tcPr>
            <w:tcW w:w="828" w:type="dxa"/>
            <w:vAlign w:val="center"/>
          </w:tcPr>
          <w:p w:rsidR="00213D09" w:rsidRPr="008E607B" w:rsidP="00213D09" w14:paraId="5908EA54" w14:textId="145CE8A5">
            <w:pPr>
              <w:rPr>
                <w:color w:val="000000"/>
                <w:sz w:val="20"/>
                <w:szCs w:val="20"/>
              </w:rPr>
            </w:pPr>
            <w:r w:rsidRPr="00FD63AF">
              <w:rPr>
                <w:color w:val="000000"/>
                <w:sz w:val="20"/>
                <w:szCs w:val="20"/>
              </w:rPr>
              <w:t>$49.14</w:t>
            </w:r>
          </w:p>
        </w:tc>
        <w:tc>
          <w:tcPr>
            <w:tcW w:w="1228" w:type="dxa"/>
            <w:vAlign w:val="center"/>
          </w:tcPr>
          <w:p w:rsidR="00213D09" w:rsidRPr="008E607B" w:rsidP="00213D09" w14:paraId="46128550" w14:textId="64743F47">
            <w:pPr>
              <w:rPr>
                <w:color w:val="000000"/>
                <w:sz w:val="20"/>
                <w:szCs w:val="20"/>
              </w:rPr>
            </w:pPr>
            <w:r w:rsidRPr="00FD63AF">
              <w:rPr>
                <w:sz w:val="20"/>
                <w:szCs w:val="20"/>
              </w:rPr>
              <w:t>$1,720</w:t>
            </w:r>
          </w:p>
        </w:tc>
      </w:tr>
      <w:tr w14:paraId="4D8789B7" w14:textId="77777777" w:rsidTr="00346755">
        <w:tblPrEx>
          <w:tblW w:w="0" w:type="auto"/>
          <w:jc w:val="center"/>
          <w:tblLook w:val="04A0"/>
        </w:tblPrEx>
        <w:trPr>
          <w:jc w:val="center"/>
        </w:trPr>
        <w:tc>
          <w:tcPr>
            <w:tcW w:w="1311" w:type="dxa"/>
            <w:shd w:val="clear" w:color="auto" w:fill="auto"/>
          </w:tcPr>
          <w:p w:rsidR="00213D09" w:rsidRPr="008E607B" w:rsidP="00213D09" w14:paraId="0D392BAA" w14:textId="77777777">
            <w:pPr>
              <w:rPr>
                <w:color w:val="000000"/>
                <w:sz w:val="20"/>
                <w:szCs w:val="20"/>
              </w:rPr>
            </w:pPr>
            <w:r w:rsidRPr="008E607B">
              <w:rPr>
                <w:color w:val="000000"/>
                <w:sz w:val="20"/>
                <w:szCs w:val="20"/>
              </w:rPr>
              <w:t>Cities</w:t>
            </w:r>
          </w:p>
        </w:tc>
        <w:tc>
          <w:tcPr>
            <w:tcW w:w="1588" w:type="dxa"/>
            <w:shd w:val="clear" w:color="auto" w:fill="auto"/>
          </w:tcPr>
          <w:p w:rsidR="00213D09" w:rsidRPr="008E607B" w:rsidP="00213D09" w14:paraId="654CD2AD" w14:textId="77777777">
            <w:pPr>
              <w:rPr>
                <w:color w:val="000000"/>
                <w:sz w:val="20"/>
                <w:szCs w:val="20"/>
              </w:rPr>
            </w:pPr>
            <w:r w:rsidRPr="008E607B">
              <w:rPr>
                <w:color w:val="000000"/>
                <w:sz w:val="20"/>
                <w:szCs w:val="20"/>
              </w:rPr>
              <w:t>Weekly (Non-automated)</w:t>
            </w:r>
          </w:p>
        </w:tc>
        <w:tc>
          <w:tcPr>
            <w:tcW w:w="1311" w:type="dxa"/>
            <w:shd w:val="clear" w:color="auto" w:fill="auto"/>
            <w:vAlign w:val="center"/>
          </w:tcPr>
          <w:p w:rsidR="00213D09" w:rsidRPr="008E607B" w:rsidP="00213D09" w14:paraId="4F3B2059" w14:textId="77777777">
            <w:pPr>
              <w:rPr>
                <w:color w:val="000000"/>
                <w:sz w:val="20"/>
                <w:szCs w:val="20"/>
              </w:rPr>
            </w:pPr>
            <w:r w:rsidRPr="008E607B">
              <w:rPr>
                <w:color w:val="000000"/>
                <w:sz w:val="20"/>
                <w:szCs w:val="20"/>
              </w:rPr>
              <w:t>2</w:t>
            </w:r>
          </w:p>
        </w:tc>
        <w:tc>
          <w:tcPr>
            <w:tcW w:w="1231" w:type="dxa"/>
            <w:shd w:val="clear" w:color="auto" w:fill="auto"/>
            <w:vAlign w:val="center"/>
          </w:tcPr>
          <w:p w:rsidR="00213D09" w:rsidRPr="008E607B" w:rsidP="00213D09" w14:paraId="2A54C695" w14:textId="77777777">
            <w:pPr>
              <w:rPr>
                <w:color w:val="000000"/>
                <w:sz w:val="20"/>
                <w:szCs w:val="20"/>
              </w:rPr>
            </w:pPr>
            <w:r w:rsidRPr="008E607B">
              <w:rPr>
                <w:color w:val="000000"/>
                <w:sz w:val="20"/>
                <w:szCs w:val="20"/>
              </w:rPr>
              <w:t>52</w:t>
            </w:r>
          </w:p>
        </w:tc>
        <w:tc>
          <w:tcPr>
            <w:tcW w:w="1025" w:type="dxa"/>
            <w:shd w:val="clear" w:color="auto" w:fill="auto"/>
            <w:vAlign w:val="center"/>
          </w:tcPr>
          <w:p w:rsidR="00213D09" w:rsidRPr="008E607B" w:rsidP="00213D09" w14:paraId="11530A37" w14:textId="77777777">
            <w:pPr>
              <w:rPr>
                <w:color w:val="000000"/>
                <w:sz w:val="20"/>
                <w:szCs w:val="20"/>
              </w:rPr>
            </w:pPr>
            <w:r w:rsidRPr="008E607B">
              <w:rPr>
                <w:color w:val="000000"/>
                <w:sz w:val="20"/>
                <w:szCs w:val="20"/>
              </w:rPr>
              <w:t>2</w:t>
            </w:r>
          </w:p>
        </w:tc>
        <w:tc>
          <w:tcPr>
            <w:tcW w:w="861" w:type="dxa"/>
            <w:shd w:val="clear" w:color="auto" w:fill="auto"/>
            <w:vAlign w:val="center"/>
          </w:tcPr>
          <w:p w:rsidR="00213D09" w:rsidRPr="008E607B" w:rsidP="00213D09" w14:paraId="39BB896B" w14:textId="77777777">
            <w:pPr>
              <w:rPr>
                <w:color w:val="000000"/>
                <w:sz w:val="20"/>
                <w:szCs w:val="20"/>
              </w:rPr>
            </w:pPr>
            <w:r w:rsidRPr="008E607B">
              <w:rPr>
                <w:color w:val="000000"/>
                <w:sz w:val="20"/>
                <w:szCs w:val="20"/>
              </w:rPr>
              <w:t>208</w:t>
            </w:r>
          </w:p>
        </w:tc>
        <w:tc>
          <w:tcPr>
            <w:tcW w:w="828" w:type="dxa"/>
            <w:vAlign w:val="center"/>
          </w:tcPr>
          <w:p w:rsidR="00213D09" w:rsidRPr="008E607B" w:rsidP="00213D09" w14:paraId="6A939281" w14:textId="3EE49D98">
            <w:pPr>
              <w:rPr>
                <w:color w:val="000000"/>
                <w:sz w:val="20"/>
                <w:szCs w:val="20"/>
              </w:rPr>
            </w:pPr>
            <w:r w:rsidRPr="00FD63AF">
              <w:rPr>
                <w:sz w:val="20"/>
                <w:szCs w:val="20"/>
              </w:rPr>
              <w:t>$41.70</w:t>
            </w:r>
          </w:p>
        </w:tc>
        <w:tc>
          <w:tcPr>
            <w:tcW w:w="1228" w:type="dxa"/>
            <w:vAlign w:val="center"/>
          </w:tcPr>
          <w:p w:rsidR="00213D09" w:rsidRPr="008E607B" w:rsidP="00213D09" w14:paraId="3A684764" w14:textId="5AAC7B74">
            <w:pPr>
              <w:rPr>
                <w:color w:val="000000"/>
                <w:sz w:val="20"/>
                <w:szCs w:val="20"/>
              </w:rPr>
            </w:pPr>
            <w:r w:rsidRPr="00FD63AF">
              <w:rPr>
                <w:sz w:val="20"/>
                <w:szCs w:val="20"/>
              </w:rPr>
              <w:t>$8,674</w:t>
            </w:r>
          </w:p>
        </w:tc>
      </w:tr>
      <w:tr w14:paraId="5646CD71" w14:textId="77777777" w:rsidTr="00346755">
        <w:tblPrEx>
          <w:tblW w:w="0" w:type="auto"/>
          <w:jc w:val="center"/>
          <w:tblLook w:val="04A0"/>
        </w:tblPrEx>
        <w:trPr>
          <w:jc w:val="center"/>
        </w:trPr>
        <w:tc>
          <w:tcPr>
            <w:tcW w:w="1311" w:type="dxa"/>
            <w:shd w:val="clear" w:color="auto" w:fill="auto"/>
          </w:tcPr>
          <w:p w:rsidR="00213D09" w:rsidRPr="008E607B" w:rsidP="00213D09" w14:paraId="63BB08C5" w14:textId="77777777">
            <w:pPr>
              <w:rPr>
                <w:color w:val="000000"/>
                <w:sz w:val="20"/>
                <w:szCs w:val="20"/>
              </w:rPr>
            </w:pPr>
            <w:r w:rsidRPr="008E607B">
              <w:rPr>
                <w:color w:val="000000"/>
                <w:sz w:val="20"/>
                <w:szCs w:val="20"/>
              </w:rPr>
              <w:t>Cities</w:t>
            </w:r>
          </w:p>
          <w:p w:rsidR="00213D09" w:rsidRPr="008E607B" w:rsidP="00213D09" w14:paraId="194C5EDC" w14:textId="77777777">
            <w:pPr>
              <w:rPr>
                <w:color w:val="000000"/>
                <w:sz w:val="20"/>
                <w:szCs w:val="20"/>
              </w:rPr>
            </w:pPr>
          </w:p>
        </w:tc>
        <w:tc>
          <w:tcPr>
            <w:tcW w:w="1588" w:type="dxa"/>
            <w:shd w:val="clear" w:color="auto" w:fill="auto"/>
          </w:tcPr>
          <w:p w:rsidR="00213D09" w:rsidRPr="008E607B" w:rsidP="00213D09" w14:paraId="21DFE9FA" w14:textId="77777777">
            <w:pPr>
              <w:rPr>
                <w:color w:val="000000"/>
                <w:sz w:val="20"/>
                <w:szCs w:val="20"/>
              </w:rPr>
            </w:pPr>
            <w:r w:rsidRPr="008E607B">
              <w:rPr>
                <w:color w:val="000000"/>
                <w:sz w:val="20"/>
                <w:szCs w:val="20"/>
              </w:rPr>
              <w:t>Weekly (NMI Implementation)</w:t>
            </w:r>
          </w:p>
        </w:tc>
        <w:tc>
          <w:tcPr>
            <w:tcW w:w="1311" w:type="dxa"/>
            <w:shd w:val="clear" w:color="auto" w:fill="auto"/>
            <w:vAlign w:val="center"/>
          </w:tcPr>
          <w:p w:rsidR="00213D09" w:rsidRPr="008E607B" w:rsidP="00213D09" w14:paraId="261FDD4F" w14:textId="77777777">
            <w:pPr>
              <w:rPr>
                <w:color w:val="000000"/>
                <w:sz w:val="20"/>
                <w:szCs w:val="20"/>
              </w:rPr>
            </w:pPr>
            <w:r w:rsidRPr="008E607B">
              <w:rPr>
                <w:color w:val="000000"/>
                <w:sz w:val="20"/>
                <w:szCs w:val="20"/>
              </w:rPr>
              <w:t>2</w:t>
            </w:r>
          </w:p>
        </w:tc>
        <w:tc>
          <w:tcPr>
            <w:tcW w:w="1231" w:type="dxa"/>
            <w:shd w:val="clear" w:color="auto" w:fill="auto"/>
            <w:vAlign w:val="center"/>
          </w:tcPr>
          <w:p w:rsidR="00213D09" w:rsidRPr="008E607B" w:rsidP="00213D09" w14:paraId="2F79F019" w14:textId="77777777">
            <w:pPr>
              <w:rPr>
                <w:color w:val="000000"/>
                <w:sz w:val="20"/>
                <w:szCs w:val="20"/>
              </w:rPr>
            </w:pPr>
            <w:r w:rsidRPr="008E607B">
              <w:rPr>
                <w:color w:val="000000"/>
                <w:sz w:val="20"/>
                <w:szCs w:val="20"/>
              </w:rPr>
              <w:t>52</w:t>
            </w:r>
          </w:p>
        </w:tc>
        <w:tc>
          <w:tcPr>
            <w:tcW w:w="1025" w:type="dxa"/>
            <w:shd w:val="clear" w:color="auto" w:fill="auto"/>
            <w:vAlign w:val="center"/>
          </w:tcPr>
          <w:p w:rsidR="00213D09" w:rsidRPr="008E607B" w:rsidP="00213D09" w14:paraId="73FCC519" w14:textId="77777777">
            <w:pPr>
              <w:rPr>
                <w:color w:val="000000"/>
                <w:sz w:val="20"/>
                <w:szCs w:val="20"/>
              </w:rPr>
            </w:pPr>
            <w:r w:rsidRPr="008E607B">
              <w:rPr>
                <w:color w:val="000000"/>
                <w:sz w:val="20"/>
                <w:szCs w:val="20"/>
              </w:rPr>
              <w:t>4</w:t>
            </w:r>
          </w:p>
        </w:tc>
        <w:tc>
          <w:tcPr>
            <w:tcW w:w="861" w:type="dxa"/>
            <w:shd w:val="clear" w:color="auto" w:fill="auto"/>
            <w:vAlign w:val="center"/>
          </w:tcPr>
          <w:p w:rsidR="00213D09" w:rsidRPr="008E607B" w:rsidP="00213D09" w14:paraId="43223E01" w14:textId="77777777">
            <w:pPr>
              <w:rPr>
                <w:color w:val="000000"/>
                <w:sz w:val="20"/>
                <w:szCs w:val="20"/>
              </w:rPr>
            </w:pPr>
            <w:r w:rsidRPr="008E607B">
              <w:rPr>
                <w:color w:val="000000"/>
                <w:sz w:val="20"/>
                <w:szCs w:val="20"/>
              </w:rPr>
              <w:t>416</w:t>
            </w:r>
          </w:p>
        </w:tc>
        <w:tc>
          <w:tcPr>
            <w:tcW w:w="828" w:type="dxa"/>
            <w:vAlign w:val="center"/>
          </w:tcPr>
          <w:p w:rsidR="00213D09" w:rsidRPr="008E607B" w:rsidP="00213D09" w14:paraId="13B171D3" w14:textId="490BA8BB">
            <w:pPr>
              <w:rPr>
                <w:color w:val="000000"/>
                <w:sz w:val="20"/>
                <w:szCs w:val="20"/>
              </w:rPr>
            </w:pPr>
            <w:r w:rsidRPr="00FD63AF">
              <w:rPr>
                <w:color w:val="000000"/>
                <w:sz w:val="20"/>
                <w:szCs w:val="20"/>
              </w:rPr>
              <w:t>$49.14</w:t>
            </w:r>
          </w:p>
        </w:tc>
        <w:tc>
          <w:tcPr>
            <w:tcW w:w="1228" w:type="dxa"/>
            <w:vAlign w:val="center"/>
          </w:tcPr>
          <w:p w:rsidR="00213D09" w:rsidRPr="008E607B" w:rsidP="00213D09" w14:paraId="19686DBE" w14:textId="26090A3A">
            <w:pPr>
              <w:rPr>
                <w:color w:val="000000"/>
                <w:sz w:val="20"/>
                <w:szCs w:val="20"/>
              </w:rPr>
            </w:pPr>
            <w:r w:rsidRPr="00FD63AF">
              <w:rPr>
                <w:sz w:val="20"/>
                <w:szCs w:val="20"/>
              </w:rPr>
              <w:t>$20,442</w:t>
            </w:r>
          </w:p>
        </w:tc>
      </w:tr>
      <w:tr w14:paraId="51C9DD76" w14:textId="77777777" w:rsidTr="00346755">
        <w:tblPrEx>
          <w:tblW w:w="0" w:type="auto"/>
          <w:jc w:val="center"/>
          <w:tblLook w:val="04A0"/>
        </w:tblPrEx>
        <w:trPr>
          <w:jc w:val="center"/>
        </w:trPr>
        <w:tc>
          <w:tcPr>
            <w:tcW w:w="1311" w:type="dxa"/>
            <w:shd w:val="clear" w:color="auto" w:fill="auto"/>
          </w:tcPr>
          <w:p w:rsidR="00213D09" w:rsidRPr="008E607B" w:rsidP="00213D09" w14:paraId="75444376" w14:textId="77777777">
            <w:pPr>
              <w:rPr>
                <w:color w:val="000000"/>
                <w:sz w:val="20"/>
                <w:szCs w:val="20"/>
              </w:rPr>
            </w:pPr>
            <w:r w:rsidRPr="008E607B">
              <w:rPr>
                <w:color w:val="000000"/>
                <w:sz w:val="20"/>
                <w:szCs w:val="20"/>
              </w:rPr>
              <w:t>Cities</w:t>
            </w:r>
          </w:p>
        </w:tc>
        <w:tc>
          <w:tcPr>
            <w:tcW w:w="1588" w:type="dxa"/>
            <w:shd w:val="clear" w:color="auto" w:fill="auto"/>
          </w:tcPr>
          <w:p w:rsidR="00213D09" w:rsidRPr="008E607B" w:rsidP="00213D09" w14:paraId="56DCF6C8" w14:textId="77777777">
            <w:pPr>
              <w:rPr>
                <w:color w:val="000000"/>
                <w:sz w:val="20"/>
                <w:szCs w:val="20"/>
              </w:rPr>
            </w:pPr>
            <w:r w:rsidRPr="008E607B">
              <w:rPr>
                <w:color w:val="000000"/>
                <w:sz w:val="20"/>
                <w:szCs w:val="20"/>
              </w:rPr>
              <w:t>Annual</w:t>
            </w:r>
          </w:p>
        </w:tc>
        <w:tc>
          <w:tcPr>
            <w:tcW w:w="1311" w:type="dxa"/>
            <w:shd w:val="clear" w:color="auto" w:fill="auto"/>
            <w:vAlign w:val="center"/>
          </w:tcPr>
          <w:p w:rsidR="00213D09" w:rsidRPr="008E607B" w:rsidP="00213D09" w14:paraId="75F44CAA" w14:textId="77777777">
            <w:pPr>
              <w:rPr>
                <w:color w:val="000000"/>
                <w:sz w:val="20"/>
                <w:szCs w:val="20"/>
              </w:rPr>
            </w:pPr>
            <w:r w:rsidRPr="008E607B">
              <w:rPr>
                <w:color w:val="000000"/>
                <w:sz w:val="20"/>
                <w:szCs w:val="20"/>
              </w:rPr>
              <w:t>2</w:t>
            </w:r>
          </w:p>
        </w:tc>
        <w:tc>
          <w:tcPr>
            <w:tcW w:w="1231" w:type="dxa"/>
            <w:shd w:val="clear" w:color="auto" w:fill="auto"/>
            <w:vAlign w:val="center"/>
          </w:tcPr>
          <w:p w:rsidR="00213D09" w:rsidRPr="008E607B" w:rsidP="00213D09" w14:paraId="382E192F" w14:textId="77777777">
            <w:pPr>
              <w:rPr>
                <w:color w:val="000000"/>
                <w:sz w:val="20"/>
                <w:szCs w:val="20"/>
              </w:rPr>
            </w:pPr>
            <w:r w:rsidRPr="008E607B">
              <w:rPr>
                <w:color w:val="000000"/>
                <w:sz w:val="20"/>
                <w:szCs w:val="20"/>
              </w:rPr>
              <w:t>1</w:t>
            </w:r>
          </w:p>
        </w:tc>
        <w:tc>
          <w:tcPr>
            <w:tcW w:w="1025" w:type="dxa"/>
            <w:shd w:val="clear" w:color="auto" w:fill="auto"/>
            <w:vAlign w:val="center"/>
          </w:tcPr>
          <w:p w:rsidR="00213D09" w:rsidRPr="008E607B" w:rsidP="00213D09" w14:paraId="5B88EAA0" w14:textId="77777777">
            <w:pPr>
              <w:rPr>
                <w:color w:val="000000"/>
                <w:sz w:val="20"/>
                <w:szCs w:val="20"/>
              </w:rPr>
            </w:pPr>
            <w:r w:rsidRPr="008E607B">
              <w:rPr>
                <w:color w:val="000000"/>
                <w:sz w:val="20"/>
                <w:szCs w:val="20"/>
              </w:rPr>
              <w:t>75</w:t>
            </w:r>
          </w:p>
        </w:tc>
        <w:tc>
          <w:tcPr>
            <w:tcW w:w="861" w:type="dxa"/>
            <w:shd w:val="clear" w:color="auto" w:fill="auto"/>
            <w:vAlign w:val="center"/>
          </w:tcPr>
          <w:p w:rsidR="00213D09" w:rsidRPr="008E607B" w:rsidP="00213D09" w14:paraId="2E9DF210" w14:textId="77777777">
            <w:pPr>
              <w:rPr>
                <w:color w:val="000000"/>
                <w:sz w:val="20"/>
                <w:szCs w:val="20"/>
              </w:rPr>
            </w:pPr>
            <w:r w:rsidRPr="008E607B">
              <w:rPr>
                <w:color w:val="000000"/>
                <w:sz w:val="20"/>
                <w:szCs w:val="20"/>
              </w:rPr>
              <w:t>150</w:t>
            </w:r>
          </w:p>
        </w:tc>
        <w:tc>
          <w:tcPr>
            <w:tcW w:w="828" w:type="dxa"/>
            <w:vAlign w:val="center"/>
          </w:tcPr>
          <w:p w:rsidR="00213D09" w:rsidRPr="008E607B" w:rsidP="00213D09" w14:paraId="7C5C25E7" w14:textId="232A3690">
            <w:pPr>
              <w:rPr>
                <w:color w:val="000000"/>
                <w:sz w:val="20"/>
                <w:szCs w:val="20"/>
              </w:rPr>
            </w:pPr>
            <w:r w:rsidRPr="00FD63AF">
              <w:rPr>
                <w:sz w:val="20"/>
                <w:szCs w:val="20"/>
              </w:rPr>
              <w:t>$41.70</w:t>
            </w:r>
          </w:p>
        </w:tc>
        <w:tc>
          <w:tcPr>
            <w:tcW w:w="1228" w:type="dxa"/>
            <w:vAlign w:val="center"/>
          </w:tcPr>
          <w:p w:rsidR="00213D09" w:rsidRPr="008E607B" w:rsidP="00213D09" w14:paraId="762703CE" w14:textId="43DA1AED">
            <w:pPr>
              <w:rPr>
                <w:color w:val="000000"/>
                <w:sz w:val="20"/>
                <w:szCs w:val="20"/>
              </w:rPr>
            </w:pPr>
            <w:r w:rsidRPr="00FD63AF">
              <w:rPr>
                <w:sz w:val="20"/>
                <w:szCs w:val="20"/>
              </w:rPr>
              <w:t>$6,255</w:t>
            </w:r>
          </w:p>
        </w:tc>
      </w:tr>
      <w:tr w14:paraId="5F0B2534" w14:textId="77777777" w:rsidTr="004C50B1">
        <w:tblPrEx>
          <w:tblW w:w="0" w:type="auto"/>
          <w:jc w:val="center"/>
          <w:tblLook w:val="04A0"/>
        </w:tblPrEx>
        <w:trPr>
          <w:jc w:val="center"/>
        </w:trPr>
        <w:tc>
          <w:tcPr>
            <w:tcW w:w="1311" w:type="dxa"/>
            <w:shd w:val="clear" w:color="auto" w:fill="auto"/>
            <w:vAlign w:val="center"/>
          </w:tcPr>
          <w:p w:rsidR="00213D09" w:rsidRPr="00D23CED" w:rsidP="00213D09" w14:paraId="4841D9CC" w14:textId="77777777">
            <w:pPr>
              <w:rPr>
                <w:b/>
                <w:color w:val="000000"/>
                <w:sz w:val="20"/>
                <w:szCs w:val="20"/>
                <w:highlight w:val="yellow"/>
              </w:rPr>
            </w:pPr>
            <w:r w:rsidRPr="00D23CED">
              <w:rPr>
                <w:rFonts w:cs="Calibri"/>
                <w:sz w:val="22"/>
                <w:szCs w:val="22"/>
                <w:highlight w:val="yellow"/>
              </w:rPr>
              <w:t>Cities</w:t>
            </w:r>
          </w:p>
        </w:tc>
        <w:tc>
          <w:tcPr>
            <w:tcW w:w="1588" w:type="dxa"/>
            <w:shd w:val="clear" w:color="auto" w:fill="auto"/>
            <w:vAlign w:val="center"/>
          </w:tcPr>
          <w:p w:rsidR="00213D09" w:rsidRPr="00D23CED" w:rsidP="00213D09" w14:paraId="214D5076" w14:textId="77777777">
            <w:pPr>
              <w:rPr>
                <w:color w:val="000000"/>
                <w:sz w:val="20"/>
                <w:szCs w:val="20"/>
                <w:highlight w:val="yellow"/>
              </w:rPr>
            </w:pPr>
            <w:r w:rsidRPr="00D23CED">
              <w:rPr>
                <w:rFonts w:cs="Calibri"/>
                <w:sz w:val="22"/>
                <w:szCs w:val="22"/>
                <w:highlight w:val="yellow"/>
              </w:rPr>
              <w:t xml:space="preserve">One-time Addition of Diseases and Data Elements </w:t>
            </w:r>
          </w:p>
        </w:tc>
        <w:tc>
          <w:tcPr>
            <w:tcW w:w="1311" w:type="dxa"/>
            <w:shd w:val="clear" w:color="auto" w:fill="auto"/>
            <w:vAlign w:val="center"/>
          </w:tcPr>
          <w:p w:rsidR="00213D09" w:rsidRPr="00D23CED" w:rsidP="00213D09" w14:paraId="2E14812E" w14:textId="77777777">
            <w:pPr>
              <w:rPr>
                <w:color w:val="000000"/>
                <w:sz w:val="20"/>
                <w:szCs w:val="20"/>
                <w:highlight w:val="yellow"/>
              </w:rPr>
            </w:pPr>
            <w:r w:rsidRPr="00D23CED">
              <w:rPr>
                <w:rFonts w:cs="Calibri"/>
                <w:sz w:val="22"/>
                <w:szCs w:val="22"/>
                <w:highlight w:val="yellow"/>
              </w:rPr>
              <w:t>2</w:t>
            </w:r>
          </w:p>
        </w:tc>
        <w:tc>
          <w:tcPr>
            <w:tcW w:w="1231" w:type="dxa"/>
            <w:shd w:val="clear" w:color="auto" w:fill="auto"/>
            <w:vAlign w:val="center"/>
          </w:tcPr>
          <w:p w:rsidR="00213D09" w:rsidRPr="00D23CED" w:rsidP="00213D09" w14:paraId="63AC9208" w14:textId="77777777">
            <w:pPr>
              <w:rPr>
                <w:color w:val="000000"/>
                <w:sz w:val="20"/>
                <w:szCs w:val="20"/>
                <w:highlight w:val="yellow"/>
              </w:rPr>
            </w:pPr>
            <w:r w:rsidRPr="00D23CED">
              <w:rPr>
                <w:rFonts w:cs="Calibri"/>
                <w:sz w:val="22"/>
                <w:szCs w:val="22"/>
                <w:highlight w:val="yellow"/>
              </w:rPr>
              <w:t>1</w:t>
            </w:r>
          </w:p>
        </w:tc>
        <w:tc>
          <w:tcPr>
            <w:tcW w:w="1025" w:type="dxa"/>
            <w:shd w:val="clear" w:color="auto" w:fill="auto"/>
            <w:vAlign w:val="center"/>
          </w:tcPr>
          <w:p w:rsidR="00213D09" w:rsidRPr="00D23CED" w:rsidP="00213D09" w14:paraId="6E6B3251" w14:textId="66AC1390">
            <w:pPr>
              <w:rPr>
                <w:color w:val="000000"/>
                <w:sz w:val="20"/>
                <w:szCs w:val="20"/>
                <w:highlight w:val="yellow"/>
              </w:rPr>
            </w:pPr>
            <w:r>
              <w:rPr>
                <w:color w:val="000000"/>
                <w:sz w:val="20"/>
                <w:szCs w:val="20"/>
                <w:highlight w:val="yellow"/>
              </w:rPr>
              <w:t>1</w:t>
            </w:r>
          </w:p>
        </w:tc>
        <w:tc>
          <w:tcPr>
            <w:tcW w:w="861" w:type="dxa"/>
            <w:shd w:val="clear" w:color="auto" w:fill="auto"/>
            <w:vAlign w:val="center"/>
          </w:tcPr>
          <w:p w:rsidR="00213D09" w:rsidRPr="00D23CED" w:rsidP="00213D09" w14:paraId="21763F78" w14:textId="5B65E3E5">
            <w:pPr>
              <w:rPr>
                <w:color w:val="000000"/>
                <w:sz w:val="20"/>
                <w:szCs w:val="20"/>
                <w:highlight w:val="yellow"/>
              </w:rPr>
            </w:pPr>
            <w:r>
              <w:rPr>
                <w:color w:val="000000"/>
                <w:sz w:val="20"/>
                <w:szCs w:val="20"/>
                <w:highlight w:val="yellow"/>
              </w:rPr>
              <w:t>8</w:t>
            </w:r>
          </w:p>
        </w:tc>
        <w:tc>
          <w:tcPr>
            <w:tcW w:w="828" w:type="dxa"/>
            <w:shd w:val="clear" w:color="auto" w:fill="auto"/>
            <w:vAlign w:val="center"/>
          </w:tcPr>
          <w:p w:rsidR="00213D09" w:rsidRPr="00D23CED" w:rsidP="00213D09" w14:paraId="506DA3C0" w14:textId="4FC0E74F">
            <w:pPr>
              <w:rPr>
                <w:color w:val="000000"/>
                <w:sz w:val="20"/>
                <w:szCs w:val="20"/>
                <w:highlight w:val="yellow"/>
              </w:rPr>
            </w:pPr>
            <w:r>
              <w:rPr>
                <w:color w:val="000000"/>
                <w:sz w:val="20"/>
                <w:szCs w:val="20"/>
                <w:highlight w:val="yellow"/>
              </w:rPr>
              <w:t>$49.14</w:t>
            </w:r>
          </w:p>
        </w:tc>
        <w:tc>
          <w:tcPr>
            <w:tcW w:w="1228" w:type="dxa"/>
            <w:vAlign w:val="center"/>
          </w:tcPr>
          <w:p w:rsidR="00213D09" w:rsidRPr="00D23CED" w:rsidP="00213D09" w14:paraId="192FEFB1" w14:textId="0A02877D">
            <w:pPr>
              <w:rPr>
                <w:color w:val="000000"/>
                <w:sz w:val="20"/>
                <w:szCs w:val="20"/>
                <w:highlight w:val="yellow"/>
              </w:rPr>
            </w:pPr>
            <w:r>
              <w:rPr>
                <w:color w:val="000000"/>
                <w:sz w:val="20"/>
                <w:szCs w:val="20"/>
                <w:highlight w:val="yellow"/>
              </w:rPr>
              <w:t>$</w:t>
            </w:r>
            <w:r w:rsidR="00235985">
              <w:rPr>
                <w:color w:val="000000"/>
                <w:sz w:val="20"/>
                <w:szCs w:val="20"/>
                <w:highlight w:val="yellow"/>
              </w:rPr>
              <w:t>442</w:t>
            </w:r>
          </w:p>
        </w:tc>
      </w:tr>
      <w:tr w14:paraId="5199A2B7" w14:textId="77777777" w:rsidTr="004D17F3">
        <w:tblPrEx>
          <w:tblW w:w="0" w:type="auto"/>
          <w:jc w:val="center"/>
          <w:tblLook w:val="04A0"/>
        </w:tblPrEx>
        <w:trPr>
          <w:jc w:val="center"/>
        </w:trPr>
        <w:tc>
          <w:tcPr>
            <w:tcW w:w="1311" w:type="dxa"/>
            <w:shd w:val="clear" w:color="auto" w:fill="auto"/>
          </w:tcPr>
          <w:p w:rsidR="003432FC" w:rsidRPr="00D23CED" w:rsidP="002A598C" w14:paraId="499F15CE" w14:textId="77777777">
            <w:pPr>
              <w:rPr>
                <w:b/>
                <w:color w:val="000000"/>
                <w:sz w:val="20"/>
                <w:szCs w:val="20"/>
                <w:highlight w:val="yellow"/>
              </w:rPr>
            </w:pPr>
            <w:r w:rsidRPr="00D23CED">
              <w:rPr>
                <w:b/>
                <w:color w:val="000000"/>
                <w:sz w:val="20"/>
                <w:szCs w:val="20"/>
                <w:highlight w:val="yellow"/>
              </w:rPr>
              <w:t>Total</w:t>
            </w:r>
          </w:p>
        </w:tc>
        <w:tc>
          <w:tcPr>
            <w:tcW w:w="1588" w:type="dxa"/>
            <w:shd w:val="clear" w:color="auto" w:fill="auto"/>
          </w:tcPr>
          <w:p w:rsidR="003432FC" w:rsidRPr="00D23CED" w:rsidP="002A598C" w14:paraId="77145879" w14:textId="77777777">
            <w:pPr>
              <w:rPr>
                <w:color w:val="000000"/>
                <w:sz w:val="20"/>
                <w:szCs w:val="20"/>
                <w:highlight w:val="yellow"/>
              </w:rPr>
            </w:pPr>
          </w:p>
        </w:tc>
        <w:tc>
          <w:tcPr>
            <w:tcW w:w="1311" w:type="dxa"/>
            <w:shd w:val="clear" w:color="auto" w:fill="auto"/>
          </w:tcPr>
          <w:p w:rsidR="003432FC" w:rsidRPr="00D23CED" w:rsidP="002A598C" w14:paraId="62931596" w14:textId="77777777">
            <w:pPr>
              <w:rPr>
                <w:color w:val="000000"/>
                <w:sz w:val="20"/>
                <w:szCs w:val="20"/>
                <w:highlight w:val="yellow"/>
              </w:rPr>
            </w:pPr>
          </w:p>
        </w:tc>
        <w:tc>
          <w:tcPr>
            <w:tcW w:w="1231" w:type="dxa"/>
            <w:shd w:val="clear" w:color="auto" w:fill="auto"/>
          </w:tcPr>
          <w:p w:rsidR="003432FC" w:rsidRPr="00D23CED" w:rsidP="002A598C" w14:paraId="3FB0109B" w14:textId="77777777">
            <w:pPr>
              <w:rPr>
                <w:color w:val="000000"/>
                <w:sz w:val="20"/>
                <w:szCs w:val="20"/>
                <w:highlight w:val="yellow"/>
              </w:rPr>
            </w:pPr>
          </w:p>
        </w:tc>
        <w:tc>
          <w:tcPr>
            <w:tcW w:w="1025" w:type="dxa"/>
            <w:shd w:val="clear" w:color="auto" w:fill="auto"/>
          </w:tcPr>
          <w:p w:rsidR="003432FC" w:rsidRPr="00D23CED" w:rsidP="002A598C" w14:paraId="6079E079" w14:textId="77777777">
            <w:pPr>
              <w:rPr>
                <w:color w:val="000000"/>
                <w:sz w:val="20"/>
                <w:szCs w:val="20"/>
                <w:highlight w:val="yellow"/>
              </w:rPr>
            </w:pPr>
          </w:p>
        </w:tc>
        <w:tc>
          <w:tcPr>
            <w:tcW w:w="861" w:type="dxa"/>
            <w:shd w:val="clear" w:color="auto" w:fill="auto"/>
          </w:tcPr>
          <w:p w:rsidR="003432FC" w:rsidRPr="00D23CED" w:rsidP="002A598C" w14:paraId="3EA57DD0" w14:textId="77777777">
            <w:pPr>
              <w:rPr>
                <w:color w:val="000000"/>
                <w:sz w:val="20"/>
                <w:szCs w:val="20"/>
                <w:highlight w:val="yellow"/>
              </w:rPr>
            </w:pPr>
          </w:p>
        </w:tc>
        <w:tc>
          <w:tcPr>
            <w:tcW w:w="828" w:type="dxa"/>
            <w:shd w:val="clear" w:color="auto" w:fill="auto"/>
          </w:tcPr>
          <w:p w:rsidR="003432FC" w:rsidRPr="00D23CED" w:rsidP="002A598C" w14:paraId="6DD87811" w14:textId="77777777">
            <w:pPr>
              <w:rPr>
                <w:color w:val="000000"/>
                <w:sz w:val="20"/>
                <w:szCs w:val="20"/>
                <w:highlight w:val="yellow"/>
              </w:rPr>
            </w:pPr>
          </w:p>
        </w:tc>
        <w:tc>
          <w:tcPr>
            <w:tcW w:w="1228" w:type="dxa"/>
            <w:shd w:val="clear" w:color="auto" w:fill="auto"/>
          </w:tcPr>
          <w:p w:rsidR="003432FC" w:rsidRPr="00D23CED" w:rsidP="002A598C" w14:paraId="24830669" w14:textId="3C2188EC">
            <w:pPr>
              <w:rPr>
                <w:b/>
                <w:color w:val="000000"/>
                <w:sz w:val="20"/>
                <w:szCs w:val="20"/>
                <w:highlight w:val="yellow"/>
              </w:rPr>
            </w:pPr>
            <w:r>
              <w:rPr>
                <w:b/>
                <w:color w:val="000000"/>
                <w:sz w:val="20"/>
                <w:szCs w:val="20"/>
                <w:highlight w:val="yellow"/>
              </w:rPr>
              <w:t>$</w:t>
            </w:r>
            <w:r w:rsidR="00235985">
              <w:rPr>
                <w:b/>
                <w:color w:val="000000"/>
                <w:sz w:val="20"/>
                <w:szCs w:val="20"/>
                <w:highlight w:val="yellow"/>
              </w:rPr>
              <w:t>869,137</w:t>
            </w:r>
          </w:p>
        </w:tc>
      </w:tr>
    </w:tbl>
    <w:p w:rsidR="003432FC" w:rsidRPr="007A27F1" w:rsidP="003432FC" w14:paraId="0E0425A5" w14:textId="77777777"/>
    <w:p w:rsidR="003C0BA7" w:rsidP="00FD2EDD" w14:paraId="481AD5E9" w14:textId="77777777"/>
    <w:p w:rsidR="003C0BA7" w:rsidRPr="00442A2F" w:rsidP="00FD2EDD" w14:paraId="488D3452" w14:textId="77777777">
      <w:pPr>
        <w:rPr>
          <w:vanish/>
        </w:rPr>
      </w:pPr>
    </w:p>
    <w:p w:rsidR="00FD2EDD" w:rsidRPr="00442A2F" w:rsidP="00FD2EDD" w14:paraId="6C1CFE1C" w14:textId="77777777">
      <w:pPr>
        <w:rPr>
          <w:vanish/>
        </w:rPr>
      </w:pPr>
    </w:p>
    <w:sectPr w:rsidSect="008D7C48">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4403" w:rsidP="00D12CDC" w14:paraId="1ADBD4D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4403" w14:paraId="7E80DB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4403" w:rsidP="00D12CDC" w14:paraId="4A7F76E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0054">
      <w:rPr>
        <w:rStyle w:val="PageNumber"/>
        <w:noProof/>
      </w:rPr>
      <w:t>10</w:t>
    </w:r>
    <w:r>
      <w:rPr>
        <w:rStyle w:val="PageNumber"/>
      </w:rPr>
      <w:fldChar w:fldCharType="end"/>
    </w:r>
  </w:p>
  <w:p w:rsidR="00714403" w:rsidRPr="00974CF8" w:rsidP="008D7C48" w14:paraId="17005BB9" w14:textId="77777777">
    <w:pPr>
      <w:pStyle w:val="Footer"/>
      <w:tabs>
        <w:tab w:val="left" w:pos="4920"/>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4403" w:rsidP="008D7C48" w14:paraId="549501BE" w14:textId="77777777">
    <w:pPr>
      <w:pStyle w:val="Footer"/>
      <w:jc w:val="center"/>
    </w:pPr>
    <w:r>
      <w:fldChar w:fldCharType="begin"/>
    </w:r>
    <w:r>
      <w:instrText xml:space="preserve"> PAGE   \* MERGEFORMAT </w:instrText>
    </w:r>
    <w:r>
      <w:fldChar w:fldCharType="separate"/>
    </w:r>
    <w:r w:rsidR="00846EBB">
      <w:rPr>
        <w:noProof/>
      </w:rPr>
      <w:t>1</w:t>
    </w:r>
    <w:r>
      <w:fldChar w:fldCharType="end"/>
    </w:r>
  </w:p>
  <w:p w:rsidR="00714403" w14:paraId="7370AE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933E8" w14:paraId="1BB83BB4" w14:textId="77777777">
      <w:r>
        <w:separator/>
      </w:r>
    </w:p>
  </w:footnote>
  <w:footnote w:type="continuationSeparator" w:id="1">
    <w:p w:rsidR="000933E8" w14:paraId="2A320FDB" w14:textId="77777777">
      <w:r>
        <w:continuationSeparator/>
      </w:r>
    </w:p>
  </w:footnote>
  <w:footnote w:id="2">
    <w:p w:rsidR="006A4BFB" w:rsidP="006A4BFB" w14:paraId="2D8B8405" w14:textId="77777777">
      <w:pPr>
        <w:pStyle w:val="FootnoteText"/>
      </w:pPr>
      <w:r>
        <w:rPr>
          <w:rStyle w:val="FootnoteReference"/>
        </w:rPr>
        <w:footnoteRef/>
      </w:r>
      <w:r>
        <w:t xml:space="preserve"> </w:t>
      </w:r>
      <w:r w:rsidRPr="002D039F">
        <w:t xml:space="preserve">R=Required; </w:t>
      </w:r>
      <w:r>
        <w:t>1</w:t>
      </w:r>
      <w:r w:rsidRPr="002D039F">
        <w:t>=Pr</w:t>
      </w:r>
      <w:r>
        <w:t>iority 1, 2</w:t>
      </w:r>
      <w:r w:rsidRPr="002D039F">
        <w:t>=Pr</w:t>
      </w:r>
      <w:r>
        <w:t>iority 2, 3=Priority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34C0" w14:paraId="09C94C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4403" w:rsidRPr="00974CF8" w:rsidP="00E8204B" w14:paraId="034A3D0C" w14:textId="77777777">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714403" w14:paraId="5214A15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34C0" w14:paraId="3414CF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FFFFFFFE"/>
    <w:multiLevelType w:val="singleLevel"/>
    <w:tmpl w:val="A86A7F00"/>
    <w:lvl w:ilvl="0">
      <w:start w:val="0"/>
      <w:numFmt w:val="bullet"/>
      <w:lvlText w:val="*"/>
      <w:lvlJc w:val="left"/>
    </w:lvl>
  </w:abstractNum>
  <w:abstractNum w:abstractNumId="1">
    <w:nsid w:val="080C6200"/>
    <w:multiLevelType w:val="multilevel"/>
    <w:tmpl w:val="CB7AB338"/>
    <w:lvl w:ilvl="0">
      <w:start w:val="1"/>
      <w:numFmt w:val="bullet"/>
      <w:lvlText w:val=""/>
      <w:lvlJc w:val="left"/>
      <w:pPr>
        <w:tabs>
          <w:tab w:val="num" w:pos="1195"/>
        </w:tabs>
        <w:ind w:left="1555" w:hanging="360"/>
      </w:pPr>
      <w:rPr>
        <w:rFonts w:ascii="Symbol" w:hAnsi="Symbol" w:hint="default"/>
        <w:sz w:val="20"/>
      </w:rPr>
    </w:lvl>
    <w:lvl w:ilvl="1" w:tentative="1">
      <w:start w:val="1"/>
      <w:numFmt w:val="bullet"/>
      <w:lvlText w:val="o"/>
      <w:lvlPicBulletId w:val="0"/>
      <w:lvlJc w:val="left"/>
      <w:pPr>
        <w:tabs>
          <w:tab w:val="num" w:pos="2275"/>
        </w:tabs>
        <w:ind w:left="2275" w:hanging="360"/>
      </w:pPr>
      <w:rPr>
        <w:rFonts w:ascii="Courier New" w:hAnsi="Courier New" w:hint="default"/>
        <w:sz w:val="20"/>
      </w:rPr>
    </w:lvl>
    <w:lvl w:ilvl="2" w:tentative="1">
      <w:start w:val="1"/>
      <w:numFmt w:val="bullet"/>
      <w:lvlText w:val=""/>
      <w:lvlPicBulletId w:val="1"/>
      <w:lvlJc w:val="left"/>
      <w:pPr>
        <w:tabs>
          <w:tab w:val="num" w:pos="2995"/>
        </w:tabs>
        <w:ind w:left="2995" w:hanging="360"/>
      </w:pPr>
      <w:rPr>
        <w:rFonts w:ascii="Wingdings" w:hAnsi="Wingdings" w:hint="default"/>
        <w:sz w:val="20"/>
      </w:rPr>
    </w:lvl>
    <w:lvl w:ilvl="3" w:tentative="1">
      <w:start w:val="1"/>
      <w:numFmt w:val="bullet"/>
      <w:lvlText w:val=""/>
      <w:lvlJc w:val="left"/>
      <w:pPr>
        <w:tabs>
          <w:tab w:val="num" w:pos="3715"/>
        </w:tabs>
        <w:ind w:left="3715" w:hanging="360"/>
      </w:pPr>
      <w:rPr>
        <w:rFonts w:ascii="Wingdings" w:hAnsi="Wingdings" w:hint="default"/>
        <w:sz w:val="20"/>
      </w:rPr>
    </w:lvl>
    <w:lvl w:ilvl="4" w:tentative="1">
      <w:start w:val="1"/>
      <w:numFmt w:val="bullet"/>
      <w:lvlText w:val=""/>
      <w:lvlJc w:val="left"/>
      <w:pPr>
        <w:tabs>
          <w:tab w:val="num" w:pos="4435"/>
        </w:tabs>
        <w:ind w:left="4435" w:hanging="360"/>
      </w:pPr>
      <w:rPr>
        <w:rFonts w:ascii="Wingdings" w:hAnsi="Wingdings" w:hint="default"/>
        <w:sz w:val="20"/>
      </w:rPr>
    </w:lvl>
    <w:lvl w:ilvl="5" w:tentative="1">
      <w:start w:val="1"/>
      <w:numFmt w:val="bullet"/>
      <w:lvlText w:val=""/>
      <w:lvlJc w:val="left"/>
      <w:pPr>
        <w:tabs>
          <w:tab w:val="num" w:pos="5155"/>
        </w:tabs>
        <w:ind w:left="5155" w:hanging="360"/>
      </w:pPr>
      <w:rPr>
        <w:rFonts w:ascii="Wingdings" w:hAnsi="Wingdings" w:hint="default"/>
        <w:sz w:val="20"/>
      </w:rPr>
    </w:lvl>
    <w:lvl w:ilvl="6" w:tentative="1">
      <w:start w:val="1"/>
      <w:numFmt w:val="bullet"/>
      <w:lvlText w:val=""/>
      <w:lvlJc w:val="left"/>
      <w:pPr>
        <w:tabs>
          <w:tab w:val="num" w:pos="5875"/>
        </w:tabs>
        <w:ind w:left="5875" w:hanging="360"/>
      </w:pPr>
      <w:rPr>
        <w:rFonts w:ascii="Wingdings" w:hAnsi="Wingdings" w:hint="default"/>
        <w:sz w:val="20"/>
      </w:rPr>
    </w:lvl>
    <w:lvl w:ilvl="7" w:tentative="1">
      <w:start w:val="1"/>
      <w:numFmt w:val="bullet"/>
      <w:lvlText w:val=""/>
      <w:lvlJc w:val="left"/>
      <w:pPr>
        <w:tabs>
          <w:tab w:val="num" w:pos="6595"/>
        </w:tabs>
        <w:ind w:left="6595" w:hanging="360"/>
      </w:pPr>
      <w:rPr>
        <w:rFonts w:ascii="Wingdings" w:hAnsi="Wingdings" w:hint="default"/>
        <w:sz w:val="20"/>
      </w:rPr>
    </w:lvl>
    <w:lvl w:ilvl="8" w:tentative="1">
      <w:start w:val="1"/>
      <w:numFmt w:val="bullet"/>
      <w:lvlText w:val=""/>
      <w:lvlJc w:val="left"/>
      <w:pPr>
        <w:tabs>
          <w:tab w:val="num" w:pos="7315"/>
        </w:tabs>
        <w:ind w:left="7315" w:hanging="360"/>
      </w:pPr>
      <w:rPr>
        <w:rFonts w:ascii="Wingdings" w:hAnsi="Wingdings" w:hint="default"/>
        <w:sz w:val="20"/>
      </w:rPr>
    </w:lvl>
  </w:abstractNum>
  <w:abstractNum w:abstractNumId="2">
    <w:nsid w:val="0B0A3BFB"/>
    <w:multiLevelType w:val="hybridMultilevel"/>
    <w:tmpl w:val="940CF380"/>
    <w:lvl w:ilvl="0">
      <w:start w:val="1"/>
      <w:numFmt w:val="decimal"/>
      <w:lvlText w:val="%1."/>
      <w:lvlJc w:val="right"/>
      <w:pPr>
        <w:tabs>
          <w:tab w:val="num" w:pos="432"/>
        </w:tabs>
        <w:ind w:left="432" w:hanging="144"/>
      </w:pPr>
      <w:rPr>
        <w:rFonts w:ascii="Times New Roman" w:hAnsi="Times New Roman"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FC7713F"/>
    <w:multiLevelType w:val="hybridMultilevel"/>
    <w:tmpl w:val="B4B2C6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E378DB"/>
    <w:multiLevelType w:val="hybridMultilevel"/>
    <w:tmpl w:val="7D466A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35B2CE9"/>
    <w:multiLevelType w:val="hybridMultilevel"/>
    <w:tmpl w:val="4F222A5C"/>
    <w:lvl w:ilvl="0">
      <w:start w:val="1"/>
      <w:numFmt w:val="decimal"/>
      <w:lvlText w:val="%1."/>
      <w:lvlJc w:val="left"/>
      <w:pPr>
        <w:ind w:left="825" w:hanging="360"/>
      </w:pPr>
      <w:rPr>
        <w:rFonts w:hint="default"/>
        <w:b/>
      </w:rPr>
    </w:lvl>
    <w:lvl w:ilvl="1" w:tentative="1">
      <w:start w:val="1"/>
      <w:numFmt w:val="lowerLetter"/>
      <w:lvlText w:val="%2."/>
      <w:lvlJc w:val="left"/>
      <w:pPr>
        <w:ind w:left="1545" w:hanging="360"/>
      </w:pPr>
    </w:lvl>
    <w:lvl w:ilvl="2" w:tentative="1">
      <w:start w:val="1"/>
      <w:numFmt w:val="lowerRoman"/>
      <w:lvlText w:val="%3."/>
      <w:lvlJc w:val="right"/>
      <w:pPr>
        <w:ind w:left="2265" w:hanging="180"/>
      </w:pPr>
    </w:lvl>
    <w:lvl w:ilvl="3" w:tentative="1">
      <w:start w:val="1"/>
      <w:numFmt w:val="decimal"/>
      <w:lvlText w:val="%4."/>
      <w:lvlJc w:val="left"/>
      <w:pPr>
        <w:ind w:left="2985" w:hanging="360"/>
      </w:pPr>
    </w:lvl>
    <w:lvl w:ilvl="4" w:tentative="1">
      <w:start w:val="1"/>
      <w:numFmt w:val="lowerLetter"/>
      <w:lvlText w:val="%5."/>
      <w:lvlJc w:val="left"/>
      <w:pPr>
        <w:ind w:left="3705" w:hanging="360"/>
      </w:pPr>
    </w:lvl>
    <w:lvl w:ilvl="5" w:tentative="1">
      <w:start w:val="1"/>
      <w:numFmt w:val="lowerRoman"/>
      <w:lvlText w:val="%6."/>
      <w:lvlJc w:val="right"/>
      <w:pPr>
        <w:ind w:left="4425" w:hanging="180"/>
      </w:pPr>
    </w:lvl>
    <w:lvl w:ilvl="6" w:tentative="1">
      <w:start w:val="1"/>
      <w:numFmt w:val="decimal"/>
      <w:lvlText w:val="%7."/>
      <w:lvlJc w:val="left"/>
      <w:pPr>
        <w:ind w:left="5145" w:hanging="360"/>
      </w:pPr>
    </w:lvl>
    <w:lvl w:ilvl="7" w:tentative="1">
      <w:start w:val="1"/>
      <w:numFmt w:val="lowerLetter"/>
      <w:lvlText w:val="%8."/>
      <w:lvlJc w:val="left"/>
      <w:pPr>
        <w:ind w:left="5865" w:hanging="360"/>
      </w:pPr>
    </w:lvl>
    <w:lvl w:ilvl="8" w:tentative="1">
      <w:start w:val="1"/>
      <w:numFmt w:val="lowerRoman"/>
      <w:lvlText w:val="%9."/>
      <w:lvlJc w:val="right"/>
      <w:pPr>
        <w:ind w:left="6585" w:hanging="180"/>
      </w:pPr>
    </w:lvl>
  </w:abstractNum>
  <w:abstractNum w:abstractNumId="6">
    <w:nsid w:val="145F37FD"/>
    <w:multiLevelType w:val="hybridMultilevel"/>
    <w:tmpl w:val="73087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E959B9"/>
    <w:multiLevelType w:val="hybridMultilevel"/>
    <w:tmpl w:val="C03409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270844"/>
    <w:multiLevelType w:val="hybridMultilevel"/>
    <w:tmpl w:val="940CF380"/>
    <w:lvl w:ilvl="0">
      <w:start w:val="1"/>
      <w:numFmt w:val="decimal"/>
      <w:lvlText w:val="%1."/>
      <w:lvlJc w:val="right"/>
      <w:pPr>
        <w:tabs>
          <w:tab w:val="num" w:pos="432"/>
        </w:tabs>
        <w:ind w:left="432" w:hanging="144"/>
      </w:pPr>
      <w:rPr>
        <w:rFonts w:ascii="Times New Roman" w:hAnsi="Times New Roman"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7A0046A"/>
    <w:multiLevelType w:val="hybridMultilevel"/>
    <w:tmpl w:val="DD800F96"/>
    <w:lvl w:ilvl="0">
      <w:start w:val="1"/>
      <w:numFmt w:val="decimal"/>
      <w:lvlText w:val="%1."/>
      <w:lvlJc w:val="left"/>
      <w:pPr>
        <w:ind w:left="900" w:hanging="360"/>
      </w:pPr>
      <w:rPr>
        <w:rFonts w:hint="default"/>
        <w:b/>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0">
    <w:nsid w:val="1D3F2264"/>
    <w:multiLevelType w:val="hybridMultilevel"/>
    <w:tmpl w:val="F7CAAE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7F7F7E"/>
    <w:multiLevelType w:val="hybridMultilevel"/>
    <w:tmpl w:val="9BF6C4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9BB2A11"/>
    <w:multiLevelType w:val="multilevel"/>
    <w:tmpl w:val="2688A500"/>
    <w:lvl w:ilvl="0">
      <w:start w:val="1"/>
      <w:numFmt w:val="bullet"/>
      <w:lvlText w:val=""/>
      <w:lvlJc w:val="left"/>
      <w:pPr>
        <w:tabs>
          <w:tab w:val="num" w:pos="1530"/>
        </w:tabs>
        <w:ind w:left="1530" w:hanging="360"/>
      </w:pPr>
      <w:rPr>
        <w:rFonts w:ascii="Symbol" w:hAnsi="Symbol" w:hint="default"/>
        <w:sz w:val="20"/>
      </w:rPr>
    </w:lvl>
    <w:lvl w:ilvl="1">
      <w:start w:val="1"/>
      <w:numFmt w:val="bullet"/>
      <w:lvlText w:val=""/>
      <w:lvlJc w:val="left"/>
      <w:pPr>
        <w:tabs>
          <w:tab w:val="num" w:pos="2250"/>
        </w:tabs>
        <w:ind w:left="2250" w:hanging="360"/>
      </w:pPr>
      <w:rPr>
        <w:rFonts w:ascii="Symbol" w:hAnsi="Symbol" w:hint="default"/>
        <w:sz w:val="20"/>
      </w:rPr>
    </w:lvl>
    <w:lvl w:ilvl="2">
      <w:start w:val="1"/>
      <w:numFmt w:val="bullet"/>
      <w:lvlText w:val=""/>
      <w:lvlJc w:val="left"/>
      <w:pPr>
        <w:tabs>
          <w:tab w:val="num" w:pos="2970"/>
        </w:tabs>
        <w:ind w:left="2970" w:hanging="360"/>
      </w:pPr>
      <w:rPr>
        <w:rFonts w:ascii="Symbol" w:hAnsi="Symbol" w:hint="default"/>
        <w:sz w:val="20"/>
      </w:rPr>
    </w:lvl>
    <w:lvl w:ilvl="3">
      <w:start w:val="1"/>
      <w:numFmt w:val="bullet"/>
      <w:lvlText w:val=""/>
      <w:lvlJc w:val="left"/>
      <w:pPr>
        <w:tabs>
          <w:tab w:val="num" w:pos="3690"/>
        </w:tabs>
        <w:ind w:left="3690" w:hanging="360"/>
      </w:pPr>
      <w:rPr>
        <w:rFonts w:ascii="Symbol" w:hAnsi="Symbol" w:hint="default"/>
        <w:sz w:val="20"/>
      </w:rPr>
    </w:lvl>
    <w:lvl w:ilvl="4">
      <w:start w:val="1"/>
      <w:numFmt w:val="bullet"/>
      <w:lvlText w:val=""/>
      <w:lvlJc w:val="left"/>
      <w:pPr>
        <w:tabs>
          <w:tab w:val="num" w:pos="4410"/>
        </w:tabs>
        <w:ind w:left="4410" w:hanging="360"/>
      </w:pPr>
      <w:rPr>
        <w:rFonts w:ascii="Symbol" w:hAnsi="Symbol" w:hint="default"/>
        <w:sz w:val="20"/>
      </w:rPr>
    </w:lvl>
    <w:lvl w:ilvl="5">
      <w:start w:val="1"/>
      <w:numFmt w:val="bullet"/>
      <w:lvlText w:val=""/>
      <w:lvlJc w:val="left"/>
      <w:pPr>
        <w:tabs>
          <w:tab w:val="num" w:pos="5130"/>
        </w:tabs>
        <w:ind w:left="5130" w:hanging="360"/>
      </w:pPr>
      <w:rPr>
        <w:rFonts w:ascii="Symbol" w:hAnsi="Symbol" w:hint="default"/>
        <w:sz w:val="20"/>
      </w:rPr>
    </w:lvl>
    <w:lvl w:ilvl="6">
      <w:start w:val="1"/>
      <w:numFmt w:val="bullet"/>
      <w:lvlText w:val=""/>
      <w:lvlJc w:val="left"/>
      <w:pPr>
        <w:tabs>
          <w:tab w:val="num" w:pos="5850"/>
        </w:tabs>
        <w:ind w:left="5850" w:hanging="360"/>
      </w:pPr>
      <w:rPr>
        <w:rFonts w:ascii="Symbol" w:hAnsi="Symbol" w:hint="default"/>
        <w:sz w:val="20"/>
      </w:rPr>
    </w:lvl>
    <w:lvl w:ilvl="7">
      <w:start w:val="1"/>
      <w:numFmt w:val="bullet"/>
      <w:lvlText w:val=""/>
      <w:lvlJc w:val="left"/>
      <w:pPr>
        <w:tabs>
          <w:tab w:val="num" w:pos="6570"/>
        </w:tabs>
        <w:ind w:left="6570" w:hanging="360"/>
      </w:pPr>
      <w:rPr>
        <w:rFonts w:ascii="Symbol" w:hAnsi="Symbol" w:hint="default"/>
        <w:sz w:val="20"/>
      </w:rPr>
    </w:lvl>
    <w:lvl w:ilvl="8">
      <w:start w:val="1"/>
      <w:numFmt w:val="bullet"/>
      <w:lvlText w:val=""/>
      <w:lvlJc w:val="left"/>
      <w:pPr>
        <w:tabs>
          <w:tab w:val="num" w:pos="7290"/>
        </w:tabs>
        <w:ind w:left="7290" w:hanging="360"/>
      </w:pPr>
      <w:rPr>
        <w:rFonts w:ascii="Symbol" w:hAnsi="Symbol" w:hint="default"/>
        <w:sz w:val="20"/>
      </w:rPr>
    </w:lvl>
  </w:abstractNum>
  <w:abstractNum w:abstractNumId="13">
    <w:nsid w:val="2B2865C0"/>
    <w:multiLevelType w:val="hybridMultilevel"/>
    <w:tmpl w:val="729E9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7E62CA"/>
    <w:multiLevelType w:val="hybridMultilevel"/>
    <w:tmpl w:val="72EEB662"/>
    <w:lvl w:ilvl="0">
      <w:start w:val="1"/>
      <w:numFmt w:val="bullet"/>
      <w:lvlText w:val=""/>
      <w:lvlJc w:val="left"/>
      <w:pPr>
        <w:tabs>
          <w:tab w:val="num" w:pos="-144"/>
        </w:tabs>
        <w:ind w:left="288" w:hanging="288"/>
      </w:pPr>
      <w:rPr>
        <w:rFonts w:ascii="Symbol" w:hAnsi="Symbol" w:hint="default"/>
        <w:color w:val="000000"/>
        <w:sz w:val="20"/>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15">
    <w:nsid w:val="301A0035"/>
    <w:multiLevelType w:val="multilevel"/>
    <w:tmpl w:val="2688A50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6">
    <w:nsid w:val="39401E61"/>
    <w:multiLevelType w:val="hybridMultilevel"/>
    <w:tmpl w:val="5E28AB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9C256B"/>
    <w:multiLevelType w:val="multilevel"/>
    <w:tmpl w:val="2688A50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8">
    <w:nsid w:val="3FD87B3E"/>
    <w:multiLevelType w:val="hybridMultilevel"/>
    <w:tmpl w:val="B45E2F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3EC793E"/>
    <w:multiLevelType w:val="hybridMultilevel"/>
    <w:tmpl w:val="08D8B578"/>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61A1F4F"/>
    <w:multiLevelType w:val="hybridMultilevel"/>
    <w:tmpl w:val="BA4C841C"/>
    <w:lvl w:ilvl="0">
      <w:start w:val="1"/>
      <w:numFmt w:val="decimal"/>
      <w:lvlText w:val="%1."/>
      <w:lvlJc w:val="right"/>
      <w:pPr>
        <w:tabs>
          <w:tab w:val="num" w:pos="432"/>
        </w:tabs>
        <w:ind w:left="432" w:hanging="144"/>
      </w:pPr>
      <w:rPr>
        <w:rFonts w:ascii="Times New Roman" w:hAnsi="Times New Roman"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D197FB0"/>
    <w:multiLevelType w:val="hybridMultilevel"/>
    <w:tmpl w:val="B5E46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B80133"/>
    <w:multiLevelType w:val="hybridMultilevel"/>
    <w:tmpl w:val="5CB62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7020E9"/>
    <w:multiLevelType w:val="hybridMultilevel"/>
    <w:tmpl w:val="8C2CEC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65E1106"/>
    <w:multiLevelType w:val="hybridMultilevel"/>
    <w:tmpl w:val="A3C2DE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A2C1441"/>
    <w:multiLevelType w:val="hybridMultilevel"/>
    <w:tmpl w:val="A3603DCA"/>
    <w:lvl w:ilvl="0">
      <w:start w:val="1"/>
      <w:numFmt w:val="decimal"/>
      <w:lvlText w:val="%1."/>
      <w:lvlJc w:val="right"/>
      <w:pPr>
        <w:tabs>
          <w:tab w:val="num" w:pos="720"/>
        </w:tabs>
        <w:ind w:left="72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7795F0B"/>
    <w:multiLevelType w:val="hybridMultilevel"/>
    <w:tmpl w:val="645A4382"/>
    <w:lvl w:ilvl="0">
      <w:start w:val="1"/>
      <w:numFmt w:val="decimal"/>
      <w:lvlText w:val="%1."/>
      <w:lvlJc w:val="left"/>
      <w:pPr>
        <w:ind w:left="840" w:hanging="360"/>
      </w:pPr>
      <w:rPr>
        <w:rFonts w:hint="default"/>
        <w:b/>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7">
    <w:nsid w:val="72696EB9"/>
    <w:multiLevelType w:val="hybridMultilevel"/>
    <w:tmpl w:val="B268B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97A12E1"/>
    <w:multiLevelType w:val="hybridMultilevel"/>
    <w:tmpl w:val="58120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232DBB"/>
    <w:multiLevelType w:val="hybridMultilevel"/>
    <w:tmpl w:val="27E0106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5"/>
  </w:num>
  <w:num w:numId="2">
    <w:abstractNumId w:val="1"/>
  </w:num>
  <w:num w:numId="3">
    <w:abstractNumId w:val="8"/>
  </w:num>
  <w:num w:numId="4">
    <w:abstractNumId w:val="14"/>
  </w:num>
  <w:num w:numId="5">
    <w:abstractNumId w:val="0"/>
    <w:lvlOverride w:ilvl="0">
      <w:lvl w:ilvl="0">
        <w:start w:val="0"/>
        <w:numFmt w:val="bullet"/>
        <w:lvlText w:val=""/>
        <w:legacy w:legacy="1" w:legacySpace="0" w:legacyIndent="0"/>
        <w:lvlJc w:val="left"/>
        <w:rPr>
          <w:rFonts w:ascii="Symbol" w:hAnsi="Symbol" w:hint="default"/>
        </w:rPr>
      </w:lvl>
    </w:lvlOverride>
  </w:num>
  <w:num w:numId="6">
    <w:abstractNumId w:val="20"/>
  </w:num>
  <w:num w:numId="7">
    <w:abstractNumId w:val="2"/>
  </w:num>
  <w:num w:numId="8">
    <w:abstractNumId w:val="5"/>
  </w:num>
  <w:num w:numId="9">
    <w:abstractNumId w:val="29"/>
  </w:num>
  <w:num w:numId="10">
    <w:abstractNumId w:val="26"/>
  </w:num>
  <w:num w:numId="11">
    <w:abstractNumId w:val="9"/>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0"/>
  </w:num>
  <w:num w:numId="15">
    <w:abstractNumId w:val="4"/>
  </w:num>
  <w:num w:numId="16">
    <w:abstractNumId w:val="7"/>
  </w:num>
  <w:num w:numId="17">
    <w:abstractNumId w:val="18"/>
  </w:num>
  <w:num w:numId="18">
    <w:abstractNumId w:val="27"/>
  </w:num>
  <w:num w:numId="19">
    <w:abstractNumId w:val="28"/>
  </w:num>
  <w:num w:numId="20">
    <w:abstractNumId w:val="3"/>
  </w:num>
  <w:num w:numId="21">
    <w:abstractNumId w:val="22"/>
  </w:num>
  <w:num w:numId="22">
    <w:abstractNumId w:val="18"/>
  </w:num>
  <w:num w:numId="23">
    <w:abstractNumId w:val="6"/>
  </w:num>
  <w:num w:numId="24">
    <w:abstractNumId w:val="21"/>
  </w:num>
  <w:num w:numId="25">
    <w:abstractNumId w:val="11"/>
  </w:num>
  <w:num w:numId="26">
    <w:abstractNumId w:val="24"/>
  </w:num>
  <w:num w:numId="27">
    <w:abstractNumId w:val="13"/>
  </w:num>
  <w:num w:numId="28">
    <w:abstractNumId w:val="12"/>
  </w:num>
  <w:num w:numId="29">
    <w:abstractNumId w:val="17"/>
  </w:num>
  <w:num w:numId="30">
    <w:abstractNumId w:val="1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3D"/>
    <w:rsid w:val="000002B3"/>
    <w:rsid w:val="000013FD"/>
    <w:rsid w:val="000044D4"/>
    <w:rsid w:val="00004B01"/>
    <w:rsid w:val="00004B56"/>
    <w:rsid w:val="00007876"/>
    <w:rsid w:val="00010D78"/>
    <w:rsid w:val="0001334F"/>
    <w:rsid w:val="00014E27"/>
    <w:rsid w:val="00015138"/>
    <w:rsid w:val="00021910"/>
    <w:rsid w:val="000225B0"/>
    <w:rsid w:val="00026D8A"/>
    <w:rsid w:val="0003397D"/>
    <w:rsid w:val="00036333"/>
    <w:rsid w:val="00037F5A"/>
    <w:rsid w:val="0004076F"/>
    <w:rsid w:val="00040884"/>
    <w:rsid w:val="00041101"/>
    <w:rsid w:val="000413F1"/>
    <w:rsid w:val="000433AE"/>
    <w:rsid w:val="00044AB4"/>
    <w:rsid w:val="00044AED"/>
    <w:rsid w:val="00046D9F"/>
    <w:rsid w:val="00051571"/>
    <w:rsid w:val="000520A7"/>
    <w:rsid w:val="00052188"/>
    <w:rsid w:val="0005294F"/>
    <w:rsid w:val="0005383F"/>
    <w:rsid w:val="00054376"/>
    <w:rsid w:val="000549D2"/>
    <w:rsid w:val="00063EDD"/>
    <w:rsid w:val="00075455"/>
    <w:rsid w:val="0007718A"/>
    <w:rsid w:val="00080402"/>
    <w:rsid w:val="00081E34"/>
    <w:rsid w:val="00084277"/>
    <w:rsid w:val="000848D9"/>
    <w:rsid w:val="00087476"/>
    <w:rsid w:val="0009018E"/>
    <w:rsid w:val="000933E8"/>
    <w:rsid w:val="00093F2D"/>
    <w:rsid w:val="000951F6"/>
    <w:rsid w:val="00095AE1"/>
    <w:rsid w:val="000974BE"/>
    <w:rsid w:val="000A1243"/>
    <w:rsid w:val="000A2258"/>
    <w:rsid w:val="000A243E"/>
    <w:rsid w:val="000A2BAD"/>
    <w:rsid w:val="000A2DAE"/>
    <w:rsid w:val="000A505D"/>
    <w:rsid w:val="000B20FB"/>
    <w:rsid w:val="000B2257"/>
    <w:rsid w:val="000B22CD"/>
    <w:rsid w:val="000B446C"/>
    <w:rsid w:val="000B633E"/>
    <w:rsid w:val="000C5E66"/>
    <w:rsid w:val="000C7CA5"/>
    <w:rsid w:val="000D336F"/>
    <w:rsid w:val="000D4740"/>
    <w:rsid w:val="000D5CCA"/>
    <w:rsid w:val="000D6BCB"/>
    <w:rsid w:val="000D7B6C"/>
    <w:rsid w:val="000E15E5"/>
    <w:rsid w:val="000E2E19"/>
    <w:rsid w:val="000E520A"/>
    <w:rsid w:val="000F3C04"/>
    <w:rsid w:val="001001CB"/>
    <w:rsid w:val="00102689"/>
    <w:rsid w:val="00106760"/>
    <w:rsid w:val="00106860"/>
    <w:rsid w:val="001101B8"/>
    <w:rsid w:val="001128F2"/>
    <w:rsid w:val="00112D20"/>
    <w:rsid w:val="00113D38"/>
    <w:rsid w:val="00115B76"/>
    <w:rsid w:val="00115DCE"/>
    <w:rsid w:val="001164B5"/>
    <w:rsid w:val="00123A15"/>
    <w:rsid w:val="00130203"/>
    <w:rsid w:val="00134BBD"/>
    <w:rsid w:val="001355DF"/>
    <w:rsid w:val="00136291"/>
    <w:rsid w:val="00140272"/>
    <w:rsid w:val="00145AA3"/>
    <w:rsid w:val="0014779F"/>
    <w:rsid w:val="00152762"/>
    <w:rsid w:val="00152F83"/>
    <w:rsid w:val="001533F2"/>
    <w:rsid w:val="0015484E"/>
    <w:rsid w:val="001620E7"/>
    <w:rsid w:val="001627B5"/>
    <w:rsid w:val="0016447C"/>
    <w:rsid w:val="00167E09"/>
    <w:rsid w:val="00170BDF"/>
    <w:rsid w:val="00171D1C"/>
    <w:rsid w:val="00174510"/>
    <w:rsid w:val="00180D3E"/>
    <w:rsid w:val="00191094"/>
    <w:rsid w:val="00192392"/>
    <w:rsid w:val="00193BA8"/>
    <w:rsid w:val="00193BC8"/>
    <w:rsid w:val="00194A42"/>
    <w:rsid w:val="0019637C"/>
    <w:rsid w:val="00197A51"/>
    <w:rsid w:val="001A1717"/>
    <w:rsid w:val="001A1BA5"/>
    <w:rsid w:val="001A1C2F"/>
    <w:rsid w:val="001A24B5"/>
    <w:rsid w:val="001A2D63"/>
    <w:rsid w:val="001A2E77"/>
    <w:rsid w:val="001A31B1"/>
    <w:rsid w:val="001A433A"/>
    <w:rsid w:val="001A4474"/>
    <w:rsid w:val="001A62F7"/>
    <w:rsid w:val="001A671B"/>
    <w:rsid w:val="001A69AB"/>
    <w:rsid w:val="001A6F3E"/>
    <w:rsid w:val="001B6A0B"/>
    <w:rsid w:val="001B6B97"/>
    <w:rsid w:val="001B72A3"/>
    <w:rsid w:val="001C4E8A"/>
    <w:rsid w:val="001C63BE"/>
    <w:rsid w:val="001D0826"/>
    <w:rsid w:val="001D2DCB"/>
    <w:rsid w:val="001D3CAA"/>
    <w:rsid w:val="001D5415"/>
    <w:rsid w:val="001D5FE7"/>
    <w:rsid w:val="001D65B3"/>
    <w:rsid w:val="001E0B9D"/>
    <w:rsid w:val="001E0E5F"/>
    <w:rsid w:val="001E1F07"/>
    <w:rsid w:val="001E2EEF"/>
    <w:rsid w:val="001E3AF9"/>
    <w:rsid w:val="001E5122"/>
    <w:rsid w:val="001E58A8"/>
    <w:rsid w:val="001E5A64"/>
    <w:rsid w:val="001F0054"/>
    <w:rsid w:val="001F14A2"/>
    <w:rsid w:val="001F72B2"/>
    <w:rsid w:val="002006A7"/>
    <w:rsid w:val="00201240"/>
    <w:rsid w:val="002018EF"/>
    <w:rsid w:val="00203F8D"/>
    <w:rsid w:val="00204947"/>
    <w:rsid w:val="00204DB7"/>
    <w:rsid w:val="0021079D"/>
    <w:rsid w:val="00210AC8"/>
    <w:rsid w:val="002134BD"/>
    <w:rsid w:val="00213BA5"/>
    <w:rsid w:val="00213D09"/>
    <w:rsid w:val="00214390"/>
    <w:rsid w:val="002153DC"/>
    <w:rsid w:val="00225934"/>
    <w:rsid w:val="00226BD0"/>
    <w:rsid w:val="00227DC4"/>
    <w:rsid w:val="00233BA5"/>
    <w:rsid w:val="00234D8A"/>
    <w:rsid w:val="00235985"/>
    <w:rsid w:val="00236714"/>
    <w:rsid w:val="0024014C"/>
    <w:rsid w:val="002439D8"/>
    <w:rsid w:val="00244156"/>
    <w:rsid w:val="00245B00"/>
    <w:rsid w:val="002472C3"/>
    <w:rsid w:val="002509E8"/>
    <w:rsid w:val="00250BA2"/>
    <w:rsid w:val="002518BD"/>
    <w:rsid w:val="002521A9"/>
    <w:rsid w:val="00255147"/>
    <w:rsid w:val="00256377"/>
    <w:rsid w:val="0026118D"/>
    <w:rsid w:val="0026203B"/>
    <w:rsid w:val="002645EE"/>
    <w:rsid w:val="0026465E"/>
    <w:rsid w:val="00270C29"/>
    <w:rsid w:val="00270DE9"/>
    <w:rsid w:val="00272FF0"/>
    <w:rsid w:val="00273CD7"/>
    <w:rsid w:val="00274135"/>
    <w:rsid w:val="00274C51"/>
    <w:rsid w:val="00274DBB"/>
    <w:rsid w:val="00275390"/>
    <w:rsid w:val="0027624F"/>
    <w:rsid w:val="00276D62"/>
    <w:rsid w:val="00277754"/>
    <w:rsid w:val="00282E02"/>
    <w:rsid w:val="00282F93"/>
    <w:rsid w:val="0028794F"/>
    <w:rsid w:val="00290055"/>
    <w:rsid w:val="002902BC"/>
    <w:rsid w:val="0029088F"/>
    <w:rsid w:val="00293014"/>
    <w:rsid w:val="0029629C"/>
    <w:rsid w:val="002A157B"/>
    <w:rsid w:val="002A3B06"/>
    <w:rsid w:val="002A598C"/>
    <w:rsid w:val="002A7852"/>
    <w:rsid w:val="002A78FE"/>
    <w:rsid w:val="002B0D29"/>
    <w:rsid w:val="002B2448"/>
    <w:rsid w:val="002B60BD"/>
    <w:rsid w:val="002B61E0"/>
    <w:rsid w:val="002B67AE"/>
    <w:rsid w:val="002C1335"/>
    <w:rsid w:val="002C3958"/>
    <w:rsid w:val="002C5143"/>
    <w:rsid w:val="002C5ED3"/>
    <w:rsid w:val="002C6409"/>
    <w:rsid w:val="002C7F58"/>
    <w:rsid w:val="002D039F"/>
    <w:rsid w:val="002D094B"/>
    <w:rsid w:val="002D2B06"/>
    <w:rsid w:val="002D4A16"/>
    <w:rsid w:val="002D55DC"/>
    <w:rsid w:val="002D68B6"/>
    <w:rsid w:val="002D78F8"/>
    <w:rsid w:val="002E4A0C"/>
    <w:rsid w:val="002E5499"/>
    <w:rsid w:val="002E5603"/>
    <w:rsid w:val="002E682E"/>
    <w:rsid w:val="002E6DE2"/>
    <w:rsid w:val="002E72EE"/>
    <w:rsid w:val="002E783F"/>
    <w:rsid w:val="002E7C61"/>
    <w:rsid w:val="002E7D53"/>
    <w:rsid w:val="002F3C96"/>
    <w:rsid w:val="002F6C49"/>
    <w:rsid w:val="002F7043"/>
    <w:rsid w:val="002F7D16"/>
    <w:rsid w:val="003004D5"/>
    <w:rsid w:val="0030132A"/>
    <w:rsid w:val="00301406"/>
    <w:rsid w:val="00302086"/>
    <w:rsid w:val="003034F9"/>
    <w:rsid w:val="00303F0E"/>
    <w:rsid w:val="00305200"/>
    <w:rsid w:val="0030788B"/>
    <w:rsid w:val="003112FF"/>
    <w:rsid w:val="003133EC"/>
    <w:rsid w:val="00314E69"/>
    <w:rsid w:val="003176EB"/>
    <w:rsid w:val="00317EC9"/>
    <w:rsid w:val="0032065C"/>
    <w:rsid w:val="00324059"/>
    <w:rsid w:val="00324ADC"/>
    <w:rsid w:val="0032559B"/>
    <w:rsid w:val="00330997"/>
    <w:rsid w:val="003328A2"/>
    <w:rsid w:val="003349B6"/>
    <w:rsid w:val="00335799"/>
    <w:rsid w:val="00342B2E"/>
    <w:rsid w:val="00342EFC"/>
    <w:rsid w:val="00343176"/>
    <w:rsid w:val="003432FC"/>
    <w:rsid w:val="00345676"/>
    <w:rsid w:val="00350393"/>
    <w:rsid w:val="003528AD"/>
    <w:rsid w:val="00352935"/>
    <w:rsid w:val="0035563F"/>
    <w:rsid w:val="00357414"/>
    <w:rsid w:val="00360AC1"/>
    <w:rsid w:val="00363C14"/>
    <w:rsid w:val="00363F2C"/>
    <w:rsid w:val="0036422E"/>
    <w:rsid w:val="00364456"/>
    <w:rsid w:val="003652DE"/>
    <w:rsid w:val="0036580D"/>
    <w:rsid w:val="00365FF6"/>
    <w:rsid w:val="00370112"/>
    <w:rsid w:val="003711E9"/>
    <w:rsid w:val="0037130A"/>
    <w:rsid w:val="00372EC7"/>
    <w:rsid w:val="00373D49"/>
    <w:rsid w:val="003801DD"/>
    <w:rsid w:val="00380DEB"/>
    <w:rsid w:val="00382B03"/>
    <w:rsid w:val="00383FFE"/>
    <w:rsid w:val="003844A9"/>
    <w:rsid w:val="00384A8F"/>
    <w:rsid w:val="0039106C"/>
    <w:rsid w:val="0039440F"/>
    <w:rsid w:val="003957E9"/>
    <w:rsid w:val="00396D30"/>
    <w:rsid w:val="00397A8D"/>
    <w:rsid w:val="00397C1A"/>
    <w:rsid w:val="003A259A"/>
    <w:rsid w:val="003A2608"/>
    <w:rsid w:val="003A35D9"/>
    <w:rsid w:val="003A4157"/>
    <w:rsid w:val="003A4F63"/>
    <w:rsid w:val="003A63FE"/>
    <w:rsid w:val="003B0E85"/>
    <w:rsid w:val="003B6D60"/>
    <w:rsid w:val="003C0BA7"/>
    <w:rsid w:val="003C3262"/>
    <w:rsid w:val="003C50AB"/>
    <w:rsid w:val="003C6625"/>
    <w:rsid w:val="003D1208"/>
    <w:rsid w:val="003D15E0"/>
    <w:rsid w:val="003D2E62"/>
    <w:rsid w:val="003D2EE1"/>
    <w:rsid w:val="003D376D"/>
    <w:rsid w:val="003D3D12"/>
    <w:rsid w:val="003D6909"/>
    <w:rsid w:val="003D7E09"/>
    <w:rsid w:val="003E3991"/>
    <w:rsid w:val="003E48F5"/>
    <w:rsid w:val="003E5CBB"/>
    <w:rsid w:val="003E7229"/>
    <w:rsid w:val="003F2ED0"/>
    <w:rsid w:val="003F3F27"/>
    <w:rsid w:val="003F592D"/>
    <w:rsid w:val="00402F77"/>
    <w:rsid w:val="00405174"/>
    <w:rsid w:val="00405BC2"/>
    <w:rsid w:val="00406516"/>
    <w:rsid w:val="00406C5F"/>
    <w:rsid w:val="00412902"/>
    <w:rsid w:val="0041374E"/>
    <w:rsid w:val="004152E6"/>
    <w:rsid w:val="004153E5"/>
    <w:rsid w:val="00415B62"/>
    <w:rsid w:val="004163F8"/>
    <w:rsid w:val="00416824"/>
    <w:rsid w:val="00417044"/>
    <w:rsid w:val="00417B42"/>
    <w:rsid w:val="00420D8E"/>
    <w:rsid w:val="0042127C"/>
    <w:rsid w:val="004220A6"/>
    <w:rsid w:val="00427668"/>
    <w:rsid w:val="00431115"/>
    <w:rsid w:val="004312BE"/>
    <w:rsid w:val="0043154C"/>
    <w:rsid w:val="00432476"/>
    <w:rsid w:val="004344F9"/>
    <w:rsid w:val="00435118"/>
    <w:rsid w:val="004374E7"/>
    <w:rsid w:val="00440234"/>
    <w:rsid w:val="0044287A"/>
    <w:rsid w:val="00442A2F"/>
    <w:rsid w:val="00444BF1"/>
    <w:rsid w:val="004510B6"/>
    <w:rsid w:val="0045221E"/>
    <w:rsid w:val="004523F4"/>
    <w:rsid w:val="00453318"/>
    <w:rsid w:val="004538D7"/>
    <w:rsid w:val="00454016"/>
    <w:rsid w:val="004540A4"/>
    <w:rsid w:val="004569FA"/>
    <w:rsid w:val="00457BBD"/>
    <w:rsid w:val="00460DDC"/>
    <w:rsid w:val="00461735"/>
    <w:rsid w:val="00462065"/>
    <w:rsid w:val="00465212"/>
    <w:rsid w:val="00466779"/>
    <w:rsid w:val="00466D8D"/>
    <w:rsid w:val="00470F8C"/>
    <w:rsid w:val="00471031"/>
    <w:rsid w:val="0047148D"/>
    <w:rsid w:val="00471C57"/>
    <w:rsid w:val="00472C81"/>
    <w:rsid w:val="00473B92"/>
    <w:rsid w:val="00473F35"/>
    <w:rsid w:val="00474348"/>
    <w:rsid w:val="00480177"/>
    <w:rsid w:val="00480532"/>
    <w:rsid w:val="00481878"/>
    <w:rsid w:val="00481EAD"/>
    <w:rsid w:val="0048325B"/>
    <w:rsid w:val="00484776"/>
    <w:rsid w:val="00485DD4"/>
    <w:rsid w:val="00486DF9"/>
    <w:rsid w:val="0049042C"/>
    <w:rsid w:val="00490C8B"/>
    <w:rsid w:val="00490E07"/>
    <w:rsid w:val="004940E2"/>
    <w:rsid w:val="0049563A"/>
    <w:rsid w:val="004956CC"/>
    <w:rsid w:val="00497E7F"/>
    <w:rsid w:val="004A283A"/>
    <w:rsid w:val="004A29E8"/>
    <w:rsid w:val="004A31DD"/>
    <w:rsid w:val="004A3721"/>
    <w:rsid w:val="004A5947"/>
    <w:rsid w:val="004B188F"/>
    <w:rsid w:val="004B779A"/>
    <w:rsid w:val="004C5215"/>
    <w:rsid w:val="004C6682"/>
    <w:rsid w:val="004C7DB2"/>
    <w:rsid w:val="004D0169"/>
    <w:rsid w:val="004D17F3"/>
    <w:rsid w:val="004D32CB"/>
    <w:rsid w:val="004D3D91"/>
    <w:rsid w:val="004D48AB"/>
    <w:rsid w:val="004D5DA4"/>
    <w:rsid w:val="004E0B81"/>
    <w:rsid w:val="004E25C4"/>
    <w:rsid w:val="004E394C"/>
    <w:rsid w:val="004E536E"/>
    <w:rsid w:val="004E54CF"/>
    <w:rsid w:val="004F13B7"/>
    <w:rsid w:val="004F267A"/>
    <w:rsid w:val="004F3A26"/>
    <w:rsid w:val="004F7169"/>
    <w:rsid w:val="004F7912"/>
    <w:rsid w:val="00500458"/>
    <w:rsid w:val="00501019"/>
    <w:rsid w:val="0050425E"/>
    <w:rsid w:val="00504726"/>
    <w:rsid w:val="00506797"/>
    <w:rsid w:val="00506F1C"/>
    <w:rsid w:val="005071D2"/>
    <w:rsid w:val="00507E3B"/>
    <w:rsid w:val="00507F9E"/>
    <w:rsid w:val="00510A70"/>
    <w:rsid w:val="00510DCA"/>
    <w:rsid w:val="00511A40"/>
    <w:rsid w:val="0051380F"/>
    <w:rsid w:val="00514E3A"/>
    <w:rsid w:val="0051636C"/>
    <w:rsid w:val="005169EF"/>
    <w:rsid w:val="00516DCF"/>
    <w:rsid w:val="0051705B"/>
    <w:rsid w:val="00517554"/>
    <w:rsid w:val="005177AF"/>
    <w:rsid w:val="005221E0"/>
    <w:rsid w:val="00524355"/>
    <w:rsid w:val="0052582F"/>
    <w:rsid w:val="0052611F"/>
    <w:rsid w:val="00527798"/>
    <w:rsid w:val="00533D68"/>
    <w:rsid w:val="00534FB9"/>
    <w:rsid w:val="005355CB"/>
    <w:rsid w:val="0054160A"/>
    <w:rsid w:val="005453E1"/>
    <w:rsid w:val="0054704C"/>
    <w:rsid w:val="0054726E"/>
    <w:rsid w:val="005547C0"/>
    <w:rsid w:val="00555416"/>
    <w:rsid w:val="00560288"/>
    <w:rsid w:val="00561E1C"/>
    <w:rsid w:val="00563BAC"/>
    <w:rsid w:val="00564685"/>
    <w:rsid w:val="0056575B"/>
    <w:rsid w:val="00566713"/>
    <w:rsid w:val="005672B6"/>
    <w:rsid w:val="00567C7F"/>
    <w:rsid w:val="00570394"/>
    <w:rsid w:val="005706FE"/>
    <w:rsid w:val="00570A6F"/>
    <w:rsid w:val="00571047"/>
    <w:rsid w:val="00571366"/>
    <w:rsid w:val="00572300"/>
    <w:rsid w:val="00576888"/>
    <w:rsid w:val="00577708"/>
    <w:rsid w:val="00586763"/>
    <w:rsid w:val="00586DD2"/>
    <w:rsid w:val="00590E23"/>
    <w:rsid w:val="00592D37"/>
    <w:rsid w:val="005937F8"/>
    <w:rsid w:val="00594CCD"/>
    <w:rsid w:val="00597CAC"/>
    <w:rsid w:val="005A10E1"/>
    <w:rsid w:val="005A1387"/>
    <w:rsid w:val="005A1C8D"/>
    <w:rsid w:val="005A2F50"/>
    <w:rsid w:val="005A4A5F"/>
    <w:rsid w:val="005A4EA5"/>
    <w:rsid w:val="005A6D48"/>
    <w:rsid w:val="005B04B6"/>
    <w:rsid w:val="005B3461"/>
    <w:rsid w:val="005B36A5"/>
    <w:rsid w:val="005B4741"/>
    <w:rsid w:val="005B5D44"/>
    <w:rsid w:val="005B69E5"/>
    <w:rsid w:val="005B6E9F"/>
    <w:rsid w:val="005C1BD4"/>
    <w:rsid w:val="005C33B9"/>
    <w:rsid w:val="005C46DD"/>
    <w:rsid w:val="005C6953"/>
    <w:rsid w:val="005D6150"/>
    <w:rsid w:val="005D7608"/>
    <w:rsid w:val="005E12A3"/>
    <w:rsid w:val="005E1918"/>
    <w:rsid w:val="005E23A2"/>
    <w:rsid w:val="005E2AAB"/>
    <w:rsid w:val="005E2B52"/>
    <w:rsid w:val="005E3551"/>
    <w:rsid w:val="005E3E3F"/>
    <w:rsid w:val="005E4BCA"/>
    <w:rsid w:val="005E4F67"/>
    <w:rsid w:val="005E4F80"/>
    <w:rsid w:val="005E5674"/>
    <w:rsid w:val="005F06CC"/>
    <w:rsid w:val="005F1867"/>
    <w:rsid w:val="005F28B0"/>
    <w:rsid w:val="005F3436"/>
    <w:rsid w:val="005F3C8A"/>
    <w:rsid w:val="005F633F"/>
    <w:rsid w:val="006001D3"/>
    <w:rsid w:val="00601805"/>
    <w:rsid w:val="006020D3"/>
    <w:rsid w:val="0060221E"/>
    <w:rsid w:val="00603C39"/>
    <w:rsid w:val="00605ED5"/>
    <w:rsid w:val="00606042"/>
    <w:rsid w:val="0060611A"/>
    <w:rsid w:val="00606599"/>
    <w:rsid w:val="0061053D"/>
    <w:rsid w:val="00612456"/>
    <w:rsid w:val="006129BB"/>
    <w:rsid w:val="006136AA"/>
    <w:rsid w:val="00620687"/>
    <w:rsid w:val="00622A47"/>
    <w:rsid w:val="00624A14"/>
    <w:rsid w:val="006278B6"/>
    <w:rsid w:val="00627B7C"/>
    <w:rsid w:val="006320E3"/>
    <w:rsid w:val="00632276"/>
    <w:rsid w:val="0063358A"/>
    <w:rsid w:val="00633731"/>
    <w:rsid w:val="00633D09"/>
    <w:rsid w:val="00634355"/>
    <w:rsid w:val="00635D87"/>
    <w:rsid w:val="00641D61"/>
    <w:rsid w:val="006424D0"/>
    <w:rsid w:val="006443A4"/>
    <w:rsid w:val="00644E25"/>
    <w:rsid w:val="00647327"/>
    <w:rsid w:val="00654E9E"/>
    <w:rsid w:val="00662214"/>
    <w:rsid w:val="00662D28"/>
    <w:rsid w:val="00664862"/>
    <w:rsid w:val="00664AF2"/>
    <w:rsid w:val="00667333"/>
    <w:rsid w:val="00667B09"/>
    <w:rsid w:val="00670F31"/>
    <w:rsid w:val="00673980"/>
    <w:rsid w:val="0067437D"/>
    <w:rsid w:val="006754BC"/>
    <w:rsid w:val="00676109"/>
    <w:rsid w:val="00680098"/>
    <w:rsid w:val="00681C30"/>
    <w:rsid w:val="00681F7E"/>
    <w:rsid w:val="00682DD3"/>
    <w:rsid w:val="0068334B"/>
    <w:rsid w:val="006842F0"/>
    <w:rsid w:val="00684752"/>
    <w:rsid w:val="00685112"/>
    <w:rsid w:val="006851EC"/>
    <w:rsid w:val="006855C8"/>
    <w:rsid w:val="0068661C"/>
    <w:rsid w:val="006868EF"/>
    <w:rsid w:val="0068780E"/>
    <w:rsid w:val="00693AB9"/>
    <w:rsid w:val="00693F08"/>
    <w:rsid w:val="0069658E"/>
    <w:rsid w:val="00696F59"/>
    <w:rsid w:val="00696F5F"/>
    <w:rsid w:val="006A07AC"/>
    <w:rsid w:val="006A1BA5"/>
    <w:rsid w:val="006A329F"/>
    <w:rsid w:val="006A3AEC"/>
    <w:rsid w:val="006A4BFB"/>
    <w:rsid w:val="006A560F"/>
    <w:rsid w:val="006A5872"/>
    <w:rsid w:val="006A58EB"/>
    <w:rsid w:val="006B0F11"/>
    <w:rsid w:val="006B128C"/>
    <w:rsid w:val="006B2D03"/>
    <w:rsid w:val="006B4D4A"/>
    <w:rsid w:val="006B4D88"/>
    <w:rsid w:val="006B5574"/>
    <w:rsid w:val="006B5E74"/>
    <w:rsid w:val="006B7A0C"/>
    <w:rsid w:val="006C1902"/>
    <w:rsid w:val="006C25A1"/>
    <w:rsid w:val="006C31C6"/>
    <w:rsid w:val="006C389D"/>
    <w:rsid w:val="006C7429"/>
    <w:rsid w:val="006D1E53"/>
    <w:rsid w:val="006D21A0"/>
    <w:rsid w:val="006D4ADA"/>
    <w:rsid w:val="006D5B26"/>
    <w:rsid w:val="006D7A1B"/>
    <w:rsid w:val="006E0EE1"/>
    <w:rsid w:val="006E3DBB"/>
    <w:rsid w:val="006E4D80"/>
    <w:rsid w:val="006E7288"/>
    <w:rsid w:val="006F093D"/>
    <w:rsid w:val="006F0A73"/>
    <w:rsid w:val="006F1499"/>
    <w:rsid w:val="006F1B9A"/>
    <w:rsid w:val="006F62B0"/>
    <w:rsid w:val="007039CF"/>
    <w:rsid w:val="00704275"/>
    <w:rsid w:val="00707DE0"/>
    <w:rsid w:val="00707EAF"/>
    <w:rsid w:val="00710F3C"/>
    <w:rsid w:val="00711930"/>
    <w:rsid w:val="00711D00"/>
    <w:rsid w:val="00711F4E"/>
    <w:rsid w:val="007136F7"/>
    <w:rsid w:val="00714403"/>
    <w:rsid w:val="00715269"/>
    <w:rsid w:val="00716B8A"/>
    <w:rsid w:val="007170EC"/>
    <w:rsid w:val="00717878"/>
    <w:rsid w:val="00726EC0"/>
    <w:rsid w:val="0072797D"/>
    <w:rsid w:val="00727B5C"/>
    <w:rsid w:val="00727F33"/>
    <w:rsid w:val="00734EA1"/>
    <w:rsid w:val="00734F87"/>
    <w:rsid w:val="00736666"/>
    <w:rsid w:val="00736B50"/>
    <w:rsid w:val="00737464"/>
    <w:rsid w:val="00740899"/>
    <w:rsid w:val="00741309"/>
    <w:rsid w:val="00742067"/>
    <w:rsid w:val="00747306"/>
    <w:rsid w:val="00750B1D"/>
    <w:rsid w:val="00750C89"/>
    <w:rsid w:val="00751DA6"/>
    <w:rsid w:val="00752EF8"/>
    <w:rsid w:val="00755BB7"/>
    <w:rsid w:val="0075700A"/>
    <w:rsid w:val="0076408F"/>
    <w:rsid w:val="007665D8"/>
    <w:rsid w:val="00766698"/>
    <w:rsid w:val="007672A7"/>
    <w:rsid w:val="00767698"/>
    <w:rsid w:val="00773CF7"/>
    <w:rsid w:val="00780318"/>
    <w:rsid w:val="007815FC"/>
    <w:rsid w:val="007819D9"/>
    <w:rsid w:val="00783997"/>
    <w:rsid w:val="00783B76"/>
    <w:rsid w:val="0078735D"/>
    <w:rsid w:val="00794BE6"/>
    <w:rsid w:val="00795B87"/>
    <w:rsid w:val="007976A8"/>
    <w:rsid w:val="0079775F"/>
    <w:rsid w:val="007A0227"/>
    <w:rsid w:val="007A0AD2"/>
    <w:rsid w:val="007A0E16"/>
    <w:rsid w:val="007A2182"/>
    <w:rsid w:val="007A27F1"/>
    <w:rsid w:val="007A2E14"/>
    <w:rsid w:val="007A3E68"/>
    <w:rsid w:val="007A4BAE"/>
    <w:rsid w:val="007A7E1D"/>
    <w:rsid w:val="007B3C79"/>
    <w:rsid w:val="007B520A"/>
    <w:rsid w:val="007B628E"/>
    <w:rsid w:val="007B62D6"/>
    <w:rsid w:val="007C1A23"/>
    <w:rsid w:val="007C2B82"/>
    <w:rsid w:val="007C5A7F"/>
    <w:rsid w:val="007C5E10"/>
    <w:rsid w:val="007C6B51"/>
    <w:rsid w:val="007D2C46"/>
    <w:rsid w:val="007D35CD"/>
    <w:rsid w:val="007D414B"/>
    <w:rsid w:val="007D51D8"/>
    <w:rsid w:val="007E0F0E"/>
    <w:rsid w:val="007E1ADD"/>
    <w:rsid w:val="007E631C"/>
    <w:rsid w:val="007E7152"/>
    <w:rsid w:val="007E7B5E"/>
    <w:rsid w:val="007F1467"/>
    <w:rsid w:val="007F18F1"/>
    <w:rsid w:val="007F3B41"/>
    <w:rsid w:val="007F65CB"/>
    <w:rsid w:val="007F78A7"/>
    <w:rsid w:val="008016E6"/>
    <w:rsid w:val="00801FCC"/>
    <w:rsid w:val="008028EF"/>
    <w:rsid w:val="0080291B"/>
    <w:rsid w:val="00804F6D"/>
    <w:rsid w:val="00805127"/>
    <w:rsid w:val="008058D0"/>
    <w:rsid w:val="00812636"/>
    <w:rsid w:val="00814E57"/>
    <w:rsid w:val="0081793C"/>
    <w:rsid w:val="00817C63"/>
    <w:rsid w:val="00817CF4"/>
    <w:rsid w:val="0082025A"/>
    <w:rsid w:val="00820F41"/>
    <w:rsid w:val="008220BD"/>
    <w:rsid w:val="00822400"/>
    <w:rsid w:val="00822EFF"/>
    <w:rsid w:val="00823A08"/>
    <w:rsid w:val="00835C89"/>
    <w:rsid w:val="00836FB0"/>
    <w:rsid w:val="00837C51"/>
    <w:rsid w:val="00840679"/>
    <w:rsid w:val="0084162A"/>
    <w:rsid w:val="008418F6"/>
    <w:rsid w:val="008426DB"/>
    <w:rsid w:val="008434D9"/>
    <w:rsid w:val="008456A0"/>
    <w:rsid w:val="00846ABB"/>
    <w:rsid w:val="00846EBB"/>
    <w:rsid w:val="00850EE3"/>
    <w:rsid w:val="008516EC"/>
    <w:rsid w:val="00853535"/>
    <w:rsid w:val="00855568"/>
    <w:rsid w:val="0085624C"/>
    <w:rsid w:val="008661C1"/>
    <w:rsid w:val="0086750A"/>
    <w:rsid w:val="00870284"/>
    <w:rsid w:val="00870CE0"/>
    <w:rsid w:val="00871606"/>
    <w:rsid w:val="00872D00"/>
    <w:rsid w:val="00874686"/>
    <w:rsid w:val="00874F90"/>
    <w:rsid w:val="00877AEA"/>
    <w:rsid w:val="00881448"/>
    <w:rsid w:val="0088178D"/>
    <w:rsid w:val="0088390E"/>
    <w:rsid w:val="0088405E"/>
    <w:rsid w:val="00885FC6"/>
    <w:rsid w:val="00885FDF"/>
    <w:rsid w:val="00894440"/>
    <w:rsid w:val="008946F7"/>
    <w:rsid w:val="0089695F"/>
    <w:rsid w:val="00896B31"/>
    <w:rsid w:val="008A4E0A"/>
    <w:rsid w:val="008B1E61"/>
    <w:rsid w:val="008B22B8"/>
    <w:rsid w:val="008B23EA"/>
    <w:rsid w:val="008B3655"/>
    <w:rsid w:val="008B3EEB"/>
    <w:rsid w:val="008B6507"/>
    <w:rsid w:val="008B6511"/>
    <w:rsid w:val="008B6A57"/>
    <w:rsid w:val="008B6EE1"/>
    <w:rsid w:val="008C2214"/>
    <w:rsid w:val="008C6D73"/>
    <w:rsid w:val="008D4059"/>
    <w:rsid w:val="008D5653"/>
    <w:rsid w:val="008D6E49"/>
    <w:rsid w:val="008D7C48"/>
    <w:rsid w:val="008E0841"/>
    <w:rsid w:val="008E0AD1"/>
    <w:rsid w:val="008E607B"/>
    <w:rsid w:val="008E6CCE"/>
    <w:rsid w:val="008E6DA3"/>
    <w:rsid w:val="008F2502"/>
    <w:rsid w:val="008F3803"/>
    <w:rsid w:val="008F5855"/>
    <w:rsid w:val="00900134"/>
    <w:rsid w:val="00904263"/>
    <w:rsid w:val="00906FD9"/>
    <w:rsid w:val="0090725A"/>
    <w:rsid w:val="00907397"/>
    <w:rsid w:val="00910D67"/>
    <w:rsid w:val="009135CB"/>
    <w:rsid w:val="00913613"/>
    <w:rsid w:val="00913E82"/>
    <w:rsid w:val="0091472B"/>
    <w:rsid w:val="009165E7"/>
    <w:rsid w:val="00917786"/>
    <w:rsid w:val="00917948"/>
    <w:rsid w:val="00920A6C"/>
    <w:rsid w:val="00923B0C"/>
    <w:rsid w:val="009249FB"/>
    <w:rsid w:val="00926B65"/>
    <w:rsid w:val="00927ECF"/>
    <w:rsid w:val="00930EBD"/>
    <w:rsid w:val="00931223"/>
    <w:rsid w:val="00931293"/>
    <w:rsid w:val="009328B0"/>
    <w:rsid w:val="009338BD"/>
    <w:rsid w:val="009344F9"/>
    <w:rsid w:val="00935FE8"/>
    <w:rsid w:val="009364A3"/>
    <w:rsid w:val="0093660B"/>
    <w:rsid w:val="00944807"/>
    <w:rsid w:val="00946F10"/>
    <w:rsid w:val="00950470"/>
    <w:rsid w:val="00951945"/>
    <w:rsid w:val="0095249E"/>
    <w:rsid w:val="009534A7"/>
    <w:rsid w:val="009575BD"/>
    <w:rsid w:val="00960534"/>
    <w:rsid w:val="00961584"/>
    <w:rsid w:val="00962E27"/>
    <w:rsid w:val="00963606"/>
    <w:rsid w:val="00972AF7"/>
    <w:rsid w:val="00974CF8"/>
    <w:rsid w:val="00975993"/>
    <w:rsid w:val="009866AD"/>
    <w:rsid w:val="0099050C"/>
    <w:rsid w:val="00992AC4"/>
    <w:rsid w:val="00993423"/>
    <w:rsid w:val="00994CF9"/>
    <w:rsid w:val="009956F4"/>
    <w:rsid w:val="00996551"/>
    <w:rsid w:val="009A1C3A"/>
    <w:rsid w:val="009A1EAC"/>
    <w:rsid w:val="009A4C8B"/>
    <w:rsid w:val="009B2965"/>
    <w:rsid w:val="009B3541"/>
    <w:rsid w:val="009B380B"/>
    <w:rsid w:val="009B3B6F"/>
    <w:rsid w:val="009C00DD"/>
    <w:rsid w:val="009C4084"/>
    <w:rsid w:val="009C6D7C"/>
    <w:rsid w:val="009D1A53"/>
    <w:rsid w:val="009D22FB"/>
    <w:rsid w:val="009D333F"/>
    <w:rsid w:val="009D4A89"/>
    <w:rsid w:val="009D6C0B"/>
    <w:rsid w:val="009D79D0"/>
    <w:rsid w:val="009E0694"/>
    <w:rsid w:val="009E1B58"/>
    <w:rsid w:val="009E1F04"/>
    <w:rsid w:val="009E4B15"/>
    <w:rsid w:val="009F0CCB"/>
    <w:rsid w:val="009F2A19"/>
    <w:rsid w:val="009F4CB7"/>
    <w:rsid w:val="009F5DE8"/>
    <w:rsid w:val="009F6557"/>
    <w:rsid w:val="009F6BBF"/>
    <w:rsid w:val="009F7084"/>
    <w:rsid w:val="009F7267"/>
    <w:rsid w:val="009F7AA2"/>
    <w:rsid w:val="00A0010F"/>
    <w:rsid w:val="00A053D7"/>
    <w:rsid w:val="00A0556C"/>
    <w:rsid w:val="00A05C54"/>
    <w:rsid w:val="00A075BB"/>
    <w:rsid w:val="00A07915"/>
    <w:rsid w:val="00A10F37"/>
    <w:rsid w:val="00A13B75"/>
    <w:rsid w:val="00A13EC0"/>
    <w:rsid w:val="00A13F16"/>
    <w:rsid w:val="00A14B4C"/>
    <w:rsid w:val="00A15D32"/>
    <w:rsid w:val="00A16C9C"/>
    <w:rsid w:val="00A16F18"/>
    <w:rsid w:val="00A20BCC"/>
    <w:rsid w:val="00A221EC"/>
    <w:rsid w:val="00A22616"/>
    <w:rsid w:val="00A26E17"/>
    <w:rsid w:val="00A26F3B"/>
    <w:rsid w:val="00A27623"/>
    <w:rsid w:val="00A31955"/>
    <w:rsid w:val="00A368F6"/>
    <w:rsid w:val="00A37124"/>
    <w:rsid w:val="00A411E9"/>
    <w:rsid w:val="00A42422"/>
    <w:rsid w:val="00A42848"/>
    <w:rsid w:val="00A42BD1"/>
    <w:rsid w:val="00A42BE5"/>
    <w:rsid w:val="00A453E9"/>
    <w:rsid w:val="00A459E0"/>
    <w:rsid w:val="00A4639B"/>
    <w:rsid w:val="00A47EE0"/>
    <w:rsid w:val="00A5180C"/>
    <w:rsid w:val="00A51CCF"/>
    <w:rsid w:val="00A52AF9"/>
    <w:rsid w:val="00A537B6"/>
    <w:rsid w:val="00A5455F"/>
    <w:rsid w:val="00A565DA"/>
    <w:rsid w:val="00A579B2"/>
    <w:rsid w:val="00A60694"/>
    <w:rsid w:val="00A60E9F"/>
    <w:rsid w:val="00A621AD"/>
    <w:rsid w:val="00A640B1"/>
    <w:rsid w:val="00A6557C"/>
    <w:rsid w:val="00A676AF"/>
    <w:rsid w:val="00A7045B"/>
    <w:rsid w:val="00A71602"/>
    <w:rsid w:val="00A80104"/>
    <w:rsid w:val="00A81E1A"/>
    <w:rsid w:val="00A82888"/>
    <w:rsid w:val="00A829B8"/>
    <w:rsid w:val="00A873AE"/>
    <w:rsid w:val="00A90866"/>
    <w:rsid w:val="00A940D5"/>
    <w:rsid w:val="00AA203D"/>
    <w:rsid w:val="00AA592D"/>
    <w:rsid w:val="00AA59B7"/>
    <w:rsid w:val="00AA5BBE"/>
    <w:rsid w:val="00AA7BCA"/>
    <w:rsid w:val="00AB249D"/>
    <w:rsid w:val="00AB413E"/>
    <w:rsid w:val="00AB622B"/>
    <w:rsid w:val="00AB64D2"/>
    <w:rsid w:val="00AB753D"/>
    <w:rsid w:val="00AB7B09"/>
    <w:rsid w:val="00AC0EE9"/>
    <w:rsid w:val="00AC116B"/>
    <w:rsid w:val="00AC47B6"/>
    <w:rsid w:val="00AC57A1"/>
    <w:rsid w:val="00AD0097"/>
    <w:rsid w:val="00AD17C4"/>
    <w:rsid w:val="00AD2027"/>
    <w:rsid w:val="00AD3BD6"/>
    <w:rsid w:val="00AE01A9"/>
    <w:rsid w:val="00AE06F0"/>
    <w:rsid w:val="00AE0FD5"/>
    <w:rsid w:val="00AE44E7"/>
    <w:rsid w:val="00AE61E1"/>
    <w:rsid w:val="00AE6C7F"/>
    <w:rsid w:val="00AF0737"/>
    <w:rsid w:val="00AF2583"/>
    <w:rsid w:val="00AF38C8"/>
    <w:rsid w:val="00AF468F"/>
    <w:rsid w:val="00AF4B52"/>
    <w:rsid w:val="00AF5DF3"/>
    <w:rsid w:val="00AF6BF4"/>
    <w:rsid w:val="00B005EC"/>
    <w:rsid w:val="00B00821"/>
    <w:rsid w:val="00B01760"/>
    <w:rsid w:val="00B04210"/>
    <w:rsid w:val="00B0540A"/>
    <w:rsid w:val="00B05A7D"/>
    <w:rsid w:val="00B07C20"/>
    <w:rsid w:val="00B15481"/>
    <w:rsid w:val="00B158C0"/>
    <w:rsid w:val="00B16B93"/>
    <w:rsid w:val="00B17AFE"/>
    <w:rsid w:val="00B213BD"/>
    <w:rsid w:val="00B217BA"/>
    <w:rsid w:val="00B230B8"/>
    <w:rsid w:val="00B233DD"/>
    <w:rsid w:val="00B23623"/>
    <w:rsid w:val="00B23E76"/>
    <w:rsid w:val="00B244D6"/>
    <w:rsid w:val="00B25AEC"/>
    <w:rsid w:val="00B31CE3"/>
    <w:rsid w:val="00B32AEC"/>
    <w:rsid w:val="00B3358B"/>
    <w:rsid w:val="00B34CD3"/>
    <w:rsid w:val="00B354CA"/>
    <w:rsid w:val="00B355FF"/>
    <w:rsid w:val="00B36272"/>
    <w:rsid w:val="00B36E98"/>
    <w:rsid w:val="00B40D5A"/>
    <w:rsid w:val="00B465BB"/>
    <w:rsid w:val="00B5141F"/>
    <w:rsid w:val="00B52828"/>
    <w:rsid w:val="00B5364A"/>
    <w:rsid w:val="00B536FE"/>
    <w:rsid w:val="00B53BCF"/>
    <w:rsid w:val="00B54F27"/>
    <w:rsid w:val="00B55235"/>
    <w:rsid w:val="00B56458"/>
    <w:rsid w:val="00B57228"/>
    <w:rsid w:val="00B578A2"/>
    <w:rsid w:val="00B605B0"/>
    <w:rsid w:val="00B60817"/>
    <w:rsid w:val="00B62768"/>
    <w:rsid w:val="00B62A9F"/>
    <w:rsid w:val="00B63EEC"/>
    <w:rsid w:val="00B64CBC"/>
    <w:rsid w:val="00B7103F"/>
    <w:rsid w:val="00B7181C"/>
    <w:rsid w:val="00B71870"/>
    <w:rsid w:val="00B7295B"/>
    <w:rsid w:val="00B72FE7"/>
    <w:rsid w:val="00B73C81"/>
    <w:rsid w:val="00B73DFB"/>
    <w:rsid w:val="00B74057"/>
    <w:rsid w:val="00B757EE"/>
    <w:rsid w:val="00B75873"/>
    <w:rsid w:val="00B80537"/>
    <w:rsid w:val="00B840C8"/>
    <w:rsid w:val="00B843EB"/>
    <w:rsid w:val="00B86998"/>
    <w:rsid w:val="00B87F68"/>
    <w:rsid w:val="00B908EE"/>
    <w:rsid w:val="00B91574"/>
    <w:rsid w:val="00B9157F"/>
    <w:rsid w:val="00B946C9"/>
    <w:rsid w:val="00B94C48"/>
    <w:rsid w:val="00B96556"/>
    <w:rsid w:val="00BA47AC"/>
    <w:rsid w:val="00BA4887"/>
    <w:rsid w:val="00BA4958"/>
    <w:rsid w:val="00BA541D"/>
    <w:rsid w:val="00BB1F67"/>
    <w:rsid w:val="00BB2034"/>
    <w:rsid w:val="00BB22DF"/>
    <w:rsid w:val="00BB7F0D"/>
    <w:rsid w:val="00BC2614"/>
    <w:rsid w:val="00BC3C41"/>
    <w:rsid w:val="00BC6705"/>
    <w:rsid w:val="00BD56B0"/>
    <w:rsid w:val="00BE2BF2"/>
    <w:rsid w:val="00BE5798"/>
    <w:rsid w:val="00BE69B4"/>
    <w:rsid w:val="00BE6E7F"/>
    <w:rsid w:val="00BE7AFA"/>
    <w:rsid w:val="00BF063C"/>
    <w:rsid w:val="00BF0FCB"/>
    <w:rsid w:val="00BF259A"/>
    <w:rsid w:val="00BF2859"/>
    <w:rsid w:val="00BF39E5"/>
    <w:rsid w:val="00BF48D2"/>
    <w:rsid w:val="00BF51E9"/>
    <w:rsid w:val="00BF54CD"/>
    <w:rsid w:val="00BF5A71"/>
    <w:rsid w:val="00BF5C23"/>
    <w:rsid w:val="00C039A9"/>
    <w:rsid w:val="00C0694A"/>
    <w:rsid w:val="00C069D6"/>
    <w:rsid w:val="00C14310"/>
    <w:rsid w:val="00C17D61"/>
    <w:rsid w:val="00C247D0"/>
    <w:rsid w:val="00C25F36"/>
    <w:rsid w:val="00C26FF9"/>
    <w:rsid w:val="00C274FB"/>
    <w:rsid w:val="00C3024A"/>
    <w:rsid w:val="00C30C53"/>
    <w:rsid w:val="00C31389"/>
    <w:rsid w:val="00C34FF3"/>
    <w:rsid w:val="00C41364"/>
    <w:rsid w:val="00C41F7A"/>
    <w:rsid w:val="00C4202C"/>
    <w:rsid w:val="00C44F19"/>
    <w:rsid w:val="00C51C29"/>
    <w:rsid w:val="00C51EF8"/>
    <w:rsid w:val="00C5220A"/>
    <w:rsid w:val="00C52C47"/>
    <w:rsid w:val="00C53C62"/>
    <w:rsid w:val="00C56B0E"/>
    <w:rsid w:val="00C56E77"/>
    <w:rsid w:val="00C5788A"/>
    <w:rsid w:val="00C610A6"/>
    <w:rsid w:val="00C62E8A"/>
    <w:rsid w:val="00C63F80"/>
    <w:rsid w:val="00C64BA2"/>
    <w:rsid w:val="00C65E35"/>
    <w:rsid w:val="00C67865"/>
    <w:rsid w:val="00C7025D"/>
    <w:rsid w:val="00C70945"/>
    <w:rsid w:val="00C720C4"/>
    <w:rsid w:val="00C727E9"/>
    <w:rsid w:val="00C72ECB"/>
    <w:rsid w:val="00C75B86"/>
    <w:rsid w:val="00C769BE"/>
    <w:rsid w:val="00C77B32"/>
    <w:rsid w:val="00C8005E"/>
    <w:rsid w:val="00C805B0"/>
    <w:rsid w:val="00C818F1"/>
    <w:rsid w:val="00C8440F"/>
    <w:rsid w:val="00C84FB1"/>
    <w:rsid w:val="00C9064B"/>
    <w:rsid w:val="00C94C17"/>
    <w:rsid w:val="00C95251"/>
    <w:rsid w:val="00C9568D"/>
    <w:rsid w:val="00CA0D04"/>
    <w:rsid w:val="00CA1805"/>
    <w:rsid w:val="00CA40DF"/>
    <w:rsid w:val="00CA42D1"/>
    <w:rsid w:val="00CA580D"/>
    <w:rsid w:val="00CB5060"/>
    <w:rsid w:val="00CC0458"/>
    <w:rsid w:val="00CC11C0"/>
    <w:rsid w:val="00CC1F12"/>
    <w:rsid w:val="00CC3C01"/>
    <w:rsid w:val="00CD0BB6"/>
    <w:rsid w:val="00CD1ABF"/>
    <w:rsid w:val="00CD2A22"/>
    <w:rsid w:val="00CD333C"/>
    <w:rsid w:val="00CD63EB"/>
    <w:rsid w:val="00CD7B89"/>
    <w:rsid w:val="00CE0316"/>
    <w:rsid w:val="00CE069C"/>
    <w:rsid w:val="00CE3322"/>
    <w:rsid w:val="00CE3493"/>
    <w:rsid w:val="00CE3AC1"/>
    <w:rsid w:val="00CE634C"/>
    <w:rsid w:val="00CF2295"/>
    <w:rsid w:val="00CF4B0F"/>
    <w:rsid w:val="00CF4E88"/>
    <w:rsid w:val="00CF5091"/>
    <w:rsid w:val="00CF5635"/>
    <w:rsid w:val="00CF618B"/>
    <w:rsid w:val="00CF64A8"/>
    <w:rsid w:val="00D011FC"/>
    <w:rsid w:val="00D01869"/>
    <w:rsid w:val="00D01A02"/>
    <w:rsid w:val="00D040CA"/>
    <w:rsid w:val="00D05CBD"/>
    <w:rsid w:val="00D060F0"/>
    <w:rsid w:val="00D07BFB"/>
    <w:rsid w:val="00D1034A"/>
    <w:rsid w:val="00D111E2"/>
    <w:rsid w:val="00D11B12"/>
    <w:rsid w:val="00D12CDC"/>
    <w:rsid w:val="00D143FE"/>
    <w:rsid w:val="00D14D4D"/>
    <w:rsid w:val="00D14FF5"/>
    <w:rsid w:val="00D15830"/>
    <w:rsid w:val="00D17205"/>
    <w:rsid w:val="00D17E06"/>
    <w:rsid w:val="00D211CD"/>
    <w:rsid w:val="00D21333"/>
    <w:rsid w:val="00D2138C"/>
    <w:rsid w:val="00D219FC"/>
    <w:rsid w:val="00D23CED"/>
    <w:rsid w:val="00D24A6F"/>
    <w:rsid w:val="00D24E43"/>
    <w:rsid w:val="00D250DD"/>
    <w:rsid w:val="00D33C1B"/>
    <w:rsid w:val="00D34A8A"/>
    <w:rsid w:val="00D36B18"/>
    <w:rsid w:val="00D37419"/>
    <w:rsid w:val="00D37752"/>
    <w:rsid w:val="00D405A2"/>
    <w:rsid w:val="00D408F2"/>
    <w:rsid w:val="00D40E53"/>
    <w:rsid w:val="00D43CEF"/>
    <w:rsid w:val="00D44C6C"/>
    <w:rsid w:val="00D46BB8"/>
    <w:rsid w:val="00D477AD"/>
    <w:rsid w:val="00D47E44"/>
    <w:rsid w:val="00D506C3"/>
    <w:rsid w:val="00D5281C"/>
    <w:rsid w:val="00D53667"/>
    <w:rsid w:val="00D53716"/>
    <w:rsid w:val="00D53DF8"/>
    <w:rsid w:val="00D54575"/>
    <w:rsid w:val="00D57245"/>
    <w:rsid w:val="00D638F5"/>
    <w:rsid w:val="00D63FAC"/>
    <w:rsid w:val="00D65184"/>
    <w:rsid w:val="00D67515"/>
    <w:rsid w:val="00D72F83"/>
    <w:rsid w:val="00D73ADF"/>
    <w:rsid w:val="00D74518"/>
    <w:rsid w:val="00D76CC5"/>
    <w:rsid w:val="00D80B10"/>
    <w:rsid w:val="00D81670"/>
    <w:rsid w:val="00D83C29"/>
    <w:rsid w:val="00D83C3F"/>
    <w:rsid w:val="00D8645B"/>
    <w:rsid w:val="00D90684"/>
    <w:rsid w:val="00D91351"/>
    <w:rsid w:val="00D92FB5"/>
    <w:rsid w:val="00D9371A"/>
    <w:rsid w:val="00D94BD3"/>
    <w:rsid w:val="00DA1534"/>
    <w:rsid w:val="00DA1593"/>
    <w:rsid w:val="00DA3F85"/>
    <w:rsid w:val="00DA5F95"/>
    <w:rsid w:val="00DA7CA0"/>
    <w:rsid w:val="00DB1ADB"/>
    <w:rsid w:val="00DB21E4"/>
    <w:rsid w:val="00DB2487"/>
    <w:rsid w:val="00DB3B38"/>
    <w:rsid w:val="00DB4285"/>
    <w:rsid w:val="00DB4A92"/>
    <w:rsid w:val="00DC1C10"/>
    <w:rsid w:val="00DC236C"/>
    <w:rsid w:val="00DC6B55"/>
    <w:rsid w:val="00DC7A2A"/>
    <w:rsid w:val="00DD192B"/>
    <w:rsid w:val="00DD285F"/>
    <w:rsid w:val="00DD292F"/>
    <w:rsid w:val="00DD6742"/>
    <w:rsid w:val="00DD6F0B"/>
    <w:rsid w:val="00DD76E5"/>
    <w:rsid w:val="00DE0552"/>
    <w:rsid w:val="00DE0F92"/>
    <w:rsid w:val="00DE2D5A"/>
    <w:rsid w:val="00DE2DFF"/>
    <w:rsid w:val="00DE77E8"/>
    <w:rsid w:val="00DF0CE6"/>
    <w:rsid w:val="00DF1FEA"/>
    <w:rsid w:val="00DF4558"/>
    <w:rsid w:val="00DF616D"/>
    <w:rsid w:val="00DF71BD"/>
    <w:rsid w:val="00DF796B"/>
    <w:rsid w:val="00E00221"/>
    <w:rsid w:val="00E00502"/>
    <w:rsid w:val="00E10B40"/>
    <w:rsid w:val="00E117B7"/>
    <w:rsid w:val="00E11C89"/>
    <w:rsid w:val="00E12676"/>
    <w:rsid w:val="00E13070"/>
    <w:rsid w:val="00E17822"/>
    <w:rsid w:val="00E22B5B"/>
    <w:rsid w:val="00E2497F"/>
    <w:rsid w:val="00E27C42"/>
    <w:rsid w:val="00E27F18"/>
    <w:rsid w:val="00E32817"/>
    <w:rsid w:val="00E32968"/>
    <w:rsid w:val="00E35604"/>
    <w:rsid w:val="00E37157"/>
    <w:rsid w:val="00E40A11"/>
    <w:rsid w:val="00E40A1D"/>
    <w:rsid w:val="00E42D76"/>
    <w:rsid w:val="00E471DF"/>
    <w:rsid w:val="00E5123F"/>
    <w:rsid w:val="00E51BFE"/>
    <w:rsid w:val="00E534C0"/>
    <w:rsid w:val="00E55D77"/>
    <w:rsid w:val="00E57C59"/>
    <w:rsid w:val="00E60867"/>
    <w:rsid w:val="00E61954"/>
    <w:rsid w:val="00E628A0"/>
    <w:rsid w:val="00E64943"/>
    <w:rsid w:val="00E64DAD"/>
    <w:rsid w:val="00E70B31"/>
    <w:rsid w:val="00E757A5"/>
    <w:rsid w:val="00E76688"/>
    <w:rsid w:val="00E80B68"/>
    <w:rsid w:val="00E81993"/>
    <w:rsid w:val="00E8204B"/>
    <w:rsid w:val="00E85DDD"/>
    <w:rsid w:val="00E85F90"/>
    <w:rsid w:val="00E908E9"/>
    <w:rsid w:val="00E90C96"/>
    <w:rsid w:val="00E940D8"/>
    <w:rsid w:val="00E94B17"/>
    <w:rsid w:val="00E95D8C"/>
    <w:rsid w:val="00E96FAE"/>
    <w:rsid w:val="00EA2207"/>
    <w:rsid w:val="00EA2F6A"/>
    <w:rsid w:val="00EA3565"/>
    <w:rsid w:val="00EB023A"/>
    <w:rsid w:val="00EB27A2"/>
    <w:rsid w:val="00EB4402"/>
    <w:rsid w:val="00EB49FE"/>
    <w:rsid w:val="00EB5494"/>
    <w:rsid w:val="00EB7A71"/>
    <w:rsid w:val="00EC218A"/>
    <w:rsid w:val="00EC2D8A"/>
    <w:rsid w:val="00EC4345"/>
    <w:rsid w:val="00EC4685"/>
    <w:rsid w:val="00EC64E2"/>
    <w:rsid w:val="00ED112E"/>
    <w:rsid w:val="00ED22A6"/>
    <w:rsid w:val="00ED2EAC"/>
    <w:rsid w:val="00ED5ED5"/>
    <w:rsid w:val="00ED7FD6"/>
    <w:rsid w:val="00EE5177"/>
    <w:rsid w:val="00EE6075"/>
    <w:rsid w:val="00EE6AF5"/>
    <w:rsid w:val="00EE7897"/>
    <w:rsid w:val="00EE7D99"/>
    <w:rsid w:val="00EF02B2"/>
    <w:rsid w:val="00EF0362"/>
    <w:rsid w:val="00EF16C8"/>
    <w:rsid w:val="00EF2037"/>
    <w:rsid w:val="00EF3173"/>
    <w:rsid w:val="00EF50D1"/>
    <w:rsid w:val="00EF537D"/>
    <w:rsid w:val="00EF762E"/>
    <w:rsid w:val="00F00384"/>
    <w:rsid w:val="00F0327E"/>
    <w:rsid w:val="00F03E58"/>
    <w:rsid w:val="00F051F7"/>
    <w:rsid w:val="00F0568A"/>
    <w:rsid w:val="00F057C1"/>
    <w:rsid w:val="00F07EFD"/>
    <w:rsid w:val="00F11EAB"/>
    <w:rsid w:val="00F12C4E"/>
    <w:rsid w:val="00F133DF"/>
    <w:rsid w:val="00F15C81"/>
    <w:rsid w:val="00F15D1F"/>
    <w:rsid w:val="00F16B27"/>
    <w:rsid w:val="00F1735A"/>
    <w:rsid w:val="00F2012D"/>
    <w:rsid w:val="00F205AD"/>
    <w:rsid w:val="00F20BCD"/>
    <w:rsid w:val="00F23BE4"/>
    <w:rsid w:val="00F26285"/>
    <w:rsid w:val="00F274A8"/>
    <w:rsid w:val="00F27D0C"/>
    <w:rsid w:val="00F30B1B"/>
    <w:rsid w:val="00F31F3D"/>
    <w:rsid w:val="00F32EE0"/>
    <w:rsid w:val="00F36F45"/>
    <w:rsid w:val="00F417B6"/>
    <w:rsid w:val="00F41DBF"/>
    <w:rsid w:val="00F420F8"/>
    <w:rsid w:val="00F43DE5"/>
    <w:rsid w:val="00F459B2"/>
    <w:rsid w:val="00F47291"/>
    <w:rsid w:val="00F507D1"/>
    <w:rsid w:val="00F51BD4"/>
    <w:rsid w:val="00F51F54"/>
    <w:rsid w:val="00F53598"/>
    <w:rsid w:val="00F5409B"/>
    <w:rsid w:val="00F544D4"/>
    <w:rsid w:val="00F54D60"/>
    <w:rsid w:val="00F553F0"/>
    <w:rsid w:val="00F55609"/>
    <w:rsid w:val="00F558D7"/>
    <w:rsid w:val="00F55E9E"/>
    <w:rsid w:val="00F575E0"/>
    <w:rsid w:val="00F578E9"/>
    <w:rsid w:val="00F6294E"/>
    <w:rsid w:val="00F62AB4"/>
    <w:rsid w:val="00F63263"/>
    <w:rsid w:val="00F632D6"/>
    <w:rsid w:val="00F64612"/>
    <w:rsid w:val="00F6664F"/>
    <w:rsid w:val="00F67333"/>
    <w:rsid w:val="00F67A3B"/>
    <w:rsid w:val="00F709FE"/>
    <w:rsid w:val="00F80F21"/>
    <w:rsid w:val="00F81472"/>
    <w:rsid w:val="00F81B1E"/>
    <w:rsid w:val="00F87EAE"/>
    <w:rsid w:val="00F90556"/>
    <w:rsid w:val="00F93ABD"/>
    <w:rsid w:val="00F95609"/>
    <w:rsid w:val="00F95D84"/>
    <w:rsid w:val="00F968BE"/>
    <w:rsid w:val="00F978BA"/>
    <w:rsid w:val="00F97FA0"/>
    <w:rsid w:val="00FA2152"/>
    <w:rsid w:val="00FB0B51"/>
    <w:rsid w:val="00FB3926"/>
    <w:rsid w:val="00FB7757"/>
    <w:rsid w:val="00FB782D"/>
    <w:rsid w:val="00FB7B7D"/>
    <w:rsid w:val="00FC0620"/>
    <w:rsid w:val="00FC0FE5"/>
    <w:rsid w:val="00FC1800"/>
    <w:rsid w:val="00FC2B54"/>
    <w:rsid w:val="00FC4037"/>
    <w:rsid w:val="00FC575B"/>
    <w:rsid w:val="00FC5EE9"/>
    <w:rsid w:val="00FC696E"/>
    <w:rsid w:val="00FC6B1E"/>
    <w:rsid w:val="00FC717B"/>
    <w:rsid w:val="00FD1655"/>
    <w:rsid w:val="00FD1D80"/>
    <w:rsid w:val="00FD226F"/>
    <w:rsid w:val="00FD2EDD"/>
    <w:rsid w:val="00FD3A11"/>
    <w:rsid w:val="00FD472D"/>
    <w:rsid w:val="00FD513C"/>
    <w:rsid w:val="00FD5EB5"/>
    <w:rsid w:val="00FD63AF"/>
    <w:rsid w:val="00FD6BB6"/>
    <w:rsid w:val="00FD6D86"/>
    <w:rsid w:val="00FE03A5"/>
    <w:rsid w:val="00FE057E"/>
    <w:rsid w:val="00FE17B5"/>
    <w:rsid w:val="00FE289B"/>
    <w:rsid w:val="00FE2DE2"/>
    <w:rsid w:val="00FE7D72"/>
    <w:rsid w:val="00FF0EF1"/>
    <w:rsid w:val="00FF1740"/>
    <w:rsid w:val="00FF64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335565"/>
  <w15:chartTrackingRefBased/>
  <w15:docId w15:val="{609926B8-EF3A-4E52-A376-81F12256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76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15484E"/>
    <w:rPr>
      <w:rFonts w:ascii="Tahoma" w:hAnsi="Tahoma" w:cs="Tahoma"/>
      <w:sz w:val="16"/>
      <w:szCs w:val="16"/>
    </w:rPr>
  </w:style>
  <w:style w:type="character" w:customStyle="1" w:styleId="BalloonTextChar">
    <w:name w:val="Balloon Text Char"/>
    <w:link w:val="BalloonText"/>
    <w:rsid w:val="0015484E"/>
    <w:rPr>
      <w:rFonts w:ascii="Tahoma" w:hAnsi="Tahoma" w:cs="Tahoma"/>
      <w:sz w:val="16"/>
      <w:szCs w:val="16"/>
    </w:rPr>
  </w:style>
  <w:style w:type="table" w:styleId="TableGrid">
    <w:name w:val="Table Grid"/>
    <w:basedOn w:val="TableNormal"/>
    <w:uiPriority w:val="39"/>
    <w:rsid w:val="0084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E1918"/>
    <w:rPr>
      <w:sz w:val="16"/>
      <w:szCs w:val="16"/>
    </w:rPr>
  </w:style>
  <w:style w:type="paragraph" w:styleId="CommentText">
    <w:name w:val="annotation text"/>
    <w:basedOn w:val="Normal"/>
    <w:link w:val="CommentTextChar"/>
    <w:rsid w:val="005E1918"/>
    <w:rPr>
      <w:sz w:val="20"/>
      <w:szCs w:val="20"/>
    </w:rPr>
  </w:style>
  <w:style w:type="character" w:customStyle="1" w:styleId="CommentTextChar">
    <w:name w:val="Comment Text Char"/>
    <w:basedOn w:val="DefaultParagraphFont"/>
    <w:link w:val="CommentText"/>
    <w:rsid w:val="005E1918"/>
  </w:style>
  <w:style w:type="paragraph" w:styleId="CommentSubject">
    <w:name w:val="annotation subject"/>
    <w:basedOn w:val="CommentText"/>
    <w:next w:val="CommentText"/>
    <w:link w:val="CommentSubjectChar"/>
    <w:rsid w:val="005E1918"/>
    <w:rPr>
      <w:b/>
      <w:bCs/>
    </w:rPr>
  </w:style>
  <w:style w:type="character" w:customStyle="1" w:styleId="CommentSubjectChar">
    <w:name w:val="Comment Subject Char"/>
    <w:link w:val="CommentSubject"/>
    <w:rsid w:val="005E1918"/>
    <w:rPr>
      <w:b/>
      <w:bCs/>
    </w:rPr>
  </w:style>
  <w:style w:type="paragraph" w:styleId="Revision">
    <w:name w:val="Revision"/>
    <w:hidden/>
    <w:uiPriority w:val="99"/>
    <w:semiHidden/>
    <w:rsid w:val="00685112"/>
    <w:rPr>
      <w:sz w:val="24"/>
      <w:szCs w:val="24"/>
    </w:rPr>
  </w:style>
  <w:style w:type="paragraph" w:styleId="FootnoteText">
    <w:name w:val="footnote text"/>
    <w:basedOn w:val="Normal"/>
    <w:link w:val="FootnoteTextChar"/>
    <w:unhideWhenUsed/>
    <w:rsid w:val="00517554"/>
    <w:rPr>
      <w:sz w:val="20"/>
      <w:szCs w:val="20"/>
    </w:rPr>
  </w:style>
  <w:style w:type="character" w:customStyle="1" w:styleId="FootnoteTextChar">
    <w:name w:val="Footnote Text Char"/>
    <w:basedOn w:val="DefaultParagraphFont"/>
    <w:link w:val="FootnoteText"/>
    <w:rsid w:val="00517554"/>
  </w:style>
  <w:style w:type="character" w:styleId="FootnoteReference">
    <w:name w:val="footnote reference"/>
    <w:unhideWhenUsed/>
    <w:rsid w:val="00517554"/>
    <w:rPr>
      <w:vertAlign w:val="superscript"/>
    </w:rPr>
  </w:style>
  <w:style w:type="paragraph" w:styleId="NormalWeb">
    <w:name w:val="Normal (Web)"/>
    <w:basedOn w:val="Normal"/>
    <w:uiPriority w:val="99"/>
    <w:unhideWhenUsed/>
    <w:rsid w:val="00FA2152"/>
    <w:pPr>
      <w:spacing w:before="100" w:beforeAutospacing="1" w:after="100" w:afterAutospacing="1"/>
    </w:pPr>
  </w:style>
  <w:style w:type="paragraph" w:styleId="EndnoteText">
    <w:name w:val="endnote text"/>
    <w:basedOn w:val="Normal"/>
    <w:link w:val="EndnoteTextChar"/>
    <w:rsid w:val="00FD2EDD"/>
    <w:rPr>
      <w:sz w:val="20"/>
      <w:szCs w:val="20"/>
    </w:rPr>
  </w:style>
  <w:style w:type="character" w:customStyle="1" w:styleId="EndnoteTextChar">
    <w:name w:val="Endnote Text Char"/>
    <w:basedOn w:val="DefaultParagraphFont"/>
    <w:link w:val="EndnoteText"/>
    <w:rsid w:val="00FD2EDD"/>
  </w:style>
  <w:style w:type="character" w:styleId="EndnoteReference">
    <w:name w:val="endnote reference"/>
    <w:rsid w:val="00FD2EDD"/>
    <w:rPr>
      <w:vertAlign w:val="superscript"/>
    </w:rPr>
  </w:style>
  <w:style w:type="character" w:styleId="UnresolvedMention">
    <w:name w:val="Unresolved Mention"/>
    <w:uiPriority w:val="99"/>
    <w:semiHidden/>
    <w:unhideWhenUsed/>
    <w:rsid w:val="00A621AD"/>
    <w:rPr>
      <w:color w:val="605E5C"/>
      <w:shd w:val="clear" w:color="auto" w:fill="E1DFDD"/>
    </w:rPr>
  </w:style>
  <w:style w:type="paragraph" w:customStyle="1" w:styleId="xmsonormal">
    <w:name w:val="x_msonormal"/>
    <w:basedOn w:val="Normal"/>
    <w:rsid w:val="008F5855"/>
    <w:rPr>
      <w:rFonts w:ascii="Calibri" w:eastAsia="Calibri" w:hAnsi="Calibri" w:cs="Calibri"/>
      <w:sz w:val="22"/>
      <w:szCs w:val="22"/>
    </w:rPr>
  </w:style>
  <w:style w:type="paragraph" w:customStyle="1" w:styleId="xmsolistparagraph">
    <w:name w:val="x_msolistparagraph"/>
    <w:basedOn w:val="Normal"/>
    <w:rsid w:val="008F5855"/>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uajani@cd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8A47096C1E7F43A7412D5A511092BE" ma:contentTypeVersion="2" ma:contentTypeDescription="Create a new document." ma:contentTypeScope="" ma:versionID="85248c1c9a78c0049e7d2d16ccb8bcd7">
  <xsd:schema xmlns:xsd="http://www.w3.org/2001/XMLSchema" xmlns:xs="http://www.w3.org/2001/XMLSchema" xmlns:p="http://schemas.microsoft.com/office/2006/metadata/properties" xmlns:ns2="3d5ae5d3-e910-4ed0-88f4-e0b9ee9e18b2" targetNamespace="http://schemas.microsoft.com/office/2006/metadata/properties" ma:root="true" ma:fieldsID="7d92021b83cbf04343960579cf7ae100" ns2:_="">
    <xsd:import namespace="3d5ae5d3-e910-4ed0-88f4-e0b9ee9e18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ae5d3-e910-4ed0-88f4-e0b9ee9e1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179F1-9CDC-4112-A338-C53A55B20328}">
  <ds:schemaRefs>
    <ds:schemaRef ds:uri="http://schemas.microsoft.com/sharepoint/v3/contenttype/forms"/>
  </ds:schemaRefs>
</ds:datastoreItem>
</file>

<file path=customXml/itemProps2.xml><?xml version="1.0" encoding="utf-8"?>
<ds:datastoreItem xmlns:ds="http://schemas.openxmlformats.org/officeDocument/2006/customXml" ds:itemID="{795A5D47-BED2-4433-9FCA-CEDACD223B5A}">
  <ds:schemaRefs/>
</ds:datastoreItem>
</file>

<file path=customXml/itemProps3.xml><?xml version="1.0" encoding="utf-8"?>
<ds:datastoreItem xmlns:ds="http://schemas.openxmlformats.org/officeDocument/2006/customXml" ds:itemID="{16A08421-EB8B-464C-9FF3-7A30C981A26C}">
  <ds:schemaRefs>
    <ds:schemaRef ds:uri="http://schemas.microsoft.com/office/2006/metadata/properties"/>
    <ds:schemaRef ds:uri="http://schemas.microsoft.com/office/infopath/2007/PartnerControls"/>
    <ds:schemaRef ds:uri="ff045cc9-68af-401f-a475-f13cbc4c5489"/>
    <ds:schemaRef ds:uri="0724e717-bbe7-4e48-ae6a-faff532bb476"/>
  </ds:schemaRefs>
</ds:datastoreItem>
</file>

<file path=customXml/itemProps4.xml><?xml version="1.0" encoding="utf-8"?>
<ds:datastoreItem xmlns:ds="http://schemas.openxmlformats.org/officeDocument/2006/customXml" ds:itemID="{719FD94F-BC4C-4F43-A2A6-F3E6741D274A}">
  <ds:schemaRefs>
    <ds:schemaRef ds:uri="http://schemas.microsoft.com/office/2006/metadata/longProperties"/>
  </ds:schemaRefs>
</ds:datastoreItem>
</file>

<file path=customXml/itemProps5.xml><?xml version="1.0" encoding="utf-8"?>
<ds:datastoreItem xmlns:ds="http://schemas.openxmlformats.org/officeDocument/2006/customXml" ds:itemID="{D28F7A5C-6730-4187-BC59-F99189DDA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OMB CY 08</vt:lpstr>
    </vt:vector>
  </TitlesOfParts>
  <Company>ITSO</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OMB_0920-0728_Change Request_Multiple_Conditions_08022022.docx</dc:title>
  <dc:creator>wsb2</dc:creator>
  <cp:lastModifiedBy>Gadsden-Knowles, Kim (CDC/DDPHSS/CSELS/DHIS)</cp:lastModifiedBy>
  <cp:revision>21</cp:revision>
  <cp:lastPrinted>2019-04-30T19:32:00Z</cp:lastPrinted>
  <dcterms:created xsi:type="dcterms:W3CDTF">2022-09-15T14:34:00Z</dcterms:created>
  <dcterms:modified xsi:type="dcterms:W3CDTF">2022-09-15T15:07:00Z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d">
    <vt:lpwstr/>
  </property>
  <property fmtid="{D5CDD505-2E9C-101B-9397-08002B2CF9AE}" pid="3" name="ContentTypeId">
    <vt:lpwstr>0x010100FE8A47096C1E7F43A7412D5A511092BE</vt:lpwstr>
  </property>
  <property fmtid="{D5CDD505-2E9C-101B-9397-08002B2CF9AE}" pid="4" name="Date of Final Artifact">
    <vt:lpwstr/>
  </property>
  <property fmtid="{D5CDD505-2E9C-101B-9397-08002B2CF9AE}" pid="5" name="MDT Version">
    <vt:lpwstr/>
  </property>
  <property fmtid="{D5CDD505-2E9C-101B-9397-08002B2CF9AE}" pid="6" name="MSIP_Label_7b94a7b8-f06c-4dfe-bdcc-9b548fd58c31_ActionId">
    <vt:lpwstr>6663fc1e-0586-44c2-b3cd-14d4cb54b76a</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2021-05-25T19:19:31Z</vt:lpwstr>
  </property>
  <property fmtid="{D5CDD505-2E9C-101B-9397-08002B2CF9AE}" pid="12" name="MSIP_Label_7b94a7b8-f06c-4dfe-bdcc-9b548fd58c31_SiteId">
    <vt:lpwstr>9ce70869-60db-44fd-abe8-d2767077fc8f</vt:lpwstr>
  </property>
  <property fmtid="{D5CDD505-2E9C-101B-9397-08002B2CF9AE}" pid="13" name="Name of Artifact">
    <vt:lpwstr/>
  </property>
  <property fmtid="{D5CDD505-2E9C-101B-9397-08002B2CF9AE}" pid="14" name="Type of Artifact (MMG, Test Message Scenario)">
    <vt:lpwstr/>
  </property>
  <property fmtid="{D5CDD505-2E9C-101B-9397-08002B2CF9AE}" pid="15" name="_dlc_DocId">
    <vt:lpwstr>7DAU5SSH7P55-1450-8130</vt:lpwstr>
  </property>
  <property fmtid="{D5CDD505-2E9C-101B-9397-08002B2CF9AE}" pid="16" name="_dlc_DocIdItemGuid">
    <vt:lpwstr>7a3bd364-2a31-40eb-a74d-571bf531be12</vt:lpwstr>
  </property>
  <property fmtid="{D5CDD505-2E9C-101B-9397-08002B2CF9AE}" pid="17" name="_dlc_DocIdUrl">
    <vt:lpwstr>https://esp.cdc.gov/sites/csels/DHIS/DNDHI/NNDSS/NND_Case_Notification/_layouts/15/DocIdRedir.aspx?ID=7DAU5SSH7P55-1450-8130, 7DAU5SSH7P55-1450-8130</vt:lpwstr>
  </property>
</Properties>
</file>