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45495" w:rsidP="009D4218" w14:paraId="6B59D43E" w14:textId="77777777">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CF3FCE">
        <w:rPr>
          <w:rFonts w:ascii="Times New Roman" w:hAnsi="Times New Roman"/>
          <w:color w:val="000000"/>
          <w:sz w:val="36"/>
          <w:szCs w:val="36"/>
        </w:rPr>
        <w:t xml:space="preserve">Supporting </w:t>
      </w:r>
      <w:r w:rsidRPr="00CF3FCE">
        <w:rPr>
          <w:rFonts w:ascii="Times New Roman" w:hAnsi="Times New Roman"/>
          <w:color w:val="000000"/>
          <w:sz w:val="36"/>
          <w:szCs w:val="36"/>
        </w:rPr>
        <w:t>Statement</w:t>
      </w:r>
      <w:r w:rsidRPr="00CF3FCE">
        <w:rPr>
          <w:rFonts w:ascii="Times New Roman" w:hAnsi="Times New Roman"/>
          <w:color w:val="000000"/>
          <w:sz w:val="36"/>
          <w:szCs w:val="36"/>
        </w:rPr>
        <w:t xml:space="preserve"> </w:t>
      </w:r>
      <w:r w:rsidRPr="00CF3FCE" w:rsidR="00375FB8">
        <w:rPr>
          <w:rFonts w:ascii="Times New Roman" w:hAnsi="Times New Roman"/>
          <w:color w:val="000000"/>
          <w:sz w:val="36"/>
          <w:szCs w:val="36"/>
        </w:rPr>
        <w:t xml:space="preserve">A </w:t>
      </w:r>
      <w:r w:rsidRPr="00CF3FCE">
        <w:rPr>
          <w:rFonts w:ascii="Times New Roman" w:hAnsi="Times New Roman"/>
          <w:color w:val="000000"/>
          <w:sz w:val="36"/>
          <w:szCs w:val="36"/>
        </w:rPr>
        <w:t>for Request for Clearance:</w:t>
      </w:r>
    </w:p>
    <w:p w:rsidR="008E1353" w:rsidRPr="00CF3FCE" w:rsidP="009D4218" w14:paraId="70304655" w14:textId="77777777">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p>
    <w:p w:rsidR="00545495" w:rsidRPr="00CF3FCE" w:rsidP="00317F8B" w14:paraId="070715C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653E2B">
        <w:rPr>
          <w:rFonts w:ascii="Times New Roman" w:hAnsi="Times New Roman"/>
          <w:b/>
          <w:color w:val="000000"/>
          <w:sz w:val="36"/>
          <w:szCs w:val="36"/>
        </w:rPr>
        <w:t xml:space="preserve">Homeless </w:t>
      </w:r>
      <w:r>
        <w:rPr>
          <w:rFonts w:ascii="Times New Roman" w:hAnsi="Times New Roman"/>
          <w:b/>
          <w:color w:val="000000"/>
          <w:sz w:val="36"/>
          <w:szCs w:val="36"/>
        </w:rPr>
        <w:t>S</w:t>
      </w:r>
      <w:r w:rsidRPr="00653E2B">
        <w:rPr>
          <w:rFonts w:ascii="Times New Roman" w:hAnsi="Times New Roman"/>
          <w:b/>
          <w:color w:val="000000"/>
          <w:sz w:val="36"/>
          <w:szCs w:val="36"/>
        </w:rPr>
        <w:t xml:space="preserve">ervice </w:t>
      </w:r>
      <w:r>
        <w:rPr>
          <w:rFonts w:ascii="Times New Roman" w:hAnsi="Times New Roman"/>
          <w:b/>
          <w:color w:val="000000"/>
          <w:sz w:val="36"/>
          <w:szCs w:val="36"/>
        </w:rPr>
        <w:t>P</w:t>
      </w:r>
      <w:r w:rsidRPr="00653E2B">
        <w:rPr>
          <w:rFonts w:ascii="Times New Roman" w:hAnsi="Times New Roman"/>
          <w:b/>
          <w:color w:val="000000"/>
          <w:sz w:val="36"/>
          <w:szCs w:val="36"/>
        </w:rPr>
        <w:t>roviders</w:t>
      </w:r>
      <w:r>
        <w:rPr>
          <w:rFonts w:ascii="Times New Roman" w:hAnsi="Times New Roman"/>
          <w:b/>
          <w:color w:val="000000"/>
          <w:sz w:val="36"/>
          <w:szCs w:val="36"/>
        </w:rPr>
        <w:t>’</w:t>
      </w:r>
      <w:r w:rsidRPr="00653E2B">
        <w:rPr>
          <w:rFonts w:ascii="Times New Roman" w:hAnsi="Times New Roman"/>
          <w:b/>
          <w:color w:val="000000"/>
          <w:sz w:val="36"/>
          <w:szCs w:val="36"/>
        </w:rPr>
        <w:t xml:space="preserve"> </w:t>
      </w:r>
      <w:r>
        <w:rPr>
          <w:rFonts w:ascii="Times New Roman" w:hAnsi="Times New Roman"/>
          <w:b/>
          <w:color w:val="000000"/>
          <w:sz w:val="36"/>
          <w:szCs w:val="36"/>
        </w:rPr>
        <w:t>K</w:t>
      </w:r>
      <w:r w:rsidRPr="00653E2B">
        <w:rPr>
          <w:rFonts w:ascii="Times New Roman" w:hAnsi="Times New Roman"/>
          <w:b/>
          <w:color w:val="000000"/>
          <w:sz w:val="36"/>
          <w:szCs w:val="36"/>
        </w:rPr>
        <w:t xml:space="preserve">nowledge, </w:t>
      </w:r>
      <w:r>
        <w:rPr>
          <w:rFonts w:ascii="Times New Roman" w:hAnsi="Times New Roman"/>
          <w:b/>
          <w:color w:val="000000"/>
          <w:sz w:val="36"/>
          <w:szCs w:val="36"/>
        </w:rPr>
        <w:t>A</w:t>
      </w:r>
      <w:r w:rsidRPr="00653E2B">
        <w:rPr>
          <w:rFonts w:ascii="Times New Roman" w:hAnsi="Times New Roman"/>
          <w:b/>
          <w:color w:val="000000"/>
          <w:sz w:val="36"/>
          <w:szCs w:val="36"/>
        </w:rPr>
        <w:t xml:space="preserve">ttitudes, and </w:t>
      </w:r>
      <w:r>
        <w:rPr>
          <w:rFonts w:ascii="Times New Roman" w:hAnsi="Times New Roman"/>
          <w:b/>
          <w:color w:val="000000"/>
          <w:sz w:val="36"/>
          <w:szCs w:val="36"/>
        </w:rPr>
        <w:t>P</w:t>
      </w:r>
      <w:r w:rsidRPr="00653E2B">
        <w:rPr>
          <w:rFonts w:ascii="Times New Roman" w:hAnsi="Times New Roman"/>
          <w:b/>
          <w:color w:val="000000"/>
          <w:sz w:val="36"/>
          <w:szCs w:val="36"/>
        </w:rPr>
        <w:t xml:space="preserve">ractices </w:t>
      </w:r>
      <w:r>
        <w:rPr>
          <w:rFonts w:ascii="Times New Roman" w:hAnsi="Times New Roman"/>
          <w:b/>
          <w:color w:val="000000"/>
          <w:sz w:val="36"/>
          <w:szCs w:val="36"/>
        </w:rPr>
        <w:t>R</w:t>
      </w:r>
      <w:r w:rsidRPr="00653E2B">
        <w:rPr>
          <w:rFonts w:ascii="Times New Roman" w:hAnsi="Times New Roman"/>
          <w:b/>
          <w:color w:val="000000"/>
          <w:sz w:val="36"/>
          <w:szCs w:val="36"/>
        </w:rPr>
        <w:t xml:space="preserve">egarding </w:t>
      </w:r>
      <w:r>
        <w:rPr>
          <w:rFonts w:ascii="Times New Roman" w:hAnsi="Times New Roman"/>
          <w:b/>
          <w:color w:val="000000"/>
          <w:sz w:val="36"/>
          <w:szCs w:val="36"/>
        </w:rPr>
        <w:t>B</w:t>
      </w:r>
      <w:r w:rsidRPr="00653E2B">
        <w:rPr>
          <w:rFonts w:ascii="Times New Roman" w:hAnsi="Times New Roman"/>
          <w:b/>
          <w:color w:val="000000"/>
          <w:sz w:val="36"/>
          <w:szCs w:val="36"/>
        </w:rPr>
        <w:t xml:space="preserve">ody </w:t>
      </w:r>
      <w:r>
        <w:rPr>
          <w:rFonts w:ascii="Times New Roman" w:hAnsi="Times New Roman"/>
          <w:b/>
          <w:color w:val="000000"/>
          <w:sz w:val="36"/>
          <w:szCs w:val="36"/>
        </w:rPr>
        <w:t>L</w:t>
      </w:r>
      <w:r w:rsidRPr="00653E2B">
        <w:rPr>
          <w:rFonts w:ascii="Times New Roman" w:hAnsi="Times New Roman"/>
          <w:b/>
          <w:color w:val="000000"/>
          <w:sz w:val="36"/>
          <w:szCs w:val="36"/>
        </w:rPr>
        <w:t xml:space="preserve">ice, </w:t>
      </w:r>
      <w:r>
        <w:rPr>
          <w:rFonts w:ascii="Times New Roman" w:hAnsi="Times New Roman"/>
          <w:b/>
          <w:color w:val="000000"/>
          <w:sz w:val="36"/>
          <w:szCs w:val="36"/>
        </w:rPr>
        <w:t>F</w:t>
      </w:r>
      <w:r w:rsidRPr="00653E2B">
        <w:rPr>
          <w:rFonts w:ascii="Times New Roman" w:hAnsi="Times New Roman"/>
          <w:b/>
          <w:color w:val="000000"/>
          <w:sz w:val="36"/>
          <w:szCs w:val="36"/>
        </w:rPr>
        <w:t xml:space="preserve">leas and </w:t>
      </w:r>
      <w:r>
        <w:rPr>
          <w:rFonts w:ascii="Times New Roman" w:hAnsi="Times New Roman"/>
          <w:b/>
          <w:color w:val="000000"/>
          <w:sz w:val="36"/>
          <w:szCs w:val="36"/>
        </w:rPr>
        <w:t>A</w:t>
      </w:r>
      <w:r w:rsidRPr="00653E2B">
        <w:rPr>
          <w:rFonts w:ascii="Times New Roman" w:hAnsi="Times New Roman"/>
          <w:b/>
          <w:color w:val="000000"/>
          <w:sz w:val="36"/>
          <w:szCs w:val="36"/>
        </w:rPr>
        <w:t xml:space="preserve">ssociated </w:t>
      </w:r>
      <w:r>
        <w:rPr>
          <w:rFonts w:ascii="Times New Roman" w:hAnsi="Times New Roman"/>
          <w:b/>
          <w:color w:val="000000"/>
          <w:sz w:val="36"/>
          <w:szCs w:val="36"/>
        </w:rPr>
        <w:t>D</w:t>
      </w:r>
      <w:r w:rsidRPr="00653E2B">
        <w:rPr>
          <w:rFonts w:ascii="Times New Roman" w:hAnsi="Times New Roman"/>
          <w:b/>
          <w:color w:val="000000"/>
          <w:sz w:val="36"/>
          <w:szCs w:val="36"/>
        </w:rPr>
        <w:t>iseases</w:t>
      </w:r>
    </w:p>
    <w:p w:rsidR="00545495" w:rsidRPr="00CF3FCE" w:rsidP="00317F8B" w14:paraId="35DC3B1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545495" w:rsidRPr="00A55985" w:rsidP="00317F8B" w14:paraId="5CD44848" w14:textId="64346C0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Pr>
          <w:rFonts w:ascii="Times New Roman" w:hAnsi="Times New Roman"/>
          <w:color w:val="000000"/>
          <w:sz w:val="36"/>
          <w:szCs w:val="36"/>
        </w:rPr>
        <w:t xml:space="preserve">EXTENSION </w:t>
      </w:r>
      <w:r w:rsidR="002213F2">
        <w:rPr>
          <w:rFonts w:ascii="Times New Roman" w:hAnsi="Times New Roman"/>
          <w:color w:val="000000"/>
          <w:sz w:val="36"/>
          <w:szCs w:val="36"/>
        </w:rPr>
        <w:t>Information Collection Request</w:t>
      </w:r>
    </w:p>
    <w:p w:rsidR="00545495" w:rsidRPr="00A55985" w:rsidP="00317F8B" w14:paraId="56E5EB5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940DD1" w:rsidP="00317F8B" w14:paraId="4D815140" w14:textId="2F64553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601EE3">
        <w:rPr>
          <w:rFonts w:ascii="Times New Roman" w:hAnsi="Times New Roman"/>
          <w:color w:val="000000"/>
          <w:sz w:val="36"/>
          <w:szCs w:val="36"/>
        </w:rPr>
        <w:t>OMB NUMBER:</w:t>
      </w:r>
      <w:r>
        <w:rPr>
          <w:rFonts w:ascii="Times New Roman" w:hAnsi="Times New Roman"/>
          <w:color w:val="000000"/>
          <w:sz w:val="28"/>
          <w:szCs w:val="28"/>
        </w:rPr>
        <w:t xml:space="preserve"> </w:t>
      </w:r>
      <w:r>
        <w:rPr>
          <w:rFonts w:ascii="Times New Roman" w:hAnsi="Times New Roman"/>
          <w:color w:val="000000"/>
          <w:sz w:val="36"/>
          <w:szCs w:val="36"/>
        </w:rPr>
        <w:t>0920-1372</w:t>
      </w:r>
    </w:p>
    <w:p w:rsidR="00601EE3" w:rsidP="00317F8B" w14:paraId="3961BB00" w14:textId="754FBA1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p>
    <w:p w:rsidR="00601EE3" w:rsidRPr="00A55985" w:rsidP="00317F8B" w14:paraId="0EA26B4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545495" w:rsidP="00317F8B" w14:paraId="7516E162" w14:textId="256C717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fldChar w:fldCharType="begin"/>
      </w:r>
      <w:r>
        <w:rPr>
          <w:rFonts w:ascii="Times New Roman" w:hAnsi="Times New Roman"/>
          <w:color w:val="000000"/>
          <w:sz w:val="28"/>
          <w:szCs w:val="28"/>
        </w:rPr>
        <w:instrText xml:space="preserve"> DATE \@ "MMMM d, yyyy" </w:instrText>
      </w:r>
      <w:r>
        <w:rPr>
          <w:rFonts w:ascii="Times New Roman" w:hAnsi="Times New Roman"/>
          <w:color w:val="000000"/>
          <w:sz w:val="28"/>
          <w:szCs w:val="28"/>
        </w:rPr>
        <w:fldChar w:fldCharType="separate"/>
      </w:r>
      <w:r w:rsidR="00B4362C">
        <w:rPr>
          <w:rFonts w:ascii="Times New Roman" w:hAnsi="Times New Roman"/>
          <w:noProof/>
          <w:color w:val="000000"/>
          <w:sz w:val="28"/>
          <w:szCs w:val="28"/>
        </w:rPr>
        <w:t>September 29, 2022</w:t>
      </w:r>
      <w:r>
        <w:rPr>
          <w:rFonts w:ascii="Times New Roman" w:hAnsi="Times New Roman"/>
          <w:color w:val="000000"/>
          <w:sz w:val="28"/>
          <w:szCs w:val="28"/>
        </w:rPr>
        <w:fldChar w:fldCharType="end"/>
      </w:r>
    </w:p>
    <w:p w:rsidR="002213F2" w:rsidP="00317F8B" w14:paraId="09D1645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P="002213F2" w14:paraId="41031B4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P="002213F2" w14:paraId="2F3A12B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P="002213F2" w14:paraId="61ECB87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P="002213F2" w14:paraId="516E949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P="002213F2" w14:paraId="1A471E0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P="002213F2" w14:paraId="3557BCB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P="002213F2" w14:paraId="01EFD84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P="002213F2" w14:paraId="6949ECA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P="002213F2" w14:paraId="54094F2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P="002213F2" w14:paraId="042DDB9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P="002213F2" w14:paraId="6E4DFC9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P="002213F2" w14:paraId="40DFB9F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P="002213F2" w14:paraId="61EE30D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044DDF" w:rsidP="002213F2" w14:paraId="09D4887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044DDF" w:rsidP="002213F2" w14:paraId="3984075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P="002213F2" w14:paraId="191A3A5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2213F2" w:rsidP="002213F2" w14:paraId="1E3E16F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rsidR="002213F2" w:rsidP="002213F2" w14:paraId="4F03F45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rsidR="002213F2" w:rsidRPr="002213F2" w:rsidP="002213F2" w14:paraId="65C2B6E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213F2">
        <w:rPr>
          <w:rFonts w:ascii="Times New Roman" w:hAnsi="Times New Roman"/>
          <w:color w:val="000000"/>
        </w:rPr>
        <w:t>Contact Information:</w:t>
      </w:r>
    </w:p>
    <w:p w:rsidR="002213F2" w:rsidRPr="002213F2" w:rsidP="002213F2" w14:paraId="79EFA65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Chip Daymude</w:t>
      </w:r>
    </w:p>
    <w:p w:rsidR="002213F2" w:rsidRPr="002213F2" w:rsidP="002213F2" w14:paraId="79CC489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213F2">
        <w:rPr>
          <w:rFonts w:ascii="Times New Roman" w:hAnsi="Times New Roman"/>
          <w:color w:val="000000"/>
        </w:rPr>
        <w:t>National Center for Emerging and Zoonotic Infectious Diseases</w:t>
      </w:r>
    </w:p>
    <w:p w:rsidR="002213F2" w:rsidRPr="002213F2" w:rsidP="002213F2" w14:paraId="2D08C61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213F2">
        <w:rPr>
          <w:rFonts w:ascii="Times New Roman" w:hAnsi="Times New Roman"/>
          <w:color w:val="000000"/>
        </w:rPr>
        <w:t>Centers for Disease Control and Prevention</w:t>
      </w:r>
    </w:p>
    <w:p w:rsidR="002213F2" w:rsidRPr="002213F2" w:rsidP="002213F2" w14:paraId="44A4D52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213F2">
        <w:rPr>
          <w:rFonts w:ascii="Times New Roman" w:hAnsi="Times New Roman"/>
          <w:color w:val="000000"/>
        </w:rPr>
        <w:t>1600 Clifton Road, N.E.</w:t>
      </w:r>
    </w:p>
    <w:p w:rsidR="002213F2" w:rsidRPr="002213F2" w:rsidP="002213F2" w14:paraId="0291D66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213F2">
        <w:rPr>
          <w:rFonts w:ascii="Times New Roman" w:hAnsi="Times New Roman"/>
          <w:color w:val="000000"/>
        </w:rPr>
        <w:t>Atlanta, Georgia 30329-4027</w:t>
      </w:r>
    </w:p>
    <w:p w:rsidR="002213F2" w:rsidRPr="002213F2" w:rsidP="002213F2" w14:paraId="2FDA8E0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sidRPr="002213F2">
        <w:rPr>
          <w:rFonts w:ascii="Times New Roman" w:hAnsi="Times New Roman"/>
          <w:color w:val="000000"/>
        </w:rPr>
        <w:t xml:space="preserve">Email: </w:t>
      </w:r>
      <w:r w:rsidR="00044DDF">
        <w:rPr>
          <w:rFonts w:ascii="Times New Roman" w:hAnsi="Times New Roman"/>
          <w:color w:val="000000"/>
        </w:rPr>
        <w:t>qkh7</w:t>
      </w:r>
      <w:r w:rsidRPr="002213F2">
        <w:rPr>
          <w:rFonts w:ascii="Times New Roman" w:hAnsi="Times New Roman"/>
          <w:color w:val="000000"/>
        </w:rPr>
        <w:t>@cdc.gov</w:t>
      </w:r>
    </w:p>
    <w:sdt>
      <w:sdtPr>
        <w:rPr>
          <w:rFonts w:ascii="Times New Roman" w:eastAsia="Times New Roman" w:hAnsi="Times New Roman" w:cs="Times New Roman"/>
          <w:b/>
          <w:color w:val="auto"/>
          <w:sz w:val="24"/>
          <w:szCs w:val="24"/>
        </w:rPr>
        <w:id w:val="-1769533247"/>
        <w:docPartObj>
          <w:docPartGallery w:val="Table of Contents"/>
          <w:docPartUnique/>
        </w:docPartObj>
      </w:sdtPr>
      <w:sdtEndPr>
        <w:rPr>
          <w:bCs/>
          <w:noProof/>
        </w:rPr>
      </w:sdtEndPr>
      <w:sdtContent>
        <w:p w:rsidR="000441FB" w:rsidRPr="00DD5C05" w:rsidP="00DD5C05" w14:paraId="6E8751E6" w14:textId="77777777">
          <w:pPr>
            <w:pStyle w:val="TOCHeading"/>
            <w:jc w:val="center"/>
            <w:rPr>
              <w:rFonts w:ascii="Times New Roman" w:hAnsi="Times New Roman" w:cs="Times New Roman"/>
              <w:b/>
              <w:color w:val="auto"/>
            </w:rPr>
          </w:pPr>
          <w:r w:rsidRPr="00DD5C05">
            <w:rPr>
              <w:rFonts w:ascii="Times New Roman" w:hAnsi="Times New Roman" w:cs="Times New Roman"/>
              <w:b/>
              <w:color w:val="auto"/>
            </w:rPr>
            <w:t>Table of Contents</w:t>
          </w:r>
        </w:p>
        <w:p w:rsidR="000441FB" w:rsidRPr="000441FB" w:rsidP="00DD5C05" w14:paraId="585DCD9A" w14:textId="77777777"/>
        <w:p w:rsidR="00015DD6" w14:paraId="21A58043" w14:textId="77777777">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52539534" w:history="1">
            <w:r w:rsidRPr="000C6082">
              <w:rPr>
                <w:rStyle w:val="Hyperlink"/>
                <w:noProof/>
              </w:rPr>
              <w:t>1.  Circumstances Making the Collection of Information Necessary</w:t>
            </w:r>
            <w:r>
              <w:rPr>
                <w:noProof/>
                <w:webHidden/>
              </w:rPr>
              <w:tab/>
            </w:r>
            <w:r>
              <w:rPr>
                <w:noProof/>
                <w:webHidden/>
              </w:rPr>
              <w:fldChar w:fldCharType="begin"/>
            </w:r>
            <w:r>
              <w:rPr>
                <w:noProof/>
                <w:webHidden/>
              </w:rPr>
              <w:instrText xml:space="preserve"> PAGEREF _Toc452539534 \h </w:instrText>
            </w:r>
            <w:r>
              <w:rPr>
                <w:noProof/>
                <w:webHidden/>
              </w:rPr>
              <w:fldChar w:fldCharType="separate"/>
            </w:r>
            <w:r w:rsidR="00D9633F">
              <w:rPr>
                <w:noProof/>
                <w:webHidden/>
              </w:rPr>
              <w:t>4</w:t>
            </w:r>
            <w:r>
              <w:rPr>
                <w:noProof/>
                <w:webHidden/>
              </w:rPr>
              <w:fldChar w:fldCharType="end"/>
            </w:r>
          </w:hyperlink>
        </w:p>
        <w:p w:rsidR="00015DD6" w14:paraId="653652B8" w14:textId="77777777">
          <w:pPr>
            <w:pStyle w:val="TOC1"/>
            <w:rPr>
              <w:rFonts w:asciiTheme="minorHAnsi" w:eastAsiaTheme="minorEastAsia" w:hAnsiTheme="minorHAnsi" w:cstheme="minorBidi"/>
              <w:noProof/>
              <w:sz w:val="22"/>
              <w:szCs w:val="22"/>
            </w:rPr>
          </w:pPr>
          <w:hyperlink w:anchor="_Toc452539535" w:history="1">
            <w:r w:rsidRPr="000C6082" w:rsidR="007E0F28">
              <w:rPr>
                <w:rStyle w:val="Hyperlink"/>
                <w:noProof/>
              </w:rPr>
              <w:t>2.  Purpose and Use of Information Collection</w:t>
            </w:r>
            <w:r w:rsidR="007E0F28">
              <w:rPr>
                <w:noProof/>
                <w:webHidden/>
              </w:rPr>
              <w:tab/>
            </w:r>
            <w:r w:rsidR="007E0F28">
              <w:rPr>
                <w:noProof/>
                <w:webHidden/>
              </w:rPr>
              <w:fldChar w:fldCharType="begin"/>
            </w:r>
            <w:r w:rsidR="007E0F28">
              <w:rPr>
                <w:noProof/>
                <w:webHidden/>
              </w:rPr>
              <w:instrText xml:space="preserve"> PAGEREF _Toc452539535 \h </w:instrText>
            </w:r>
            <w:r w:rsidR="007E0F28">
              <w:rPr>
                <w:noProof/>
                <w:webHidden/>
              </w:rPr>
              <w:fldChar w:fldCharType="separate"/>
            </w:r>
            <w:r w:rsidR="00D9633F">
              <w:rPr>
                <w:noProof/>
                <w:webHidden/>
              </w:rPr>
              <w:t>6</w:t>
            </w:r>
            <w:r w:rsidR="007E0F28">
              <w:rPr>
                <w:noProof/>
                <w:webHidden/>
              </w:rPr>
              <w:fldChar w:fldCharType="end"/>
            </w:r>
          </w:hyperlink>
        </w:p>
        <w:p w:rsidR="00015DD6" w14:paraId="70104883" w14:textId="77777777">
          <w:pPr>
            <w:pStyle w:val="TOC1"/>
            <w:rPr>
              <w:rFonts w:asciiTheme="minorHAnsi" w:eastAsiaTheme="minorEastAsia" w:hAnsiTheme="minorHAnsi" w:cstheme="minorBidi"/>
              <w:noProof/>
              <w:sz w:val="22"/>
              <w:szCs w:val="22"/>
            </w:rPr>
          </w:pPr>
          <w:hyperlink w:anchor="_Toc452539536" w:history="1">
            <w:r w:rsidRPr="000C6082" w:rsidR="007E0F28">
              <w:rPr>
                <w:rStyle w:val="Hyperlink"/>
                <w:noProof/>
              </w:rPr>
              <w:t>3.  Use of Improved Information Technology and Burden Reduction</w:t>
            </w:r>
            <w:r w:rsidR="007E0F28">
              <w:rPr>
                <w:noProof/>
                <w:webHidden/>
              </w:rPr>
              <w:tab/>
            </w:r>
            <w:r w:rsidR="00676DB5">
              <w:rPr>
                <w:noProof/>
                <w:webHidden/>
              </w:rPr>
              <w:t>6</w:t>
            </w:r>
          </w:hyperlink>
        </w:p>
        <w:p w:rsidR="00015DD6" w:rsidP="00D005F3" w14:paraId="3BBACA78" w14:textId="77777777">
          <w:pPr>
            <w:pStyle w:val="TOC1"/>
            <w:tabs>
              <w:tab w:val="left" w:pos="4680"/>
            </w:tabs>
            <w:rPr>
              <w:rFonts w:asciiTheme="minorHAnsi" w:eastAsiaTheme="minorEastAsia" w:hAnsiTheme="minorHAnsi" w:cstheme="minorBidi"/>
              <w:noProof/>
              <w:sz w:val="22"/>
              <w:szCs w:val="22"/>
            </w:rPr>
          </w:pPr>
          <w:hyperlink w:anchor="_Toc452539537" w:history="1">
            <w:r w:rsidRPr="000C6082" w:rsidR="007E0F28">
              <w:rPr>
                <w:rStyle w:val="Hyperlink"/>
                <w:noProof/>
              </w:rPr>
              <w:t>4.  Efforts to Identify Duplication and Use of Similar Information</w:t>
            </w:r>
            <w:r w:rsidR="007E0F28">
              <w:rPr>
                <w:noProof/>
                <w:webHidden/>
              </w:rPr>
              <w:tab/>
            </w:r>
            <w:r w:rsidR="007E0F28">
              <w:rPr>
                <w:noProof/>
                <w:webHidden/>
              </w:rPr>
              <w:fldChar w:fldCharType="begin"/>
            </w:r>
            <w:r w:rsidR="007E0F28">
              <w:rPr>
                <w:noProof/>
                <w:webHidden/>
              </w:rPr>
              <w:instrText xml:space="preserve"> PAGEREF _Toc452539537 \h </w:instrText>
            </w:r>
            <w:r w:rsidR="007E0F28">
              <w:rPr>
                <w:noProof/>
                <w:webHidden/>
              </w:rPr>
              <w:fldChar w:fldCharType="separate"/>
            </w:r>
            <w:r w:rsidR="00D9633F">
              <w:rPr>
                <w:noProof/>
                <w:webHidden/>
              </w:rPr>
              <w:t>7</w:t>
            </w:r>
            <w:r w:rsidR="007E0F28">
              <w:rPr>
                <w:noProof/>
                <w:webHidden/>
              </w:rPr>
              <w:fldChar w:fldCharType="end"/>
            </w:r>
          </w:hyperlink>
        </w:p>
        <w:p w:rsidR="00015DD6" w14:paraId="07F62142" w14:textId="77777777">
          <w:pPr>
            <w:pStyle w:val="TOC1"/>
            <w:rPr>
              <w:rFonts w:asciiTheme="minorHAnsi" w:eastAsiaTheme="minorEastAsia" w:hAnsiTheme="minorHAnsi" w:cstheme="minorBidi"/>
              <w:noProof/>
              <w:sz w:val="22"/>
              <w:szCs w:val="22"/>
            </w:rPr>
          </w:pPr>
          <w:hyperlink w:anchor="_Toc452539538" w:history="1">
            <w:r w:rsidRPr="000C6082" w:rsidR="007E0F28">
              <w:rPr>
                <w:rStyle w:val="Hyperlink"/>
                <w:noProof/>
              </w:rPr>
              <w:t>5.  Impact on Small Businesses and Other Small Entities</w:t>
            </w:r>
            <w:r w:rsidR="007E0F28">
              <w:rPr>
                <w:noProof/>
                <w:webHidden/>
              </w:rPr>
              <w:tab/>
            </w:r>
            <w:r w:rsidR="00676DB5">
              <w:rPr>
                <w:noProof/>
                <w:webHidden/>
              </w:rPr>
              <w:t>7</w:t>
            </w:r>
          </w:hyperlink>
        </w:p>
        <w:p w:rsidR="00015DD6" w14:paraId="08669548" w14:textId="77777777">
          <w:pPr>
            <w:pStyle w:val="TOC1"/>
            <w:rPr>
              <w:rFonts w:asciiTheme="minorHAnsi" w:eastAsiaTheme="minorEastAsia" w:hAnsiTheme="minorHAnsi" w:cstheme="minorBidi"/>
              <w:noProof/>
              <w:sz w:val="22"/>
              <w:szCs w:val="22"/>
            </w:rPr>
          </w:pPr>
          <w:hyperlink w:anchor="_Toc452539539" w:history="1">
            <w:r w:rsidRPr="000C6082" w:rsidR="007E0F28">
              <w:rPr>
                <w:rStyle w:val="Hyperlink"/>
                <w:noProof/>
              </w:rPr>
              <w:t>6.  Consequences of Collecting the Information Less Frequently</w:t>
            </w:r>
            <w:r w:rsidR="007E0F28">
              <w:rPr>
                <w:noProof/>
                <w:webHidden/>
              </w:rPr>
              <w:tab/>
            </w:r>
            <w:r w:rsidR="00676DB5">
              <w:rPr>
                <w:noProof/>
                <w:webHidden/>
              </w:rPr>
              <w:t>7</w:t>
            </w:r>
          </w:hyperlink>
        </w:p>
        <w:p w:rsidR="00015DD6" w14:paraId="62799663" w14:textId="77777777">
          <w:pPr>
            <w:pStyle w:val="TOC1"/>
            <w:rPr>
              <w:rFonts w:asciiTheme="minorHAnsi" w:eastAsiaTheme="minorEastAsia" w:hAnsiTheme="minorHAnsi" w:cstheme="minorBidi"/>
              <w:noProof/>
              <w:sz w:val="22"/>
              <w:szCs w:val="22"/>
            </w:rPr>
          </w:pPr>
          <w:hyperlink w:anchor="_Toc452539540" w:history="1">
            <w:r w:rsidRPr="000C6082" w:rsidR="007E0F28">
              <w:rPr>
                <w:rStyle w:val="Hyperlink"/>
                <w:noProof/>
              </w:rPr>
              <w:t>7.  Special Circumstances Relating to Guidelines of 5 CFR 1320.5</w:t>
            </w:r>
            <w:r w:rsidR="007E0F28">
              <w:rPr>
                <w:noProof/>
                <w:webHidden/>
              </w:rPr>
              <w:tab/>
            </w:r>
            <w:r w:rsidR="00676DB5">
              <w:rPr>
                <w:noProof/>
                <w:webHidden/>
              </w:rPr>
              <w:t>7</w:t>
            </w:r>
          </w:hyperlink>
        </w:p>
        <w:p w:rsidR="00015DD6" w14:paraId="6D8B4CBF" w14:textId="77777777">
          <w:pPr>
            <w:pStyle w:val="TOC1"/>
            <w:rPr>
              <w:rFonts w:asciiTheme="minorHAnsi" w:eastAsiaTheme="minorEastAsia" w:hAnsiTheme="minorHAnsi" w:cstheme="minorBidi"/>
              <w:noProof/>
              <w:sz w:val="22"/>
              <w:szCs w:val="22"/>
            </w:rPr>
          </w:pPr>
          <w:hyperlink w:anchor="_Toc452539541" w:history="1">
            <w:r w:rsidRPr="000C6082" w:rsidR="007E0F28">
              <w:rPr>
                <w:rStyle w:val="Hyperlink"/>
                <w:noProof/>
              </w:rPr>
              <w:t>8.  Comments in Response to the Federal Register Notice and Efforts to Consult Outside Agencies</w:t>
            </w:r>
            <w:r w:rsidR="007E0F28">
              <w:rPr>
                <w:noProof/>
                <w:webHidden/>
              </w:rPr>
              <w:tab/>
            </w:r>
            <w:r w:rsidR="00676DB5">
              <w:rPr>
                <w:noProof/>
                <w:webHidden/>
              </w:rPr>
              <w:t>8</w:t>
            </w:r>
          </w:hyperlink>
        </w:p>
        <w:p w:rsidR="00015DD6" w14:paraId="140C3419" w14:textId="77777777">
          <w:pPr>
            <w:pStyle w:val="TOC1"/>
            <w:rPr>
              <w:rFonts w:asciiTheme="minorHAnsi" w:eastAsiaTheme="minorEastAsia" w:hAnsiTheme="minorHAnsi" w:cstheme="minorBidi"/>
              <w:noProof/>
              <w:sz w:val="22"/>
              <w:szCs w:val="22"/>
            </w:rPr>
          </w:pPr>
          <w:hyperlink w:anchor="_Toc452539542" w:history="1">
            <w:r w:rsidRPr="000C6082" w:rsidR="007E0F28">
              <w:rPr>
                <w:rStyle w:val="Hyperlink"/>
                <w:noProof/>
              </w:rPr>
              <w:t>9.  Explanation of Any Payment or Gift to Respondents</w:t>
            </w:r>
            <w:r w:rsidR="007E0F28">
              <w:rPr>
                <w:noProof/>
                <w:webHidden/>
              </w:rPr>
              <w:tab/>
            </w:r>
            <w:r w:rsidR="00676DB5">
              <w:rPr>
                <w:noProof/>
                <w:webHidden/>
              </w:rPr>
              <w:t>8</w:t>
            </w:r>
          </w:hyperlink>
        </w:p>
        <w:p w:rsidR="00015DD6" w14:paraId="33376E89" w14:textId="77777777">
          <w:pPr>
            <w:pStyle w:val="TOC1"/>
            <w:rPr>
              <w:rFonts w:asciiTheme="minorHAnsi" w:eastAsiaTheme="minorEastAsia" w:hAnsiTheme="minorHAnsi" w:cstheme="minorBidi"/>
              <w:noProof/>
              <w:sz w:val="22"/>
              <w:szCs w:val="22"/>
            </w:rPr>
          </w:pPr>
          <w:hyperlink w:anchor="_Toc452539543" w:history="1">
            <w:r w:rsidRPr="000C6082" w:rsidR="007E0F28">
              <w:rPr>
                <w:rStyle w:val="Hyperlink"/>
                <w:noProof/>
              </w:rPr>
              <w:t>10.  Protection of the Privacy and Confidentiality of Information Provided by Respondents</w:t>
            </w:r>
            <w:r w:rsidR="007E0F28">
              <w:rPr>
                <w:noProof/>
                <w:webHidden/>
              </w:rPr>
              <w:tab/>
            </w:r>
            <w:r w:rsidR="00676DB5">
              <w:rPr>
                <w:noProof/>
                <w:webHidden/>
              </w:rPr>
              <w:t>9</w:t>
            </w:r>
          </w:hyperlink>
        </w:p>
        <w:p w:rsidR="00015DD6" w14:paraId="7098543C" w14:textId="77777777">
          <w:pPr>
            <w:pStyle w:val="TOC1"/>
            <w:rPr>
              <w:rFonts w:asciiTheme="minorHAnsi" w:eastAsiaTheme="minorEastAsia" w:hAnsiTheme="minorHAnsi" w:cstheme="minorBidi"/>
              <w:noProof/>
              <w:sz w:val="22"/>
              <w:szCs w:val="22"/>
            </w:rPr>
          </w:pPr>
          <w:hyperlink w:anchor="_Toc452539544" w:history="1">
            <w:r w:rsidRPr="000C6082" w:rsidR="007E0F28">
              <w:rPr>
                <w:rStyle w:val="Hyperlink"/>
                <w:noProof/>
              </w:rPr>
              <w:t xml:space="preserve">11.  </w:t>
            </w:r>
            <w:r w:rsidR="00D14777">
              <w:rPr>
                <w:rStyle w:val="Hyperlink"/>
                <w:noProof/>
              </w:rPr>
              <w:t xml:space="preserve">Institutional Review Board (IRB) and </w:t>
            </w:r>
            <w:r w:rsidRPr="000C6082" w:rsidR="007E0F28">
              <w:rPr>
                <w:rStyle w:val="Hyperlink"/>
                <w:noProof/>
              </w:rPr>
              <w:t>Justification for Sensitive Questions</w:t>
            </w:r>
            <w:r w:rsidR="007E0F28">
              <w:rPr>
                <w:noProof/>
                <w:webHidden/>
              </w:rPr>
              <w:tab/>
            </w:r>
            <w:r w:rsidR="00676DB5">
              <w:rPr>
                <w:noProof/>
                <w:webHidden/>
              </w:rPr>
              <w:t>9</w:t>
            </w:r>
          </w:hyperlink>
        </w:p>
        <w:p w:rsidR="00015DD6" w14:paraId="1EE4732A" w14:textId="77777777">
          <w:pPr>
            <w:pStyle w:val="TOC1"/>
            <w:rPr>
              <w:rFonts w:asciiTheme="minorHAnsi" w:eastAsiaTheme="minorEastAsia" w:hAnsiTheme="minorHAnsi" w:cstheme="minorBidi"/>
              <w:noProof/>
              <w:sz w:val="22"/>
              <w:szCs w:val="22"/>
            </w:rPr>
          </w:pPr>
          <w:hyperlink w:anchor="_Toc452539545" w:history="1">
            <w:r w:rsidRPr="000C6082" w:rsidR="007E0F28">
              <w:rPr>
                <w:rStyle w:val="Hyperlink"/>
                <w:noProof/>
              </w:rPr>
              <w:t>12.  Estimates of Annualized Burden hours and costs:</w:t>
            </w:r>
            <w:r w:rsidR="007E0F28">
              <w:rPr>
                <w:noProof/>
                <w:webHidden/>
              </w:rPr>
              <w:tab/>
            </w:r>
            <w:r w:rsidR="00676DB5">
              <w:rPr>
                <w:noProof/>
                <w:webHidden/>
              </w:rPr>
              <w:t>9</w:t>
            </w:r>
          </w:hyperlink>
        </w:p>
        <w:p w:rsidR="00015DD6" w14:paraId="3D22E55B" w14:textId="77777777">
          <w:pPr>
            <w:pStyle w:val="TOC1"/>
            <w:rPr>
              <w:rFonts w:asciiTheme="minorHAnsi" w:eastAsiaTheme="minorEastAsia" w:hAnsiTheme="minorHAnsi" w:cstheme="minorBidi"/>
              <w:noProof/>
              <w:sz w:val="22"/>
              <w:szCs w:val="22"/>
            </w:rPr>
          </w:pPr>
          <w:hyperlink w:anchor="_Toc452539546" w:history="1">
            <w:r w:rsidRPr="000C6082" w:rsidR="007E0F28">
              <w:rPr>
                <w:rStyle w:val="Hyperlink"/>
                <w:noProof/>
              </w:rPr>
              <w:t>13.  Estimates of Other Total Annual Cost Burden to Respondents and Record keepers</w:t>
            </w:r>
            <w:r w:rsidR="007E0F28">
              <w:rPr>
                <w:noProof/>
                <w:webHidden/>
              </w:rPr>
              <w:tab/>
            </w:r>
            <w:r w:rsidR="007E0F28">
              <w:rPr>
                <w:noProof/>
                <w:webHidden/>
              </w:rPr>
              <w:fldChar w:fldCharType="begin"/>
            </w:r>
            <w:r w:rsidR="007E0F28">
              <w:rPr>
                <w:noProof/>
                <w:webHidden/>
              </w:rPr>
              <w:instrText xml:space="preserve"> PAGEREF _Toc452539546 \h </w:instrText>
            </w:r>
            <w:r w:rsidR="007E0F28">
              <w:rPr>
                <w:noProof/>
                <w:webHidden/>
              </w:rPr>
              <w:fldChar w:fldCharType="separate"/>
            </w:r>
            <w:r w:rsidR="00D9633F">
              <w:rPr>
                <w:noProof/>
                <w:webHidden/>
              </w:rPr>
              <w:t>1</w:t>
            </w:r>
            <w:r w:rsidR="00676DB5">
              <w:rPr>
                <w:noProof/>
                <w:webHidden/>
              </w:rPr>
              <w:t>1</w:t>
            </w:r>
            <w:r w:rsidR="007E0F28">
              <w:rPr>
                <w:noProof/>
                <w:webHidden/>
              </w:rPr>
              <w:fldChar w:fldCharType="end"/>
            </w:r>
          </w:hyperlink>
        </w:p>
        <w:p w:rsidR="00015DD6" w14:paraId="7EC59864" w14:textId="77777777">
          <w:pPr>
            <w:pStyle w:val="TOC1"/>
            <w:rPr>
              <w:rFonts w:asciiTheme="minorHAnsi" w:eastAsiaTheme="minorEastAsia" w:hAnsiTheme="minorHAnsi" w:cstheme="minorBidi"/>
              <w:noProof/>
              <w:sz w:val="22"/>
              <w:szCs w:val="22"/>
            </w:rPr>
          </w:pPr>
          <w:hyperlink w:anchor="_Toc452539547" w:history="1">
            <w:r w:rsidRPr="000C6082" w:rsidR="007E0F28">
              <w:rPr>
                <w:rStyle w:val="Hyperlink"/>
                <w:noProof/>
              </w:rPr>
              <w:t>14.  Annualized Costs to the Federal Government</w:t>
            </w:r>
            <w:r w:rsidR="007E0F28">
              <w:rPr>
                <w:noProof/>
                <w:webHidden/>
              </w:rPr>
              <w:tab/>
            </w:r>
            <w:r w:rsidR="007E0F28">
              <w:rPr>
                <w:noProof/>
                <w:webHidden/>
              </w:rPr>
              <w:fldChar w:fldCharType="begin"/>
            </w:r>
            <w:r w:rsidR="007E0F28">
              <w:rPr>
                <w:noProof/>
                <w:webHidden/>
              </w:rPr>
              <w:instrText xml:space="preserve"> PAGEREF _Toc452539547 \h </w:instrText>
            </w:r>
            <w:r w:rsidR="007E0F28">
              <w:rPr>
                <w:noProof/>
                <w:webHidden/>
              </w:rPr>
              <w:fldChar w:fldCharType="separate"/>
            </w:r>
            <w:r w:rsidR="00D9633F">
              <w:rPr>
                <w:noProof/>
                <w:webHidden/>
              </w:rPr>
              <w:t>1</w:t>
            </w:r>
            <w:r w:rsidR="00676DB5">
              <w:rPr>
                <w:noProof/>
                <w:webHidden/>
              </w:rPr>
              <w:t>1</w:t>
            </w:r>
            <w:r w:rsidR="007E0F28">
              <w:rPr>
                <w:noProof/>
                <w:webHidden/>
              </w:rPr>
              <w:fldChar w:fldCharType="end"/>
            </w:r>
          </w:hyperlink>
        </w:p>
        <w:p w:rsidR="00015DD6" w14:paraId="7D742757" w14:textId="77777777">
          <w:pPr>
            <w:pStyle w:val="TOC1"/>
            <w:rPr>
              <w:rFonts w:asciiTheme="minorHAnsi" w:eastAsiaTheme="minorEastAsia" w:hAnsiTheme="minorHAnsi" w:cstheme="minorBidi"/>
              <w:noProof/>
              <w:sz w:val="22"/>
              <w:szCs w:val="22"/>
            </w:rPr>
          </w:pPr>
          <w:hyperlink w:anchor="_Toc452539548" w:history="1">
            <w:r w:rsidRPr="000C6082" w:rsidR="007E0F28">
              <w:rPr>
                <w:rStyle w:val="Hyperlink"/>
                <w:noProof/>
              </w:rPr>
              <w:t>15.  Explanation for Program Changes or Adjustments</w:t>
            </w:r>
            <w:r w:rsidR="007E0F28">
              <w:rPr>
                <w:noProof/>
                <w:webHidden/>
              </w:rPr>
              <w:tab/>
            </w:r>
            <w:r w:rsidR="007E0F28">
              <w:rPr>
                <w:noProof/>
                <w:webHidden/>
              </w:rPr>
              <w:fldChar w:fldCharType="begin"/>
            </w:r>
            <w:r w:rsidR="007E0F28">
              <w:rPr>
                <w:noProof/>
                <w:webHidden/>
              </w:rPr>
              <w:instrText xml:space="preserve"> PAGEREF _Toc452539548 \h </w:instrText>
            </w:r>
            <w:r w:rsidR="007E0F28">
              <w:rPr>
                <w:noProof/>
                <w:webHidden/>
              </w:rPr>
              <w:fldChar w:fldCharType="separate"/>
            </w:r>
            <w:r w:rsidR="00D9633F">
              <w:rPr>
                <w:noProof/>
                <w:webHidden/>
              </w:rPr>
              <w:t>1</w:t>
            </w:r>
            <w:r w:rsidR="00676DB5">
              <w:rPr>
                <w:noProof/>
                <w:webHidden/>
              </w:rPr>
              <w:t>2</w:t>
            </w:r>
            <w:r w:rsidR="007E0F28">
              <w:rPr>
                <w:noProof/>
                <w:webHidden/>
              </w:rPr>
              <w:fldChar w:fldCharType="end"/>
            </w:r>
          </w:hyperlink>
        </w:p>
        <w:p w:rsidR="00015DD6" w14:paraId="6C162DE9" w14:textId="77777777">
          <w:pPr>
            <w:pStyle w:val="TOC1"/>
            <w:rPr>
              <w:rFonts w:asciiTheme="minorHAnsi" w:eastAsiaTheme="minorEastAsia" w:hAnsiTheme="minorHAnsi" w:cstheme="minorBidi"/>
              <w:noProof/>
              <w:sz w:val="22"/>
              <w:szCs w:val="22"/>
            </w:rPr>
          </w:pPr>
          <w:hyperlink w:anchor="_Toc452539549" w:history="1">
            <w:r w:rsidRPr="000C6082" w:rsidR="007E0F28">
              <w:rPr>
                <w:rStyle w:val="Hyperlink"/>
                <w:noProof/>
              </w:rPr>
              <w:t>16.  Plans for Tabulation and Publication and Project Time Schedule</w:t>
            </w:r>
            <w:r w:rsidR="007E0F28">
              <w:rPr>
                <w:noProof/>
                <w:webHidden/>
              </w:rPr>
              <w:tab/>
            </w:r>
            <w:r w:rsidR="007E0F28">
              <w:rPr>
                <w:noProof/>
                <w:webHidden/>
              </w:rPr>
              <w:fldChar w:fldCharType="begin"/>
            </w:r>
            <w:r w:rsidR="007E0F28">
              <w:rPr>
                <w:noProof/>
                <w:webHidden/>
              </w:rPr>
              <w:instrText xml:space="preserve"> PAGEREF _Toc452539549 \h </w:instrText>
            </w:r>
            <w:r w:rsidR="007E0F28">
              <w:rPr>
                <w:noProof/>
                <w:webHidden/>
              </w:rPr>
              <w:fldChar w:fldCharType="separate"/>
            </w:r>
            <w:r w:rsidR="00D9633F">
              <w:rPr>
                <w:noProof/>
                <w:webHidden/>
              </w:rPr>
              <w:t>1</w:t>
            </w:r>
            <w:r w:rsidR="00676DB5">
              <w:rPr>
                <w:noProof/>
                <w:webHidden/>
              </w:rPr>
              <w:t>2</w:t>
            </w:r>
            <w:r w:rsidR="007E0F28">
              <w:rPr>
                <w:noProof/>
                <w:webHidden/>
              </w:rPr>
              <w:fldChar w:fldCharType="end"/>
            </w:r>
          </w:hyperlink>
        </w:p>
        <w:p w:rsidR="00015DD6" w14:paraId="29EC46D8" w14:textId="77777777">
          <w:pPr>
            <w:pStyle w:val="TOC1"/>
            <w:rPr>
              <w:rFonts w:asciiTheme="minorHAnsi" w:eastAsiaTheme="minorEastAsia" w:hAnsiTheme="minorHAnsi" w:cstheme="minorBidi"/>
              <w:noProof/>
              <w:sz w:val="22"/>
              <w:szCs w:val="22"/>
            </w:rPr>
          </w:pPr>
          <w:hyperlink w:anchor="_Toc452539550" w:history="1">
            <w:r w:rsidRPr="000C6082" w:rsidR="007E0F28">
              <w:rPr>
                <w:rStyle w:val="Hyperlink"/>
                <w:noProof/>
              </w:rPr>
              <w:t>17.  Reason(s) Display of OMB Expiration Date is Inappropriate</w:t>
            </w:r>
            <w:r w:rsidR="007E0F28">
              <w:rPr>
                <w:noProof/>
                <w:webHidden/>
              </w:rPr>
              <w:tab/>
            </w:r>
            <w:r w:rsidR="007E0F28">
              <w:rPr>
                <w:noProof/>
                <w:webHidden/>
              </w:rPr>
              <w:fldChar w:fldCharType="begin"/>
            </w:r>
            <w:r w:rsidR="007E0F28">
              <w:rPr>
                <w:noProof/>
                <w:webHidden/>
              </w:rPr>
              <w:instrText xml:space="preserve"> PAGEREF _Toc452539550 \h </w:instrText>
            </w:r>
            <w:r w:rsidR="007E0F28">
              <w:rPr>
                <w:noProof/>
                <w:webHidden/>
              </w:rPr>
              <w:fldChar w:fldCharType="separate"/>
            </w:r>
            <w:r w:rsidR="00D9633F">
              <w:rPr>
                <w:noProof/>
                <w:webHidden/>
              </w:rPr>
              <w:t>1</w:t>
            </w:r>
            <w:r w:rsidR="00676DB5">
              <w:rPr>
                <w:noProof/>
                <w:webHidden/>
              </w:rPr>
              <w:t>2</w:t>
            </w:r>
            <w:r w:rsidR="007E0F28">
              <w:rPr>
                <w:noProof/>
                <w:webHidden/>
              </w:rPr>
              <w:fldChar w:fldCharType="end"/>
            </w:r>
          </w:hyperlink>
        </w:p>
        <w:p w:rsidR="00015DD6" w14:paraId="6866A867" w14:textId="77777777">
          <w:pPr>
            <w:pStyle w:val="TOC1"/>
            <w:rPr>
              <w:rFonts w:asciiTheme="minorHAnsi" w:eastAsiaTheme="minorEastAsia" w:hAnsiTheme="minorHAnsi" w:cstheme="minorBidi"/>
              <w:noProof/>
              <w:sz w:val="22"/>
              <w:szCs w:val="22"/>
            </w:rPr>
          </w:pPr>
          <w:hyperlink w:anchor="_Toc452539551" w:history="1">
            <w:r w:rsidRPr="000C6082" w:rsidR="007E0F28">
              <w:rPr>
                <w:rStyle w:val="Hyperlink"/>
                <w:noProof/>
              </w:rPr>
              <w:t>18.  Exceptions to Certification for Paperwork Reduction Act Submissions</w:t>
            </w:r>
            <w:r w:rsidR="007E0F28">
              <w:rPr>
                <w:noProof/>
                <w:webHidden/>
              </w:rPr>
              <w:tab/>
            </w:r>
            <w:r w:rsidR="007E0F28">
              <w:rPr>
                <w:noProof/>
                <w:webHidden/>
              </w:rPr>
              <w:fldChar w:fldCharType="begin"/>
            </w:r>
            <w:r w:rsidR="007E0F28">
              <w:rPr>
                <w:noProof/>
                <w:webHidden/>
              </w:rPr>
              <w:instrText xml:space="preserve"> PAGEREF _Toc452539551 \h </w:instrText>
            </w:r>
            <w:r w:rsidR="007E0F28">
              <w:rPr>
                <w:noProof/>
                <w:webHidden/>
              </w:rPr>
              <w:fldChar w:fldCharType="separate"/>
            </w:r>
            <w:r w:rsidR="00D9633F">
              <w:rPr>
                <w:noProof/>
                <w:webHidden/>
              </w:rPr>
              <w:t>1</w:t>
            </w:r>
            <w:r w:rsidR="00676DB5">
              <w:rPr>
                <w:noProof/>
                <w:webHidden/>
              </w:rPr>
              <w:t>2</w:t>
            </w:r>
            <w:r w:rsidR="007E0F28">
              <w:rPr>
                <w:noProof/>
                <w:webHidden/>
              </w:rPr>
              <w:fldChar w:fldCharType="end"/>
            </w:r>
          </w:hyperlink>
        </w:p>
        <w:p w:rsidR="00015DD6" w14:paraId="455772C0" w14:textId="77777777">
          <w:pPr>
            <w:pStyle w:val="TOC1"/>
            <w:rPr>
              <w:rFonts w:asciiTheme="minorHAnsi" w:eastAsiaTheme="minorEastAsia" w:hAnsiTheme="minorHAnsi" w:cstheme="minorBidi"/>
              <w:noProof/>
              <w:sz w:val="22"/>
              <w:szCs w:val="22"/>
            </w:rPr>
          </w:pPr>
          <w:hyperlink w:anchor="_Toc452539552" w:history="1">
            <w:r w:rsidRPr="000C6082" w:rsidR="007E0F28">
              <w:rPr>
                <w:rStyle w:val="Hyperlink"/>
                <w:noProof/>
              </w:rPr>
              <w:t>Attachments</w:t>
            </w:r>
            <w:r w:rsidR="007E0F28">
              <w:rPr>
                <w:noProof/>
                <w:webHidden/>
              </w:rPr>
              <w:tab/>
            </w:r>
            <w:r w:rsidR="007E0F28">
              <w:rPr>
                <w:noProof/>
                <w:webHidden/>
              </w:rPr>
              <w:fldChar w:fldCharType="begin"/>
            </w:r>
            <w:r w:rsidR="007E0F28">
              <w:rPr>
                <w:noProof/>
                <w:webHidden/>
              </w:rPr>
              <w:instrText xml:space="preserve"> PAGEREF _Toc452539552 \h </w:instrText>
            </w:r>
            <w:r w:rsidR="007E0F28">
              <w:rPr>
                <w:noProof/>
                <w:webHidden/>
              </w:rPr>
              <w:fldChar w:fldCharType="separate"/>
            </w:r>
            <w:r w:rsidR="00D9633F">
              <w:rPr>
                <w:noProof/>
                <w:webHidden/>
              </w:rPr>
              <w:t>1</w:t>
            </w:r>
            <w:r w:rsidR="00676DB5">
              <w:rPr>
                <w:noProof/>
                <w:webHidden/>
              </w:rPr>
              <w:t>3</w:t>
            </w:r>
            <w:r w:rsidR="007E0F28">
              <w:rPr>
                <w:noProof/>
                <w:webHidden/>
              </w:rPr>
              <w:fldChar w:fldCharType="end"/>
            </w:r>
          </w:hyperlink>
        </w:p>
        <w:p w:rsidR="00F4413A" w:rsidP="00F4413A" w14:paraId="46DA08D7" w14:textId="77777777">
          <w:pPr>
            <w:pStyle w:val="ListParagraph"/>
            <w:numPr>
              <w:ilvl w:val="0"/>
              <w:numId w:val="42"/>
            </w:numPr>
          </w:pPr>
          <w:r>
            <w:rPr>
              <w:b/>
              <w:bCs/>
              <w:noProof/>
            </w:rPr>
            <w:fldChar w:fldCharType="end"/>
          </w:r>
          <w:r>
            <w:t>Authorizing legislation</w:t>
          </w:r>
        </w:p>
        <w:p w:rsidR="00F4413A" w:rsidP="00F4413A" w14:paraId="3591F8D2" w14:textId="77777777">
          <w:pPr>
            <w:pStyle w:val="ListParagraph"/>
            <w:numPr>
              <w:ilvl w:val="0"/>
              <w:numId w:val="42"/>
            </w:numPr>
          </w:pPr>
          <w:r>
            <w:t>60-day FRN</w:t>
          </w:r>
        </w:p>
        <w:p w:rsidR="00F4413A" w:rsidP="00F4413A" w14:paraId="3C036C87" w14:textId="77777777">
          <w:pPr>
            <w:pStyle w:val="ListParagraph"/>
            <w:numPr>
              <w:ilvl w:val="0"/>
              <w:numId w:val="42"/>
            </w:numPr>
          </w:pPr>
          <w:r>
            <w:t>Project Information Sheet</w:t>
          </w:r>
        </w:p>
        <w:p w:rsidR="00586CD8" w:rsidRPr="00586CD8" w:rsidP="00586CD8" w14:paraId="6A674185" w14:textId="77777777">
          <w:pPr>
            <w:pStyle w:val="ListParagraph"/>
            <w:numPr>
              <w:ilvl w:val="0"/>
              <w:numId w:val="42"/>
            </w:numPr>
          </w:pPr>
          <w:r w:rsidRPr="00586CD8">
            <w:rPr>
              <w:color w:val="000000"/>
            </w:rPr>
            <w:t xml:space="preserve">Knowledge, Attitudes, and Practices (KAP) about body lice- and flea-borne diseases: Survey for </w:t>
          </w:r>
          <w:r w:rsidRPr="00586CD8">
            <w:rPr>
              <w:b/>
              <w:bCs/>
              <w:color w:val="000000"/>
            </w:rPr>
            <w:t>Shelter Workers</w:t>
          </w:r>
        </w:p>
        <w:p w:rsidR="00586CD8" w:rsidRPr="00586CD8" w:rsidP="00586CD8" w14:paraId="16497A4A" w14:textId="77777777">
          <w:pPr>
            <w:pStyle w:val="ListParagraph"/>
            <w:numPr>
              <w:ilvl w:val="0"/>
              <w:numId w:val="42"/>
            </w:numPr>
          </w:pPr>
          <w:r w:rsidRPr="00586CD8">
            <w:rPr>
              <w:color w:val="000000"/>
            </w:rPr>
            <w:t xml:space="preserve">Knowledge, Attitudes, and Practices (KAP) about body lice- and flea-borne diseases: Survey for </w:t>
          </w:r>
          <w:r w:rsidRPr="00586CD8">
            <w:rPr>
              <w:b/>
              <w:bCs/>
              <w:color w:val="000000"/>
            </w:rPr>
            <w:t xml:space="preserve">Street/Outreach Workers </w:t>
          </w:r>
        </w:p>
        <w:p w:rsidR="00586CD8" w:rsidP="00586CD8" w14:paraId="1BE51CBC" w14:textId="77777777">
          <w:pPr>
            <w:pStyle w:val="ListParagraph"/>
            <w:numPr>
              <w:ilvl w:val="0"/>
              <w:numId w:val="42"/>
            </w:numPr>
          </w:pPr>
          <w:r w:rsidRPr="00586CD8">
            <w:rPr>
              <w:color w:val="000000"/>
            </w:rPr>
            <w:t xml:space="preserve">Site Assessment Form for </w:t>
          </w:r>
          <w:r w:rsidRPr="00586CD8">
            <w:rPr>
              <w:b/>
              <w:bCs/>
              <w:color w:val="000000"/>
            </w:rPr>
            <w:t>Homeless Service</w:t>
          </w:r>
          <w:r w:rsidRPr="00586CD8">
            <w:rPr>
              <w:color w:val="000000"/>
            </w:rPr>
            <w:t xml:space="preserve"> Sites</w:t>
          </w:r>
        </w:p>
        <w:p w:rsidR="00586CD8" w:rsidP="00586CD8" w14:paraId="3F8C2673" w14:textId="77777777">
          <w:pPr>
            <w:pStyle w:val="ListParagraph"/>
            <w:numPr>
              <w:ilvl w:val="0"/>
              <w:numId w:val="42"/>
            </w:numPr>
          </w:pPr>
          <w:r w:rsidRPr="00586CD8">
            <w:rPr>
              <w:color w:val="000000"/>
            </w:rPr>
            <w:t xml:space="preserve">Site Assessment Form for </w:t>
          </w:r>
          <w:r w:rsidRPr="00586CD8">
            <w:rPr>
              <w:b/>
              <w:bCs/>
              <w:color w:val="000000"/>
            </w:rPr>
            <w:t>Street/Outreach Workers</w:t>
          </w:r>
        </w:p>
        <w:p w:rsidR="00336C07" w:rsidP="00F4413A" w14:paraId="7EABCE8F" w14:textId="77777777">
          <w:pPr>
            <w:pStyle w:val="ListParagraph"/>
            <w:numPr>
              <w:ilvl w:val="0"/>
              <w:numId w:val="42"/>
            </w:numPr>
          </w:pPr>
          <w:r>
            <w:t>Human Subjects Approval Letter</w:t>
          </w:r>
        </w:p>
        <w:p w:rsidR="000441FB" w:rsidP="00F4413A" w14:paraId="20203A6A" w14:textId="77777777">
          <w:pPr>
            <w:pStyle w:val="ListParagraph"/>
          </w:pPr>
        </w:p>
      </w:sdtContent>
    </w:sdt>
    <w:p w:rsidR="005A649F" w:rsidP="005A649F" w14:paraId="0F6DAEBB" w14:textId="77777777">
      <w:pPr>
        <w:pStyle w:val="Style0"/>
        <w:tabs>
          <w:tab w:val="left" w:pos="720"/>
          <w:tab w:val="left" w:pos="1440"/>
          <w:tab w:val="left" w:pos="2160"/>
          <w:tab w:val="left" w:pos="2880"/>
          <w:tab w:val="left" w:pos="3600"/>
          <w:tab w:val="right" w:leader="dot" w:pos="9180"/>
        </w:tabs>
        <w:rPr>
          <w:rFonts w:ascii="Times New Roman" w:hAnsi="Times New Roman"/>
          <w:bCs/>
        </w:rPr>
      </w:pPr>
    </w:p>
    <w:p w:rsidR="00607355" w:rsidRPr="00607355" w:rsidP="00607355" w14:paraId="7DD4F493" w14:textId="77777777">
      <w:pPr>
        <w:widowControl/>
        <w:autoSpaceDE/>
        <w:autoSpaceDN/>
        <w:adjustRightInd/>
        <w:rPr>
          <w:rFonts w:ascii="Arial" w:hAnsi="Arial"/>
          <w:b/>
          <w:bCs/>
        </w:rPr>
      </w:pPr>
    </w:p>
    <w:p w:rsidR="00135D33" w14:paraId="6DB7B7E4" w14:textId="77777777">
      <w:pPr>
        <w:widowControl/>
        <w:autoSpaceDE/>
        <w:autoSpaceDN/>
        <w:adjustRightInd/>
        <w:rPr>
          <w:b/>
          <w:bCs/>
        </w:rPr>
      </w:pPr>
      <w:r>
        <w:rPr>
          <w:b/>
          <w:bCs/>
        </w:rPr>
        <w:br w:type="page"/>
      </w:r>
    </w:p>
    <w:p w:rsidR="00545495" w:rsidRPr="00145883" w:rsidP="00F80C77" w14:paraId="3C1695D9" w14:textId="77777777">
      <w:pPr>
        <w:widowControl/>
        <w:jc w:val="center"/>
        <w:rPr>
          <w:color w:val="FF0000"/>
        </w:rPr>
      </w:pPr>
      <w:r w:rsidRPr="00145883">
        <w:rPr>
          <w:rFonts w:ascii="Calibri" w:hAnsi="Calibri" w:cs="Calibri"/>
          <w:b/>
          <w:bCs/>
          <w:noProof/>
          <w:color w:val="FF0000"/>
          <w:u w:val="single"/>
        </w:rPr>
        <mc:AlternateContent>
          <mc:Choice Requires="wps">
            <w:drawing>
              <wp:anchor distT="0" distB="0" distL="114300" distR="114300" simplePos="0" relativeHeight="251658240" behindDoc="0" locked="0" layoutInCell="1" allowOverlap="1">
                <wp:simplePos x="0" y="0"/>
                <wp:positionH relativeFrom="column">
                  <wp:posOffset>-6350</wp:posOffset>
                </wp:positionH>
                <wp:positionV relativeFrom="paragraph">
                  <wp:posOffset>93980</wp:posOffset>
                </wp:positionV>
                <wp:extent cx="5810250" cy="4984750"/>
                <wp:effectExtent l="0" t="0" r="19050" b="2540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0" cy="4984750"/>
                        </a:xfrm>
                        <a:prstGeom prst="rect">
                          <a:avLst/>
                        </a:prstGeom>
                        <a:solidFill>
                          <a:srgbClr val="FFFFFF"/>
                        </a:solidFill>
                        <a:ln w="9525">
                          <a:solidFill>
                            <a:srgbClr val="000000"/>
                          </a:solidFill>
                          <a:miter lim="800000"/>
                          <a:headEnd/>
                          <a:tailEnd/>
                        </a:ln>
                      </wps:spPr>
                      <wps:txbx>
                        <w:txbxContent>
                          <w:p w:rsidR="00E2663A" w:rsidRPr="00DD5C05" w:rsidP="002D73E4" w14:textId="77777777">
                            <w:pPr>
                              <w:widowControl/>
                              <w:numPr>
                                <w:ilvl w:val="0"/>
                                <w:numId w:val="28"/>
                              </w:numPr>
                              <w:autoSpaceDE/>
                              <w:autoSpaceDN/>
                              <w:adjustRightInd/>
                              <w:spacing w:after="200" w:line="276" w:lineRule="auto"/>
                              <w:contextualSpacing/>
                              <w:rPr>
                                <w:rFonts w:eastAsiaTheme="minorHAnsi"/>
                              </w:rPr>
                            </w:pPr>
                            <w:r w:rsidRPr="00DD5C05">
                              <w:rPr>
                                <w:rFonts w:eastAsiaTheme="minorHAnsi"/>
                                <w:b/>
                                <w:bCs/>
                              </w:rPr>
                              <w:t xml:space="preserve">Goal of the </w:t>
                            </w:r>
                            <w:r w:rsidR="004D1747">
                              <w:rPr>
                                <w:rFonts w:eastAsiaTheme="minorHAnsi"/>
                                <w:b/>
                                <w:bCs/>
                              </w:rPr>
                              <w:t>Project</w:t>
                            </w:r>
                            <w:r w:rsidRPr="00DD5C05">
                              <w:rPr>
                                <w:rFonts w:eastAsiaTheme="minorHAnsi"/>
                                <w:b/>
                                <w:bCs/>
                              </w:rPr>
                              <w:t xml:space="preserve">: </w:t>
                            </w:r>
                            <w:r w:rsidRPr="004D1747" w:rsidR="004D1747">
                              <w:rPr>
                                <w:rFonts w:eastAsiaTheme="minorHAnsi"/>
                              </w:rPr>
                              <w:t xml:space="preserve">Several bacterial vector-borne diseases that are spread by body lice and fleas disproportionately affect people experiencing homelessness. Given the potential severity of louse- and flea-borne diseases, as well as their disproportionate impact </w:t>
                            </w:r>
                            <w:r w:rsidR="00D33B11">
                              <w:rPr>
                                <w:rFonts w:eastAsiaTheme="minorHAnsi"/>
                              </w:rPr>
                              <w:t>this population</w:t>
                            </w:r>
                            <w:r w:rsidRPr="004D1747" w:rsidR="004D1747">
                              <w:rPr>
                                <w:rFonts w:eastAsiaTheme="minorHAnsi"/>
                              </w:rPr>
                              <w:t xml:space="preserve">, understanding </w:t>
                            </w:r>
                            <w:r w:rsidR="00D33B11">
                              <w:rPr>
                                <w:rFonts w:eastAsiaTheme="minorHAnsi"/>
                              </w:rPr>
                              <w:t>current</w:t>
                            </w:r>
                            <w:r w:rsidRPr="004D1747" w:rsidR="00D33B11">
                              <w:rPr>
                                <w:rFonts w:eastAsiaTheme="minorHAnsi"/>
                              </w:rPr>
                              <w:t xml:space="preserve"> </w:t>
                            </w:r>
                            <w:r w:rsidRPr="004D1747" w:rsidR="004D1747">
                              <w:rPr>
                                <w:rFonts w:eastAsiaTheme="minorHAnsi"/>
                              </w:rPr>
                              <w:t xml:space="preserve">knowledge and </w:t>
                            </w:r>
                            <w:r w:rsidR="00D33B11">
                              <w:rPr>
                                <w:rFonts w:eastAsiaTheme="minorHAnsi"/>
                              </w:rPr>
                              <w:t xml:space="preserve">resource </w:t>
                            </w:r>
                            <w:r w:rsidRPr="004D1747" w:rsidR="004D1747">
                              <w:rPr>
                                <w:rFonts w:eastAsiaTheme="minorHAnsi"/>
                              </w:rPr>
                              <w:t xml:space="preserve">gaps of urban homeless service providers will allow for targeted education and </w:t>
                            </w:r>
                            <w:r w:rsidR="0060516C">
                              <w:rPr>
                                <w:rFonts w:eastAsiaTheme="minorHAnsi"/>
                              </w:rPr>
                              <w:t>resource allocation</w:t>
                            </w:r>
                            <w:r w:rsidRPr="004D1747" w:rsidR="0060516C">
                              <w:rPr>
                                <w:rFonts w:eastAsiaTheme="minorHAnsi"/>
                              </w:rPr>
                              <w:t xml:space="preserve"> </w:t>
                            </w:r>
                            <w:r w:rsidRPr="004D1747" w:rsidR="004D1747">
                              <w:rPr>
                                <w:rFonts w:eastAsiaTheme="minorHAnsi"/>
                              </w:rPr>
                              <w:t>to reduce the risk of flea- and louse-borne disease among persons experiencing homelessness.</w:t>
                            </w:r>
                          </w:p>
                          <w:p w:rsidR="00E2663A" w:rsidRPr="00DD5C05" w:rsidP="00E04051" w14:textId="77777777">
                            <w:pPr>
                              <w:widowControl/>
                              <w:numPr>
                                <w:ilvl w:val="0"/>
                                <w:numId w:val="28"/>
                              </w:numPr>
                              <w:autoSpaceDE/>
                              <w:autoSpaceDN/>
                              <w:adjustRightInd/>
                              <w:spacing w:after="200" w:line="276" w:lineRule="auto"/>
                              <w:contextualSpacing/>
                              <w:rPr>
                                <w:rFonts w:eastAsiaTheme="minorHAnsi"/>
                                <w:b/>
                                <w:bCs/>
                              </w:rPr>
                            </w:pPr>
                            <w:r w:rsidRPr="00DD5C05">
                              <w:rPr>
                                <w:rFonts w:eastAsiaTheme="minorHAnsi"/>
                                <w:b/>
                                <w:bCs/>
                              </w:rPr>
                              <w:t>Intended use of the resulting data</w:t>
                            </w:r>
                            <w:r w:rsidRPr="00DD5C05">
                              <w:rPr>
                                <w:rFonts w:eastAsiaTheme="minorHAnsi"/>
                              </w:rPr>
                              <w:t>:</w:t>
                            </w:r>
                            <w:r w:rsidRPr="00BE462E">
                              <w:t xml:space="preserve"> </w:t>
                            </w:r>
                            <w:r w:rsidRPr="00953FC7" w:rsidR="00953FC7">
                              <w:rPr>
                                <w:rFonts w:eastAsiaTheme="minorHAnsi"/>
                              </w:rPr>
                              <w:t xml:space="preserve">The collected data will be used to gain insight about gaps in </w:t>
                            </w:r>
                            <w:r w:rsidR="00AB3AD1">
                              <w:rPr>
                                <w:rFonts w:eastAsiaTheme="minorHAnsi"/>
                              </w:rPr>
                              <w:t xml:space="preserve">current </w:t>
                            </w:r>
                            <w:r w:rsidRPr="00953FC7" w:rsidR="00953FC7">
                              <w:rPr>
                                <w:rFonts w:eastAsiaTheme="minorHAnsi"/>
                              </w:rPr>
                              <w:t>understanding</w:t>
                            </w:r>
                            <w:r w:rsidR="00AB3AD1">
                              <w:rPr>
                                <w:rFonts w:eastAsiaTheme="minorHAnsi"/>
                              </w:rPr>
                              <w:t xml:space="preserve"> and prevention efforts</w:t>
                            </w:r>
                            <w:r w:rsidR="00377523">
                              <w:rPr>
                                <w:rFonts w:eastAsiaTheme="minorHAnsi"/>
                              </w:rPr>
                              <w:t xml:space="preserve"> </w:t>
                            </w:r>
                            <w:r w:rsidRPr="00953FC7" w:rsidR="00953FC7">
                              <w:rPr>
                                <w:rFonts w:eastAsiaTheme="minorHAnsi"/>
                              </w:rPr>
                              <w:t>to inform tailored educational campaigns and intervention efforts to reduce risk of infestation with body lice and fleas and their associated diseases among persons experiencing homelessness.</w:t>
                            </w:r>
                          </w:p>
                          <w:p w:rsidR="00E2663A" w:rsidRPr="00DD5C05" w:rsidP="00F37CA4" w14:textId="77777777">
                            <w:pPr>
                              <w:widowControl/>
                              <w:numPr>
                                <w:ilvl w:val="0"/>
                                <w:numId w:val="28"/>
                              </w:numPr>
                              <w:autoSpaceDE/>
                              <w:autoSpaceDN/>
                              <w:adjustRightInd/>
                              <w:spacing w:after="200" w:line="276" w:lineRule="auto"/>
                              <w:contextualSpacing/>
                              <w:rPr>
                                <w:rFonts w:eastAsiaTheme="minorHAnsi"/>
                              </w:rPr>
                            </w:pPr>
                            <w:r w:rsidRPr="00DD5C05">
                              <w:rPr>
                                <w:rFonts w:eastAsiaTheme="minorHAnsi"/>
                                <w:b/>
                                <w:bCs/>
                              </w:rPr>
                              <w:t>Methods to be used to collect</w:t>
                            </w:r>
                            <w:r w:rsidRPr="00DD5C05">
                              <w:rPr>
                                <w:rFonts w:eastAsiaTheme="minorHAnsi"/>
                              </w:rPr>
                              <w:t xml:space="preserve">: </w:t>
                            </w:r>
                            <w:r w:rsidR="00BB56E7">
                              <w:rPr>
                                <w:rFonts w:eastAsiaTheme="minorHAnsi"/>
                              </w:rPr>
                              <w:t xml:space="preserve">Local and state public health partners will be invited to participate in this effort. Each participating local or state public health partner will recruit up to 10 homeless service sites or outreach </w:t>
                            </w:r>
                            <w:r w:rsidR="00DA3BBD">
                              <w:rPr>
                                <w:rFonts w:eastAsiaTheme="minorHAnsi"/>
                              </w:rPr>
                              <w:t xml:space="preserve">organization. </w:t>
                            </w:r>
                            <w:r w:rsidRPr="00242DF4" w:rsidR="00242DF4">
                              <w:rPr>
                                <w:rFonts w:eastAsiaTheme="minorHAnsi"/>
                              </w:rPr>
                              <w:t xml:space="preserve">At each participating </w:t>
                            </w:r>
                            <w:r w:rsidR="00DA3BBD">
                              <w:rPr>
                                <w:rFonts w:eastAsiaTheme="minorHAnsi"/>
                              </w:rPr>
                              <w:t xml:space="preserve">service </w:t>
                            </w:r>
                            <w:r w:rsidRPr="00242DF4" w:rsidR="00242DF4">
                              <w:rPr>
                                <w:rFonts w:eastAsiaTheme="minorHAnsi"/>
                              </w:rPr>
                              <w:t xml:space="preserve">site or </w:t>
                            </w:r>
                            <w:r w:rsidR="00DA3BBD">
                              <w:rPr>
                                <w:rFonts w:eastAsiaTheme="minorHAnsi"/>
                              </w:rPr>
                              <w:t>outreach organization</w:t>
                            </w:r>
                            <w:r w:rsidRPr="00242DF4" w:rsidR="00242DF4">
                              <w:rPr>
                                <w:rFonts w:eastAsiaTheme="minorHAnsi"/>
                              </w:rPr>
                              <w:t xml:space="preserve">, 3–5 participants will be recruited to participate, with a goal of 30–50 participants recruited by each </w:t>
                            </w:r>
                            <w:r w:rsidR="00B26CBF">
                              <w:rPr>
                                <w:rFonts w:eastAsiaTheme="minorHAnsi"/>
                              </w:rPr>
                              <w:t xml:space="preserve">local or state </w:t>
                            </w:r>
                            <w:r w:rsidRPr="00242DF4" w:rsidR="00242DF4">
                              <w:rPr>
                                <w:rFonts w:eastAsiaTheme="minorHAnsi"/>
                              </w:rPr>
                              <w:t xml:space="preserve">public health partner. A total of </w:t>
                            </w:r>
                            <w:r w:rsidR="00242DF4">
                              <w:rPr>
                                <w:rFonts w:eastAsiaTheme="minorHAnsi"/>
                              </w:rPr>
                              <w:t>240</w:t>
                            </w:r>
                            <w:r w:rsidRPr="00242DF4" w:rsidR="00242DF4">
                              <w:rPr>
                                <w:rFonts w:eastAsiaTheme="minorHAnsi"/>
                              </w:rPr>
                              <w:t>-</w:t>
                            </w:r>
                            <w:r w:rsidR="00242DF4">
                              <w:rPr>
                                <w:rFonts w:eastAsiaTheme="minorHAnsi"/>
                              </w:rPr>
                              <w:t>5</w:t>
                            </w:r>
                            <w:r w:rsidRPr="00242DF4" w:rsidR="00242DF4">
                              <w:rPr>
                                <w:rFonts w:eastAsiaTheme="minorHAnsi"/>
                              </w:rPr>
                              <w:t xml:space="preserve">00 participants will complete </w:t>
                            </w:r>
                            <w:r w:rsidR="00665C12">
                              <w:rPr>
                                <w:rFonts w:eastAsiaTheme="minorHAnsi"/>
                              </w:rPr>
                              <w:t>a</w:t>
                            </w:r>
                            <w:r w:rsidRPr="00242DF4" w:rsidR="00665C12">
                              <w:rPr>
                                <w:rFonts w:eastAsiaTheme="minorHAnsi"/>
                              </w:rPr>
                              <w:t xml:space="preserve"> </w:t>
                            </w:r>
                            <w:r w:rsidRPr="00242DF4" w:rsidR="00242DF4">
                              <w:rPr>
                                <w:rFonts w:eastAsiaTheme="minorHAnsi"/>
                              </w:rPr>
                              <w:t>survey instrument. In addition, one participant from each homeless service site or outreach organization will complete a separate s</w:t>
                            </w:r>
                            <w:r w:rsidR="00242DF4">
                              <w:rPr>
                                <w:rFonts w:eastAsiaTheme="minorHAnsi"/>
                              </w:rPr>
                              <w:t>ite assessment form</w:t>
                            </w:r>
                            <w:r w:rsidRPr="00242DF4" w:rsidR="00242DF4">
                              <w:rPr>
                                <w:rFonts w:eastAsiaTheme="minorHAnsi"/>
                              </w:rPr>
                              <w:t xml:space="preserve"> regarding policies and services to better understand structural barriers to vector-borne disease prevention, diagnosis, and treatment.</w:t>
                            </w:r>
                          </w:p>
                          <w:p w:rsidR="00E2663A" w:rsidRPr="00DD5C05" w:rsidP="004D7C66" w14:textId="77777777">
                            <w:pPr>
                              <w:widowControl/>
                              <w:numPr>
                                <w:ilvl w:val="0"/>
                                <w:numId w:val="28"/>
                              </w:numPr>
                              <w:autoSpaceDE/>
                              <w:autoSpaceDN/>
                              <w:adjustRightInd/>
                              <w:spacing w:after="200" w:line="276" w:lineRule="auto"/>
                              <w:contextualSpacing/>
                              <w:rPr>
                                <w:rFonts w:eastAsiaTheme="minorHAnsi"/>
                              </w:rPr>
                            </w:pPr>
                            <w:r w:rsidRPr="00DD5C05">
                              <w:rPr>
                                <w:rFonts w:eastAsiaTheme="minorHAnsi"/>
                                <w:b/>
                                <w:bCs/>
                              </w:rPr>
                              <w:t>Subpopulation to be studied:</w:t>
                            </w:r>
                            <w:r w:rsidRPr="00DD5C05">
                              <w:rPr>
                                <w:rFonts w:eastAsiaTheme="minorHAnsi"/>
                              </w:rPr>
                              <w:t xml:space="preserve">  </w:t>
                            </w:r>
                            <w:r w:rsidRPr="00AF2596" w:rsidR="00AF2596">
                              <w:rPr>
                                <w:rFonts w:eastAsiaTheme="minorHAnsi"/>
                              </w:rPr>
                              <w:t xml:space="preserve">Homeless service providers who work or volunteer in shelters serving persons experiencing homelessness and homeless service providers who work on outreach teams serving unhoused persons living on the street or in encampments. </w:t>
                            </w:r>
                          </w:p>
                          <w:p w:rsidR="00E2663A" w:rsidRPr="00DD5C05" w:rsidP="007154CD" w14:textId="77777777">
                            <w:pPr>
                              <w:widowControl/>
                              <w:numPr>
                                <w:ilvl w:val="0"/>
                                <w:numId w:val="28"/>
                              </w:numPr>
                              <w:autoSpaceDE/>
                              <w:autoSpaceDN/>
                              <w:adjustRightInd/>
                              <w:spacing w:after="200" w:line="276" w:lineRule="auto"/>
                              <w:contextualSpacing/>
                              <w:rPr>
                                <w:rFonts w:eastAsiaTheme="minorHAnsi"/>
                              </w:rPr>
                            </w:pPr>
                            <w:r w:rsidRPr="00DD5C05">
                              <w:rPr>
                                <w:rFonts w:eastAsiaTheme="minorHAnsi"/>
                                <w:b/>
                                <w:bCs/>
                              </w:rPr>
                              <w:t>How data will be analyzed</w:t>
                            </w:r>
                            <w:r w:rsidRPr="00DD5C05">
                              <w:rPr>
                                <w:rFonts w:eastAsiaTheme="minorHAnsi"/>
                              </w:rPr>
                              <w:t xml:space="preserve">:  </w:t>
                            </w:r>
                            <w:r w:rsidRPr="00630C3E" w:rsidR="00630C3E">
                              <w:t>The survey data will be analyzed using descriptive and comparative statistical methods. We are primarily interested in identifying knowledge gaps, differences in practice, and how these knowledge gaps or differences in practice</w:t>
                            </w:r>
                          </w:p>
                          <w:p w:rsidR="00E2663A" w:rsidP="00145883"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57.5pt;height:392.5pt;margin-top:7.4pt;margin-left:-0.5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E2663A" w:rsidRPr="00DD5C05" w:rsidP="002D73E4" w14:paraId="66DA0013" w14:textId="77777777">
                      <w:pPr>
                        <w:widowControl/>
                        <w:numPr>
                          <w:ilvl w:val="0"/>
                          <w:numId w:val="28"/>
                        </w:numPr>
                        <w:autoSpaceDE/>
                        <w:autoSpaceDN/>
                        <w:adjustRightInd/>
                        <w:spacing w:after="200" w:line="276" w:lineRule="auto"/>
                        <w:contextualSpacing/>
                        <w:rPr>
                          <w:rFonts w:eastAsiaTheme="minorHAnsi"/>
                        </w:rPr>
                      </w:pPr>
                      <w:r w:rsidRPr="00DD5C05">
                        <w:rPr>
                          <w:rFonts w:eastAsiaTheme="minorHAnsi"/>
                          <w:b/>
                          <w:bCs/>
                        </w:rPr>
                        <w:t xml:space="preserve">Goal of the </w:t>
                      </w:r>
                      <w:r w:rsidR="004D1747">
                        <w:rPr>
                          <w:rFonts w:eastAsiaTheme="minorHAnsi"/>
                          <w:b/>
                          <w:bCs/>
                        </w:rPr>
                        <w:t>Project</w:t>
                      </w:r>
                      <w:r w:rsidRPr="00DD5C05">
                        <w:rPr>
                          <w:rFonts w:eastAsiaTheme="minorHAnsi"/>
                          <w:b/>
                          <w:bCs/>
                        </w:rPr>
                        <w:t xml:space="preserve">: </w:t>
                      </w:r>
                      <w:r w:rsidRPr="004D1747" w:rsidR="004D1747">
                        <w:rPr>
                          <w:rFonts w:eastAsiaTheme="minorHAnsi"/>
                        </w:rPr>
                        <w:t xml:space="preserve">Several bacterial vector-borne diseases that are spread by body lice and fleas disproportionately affect people experiencing homelessness. Given the potential severity of louse- and flea-borne diseases, as well as their disproportionate impact </w:t>
                      </w:r>
                      <w:r w:rsidR="00D33B11">
                        <w:rPr>
                          <w:rFonts w:eastAsiaTheme="minorHAnsi"/>
                        </w:rPr>
                        <w:t>this population</w:t>
                      </w:r>
                      <w:r w:rsidRPr="004D1747" w:rsidR="004D1747">
                        <w:rPr>
                          <w:rFonts w:eastAsiaTheme="minorHAnsi"/>
                        </w:rPr>
                        <w:t xml:space="preserve">, understanding </w:t>
                      </w:r>
                      <w:r w:rsidR="00D33B11">
                        <w:rPr>
                          <w:rFonts w:eastAsiaTheme="minorHAnsi"/>
                        </w:rPr>
                        <w:t>current</w:t>
                      </w:r>
                      <w:r w:rsidRPr="004D1747" w:rsidR="00D33B11">
                        <w:rPr>
                          <w:rFonts w:eastAsiaTheme="minorHAnsi"/>
                        </w:rPr>
                        <w:t xml:space="preserve"> </w:t>
                      </w:r>
                      <w:r w:rsidRPr="004D1747" w:rsidR="004D1747">
                        <w:rPr>
                          <w:rFonts w:eastAsiaTheme="minorHAnsi"/>
                        </w:rPr>
                        <w:t xml:space="preserve">knowledge and </w:t>
                      </w:r>
                      <w:r w:rsidR="00D33B11">
                        <w:rPr>
                          <w:rFonts w:eastAsiaTheme="minorHAnsi"/>
                        </w:rPr>
                        <w:t xml:space="preserve">resource </w:t>
                      </w:r>
                      <w:r w:rsidRPr="004D1747" w:rsidR="004D1747">
                        <w:rPr>
                          <w:rFonts w:eastAsiaTheme="minorHAnsi"/>
                        </w:rPr>
                        <w:t xml:space="preserve">gaps of urban homeless service providers will allow for targeted education and </w:t>
                      </w:r>
                      <w:r w:rsidR="0060516C">
                        <w:rPr>
                          <w:rFonts w:eastAsiaTheme="minorHAnsi"/>
                        </w:rPr>
                        <w:t>resource allocation</w:t>
                      </w:r>
                      <w:r w:rsidRPr="004D1747" w:rsidR="0060516C">
                        <w:rPr>
                          <w:rFonts w:eastAsiaTheme="minorHAnsi"/>
                        </w:rPr>
                        <w:t xml:space="preserve"> </w:t>
                      </w:r>
                      <w:r w:rsidRPr="004D1747" w:rsidR="004D1747">
                        <w:rPr>
                          <w:rFonts w:eastAsiaTheme="minorHAnsi"/>
                        </w:rPr>
                        <w:t>to reduce the risk of flea- and louse-borne disease among persons experiencing homelessness.</w:t>
                      </w:r>
                    </w:p>
                    <w:p w:rsidR="00E2663A" w:rsidRPr="00DD5C05" w:rsidP="00E04051" w14:paraId="5441C40D" w14:textId="77777777">
                      <w:pPr>
                        <w:widowControl/>
                        <w:numPr>
                          <w:ilvl w:val="0"/>
                          <w:numId w:val="28"/>
                        </w:numPr>
                        <w:autoSpaceDE/>
                        <w:autoSpaceDN/>
                        <w:adjustRightInd/>
                        <w:spacing w:after="200" w:line="276" w:lineRule="auto"/>
                        <w:contextualSpacing/>
                        <w:rPr>
                          <w:rFonts w:eastAsiaTheme="minorHAnsi"/>
                          <w:b/>
                          <w:bCs/>
                        </w:rPr>
                      </w:pPr>
                      <w:r w:rsidRPr="00DD5C05">
                        <w:rPr>
                          <w:rFonts w:eastAsiaTheme="minorHAnsi"/>
                          <w:b/>
                          <w:bCs/>
                        </w:rPr>
                        <w:t>Intended use of the resulting data</w:t>
                      </w:r>
                      <w:r w:rsidRPr="00DD5C05">
                        <w:rPr>
                          <w:rFonts w:eastAsiaTheme="minorHAnsi"/>
                        </w:rPr>
                        <w:t>:</w:t>
                      </w:r>
                      <w:r w:rsidRPr="00BE462E">
                        <w:t xml:space="preserve"> </w:t>
                      </w:r>
                      <w:r w:rsidRPr="00953FC7" w:rsidR="00953FC7">
                        <w:rPr>
                          <w:rFonts w:eastAsiaTheme="minorHAnsi"/>
                        </w:rPr>
                        <w:t xml:space="preserve">The collected data will be used to gain insight about gaps in </w:t>
                      </w:r>
                      <w:r w:rsidR="00AB3AD1">
                        <w:rPr>
                          <w:rFonts w:eastAsiaTheme="minorHAnsi"/>
                        </w:rPr>
                        <w:t xml:space="preserve">current </w:t>
                      </w:r>
                      <w:r w:rsidRPr="00953FC7" w:rsidR="00953FC7">
                        <w:rPr>
                          <w:rFonts w:eastAsiaTheme="minorHAnsi"/>
                        </w:rPr>
                        <w:t>understanding</w:t>
                      </w:r>
                      <w:r w:rsidR="00AB3AD1">
                        <w:rPr>
                          <w:rFonts w:eastAsiaTheme="minorHAnsi"/>
                        </w:rPr>
                        <w:t xml:space="preserve"> and prevention efforts</w:t>
                      </w:r>
                      <w:r w:rsidR="00377523">
                        <w:rPr>
                          <w:rFonts w:eastAsiaTheme="minorHAnsi"/>
                        </w:rPr>
                        <w:t xml:space="preserve"> </w:t>
                      </w:r>
                      <w:r w:rsidRPr="00953FC7" w:rsidR="00953FC7">
                        <w:rPr>
                          <w:rFonts w:eastAsiaTheme="minorHAnsi"/>
                        </w:rPr>
                        <w:t>to inform tailored educational campaigns and intervention efforts to reduce risk of infestation with body lice and fleas and their associated diseases among persons experiencing homelessness.</w:t>
                      </w:r>
                    </w:p>
                    <w:p w:rsidR="00E2663A" w:rsidRPr="00DD5C05" w:rsidP="00F37CA4" w14:paraId="7A0AF6D1" w14:textId="77777777">
                      <w:pPr>
                        <w:widowControl/>
                        <w:numPr>
                          <w:ilvl w:val="0"/>
                          <w:numId w:val="28"/>
                        </w:numPr>
                        <w:autoSpaceDE/>
                        <w:autoSpaceDN/>
                        <w:adjustRightInd/>
                        <w:spacing w:after="200" w:line="276" w:lineRule="auto"/>
                        <w:contextualSpacing/>
                        <w:rPr>
                          <w:rFonts w:eastAsiaTheme="minorHAnsi"/>
                        </w:rPr>
                      </w:pPr>
                      <w:r w:rsidRPr="00DD5C05">
                        <w:rPr>
                          <w:rFonts w:eastAsiaTheme="minorHAnsi"/>
                          <w:b/>
                          <w:bCs/>
                        </w:rPr>
                        <w:t>Methods to be used to collect</w:t>
                      </w:r>
                      <w:r w:rsidRPr="00DD5C05">
                        <w:rPr>
                          <w:rFonts w:eastAsiaTheme="minorHAnsi"/>
                        </w:rPr>
                        <w:t xml:space="preserve">: </w:t>
                      </w:r>
                      <w:r w:rsidR="00BB56E7">
                        <w:rPr>
                          <w:rFonts w:eastAsiaTheme="minorHAnsi"/>
                        </w:rPr>
                        <w:t xml:space="preserve">Local and state public health partners will be invited to participate in this effort. Each participating local or state public health partner will recruit up to 10 homeless service sites or outreach </w:t>
                      </w:r>
                      <w:r w:rsidR="00DA3BBD">
                        <w:rPr>
                          <w:rFonts w:eastAsiaTheme="minorHAnsi"/>
                        </w:rPr>
                        <w:t xml:space="preserve">organization. </w:t>
                      </w:r>
                      <w:r w:rsidRPr="00242DF4" w:rsidR="00242DF4">
                        <w:rPr>
                          <w:rFonts w:eastAsiaTheme="minorHAnsi"/>
                        </w:rPr>
                        <w:t xml:space="preserve">At each participating </w:t>
                      </w:r>
                      <w:r w:rsidR="00DA3BBD">
                        <w:rPr>
                          <w:rFonts w:eastAsiaTheme="minorHAnsi"/>
                        </w:rPr>
                        <w:t xml:space="preserve">service </w:t>
                      </w:r>
                      <w:r w:rsidRPr="00242DF4" w:rsidR="00242DF4">
                        <w:rPr>
                          <w:rFonts w:eastAsiaTheme="minorHAnsi"/>
                        </w:rPr>
                        <w:t xml:space="preserve">site or </w:t>
                      </w:r>
                      <w:r w:rsidR="00DA3BBD">
                        <w:rPr>
                          <w:rFonts w:eastAsiaTheme="minorHAnsi"/>
                        </w:rPr>
                        <w:t>outreach organization</w:t>
                      </w:r>
                      <w:r w:rsidRPr="00242DF4" w:rsidR="00242DF4">
                        <w:rPr>
                          <w:rFonts w:eastAsiaTheme="minorHAnsi"/>
                        </w:rPr>
                        <w:t xml:space="preserve">, 3–5 participants will be recruited to participate, with a goal of 30–50 participants recruited by each </w:t>
                      </w:r>
                      <w:r w:rsidR="00B26CBF">
                        <w:rPr>
                          <w:rFonts w:eastAsiaTheme="minorHAnsi"/>
                        </w:rPr>
                        <w:t xml:space="preserve">local or state </w:t>
                      </w:r>
                      <w:r w:rsidRPr="00242DF4" w:rsidR="00242DF4">
                        <w:rPr>
                          <w:rFonts w:eastAsiaTheme="minorHAnsi"/>
                        </w:rPr>
                        <w:t xml:space="preserve">public health partner. A total of </w:t>
                      </w:r>
                      <w:r w:rsidR="00242DF4">
                        <w:rPr>
                          <w:rFonts w:eastAsiaTheme="minorHAnsi"/>
                        </w:rPr>
                        <w:t>240</w:t>
                      </w:r>
                      <w:r w:rsidRPr="00242DF4" w:rsidR="00242DF4">
                        <w:rPr>
                          <w:rFonts w:eastAsiaTheme="minorHAnsi"/>
                        </w:rPr>
                        <w:t>-</w:t>
                      </w:r>
                      <w:r w:rsidR="00242DF4">
                        <w:rPr>
                          <w:rFonts w:eastAsiaTheme="minorHAnsi"/>
                        </w:rPr>
                        <w:t>5</w:t>
                      </w:r>
                      <w:r w:rsidRPr="00242DF4" w:rsidR="00242DF4">
                        <w:rPr>
                          <w:rFonts w:eastAsiaTheme="minorHAnsi"/>
                        </w:rPr>
                        <w:t xml:space="preserve">00 participants will complete </w:t>
                      </w:r>
                      <w:r w:rsidR="00665C12">
                        <w:rPr>
                          <w:rFonts w:eastAsiaTheme="minorHAnsi"/>
                        </w:rPr>
                        <w:t>a</w:t>
                      </w:r>
                      <w:r w:rsidRPr="00242DF4" w:rsidR="00665C12">
                        <w:rPr>
                          <w:rFonts w:eastAsiaTheme="minorHAnsi"/>
                        </w:rPr>
                        <w:t xml:space="preserve"> </w:t>
                      </w:r>
                      <w:r w:rsidRPr="00242DF4" w:rsidR="00242DF4">
                        <w:rPr>
                          <w:rFonts w:eastAsiaTheme="minorHAnsi"/>
                        </w:rPr>
                        <w:t>survey instrument. In addition, one participant from each homeless service site or outreach organization will complete a separate s</w:t>
                      </w:r>
                      <w:r w:rsidR="00242DF4">
                        <w:rPr>
                          <w:rFonts w:eastAsiaTheme="minorHAnsi"/>
                        </w:rPr>
                        <w:t>ite assessment form</w:t>
                      </w:r>
                      <w:r w:rsidRPr="00242DF4" w:rsidR="00242DF4">
                        <w:rPr>
                          <w:rFonts w:eastAsiaTheme="minorHAnsi"/>
                        </w:rPr>
                        <w:t xml:space="preserve"> regarding policies and services to better understand structural barriers to vector-borne disease prevention, diagnosis, and treatment.</w:t>
                      </w:r>
                    </w:p>
                    <w:p w:rsidR="00E2663A" w:rsidRPr="00DD5C05" w:rsidP="004D7C66" w14:paraId="11ABB6CD" w14:textId="77777777">
                      <w:pPr>
                        <w:widowControl/>
                        <w:numPr>
                          <w:ilvl w:val="0"/>
                          <w:numId w:val="28"/>
                        </w:numPr>
                        <w:autoSpaceDE/>
                        <w:autoSpaceDN/>
                        <w:adjustRightInd/>
                        <w:spacing w:after="200" w:line="276" w:lineRule="auto"/>
                        <w:contextualSpacing/>
                        <w:rPr>
                          <w:rFonts w:eastAsiaTheme="minorHAnsi"/>
                        </w:rPr>
                      </w:pPr>
                      <w:r w:rsidRPr="00DD5C05">
                        <w:rPr>
                          <w:rFonts w:eastAsiaTheme="minorHAnsi"/>
                          <w:b/>
                          <w:bCs/>
                        </w:rPr>
                        <w:t>Subpopulation to be studied:</w:t>
                      </w:r>
                      <w:r w:rsidRPr="00DD5C05">
                        <w:rPr>
                          <w:rFonts w:eastAsiaTheme="minorHAnsi"/>
                        </w:rPr>
                        <w:t xml:space="preserve">  </w:t>
                      </w:r>
                      <w:r w:rsidRPr="00AF2596" w:rsidR="00AF2596">
                        <w:rPr>
                          <w:rFonts w:eastAsiaTheme="minorHAnsi"/>
                        </w:rPr>
                        <w:t xml:space="preserve">Homeless service providers who work or volunteer in shelters serving persons experiencing homelessness and homeless service providers who work on outreach teams serving unhoused persons living on the street or in encampments. </w:t>
                      </w:r>
                    </w:p>
                    <w:p w:rsidR="00E2663A" w:rsidRPr="00DD5C05" w:rsidP="007154CD" w14:paraId="03908827" w14:textId="77777777">
                      <w:pPr>
                        <w:widowControl/>
                        <w:numPr>
                          <w:ilvl w:val="0"/>
                          <w:numId w:val="28"/>
                        </w:numPr>
                        <w:autoSpaceDE/>
                        <w:autoSpaceDN/>
                        <w:adjustRightInd/>
                        <w:spacing w:after="200" w:line="276" w:lineRule="auto"/>
                        <w:contextualSpacing/>
                        <w:rPr>
                          <w:rFonts w:eastAsiaTheme="minorHAnsi"/>
                        </w:rPr>
                      </w:pPr>
                      <w:r w:rsidRPr="00DD5C05">
                        <w:rPr>
                          <w:rFonts w:eastAsiaTheme="minorHAnsi"/>
                          <w:b/>
                          <w:bCs/>
                        </w:rPr>
                        <w:t>How data will be analyzed</w:t>
                      </w:r>
                      <w:r w:rsidRPr="00DD5C05">
                        <w:rPr>
                          <w:rFonts w:eastAsiaTheme="minorHAnsi"/>
                        </w:rPr>
                        <w:t xml:space="preserve">:  </w:t>
                      </w:r>
                      <w:r w:rsidRPr="00630C3E" w:rsidR="00630C3E">
                        <w:t>The survey data will be analyzed using descriptive and comparative statistical methods. We are primarily interested in identifying knowledge gaps, differences in practice, and how these knowledge gaps or differences in practice</w:t>
                      </w:r>
                    </w:p>
                    <w:p w:rsidR="00E2663A" w:rsidP="00145883" w14:paraId="5AC4040D" w14:textId="77777777"/>
                  </w:txbxContent>
                </v:textbox>
              </v:shape>
            </w:pict>
          </mc:Fallback>
        </mc:AlternateContent>
      </w:r>
      <w:r w:rsidRPr="00145883" w:rsidR="00017A02">
        <w:rPr>
          <w:color w:val="FF0000"/>
        </w:rPr>
        <w:br w:type="page"/>
      </w:r>
    </w:p>
    <w:p w:rsidR="000B30BF" w:rsidP="000B30BF" w14:paraId="497F6E96" w14:textId="77777777">
      <w:pPr>
        <w:widowControl/>
        <w:spacing w:line="480" w:lineRule="auto"/>
        <w:jc w:val="center"/>
        <w:rPr>
          <w:b/>
          <w:bCs/>
        </w:rPr>
      </w:pPr>
      <w:r w:rsidRPr="00CF3FCE">
        <w:rPr>
          <w:b/>
          <w:bCs/>
        </w:rPr>
        <w:t>S</w:t>
      </w:r>
      <w:r>
        <w:rPr>
          <w:b/>
          <w:bCs/>
        </w:rPr>
        <w:t xml:space="preserve">upporting </w:t>
      </w:r>
      <w:r>
        <w:rPr>
          <w:b/>
          <w:bCs/>
        </w:rPr>
        <w:t>Statement</w:t>
      </w:r>
      <w:r>
        <w:rPr>
          <w:b/>
          <w:bCs/>
        </w:rPr>
        <w:t xml:space="preserve"> A</w:t>
      </w:r>
    </w:p>
    <w:p w:rsidR="00C93249" w:rsidP="00C93249" w14:paraId="38C258A5" w14:textId="58AF1ECE">
      <w:pPr>
        <w:widowControl/>
      </w:pPr>
      <w:r>
        <w:t xml:space="preserve">OMB approval is being sought for </w:t>
      </w:r>
      <w:r>
        <w:t>an</w:t>
      </w:r>
      <w:r w:rsidRPr="00327C46" w:rsidR="007E0F28">
        <w:t xml:space="preserve"> three-year</w:t>
      </w:r>
      <w:r>
        <w:t xml:space="preserve"> EXTENSION </w:t>
      </w:r>
      <w:r w:rsidRPr="00327C46" w:rsidR="007E0F28">
        <w:t>request for “</w:t>
      </w:r>
      <w:r w:rsidRPr="00244C8F" w:rsidR="00244C8F">
        <w:t>Homeless service providers knowledge, attitudes, and practices regarding body lice, fleas and associated diseases</w:t>
      </w:r>
      <w:r w:rsidR="00154349">
        <w:t xml:space="preserve"> surveys.</w:t>
      </w:r>
      <w:r w:rsidRPr="00327C46" w:rsidR="007E0F28">
        <w:t xml:space="preserve">” </w:t>
      </w:r>
      <w:r w:rsidRPr="00661404" w:rsidR="0019463C">
        <w:rPr>
          <w:color w:val="000000"/>
        </w:rPr>
        <w:t xml:space="preserve">Approval of this </w:t>
      </w:r>
      <w:r w:rsidR="002610BB">
        <w:rPr>
          <w:color w:val="000000"/>
        </w:rPr>
        <w:t xml:space="preserve">information collection </w:t>
      </w:r>
      <w:r w:rsidRPr="00661404" w:rsidR="0019463C">
        <w:rPr>
          <w:color w:val="000000"/>
        </w:rPr>
        <w:t xml:space="preserve">will </w:t>
      </w:r>
      <w:r w:rsidR="000A7B76">
        <w:rPr>
          <w:color w:val="000000"/>
        </w:rPr>
        <w:t xml:space="preserve">continue to </w:t>
      </w:r>
      <w:r w:rsidRPr="00661404" w:rsidR="0019463C">
        <w:rPr>
          <w:color w:val="000000"/>
        </w:rPr>
        <w:t>facilitate implementation of data collection projects that allow us to better understand the</w:t>
      </w:r>
      <w:r w:rsidRPr="0019463C" w:rsidR="0019463C">
        <w:rPr>
          <w:color w:val="000000"/>
        </w:rPr>
        <w:t xml:space="preserve"> </w:t>
      </w:r>
      <w:r w:rsidRPr="0019463C" w:rsidR="0019463C">
        <w:t>knowledge</w:t>
      </w:r>
      <w:r w:rsidR="0019463C">
        <w:t xml:space="preserve">, attitudes, and practices </w:t>
      </w:r>
      <w:r w:rsidR="008936F6">
        <w:t xml:space="preserve">(KAP) </w:t>
      </w:r>
      <w:r w:rsidR="0019463C">
        <w:t xml:space="preserve">regarding </w:t>
      </w:r>
      <w:r w:rsidR="00053567">
        <w:t>fleas</w:t>
      </w:r>
      <w:r w:rsidR="0019463C">
        <w:t xml:space="preserve">, </w:t>
      </w:r>
      <w:r w:rsidR="00154349">
        <w:t xml:space="preserve">lice, </w:t>
      </w:r>
      <w:r w:rsidR="00053567">
        <w:t>flea</w:t>
      </w:r>
      <w:r w:rsidR="003E7FD8">
        <w:t>borne</w:t>
      </w:r>
      <w:r w:rsidR="003E7FD8">
        <w:t xml:space="preserve"> diseases</w:t>
      </w:r>
      <w:r w:rsidR="0019463C">
        <w:t xml:space="preserve">, </w:t>
      </w:r>
      <w:r w:rsidR="003E7FD8">
        <w:t>louseborne</w:t>
      </w:r>
      <w:r w:rsidR="003E7FD8">
        <w:t xml:space="preserve"> diseases</w:t>
      </w:r>
      <w:r w:rsidR="00154349">
        <w:t xml:space="preserve">, </w:t>
      </w:r>
      <w:r w:rsidR="0019463C">
        <w:t xml:space="preserve">and </w:t>
      </w:r>
      <w:r w:rsidR="002563B6">
        <w:t>their</w:t>
      </w:r>
      <w:r w:rsidR="00154349">
        <w:t xml:space="preserve"> </w:t>
      </w:r>
      <w:r w:rsidR="0019463C">
        <w:t xml:space="preserve">prevention </w:t>
      </w:r>
      <w:r w:rsidR="00154349">
        <w:t xml:space="preserve">among homeless service providers </w:t>
      </w:r>
      <w:r w:rsidR="0019463C">
        <w:t xml:space="preserve">in specific regions of the United States. </w:t>
      </w:r>
      <w:r w:rsidRPr="00327C46" w:rsidR="007E0F28">
        <w:t xml:space="preserve">The activities </w:t>
      </w:r>
      <w:r w:rsidR="00D64C84">
        <w:t>will</w:t>
      </w:r>
      <w:r w:rsidRPr="00327C46" w:rsidR="007E0F28">
        <w:t xml:space="preserve"> be conducted by the staff of </w:t>
      </w:r>
      <w:r w:rsidR="00E04051">
        <w:t>DVBD and partners</w:t>
      </w:r>
      <w:r w:rsidR="0048793D">
        <w:t xml:space="preserve">. </w:t>
      </w:r>
      <w:r w:rsidR="00E04051">
        <w:t xml:space="preserve">These activities </w:t>
      </w:r>
      <w:r w:rsidRPr="00327C46" w:rsidR="007E0F28">
        <w:t xml:space="preserve">involve the development </w:t>
      </w:r>
      <w:r w:rsidR="00E04051">
        <w:t xml:space="preserve">and administration </w:t>
      </w:r>
      <w:r w:rsidRPr="00327C46" w:rsidR="007E0F28">
        <w:t>of survey</w:t>
      </w:r>
      <w:r w:rsidR="00E04051">
        <w:t>s</w:t>
      </w:r>
      <w:r w:rsidRPr="00327C46" w:rsidR="007E0F28">
        <w:t xml:space="preserve"> </w:t>
      </w:r>
      <w:r w:rsidR="00E04051">
        <w:t xml:space="preserve">related to </w:t>
      </w:r>
      <w:r w:rsidR="002563B6">
        <w:t xml:space="preserve">flea- and louse-borne </w:t>
      </w:r>
      <w:r w:rsidR="008936F6">
        <w:t>diseases</w:t>
      </w:r>
      <w:r w:rsidR="002563B6">
        <w:t xml:space="preserve"> </w:t>
      </w:r>
      <w:r w:rsidR="00CD32C6">
        <w:t xml:space="preserve">knowledge, </w:t>
      </w:r>
      <w:r w:rsidR="00E04051">
        <w:t xml:space="preserve">risk factors, risk perception, </w:t>
      </w:r>
      <w:r w:rsidR="002B1240">
        <w:t>prevention practices, and availability of prevention practices</w:t>
      </w:r>
      <w:r w:rsidR="00CD32C6">
        <w:t xml:space="preserve"> for </w:t>
      </w:r>
      <w:r w:rsidR="00053479">
        <w:t>homeless service providers</w:t>
      </w:r>
      <w:r w:rsidR="002B1240">
        <w:t>. The results of these surveys will inform future</w:t>
      </w:r>
      <w:r w:rsidR="00E04051">
        <w:t xml:space="preserve"> </w:t>
      </w:r>
      <w:r w:rsidR="001A2489">
        <w:t xml:space="preserve">educational outreach for </w:t>
      </w:r>
      <w:r w:rsidR="003E7FD8">
        <w:t xml:space="preserve">prevention of </w:t>
      </w:r>
      <w:r w:rsidR="002563B6">
        <w:t>flea- and louse-borne disease</w:t>
      </w:r>
      <w:r w:rsidR="001A2489">
        <w:t xml:space="preserve"> </w:t>
      </w:r>
      <w:r w:rsidR="00E04051">
        <w:t>prevention</w:t>
      </w:r>
      <w:r w:rsidR="002563B6">
        <w:t xml:space="preserve"> among people experiencing homelessness</w:t>
      </w:r>
      <w:r w:rsidRPr="00327C46" w:rsidR="007E0F28">
        <w:t xml:space="preserve">. </w:t>
      </w:r>
      <w:r w:rsidRPr="008941F6" w:rsidR="007E0F28">
        <w:t xml:space="preserve">Information gathered </w:t>
      </w:r>
      <w:r w:rsidR="007E0F28">
        <w:t xml:space="preserve">under this OMB clearance </w:t>
      </w:r>
      <w:r w:rsidRPr="008941F6" w:rsidR="007E0F28">
        <w:t>will not be used for the purpose of substantially informing influential policy decisions.</w:t>
      </w:r>
    </w:p>
    <w:p w:rsidR="000B30BF" w:rsidP="000B30BF" w14:paraId="12CF77DA" w14:textId="77777777">
      <w:pPr>
        <w:widowControl/>
      </w:pPr>
    </w:p>
    <w:p w:rsidR="000B30BF" w:rsidP="00317F8B" w14:paraId="3C35ABBB" w14:textId="77777777">
      <w:pPr>
        <w:widowControl/>
        <w:tabs>
          <w:tab w:val="left" w:pos="-1440"/>
        </w:tabs>
        <w:ind w:left="720" w:hanging="720"/>
        <w:rPr>
          <w:b/>
          <w:bCs/>
        </w:rPr>
      </w:pPr>
    </w:p>
    <w:p w:rsidR="00545495" w:rsidRPr="00DD5C05" w:rsidP="003D341D" w14:paraId="7209EDFC" w14:textId="77777777">
      <w:pPr>
        <w:widowControl/>
        <w:tabs>
          <w:tab w:val="left" w:pos="-1440"/>
        </w:tabs>
        <w:ind w:left="720" w:hanging="720"/>
        <w:rPr>
          <w:b/>
          <w:bCs/>
        </w:rPr>
      </w:pPr>
      <w:r w:rsidRPr="003D341D">
        <w:rPr>
          <w:b/>
          <w:bCs/>
        </w:rPr>
        <w:t>A.</w:t>
      </w:r>
      <w:r>
        <w:rPr>
          <w:b/>
          <w:bCs/>
        </w:rPr>
        <w:t xml:space="preserve">  </w:t>
      </w:r>
      <w:r w:rsidRPr="00DD5C05">
        <w:rPr>
          <w:b/>
          <w:bCs/>
          <w:u w:val="single"/>
        </w:rPr>
        <w:t>JUSTIFICATION</w:t>
      </w:r>
    </w:p>
    <w:p w:rsidR="00545495" w:rsidRPr="00CF3FCE" w:rsidP="00317F8B" w14:paraId="01FBE093" w14:textId="77777777">
      <w:pPr>
        <w:widowControl/>
      </w:pPr>
    </w:p>
    <w:p w:rsidR="00545495" w:rsidRPr="00913B16" w:rsidP="00DD5C05" w14:paraId="36E31CFA" w14:textId="77777777">
      <w:pPr>
        <w:pStyle w:val="Heading1"/>
      </w:pPr>
      <w:bookmarkStart w:id="0" w:name="_Toc452539534"/>
      <w:r w:rsidRPr="00913B16">
        <w:t>1.  Circumstances Making the Collection of Information Necessary</w:t>
      </w:r>
      <w:bookmarkEnd w:id="0"/>
    </w:p>
    <w:p w:rsidR="00BE462E" w:rsidRPr="00CF3FCE" w:rsidP="00DD5C05" w14:paraId="41DB77CB" w14:textId="77777777">
      <w:pPr>
        <w:ind w:left="720" w:hanging="720"/>
      </w:pPr>
    </w:p>
    <w:p w:rsidR="00BA375F" w:rsidP="00714864" w14:paraId="1B8F707A" w14:textId="77777777">
      <w:pPr>
        <w:widowControl/>
      </w:pPr>
      <w:r>
        <w:t>C</w:t>
      </w:r>
      <w:r w:rsidR="003C38A3">
        <w:t xml:space="preserve">lusters of </w:t>
      </w:r>
      <w:r w:rsidRPr="00C16649" w:rsidR="003C38A3">
        <w:rPr>
          <w:i/>
          <w:iCs/>
        </w:rPr>
        <w:t xml:space="preserve">Bartonella </w:t>
      </w:r>
      <w:r w:rsidRPr="00C16649" w:rsidR="003C38A3">
        <w:rPr>
          <w:i/>
          <w:iCs/>
        </w:rPr>
        <w:t>quintana</w:t>
      </w:r>
      <w:r w:rsidR="003C38A3">
        <w:t xml:space="preserve">, a </w:t>
      </w:r>
      <w:r w:rsidR="003C38A3">
        <w:t>lousebo</w:t>
      </w:r>
      <w:r w:rsidR="00044DDF">
        <w:t>r</w:t>
      </w:r>
      <w:r w:rsidR="003C38A3">
        <w:t>ne</w:t>
      </w:r>
      <w:r w:rsidR="003C38A3">
        <w:t xml:space="preserve"> disease, have been </w:t>
      </w:r>
      <w:r>
        <w:t xml:space="preserve">recently </w:t>
      </w:r>
      <w:r w:rsidR="003C38A3">
        <w:t>detected among people experiencing homelessness</w:t>
      </w:r>
      <w:r w:rsidR="00C41E65">
        <w:t xml:space="preserve"> (</w:t>
      </w:r>
      <w:r w:rsidR="008F34A0">
        <w:t>PMID 35895412</w:t>
      </w:r>
      <w:r w:rsidR="00442659">
        <w:t>; 34239947</w:t>
      </w:r>
      <w:r w:rsidR="008F34A0">
        <w:t>)</w:t>
      </w:r>
      <w:r w:rsidR="003C38A3">
        <w:t xml:space="preserve">. </w:t>
      </w:r>
      <w:r w:rsidR="0067467B">
        <w:t>Clusters or outbreaks of</w:t>
      </w:r>
      <w:r w:rsidR="005C6002">
        <w:t xml:space="preserve"> flea-borne</w:t>
      </w:r>
      <w:r w:rsidR="0067467B">
        <w:t xml:space="preserve"> </w:t>
      </w:r>
      <w:r w:rsidR="0067467B">
        <w:rPr>
          <w:i/>
          <w:iCs/>
        </w:rPr>
        <w:t xml:space="preserve">Rickettsia typhi </w:t>
      </w:r>
      <w:r w:rsidR="0067467B">
        <w:t xml:space="preserve">in </w:t>
      </w:r>
      <w:r w:rsidR="00C41E65">
        <w:t>this population have also been described</w:t>
      </w:r>
      <w:r w:rsidR="00112B63">
        <w:t xml:space="preserve"> (PMID </w:t>
      </w:r>
      <w:r w:rsidR="00E5309C">
        <w:t>18697325; 22093517)</w:t>
      </w:r>
      <w:r w:rsidR="00C41E65">
        <w:t xml:space="preserve">. </w:t>
      </w:r>
      <w:r w:rsidR="00E5309C">
        <w:t xml:space="preserve">However, </w:t>
      </w:r>
      <w:r w:rsidR="00287970">
        <w:t xml:space="preserve">homeless service providers’ </w:t>
      </w:r>
      <w:r w:rsidR="00C24D9D">
        <w:t xml:space="preserve">knowledge </w:t>
      </w:r>
      <w:r w:rsidR="00287970">
        <w:t>and</w:t>
      </w:r>
      <w:r w:rsidR="00C24D9D">
        <w:t xml:space="preserve"> practices to prevent body lice and flea</w:t>
      </w:r>
      <w:r w:rsidR="006039E9">
        <w:t xml:space="preserve">s and diseases they transmit </w:t>
      </w:r>
      <w:r w:rsidR="00C24D9D">
        <w:t xml:space="preserve">- </w:t>
      </w:r>
      <w:r w:rsidR="002E2572">
        <w:t>is not known. To address this knowledge gap</w:t>
      </w:r>
      <w:r w:rsidR="003C38A3">
        <w:t>, t</w:t>
      </w:r>
      <w:r w:rsidR="00714864">
        <w:t>he Centers for Disease Control and Prevention (CDC) Division of Vector-Borne Diseases (DVBD) is requesting a three</w:t>
      </w:r>
      <w:r w:rsidR="00461AAE">
        <w:t>-</w:t>
      </w:r>
      <w:r w:rsidR="00714864">
        <w:t xml:space="preserve">year approval to conduct KAP surveys regarding </w:t>
      </w:r>
      <w:r w:rsidR="00461AAE">
        <w:t>vector-borne diseases among people experiencing homelessness (PEH)</w:t>
      </w:r>
      <w:r w:rsidR="00714864">
        <w:t xml:space="preserve">. </w:t>
      </w:r>
      <w:r w:rsidR="00A84C84">
        <w:t xml:space="preserve">We propose </w:t>
      </w:r>
      <w:r w:rsidRPr="00BA375F" w:rsidR="00A84C84">
        <w:t>a multi-site survey among urban homeless service providers and street/encampment outreach workers</w:t>
      </w:r>
      <w:r w:rsidR="00A84C84">
        <w:t xml:space="preserve"> to gain insight about gaps in understanding, prevention, and intervention to inform tailored educational campaigns and intervention efforts to reduce risk of infestation with body lice and fleas and their associated diseases among PEH.</w:t>
      </w:r>
      <w:r>
        <w:t xml:space="preserve"> </w:t>
      </w:r>
    </w:p>
    <w:p w:rsidR="00BA375F" w:rsidP="00714864" w14:paraId="68DAC7F8" w14:textId="77777777">
      <w:pPr>
        <w:widowControl/>
      </w:pPr>
    </w:p>
    <w:p w:rsidR="007E0F28" w:rsidP="007E0F28" w14:paraId="52BA1303" w14:textId="2B1FA7F9">
      <w:pPr>
        <w:widowControl/>
      </w:pPr>
      <w:r>
        <w:t xml:space="preserve">This proposed data collection fits into CDC’s broader research agenda to prevent disease incidence and morbidity </w:t>
      </w:r>
      <w:r w:rsidR="002A5EA3">
        <w:t>in populations at disproportionate risk and to advance health equity</w:t>
      </w:r>
      <w:r w:rsidR="0063346F">
        <w:t xml:space="preserve"> in populations experiencing systemic bias and discrimination. </w:t>
      </w:r>
      <w:r w:rsidR="00215687">
        <w:t xml:space="preserve">This project has been identified </w:t>
      </w:r>
      <w:r w:rsidR="0048094E">
        <w:t xml:space="preserve">as </w:t>
      </w:r>
      <w:r w:rsidR="00A84C84">
        <w:t>the</w:t>
      </w:r>
      <w:r w:rsidR="0048094E">
        <w:t xml:space="preserve"> Health Equity priority project for CDC’s </w:t>
      </w:r>
      <w:r w:rsidR="00A84C84">
        <w:t xml:space="preserve">Bacterial Diseases Branch in </w:t>
      </w:r>
      <w:r w:rsidR="00280150">
        <w:t>DVBD.</w:t>
      </w:r>
      <w:r>
        <w:t xml:space="preserve">  An EMERGENCY (0920-1372) clearance was sought and approved by OMB on September 21, 2022, due to funding issues.  Per the </w:t>
      </w:r>
      <w:r>
        <w:rPr>
          <w:b/>
          <w:bCs/>
        </w:rPr>
        <w:t>Terms of clearance:</w:t>
      </w:r>
      <w:r>
        <w:t xml:space="preserve"> </w:t>
      </w:r>
      <w:r>
        <w:rPr>
          <w:i/>
          <w:iCs/>
        </w:rPr>
        <w:t>Approval of this emergency ICR is with the understand that CDC will quickly publish the 30-day notice and submit for regular PRA approval.</w:t>
      </w:r>
    </w:p>
    <w:p w:rsidR="00714864" w:rsidP="00714864" w14:paraId="3AFA92F0" w14:textId="77777777">
      <w:pPr>
        <w:widowControl/>
      </w:pPr>
    </w:p>
    <w:p w:rsidR="00714864" w:rsidP="00714864" w14:paraId="39E3C2D3" w14:textId="77777777">
      <w:pPr>
        <w:widowControl/>
      </w:pPr>
      <w:r>
        <w:t xml:space="preserve">Section 301 of the Public Health Service (PHS) Act (42 USC 241) (Attachment 1) authorizes the Secretary of Health and Human Services (HHS) to conduct studies relating to the control and prevention of physical diseases of man, such as </w:t>
      </w:r>
      <w:r w:rsidR="0065023E">
        <w:t>V</w:t>
      </w:r>
      <w:r>
        <w:t xml:space="preserve">BDs, and to collect and make available through </w:t>
      </w:r>
      <w:r>
        <w:t>publications and other appropriate means, information as to, and the practical application of, such research and other activities. These regulations are codified in 42 Code of Federal Regulations (CFR) Part A.</w:t>
      </w:r>
    </w:p>
    <w:p w:rsidR="00714864" w:rsidP="00714864" w14:paraId="71B5F6FC" w14:textId="77777777">
      <w:pPr>
        <w:widowControl/>
      </w:pPr>
    </w:p>
    <w:p w:rsidR="00714864" w:rsidP="00714864" w14:paraId="6CD115AF" w14:textId="77777777">
      <w:pPr>
        <w:widowControl/>
      </w:pPr>
    </w:p>
    <w:p w:rsidR="00E04051" w:rsidRPr="00CF3FCE" w:rsidP="00317F8B" w14:paraId="2C39C965" w14:textId="77777777">
      <w:pPr>
        <w:widowControl/>
      </w:pPr>
    </w:p>
    <w:p w:rsidR="00E27256" w:rsidRPr="009B21C1" w:rsidP="00317F8B" w14:paraId="3FEFF40B" w14:textId="77777777">
      <w:pPr>
        <w:widowControl/>
        <w:rPr>
          <w:u w:val="single"/>
        </w:rPr>
      </w:pPr>
      <w:r w:rsidRPr="009B21C1">
        <w:rPr>
          <w:u w:val="single"/>
        </w:rPr>
        <w:t>Items of Information to be Collected</w:t>
      </w:r>
    </w:p>
    <w:p w:rsidR="00E04051" w:rsidRPr="00DB14BD" w:rsidP="00E04051" w14:paraId="7372275B" w14:textId="77777777">
      <w:pPr>
        <w:widowControl/>
        <w:tabs>
          <w:tab w:val="left" w:pos="-1440"/>
        </w:tabs>
        <w:rPr>
          <w:bCs/>
        </w:rPr>
      </w:pPr>
      <w:r w:rsidRPr="00DB14BD">
        <w:rPr>
          <w:bCs/>
        </w:rPr>
        <w:t xml:space="preserve">Data collection will be limited to </w:t>
      </w:r>
      <w:r w:rsidR="00417FB7">
        <w:rPr>
          <w:bCs/>
        </w:rPr>
        <w:t>homeless service providers</w:t>
      </w:r>
      <w:r w:rsidRPr="00DB14BD">
        <w:rPr>
          <w:bCs/>
        </w:rPr>
        <w:t xml:space="preserve"> in specific geographic areas in the United States</w:t>
      </w:r>
      <w:r w:rsidR="00FC1820">
        <w:rPr>
          <w:bCs/>
        </w:rPr>
        <w:t xml:space="preserve"> (CA, CO, GA, MD, MN, NY, TX, WA)</w:t>
      </w:r>
    </w:p>
    <w:p w:rsidR="00E04051" w:rsidRPr="00DB14BD" w:rsidP="00E04051" w14:paraId="7D5CB455" w14:textId="77777777">
      <w:pPr>
        <w:widowControl/>
        <w:tabs>
          <w:tab w:val="left" w:pos="-1440"/>
        </w:tabs>
        <w:rPr>
          <w:bCs/>
        </w:rPr>
      </w:pPr>
    </w:p>
    <w:p w:rsidR="00E04051" w:rsidRPr="00E41804" w:rsidP="00E04051" w14:paraId="687F1ED5" w14:textId="77777777">
      <w:pPr>
        <w:widowControl/>
        <w:tabs>
          <w:tab w:val="left" w:pos="-1440"/>
        </w:tabs>
        <w:rPr>
          <w:bCs/>
        </w:rPr>
      </w:pPr>
      <w:r>
        <w:rPr>
          <w:bCs/>
        </w:rPr>
        <w:t xml:space="preserve">Data collection will be </w:t>
      </w:r>
      <w:r w:rsidR="00116731">
        <w:rPr>
          <w:bCs/>
        </w:rPr>
        <w:t xml:space="preserve">performed using 4 survey instruments. </w:t>
      </w:r>
      <w:r w:rsidR="0054122B">
        <w:rPr>
          <w:bCs/>
        </w:rPr>
        <w:t xml:space="preserve">Each participant will complete one Knowledge, Attitudes, and Practices (KAP) survey, either </w:t>
      </w:r>
      <w:r w:rsidR="00996A12">
        <w:rPr>
          <w:bCs/>
        </w:rPr>
        <w:t xml:space="preserve">as a person who </w:t>
      </w:r>
      <w:r w:rsidR="0054122B">
        <w:rPr>
          <w:bCs/>
        </w:rPr>
        <w:t>work</w:t>
      </w:r>
      <w:r w:rsidR="00996A12">
        <w:rPr>
          <w:bCs/>
        </w:rPr>
        <w:t>s</w:t>
      </w:r>
      <w:r w:rsidR="0054122B">
        <w:rPr>
          <w:bCs/>
        </w:rPr>
        <w:t xml:space="preserve"> at </w:t>
      </w:r>
      <w:r w:rsidR="00996A12">
        <w:rPr>
          <w:bCs/>
        </w:rPr>
        <w:t xml:space="preserve">a </w:t>
      </w:r>
      <w:r w:rsidR="0054122B">
        <w:rPr>
          <w:bCs/>
        </w:rPr>
        <w:t xml:space="preserve">homeless shelter or </w:t>
      </w:r>
      <w:r w:rsidR="00996A12">
        <w:rPr>
          <w:bCs/>
        </w:rPr>
        <w:t xml:space="preserve">as a person who </w:t>
      </w:r>
      <w:r w:rsidR="0054122B">
        <w:rPr>
          <w:bCs/>
        </w:rPr>
        <w:t>work</w:t>
      </w:r>
      <w:r w:rsidR="00996A12">
        <w:rPr>
          <w:bCs/>
        </w:rPr>
        <w:t>s</w:t>
      </w:r>
      <w:r w:rsidR="0054122B">
        <w:rPr>
          <w:bCs/>
        </w:rPr>
        <w:t xml:space="preserve"> as part of </w:t>
      </w:r>
      <w:r w:rsidR="00996A12">
        <w:rPr>
          <w:bCs/>
        </w:rPr>
        <w:t xml:space="preserve">an </w:t>
      </w:r>
      <w:r w:rsidR="0054122B">
        <w:rPr>
          <w:bCs/>
        </w:rPr>
        <w:t>outreach team</w:t>
      </w:r>
      <w:r w:rsidR="00575B9E">
        <w:rPr>
          <w:bCs/>
        </w:rPr>
        <w:t xml:space="preserve"> </w:t>
      </w:r>
      <w:r w:rsidR="005A15AA">
        <w:rPr>
          <w:bCs/>
        </w:rPr>
        <w:t>who</w:t>
      </w:r>
      <w:r w:rsidR="0054122B">
        <w:rPr>
          <w:bCs/>
        </w:rPr>
        <w:t xml:space="preserve"> provide</w:t>
      </w:r>
      <w:r w:rsidR="005A15AA">
        <w:rPr>
          <w:bCs/>
        </w:rPr>
        <w:t>s</w:t>
      </w:r>
      <w:r w:rsidR="0054122B">
        <w:rPr>
          <w:bCs/>
        </w:rPr>
        <w:t xml:space="preserve"> services to people </w:t>
      </w:r>
      <w:r w:rsidRPr="00E41804" w:rsidR="0054122B">
        <w:rPr>
          <w:bCs/>
        </w:rPr>
        <w:t>experiencing unsheltered homelessness.</w:t>
      </w:r>
      <w:r w:rsidRPr="00E41804" w:rsidR="00996A12">
        <w:rPr>
          <w:bCs/>
        </w:rPr>
        <w:t xml:space="preserve"> In addition, one participant (the site </w:t>
      </w:r>
      <w:r w:rsidRPr="00E41804" w:rsidR="00E41804">
        <w:rPr>
          <w:bCs/>
        </w:rPr>
        <w:t>supervisor</w:t>
      </w:r>
      <w:r w:rsidRPr="00E41804" w:rsidR="00996A12">
        <w:rPr>
          <w:bCs/>
        </w:rPr>
        <w:t xml:space="preserve">) at each homeless shelter </w:t>
      </w:r>
      <w:r w:rsidRPr="00E41804" w:rsidR="00E33256">
        <w:rPr>
          <w:bCs/>
        </w:rPr>
        <w:t xml:space="preserve">or outreach team will complete a Site Assessment to describe </w:t>
      </w:r>
      <w:r w:rsidRPr="00E41804" w:rsidR="005A15AA">
        <w:rPr>
          <w:bCs/>
        </w:rPr>
        <w:t xml:space="preserve">shelter or team </w:t>
      </w:r>
      <w:r w:rsidRPr="00E41804" w:rsidR="00E33256">
        <w:rPr>
          <w:bCs/>
        </w:rPr>
        <w:t>infrastructure, staff, resources, and policies</w:t>
      </w:r>
      <w:r w:rsidRPr="00E41804" w:rsidR="005A15AA">
        <w:rPr>
          <w:bCs/>
        </w:rPr>
        <w:t>.</w:t>
      </w:r>
    </w:p>
    <w:p w:rsidR="00A14C69" w:rsidRPr="00E41804" w:rsidP="00A14C69" w14:paraId="6FCEB841" w14:textId="77777777">
      <w:pPr>
        <w:pStyle w:val="ListParagraph"/>
        <w:numPr>
          <w:ilvl w:val="0"/>
          <w:numId w:val="30"/>
        </w:numPr>
        <w:rPr>
          <w:bCs/>
        </w:rPr>
      </w:pPr>
      <w:r w:rsidRPr="00E41804">
        <w:rPr>
          <w:color w:val="000000"/>
        </w:rPr>
        <w:t xml:space="preserve">Knowledge, Attitudes, and Practices (KAP) about body lice- and flea-borne diseases: Survey for </w:t>
      </w:r>
      <w:r w:rsidRPr="00E41804">
        <w:rPr>
          <w:b/>
          <w:bCs/>
          <w:color w:val="000000"/>
        </w:rPr>
        <w:t xml:space="preserve">Shelter Workers </w:t>
      </w:r>
      <w:r w:rsidRPr="00E41804" w:rsidR="00FC1820">
        <w:rPr>
          <w:bCs/>
        </w:rPr>
        <w:t>(</w:t>
      </w:r>
      <w:r w:rsidRPr="00E41804" w:rsidR="00725921">
        <w:rPr>
          <w:bCs/>
        </w:rPr>
        <w:t>Attachment 4)</w:t>
      </w:r>
    </w:p>
    <w:p w:rsidR="00725921" w:rsidRPr="00E41804" w:rsidP="00A14C69" w14:paraId="687F7E83" w14:textId="77777777">
      <w:pPr>
        <w:pStyle w:val="ListParagraph"/>
        <w:numPr>
          <w:ilvl w:val="0"/>
          <w:numId w:val="30"/>
        </w:numPr>
        <w:rPr>
          <w:bCs/>
        </w:rPr>
      </w:pPr>
      <w:r w:rsidRPr="00E41804">
        <w:rPr>
          <w:color w:val="000000"/>
        </w:rPr>
        <w:t xml:space="preserve">Knowledge, Attitudes, and Practices (KAP) about body lice- and flea-borne diseases: Survey for </w:t>
      </w:r>
      <w:r w:rsidRPr="00E41804">
        <w:rPr>
          <w:b/>
          <w:bCs/>
          <w:color w:val="000000"/>
        </w:rPr>
        <w:t xml:space="preserve">Street/Outreach Workers </w:t>
      </w:r>
      <w:r w:rsidRPr="00E41804">
        <w:rPr>
          <w:bCs/>
        </w:rPr>
        <w:t>(Attachment 5)</w:t>
      </w:r>
    </w:p>
    <w:p w:rsidR="00CB7594" w:rsidRPr="00E41804" w:rsidP="00DD5C05" w14:paraId="7E254CD1" w14:textId="77777777">
      <w:pPr>
        <w:widowControl/>
        <w:numPr>
          <w:ilvl w:val="0"/>
          <w:numId w:val="30"/>
        </w:numPr>
        <w:tabs>
          <w:tab w:val="left" w:pos="-1440"/>
        </w:tabs>
        <w:rPr>
          <w:bCs/>
        </w:rPr>
      </w:pPr>
      <w:r w:rsidRPr="00E41804">
        <w:rPr>
          <w:color w:val="000000"/>
        </w:rPr>
        <w:t xml:space="preserve">Site Assessment Form for </w:t>
      </w:r>
      <w:r w:rsidRPr="00E41804">
        <w:rPr>
          <w:b/>
          <w:bCs/>
          <w:color w:val="000000"/>
        </w:rPr>
        <w:t>Homeless Service</w:t>
      </w:r>
      <w:r w:rsidRPr="00E41804">
        <w:rPr>
          <w:color w:val="000000"/>
        </w:rPr>
        <w:t xml:space="preserve"> Sites </w:t>
      </w:r>
      <w:r w:rsidRPr="00E41804">
        <w:rPr>
          <w:bCs/>
        </w:rPr>
        <w:t>(Attachment 6)</w:t>
      </w:r>
    </w:p>
    <w:p w:rsidR="00024259" w:rsidRPr="00586CD8" w:rsidP="00317F8B" w14:paraId="7800D6F9" w14:textId="77777777">
      <w:pPr>
        <w:widowControl/>
        <w:numPr>
          <w:ilvl w:val="0"/>
          <w:numId w:val="30"/>
        </w:numPr>
        <w:tabs>
          <w:tab w:val="left" w:pos="-1440"/>
        </w:tabs>
        <w:rPr>
          <w:bCs/>
        </w:rPr>
      </w:pPr>
      <w:r w:rsidRPr="00E41804">
        <w:rPr>
          <w:color w:val="000000"/>
        </w:rPr>
        <w:t xml:space="preserve">Site Assessment Form for </w:t>
      </w:r>
      <w:r w:rsidRPr="00E41804">
        <w:rPr>
          <w:b/>
          <w:bCs/>
          <w:color w:val="000000"/>
        </w:rPr>
        <w:t>Street/Outreach Workers</w:t>
      </w:r>
      <w:r w:rsidRPr="00E41804">
        <w:rPr>
          <w:color w:val="000000"/>
        </w:rPr>
        <w:t xml:space="preserve"> </w:t>
      </w:r>
      <w:r w:rsidRPr="00E41804" w:rsidR="00CB7594">
        <w:rPr>
          <w:bCs/>
        </w:rPr>
        <w:t xml:space="preserve">(Attachment </w:t>
      </w:r>
      <w:r w:rsidRPr="00E41804" w:rsidR="004E79E9">
        <w:rPr>
          <w:bCs/>
        </w:rPr>
        <w:t>7</w:t>
      </w:r>
      <w:r w:rsidRPr="00E41804" w:rsidR="00CB7594">
        <w:rPr>
          <w:bCs/>
        </w:rPr>
        <w:t>)</w:t>
      </w:r>
    </w:p>
    <w:p w:rsidR="00A20457" w:rsidRPr="00E41804" w:rsidP="00317F8B" w14:paraId="534401C5" w14:textId="77777777">
      <w:pPr>
        <w:widowControl/>
      </w:pPr>
    </w:p>
    <w:p w:rsidR="00545495" w:rsidRPr="00E41804" w:rsidP="00DD5C05" w14:paraId="7304D162" w14:textId="77777777">
      <w:pPr>
        <w:pStyle w:val="Heading1"/>
      </w:pPr>
      <w:bookmarkStart w:id="1" w:name="_Toc452539535"/>
      <w:r w:rsidRPr="00E41804">
        <w:t>2.</w:t>
      </w:r>
      <w:r w:rsidRPr="00E41804" w:rsidR="00BE462E">
        <w:t xml:space="preserve">  </w:t>
      </w:r>
      <w:r w:rsidRPr="00E41804">
        <w:t>Purpose and Use of Information Collection</w:t>
      </w:r>
      <w:bookmarkEnd w:id="1"/>
      <w:r w:rsidRPr="00E41804" w:rsidR="00BE462E">
        <w:br/>
      </w:r>
    </w:p>
    <w:p w:rsidR="00DE4325" w:rsidP="00DE4325" w14:paraId="1AE18F3F" w14:textId="77777777">
      <w:pPr>
        <w:widowControl/>
      </w:pPr>
      <w:r w:rsidRPr="00E41804">
        <w:t xml:space="preserve">Collaborating local or state public health professionals will identify homeless service sites that are interested to participate and will confirm the optimal time and date for a site visit for data collection. During the site visit, survey administrators will verbally invite homeless service providers to participate in the survey. </w:t>
      </w:r>
      <w:r w:rsidRPr="00E41804" w:rsidR="008B3945">
        <w:t xml:space="preserve">Surveys will be administered </w:t>
      </w:r>
      <w:r w:rsidRPr="00E41804" w:rsidR="008B3945">
        <w:rPr>
          <w:b/>
          <w:bCs/>
        </w:rPr>
        <w:t>one time</w:t>
      </w:r>
      <w:r w:rsidRPr="00E41804" w:rsidR="008B3945">
        <w:t xml:space="preserve"> </w:t>
      </w:r>
      <w:r w:rsidRPr="00E41804" w:rsidR="00121864">
        <w:t xml:space="preserve">to </w:t>
      </w:r>
      <w:r w:rsidRPr="00E41804" w:rsidR="001A0F31">
        <w:t>interested homeless service providers</w:t>
      </w:r>
      <w:r w:rsidR="001A0F31">
        <w:t xml:space="preserve"> </w:t>
      </w:r>
      <w:r w:rsidR="008B3945">
        <w:t>at participating homeless service sites in 8 states (</w:t>
      </w:r>
      <w:r w:rsidR="008B3945">
        <w:rPr>
          <w:bCs/>
        </w:rPr>
        <w:t xml:space="preserve">CA, CO, GA, MD, MN, NY, TX, WA). The data collected will </w:t>
      </w:r>
      <w:r w:rsidR="009001E3">
        <w:rPr>
          <w:bCs/>
        </w:rPr>
        <w:t xml:space="preserve">help to identify knowledge gaps and </w:t>
      </w:r>
      <w:r w:rsidR="00852E8E">
        <w:rPr>
          <w:bCs/>
        </w:rPr>
        <w:t xml:space="preserve">best practices to prevent body lice and fleas and associated diseases in people experiencing sheltered or unsheltered homelessness. </w:t>
      </w:r>
      <w:r w:rsidR="000E1A5F">
        <w:t xml:space="preserve">The information collected will be used by CDC, state and local public health practitioners, and academicians to inform </w:t>
      </w:r>
      <w:r w:rsidR="00A26980">
        <w:t xml:space="preserve">development of new educational resources and tools for homeless service providers to recognize and prevent body lice and fleas and associated diseases among </w:t>
      </w:r>
      <w:r w:rsidR="0030703C">
        <w:t>PEH</w:t>
      </w:r>
      <w:r w:rsidR="000E1A5F">
        <w:t>.</w:t>
      </w:r>
      <w:r w:rsidR="00E1768A">
        <w:t xml:space="preserve"> These new </w:t>
      </w:r>
      <w:r w:rsidR="00E5767D">
        <w:t xml:space="preserve">educational </w:t>
      </w:r>
      <w:r w:rsidR="00E1768A">
        <w:t xml:space="preserve">tools will be shared with homeless service providers and outreach workers </w:t>
      </w:r>
      <w:r w:rsidR="00E5767D">
        <w:t xml:space="preserve">nation-wide. </w:t>
      </w:r>
    </w:p>
    <w:p w:rsidR="00FC3EFF" w:rsidP="00FE0228" w14:paraId="5A411410" w14:textId="77777777">
      <w:pPr>
        <w:widowControl/>
        <w:rPr>
          <w:b/>
          <w:bCs/>
        </w:rPr>
      </w:pPr>
    </w:p>
    <w:p w:rsidR="00545495" w:rsidRPr="00CF3FCE" w:rsidP="00DD5C05" w14:paraId="0DABA227" w14:textId="77777777">
      <w:pPr>
        <w:pStyle w:val="Heading1"/>
      </w:pPr>
      <w:bookmarkStart w:id="2" w:name="_Toc452539536"/>
      <w:r w:rsidRPr="00CF3FCE">
        <w:t>3.</w:t>
      </w:r>
      <w:r w:rsidR="00BE462E">
        <w:t xml:space="preserve">  </w:t>
      </w:r>
      <w:r w:rsidRPr="00CF3FCE">
        <w:t>Use of Improved Information Technology and Burden Reduction</w:t>
      </w:r>
      <w:bookmarkEnd w:id="2"/>
      <w:r w:rsidR="00BE462E">
        <w:br/>
      </w:r>
    </w:p>
    <w:p w:rsidR="006F3FC9" w:rsidRPr="002B5A55" w:rsidP="0059179E" w14:paraId="0C785AB5" w14:textId="77777777">
      <w:pPr>
        <w:widowControl/>
      </w:pPr>
      <w:r>
        <w:t xml:space="preserve">Per the </w:t>
      </w:r>
      <w:r w:rsidRPr="00880E04">
        <w:t>Government Paperwork Elimination Act (GPEA), Public Law 105-277, title XVII</w:t>
      </w:r>
      <w:r>
        <w:t>,</w:t>
      </w:r>
      <w:r w:rsidRPr="00880E04">
        <w:t xml:space="preserve"> </w:t>
      </w:r>
      <w:r>
        <w:t>i</w:t>
      </w:r>
      <w:r w:rsidRPr="002B5A55">
        <w:t xml:space="preserve">nformation collection </w:t>
      </w:r>
      <w:r>
        <w:t>will</w:t>
      </w:r>
      <w:r w:rsidRPr="002B5A55">
        <w:t xml:space="preserve"> be conducted using the most current modes of survey data collection.  </w:t>
      </w:r>
      <w:r w:rsidR="0059179E">
        <w:t>T</w:t>
      </w:r>
      <w:r w:rsidRPr="002B5A55">
        <w:t xml:space="preserve">he nature of some of the proposed activities requires direct interaction between respondents and project staff. </w:t>
      </w:r>
      <w:r w:rsidR="00B63474">
        <w:t>As such, survey staff will administer questionnaires either in-person or via videoconference</w:t>
      </w:r>
      <w:r w:rsidR="00910AD0">
        <w:t>; data entry can take place electronically via mobile device</w:t>
      </w:r>
      <w:r w:rsidR="00B63474">
        <w:t xml:space="preserve">. Staff will then </w:t>
      </w:r>
      <w:r w:rsidR="00B63474">
        <w:t xml:space="preserve">complete </w:t>
      </w:r>
      <w:r w:rsidR="00394192">
        <w:t xml:space="preserve">all data entry forms and enter data into an electronic database; each participant will only be asked to answer questions verbally. </w:t>
      </w:r>
    </w:p>
    <w:p w:rsidR="006F3FC9" w:rsidRPr="002B5A55" w:rsidP="006F3FC9" w14:paraId="003C8F80" w14:textId="77777777">
      <w:pPr>
        <w:widowControl/>
      </w:pPr>
    </w:p>
    <w:p w:rsidR="006F3FC9" w:rsidRPr="002B5A55" w:rsidP="00661404" w14:paraId="2E59C864" w14:textId="77777777">
      <w:r w:rsidRPr="00661404">
        <w:rPr>
          <w:color w:val="000000"/>
        </w:rPr>
        <w:t xml:space="preserve">The number of questions posed will be held to the minimum required in all information collections </w:t>
      </w:r>
      <w:r w:rsidRPr="00661404">
        <w:rPr>
          <w:color w:val="000000"/>
        </w:rPr>
        <w:t>in order to</w:t>
      </w:r>
      <w:r w:rsidRPr="00661404">
        <w:rPr>
          <w:color w:val="000000"/>
        </w:rPr>
        <w:t xml:space="preserve"> elicit the necessary data.</w:t>
      </w:r>
      <w:r w:rsidRPr="003E602C">
        <w:rPr>
          <w:color w:val="000000"/>
        </w:rPr>
        <w:t xml:space="preserve">  </w:t>
      </w:r>
    </w:p>
    <w:p w:rsidR="006C52CA" w14:paraId="45696238" w14:textId="77777777">
      <w:pPr>
        <w:widowControl/>
        <w:autoSpaceDE/>
        <w:autoSpaceDN/>
        <w:adjustRightInd/>
      </w:pPr>
    </w:p>
    <w:p w:rsidR="00545495" w:rsidRPr="00CF3FCE" w:rsidP="00DD5C05" w14:paraId="76E9E7EA" w14:textId="77777777">
      <w:pPr>
        <w:pStyle w:val="Heading1"/>
      </w:pPr>
      <w:bookmarkStart w:id="3" w:name="_Toc452539537"/>
      <w:r w:rsidRPr="00CF3FCE">
        <w:t>4.</w:t>
      </w:r>
      <w:r w:rsidR="00BE462E">
        <w:t xml:space="preserve">  </w:t>
      </w:r>
      <w:r w:rsidRPr="00CF3FCE">
        <w:t>Efforts to Identify Duplication and Use of Similar Information</w:t>
      </w:r>
      <w:bookmarkEnd w:id="3"/>
    </w:p>
    <w:p w:rsidR="00545495" w:rsidRPr="00CF3FCE" w:rsidP="00317F8B" w14:paraId="0672F997" w14:textId="77777777">
      <w:pPr>
        <w:widowControl/>
        <w:tabs>
          <w:tab w:val="left" w:pos="-1440"/>
        </w:tabs>
        <w:ind w:left="720" w:hanging="720"/>
      </w:pPr>
    </w:p>
    <w:p w:rsidR="00412776" w:rsidP="00412776" w14:paraId="03DDD9D2" w14:textId="77777777">
      <w:pPr>
        <w:widowControl/>
        <w:tabs>
          <w:tab w:val="left" w:pos="-1440"/>
        </w:tabs>
      </w:pPr>
      <w:r>
        <w:t xml:space="preserve">No similar data are currently available; that is, other institutions collecting information on human </w:t>
      </w:r>
      <w:r w:rsidR="00910AD0">
        <w:t>V</w:t>
      </w:r>
      <w:r>
        <w:t xml:space="preserve">BDs are not collecting this information as it relates to KAP surveys for homeless service providers or for persons experiencing homelessness. DVBD has verified through RegInfo.gov that there are no other federal collections that duplicate information collection for </w:t>
      </w:r>
      <w:r w:rsidR="00910AD0">
        <w:t>V</w:t>
      </w:r>
      <w:r>
        <w:t xml:space="preserve">BD research included in this request.  We used the following search terms to identify other ICRs that may involve a duplication of efforts: tick-borne disease, tickborne disease, louse-borne disease, </w:t>
      </w:r>
      <w:r>
        <w:t>louseborne</w:t>
      </w:r>
      <w:r>
        <w:t xml:space="preserve"> disease, </w:t>
      </w:r>
      <w:r>
        <w:t>bartonellosis</w:t>
      </w:r>
      <w:r>
        <w:t xml:space="preserve">, Bartonella </w:t>
      </w:r>
      <w:r>
        <w:t>quintana</w:t>
      </w:r>
      <w:r>
        <w:t xml:space="preserve">, murine typhus, Rickettsia typhi, epidemic typhus, and typhus. We have conducted extensive literature searches using online databases (such as PubMed) to verify that similar data collections are not being conducted by other institutions, whether federal, academic, industry, or otherwise. </w:t>
      </w:r>
    </w:p>
    <w:p w:rsidR="00412776" w:rsidP="00412776" w14:paraId="70F9F719" w14:textId="77777777">
      <w:pPr>
        <w:widowControl/>
        <w:tabs>
          <w:tab w:val="left" w:pos="-1440"/>
        </w:tabs>
      </w:pPr>
    </w:p>
    <w:p w:rsidR="005634AF" w:rsidP="00412776" w14:paraId="4089618F" w14:textId="77777777">
      <w:pPr>
        <w:widowControl/>
        <w:tabs>
          <w:tab w:val="left" w:pos="-1440"/>
        </w:tabs>
      </w:pPr>
      <w:r>
        <w:t>We are planning to conduct these data collections in conjunction with the Public Health and Homelessness Centers of Excellence.</w:t>
      </w:r>
    </w:p>
    <w:p w:rsidR="00412776" w:rsidP="00412776" w14:paraId="71707EF1" w14:textId="77777777">
      <w:pPr>
        <w:widowControl/>
        <w:tabs>
          <w:tab w:val="left" w:pos="-1440"/>
        </w:tabs>
        <w:rPr>
          <w:bCs/>
        </w:rPr>
      </w:pPr>
    </w:p>
    <w:p w:rsidR="00545495" w:rsidRPr="00CF3FCE" w:rsidP="00DD5C05" w14:paraId="03C2D525" w14:textId="77777777">
      <w:pPr>
        <w:pStyle w:val="Heading1"/>
      </w:pPr>
      <w:bookmarkStart w:id="4" w:name="_Toc452539538"/>
      <w:r w:rsidRPr="00CF3FCE">
        <w:t>5.</w:t>
      </w:r>
      <w:r w:rsidR="00BE462E">
        <w:t xml:space="preserve">  </w:t>
      </w:r>
      <w:r w:rsidRPr="00CF3FCE">
        <w:t>Impact on Small Businesses and Other Small Entities</w:t>
      </w:r>
      <w:bookmarkEnd w:id="4"/>
      <w:r w:rsidR="00BE462E">
        <w:br/>
      </w:r>
    </w:p>
    <w:p w:rsidR="00545495" w:rsidP="00317F8B" w14:paraId="6477AE00" w14:textId="77777777">
      <w:pPr>
        <w:widowControl/>
      </w:pPr>
      <w:r>
        <w:t>This activity will not involve data collection from small businesses</w:t>
      </w:r>
      <w:r w:rsidR="003B02BE">
        <w:t xml:space="preserve"> or other small entities</w:t>
      </w:r>
      <w:r>
        <w:t>.</w:t>
      </w:r>
      <w:r w:rsidR="00B42B5B">
        <w:t xml:space="preserve"> </w:t>
      </w:r>
    </w:p>
    <w:p w:rsidR="00D876E3" w:rsidRPr="00CF3FCE" w:rsidP="00317F8B" w14:paraId="5E5B33BA" w14:textId="77777777">
      <w:pPr>
        <w:widowControl/>
      </w:pPr>
    </w:p>
    <w:p w:rsidR="00545495" w:rsidRPr="00CF3FCE" w:rsidP="00DD5C05" w14:paraId="6BDC5ED4" w14:textId="77777777">
      <w:pPr>
        <w:pStyle w:val="Heading1"/>
      </w:pPr>
      <w:bookmarkStart w:id="5" w:name="_Toc452539539"/>
      <w:r w:rsidRPr="00CF3FCE">
        <w:t>6.</w:t>
      </w:r>
      <w:r w:rsidR="00BE462E">
        <w:t xml:space="preserve">  </w:t>
      </w:r>
      <w:r w:rsidRPr="00CF3FCE">
        <w:t>Consequences of Collecting the Information Less Frequently</w:t>
      </w:r>
      <w:bookmarkEnd w:id="5"/>
      <w:r w:rsidR="00BE462E">
        <w:br/>
      </w:r>
    </w:p>
    <w:p w:rsidR="009C63AE" w:rsidP="009C63AE" w14:paraId="002ED950" w14:textId="77777777">
      <w:pPr>
        <w:widowControl/>
      </w:pPr>
      <w:r w:rsidRPr="009D0C9C">
        <w:t xml:space="preserve">We </w:t>
      </w:r>
      <w:r w:rsidRPr="009D0C9C" w:rsidR="009738E5">
        <w:t xml:space="preserve">will be only collecting data once at each participating site. The 8 states </w:t>
      </w:r>
      <w:r w:rsidRPr="009D0C9C" w:rsidR="00027AA9">
        <w:t>(</w:t>
      </w:r>
      <w:r w:rsidRPr="009D0C9C" w:rsidR="009738E5">
        <w:rPr>
          <w:bCs/>
        </w:rPr>
        <w:t>CA, CO, GA, MD, MN, NY, TX, WA</w:t>
      </w:r>
      <w:r w:rsidRPr="009D0C9C" w:rsidR="009738E5">
        <w:t>) where</w:t>
      </w:r>
      <w:r w:rsidRPr="009D0C9C">
        <w:t xml:space="preserve"> </w:t>
      </w:r>
      <w:r w:rsidRPr="009D0C9C" w:rsidR="00027AA9">
        <w:t>data will be collected were selected to provide broad representation across regions</w:t>
      </w:r>
      <w:r w:rsidRPr="009D0C9C" w:rsidR="00144ACF">
        <w:t>.</w:t>
      </w:r>
      <w:r w:rsidRPr="009D0C9C" w:rsidR="00F057DC">
        <w:t xml:space="preserve"> If data were collected at fewer sites, </w:t>
      </w:r>
      <w:r w:rsidRPr="009D0C9C" w:rsidR="00E75CC7">
        <w:t xml:space="preserve">the data might not </w:t>
      </w:r>
      <w:r w:rsidRPr="009D0C9C" w:rsidR="009D0C9C">
        <w:t>represent</w:t>
      </w:r>
      <w:r w:rsidRPr="009D0C9C" w:rsidR="00E75CC7">
        <w:t xml:space="preserve"> </w:t>
      </w:r>
      <w:r w:rsidRPr="009D0C9C" w:rsidR="00BC2BF6">
        <w:t>the knowledge or experiences of homeless service providers</w:t>
      </w:r>
      <w:r w:rsidRPr="009D0C9C" w:rsidR="00E75CC7">
        <w:t xml:space="preserve"> in </w:t>
      </w:r>
      <w:r w:rsidRPr="009D0C9C" w:rsidR="001A00E1">
        <w:t>non-participating</w:t>
      </w:r>
      <w:r w:rsidRPr="009D0C9C" w:rsidR="00E75CC7">
        <w:t xml:space="preserve"> </w:t>
      </w:r>
      <w:r w:rsidRPr="009D0C9C" w:rsidR="00BC2BF6">
        <w:t>regions.</w:t>
      </w:r>
    </w:p>
    <w:p w:rsidR="00F37CA4" w:rsidP="00F37CA4" w14:paraId="205393ED" w14:textId="77777777">
      <w:pPr>
        <w:widowControl/>
        <w:rPr>
          <w:b/>
          <w:bCs/>
        </w:rPr>
      </w:pPr>
    </w:p>
    <w:p w:rsidR="00545495" w:rsidRPr="00CF3FCE" w:rsidP="00DD5C05" w14:paraId="415EB7FA" w14:textId="77777777">
      <w:pPr>
        <w:pStyle w:val="Heading1"/>
      </w:pPr>
      <w:bookmarkStart w:id="6" w:name="_Toc452539540"/>
      <w:r w:rsidRPr="00CF3FCE">
        <w:t>7.</w:t>
      </w:r>
      <w:r w:rsidR="00BE462E">
        <w:t xml:space="preserve">  </w:t>
      </w:r>
      <w:r w:rsidRPr="00CF3FCE">
        <w:t>Special Circumstances Relating to Guidelines of 5 CFR 1320.5</w:t>
      </w:r>
      <w:bookmarkEnd w:id="6"/>
      <w:r w:rsidR="00BE462E">
        <w:br/>
      </w:r>
    </w:p>
    <w:p w:rsidR="00044DDF" w:rsidP="00044DDF" w14:paraId="69C4C19E" w14:textId="77777777">
      <w:pPr>
        <w:pBdr>
          <w:top w:val="nil"/>
          <w:left w:val="nil"/>
          <w:bottom w:val="nil"/>
          <w:right w:val="nil"/>
          <w:between w:val="nil"/>
        </w:pBdr>
        <w:spacing w:line="276" w:lineRule="auto"/>
        <w:rPr>
          <w:color w:val="000000"/>
        </w:rPr>
      </w:pPr>
      <w:r>
        <w:rPr>
          <w:color w:val="000000"/>
        </w:rPr>
        <w:t>This request fully complies with regulation 5 CFR 1320.5.</w:t>
      </w:r>
    </w:p>
    <w:p w:rsidR="00545495" w:rsidRPr="00CF3FCE" w:rsidP="00317F8B" w14:paraId="3C44B566" w14:textId="77777777">
      <w:pPr>
        <w:widowControl/>
        <w:rPr>
          <w:b/>
          <w:bCs/>
        </w:rPr>
      </w:pPr>
    </w:p>
    <w:p w:rsidR="00545495" w:rsidRPr="00CF3FCE" w:rsidP="00DD5C05" w14:paraId="32EFCC38" w14:textId="77777777">
      <w:pPr>
        <w:pStyle w:val="Heading1"/>
        <w:ind w:left="0" w:firstLine="0"/>
      </w:pPr>
      <w:bookmarkStart w:id="7" w:name="_Toc452539541"/>
      <w:r w:rsidRPr="00CF3FCE">
        <w:t>8.</w:t>
      </w:r>
      <w:r w:rsidR="00BE462E">
        <w:t xml:space="preserve">  </w:t>
      </w:r>
      <w:r w:rsidRPr="00CF3FCE">
        <w:t>Comments in Response to the Federal Register Notice and Efforts to Consult Outside Agencies</w:t>
      </w:r>
      <w:bookmarkEnd w:id="7"/>
      <w:r w:rsidRPr="00CF3FCE">
        <w:t xml:space="preserve"> </w:t>
      </w:r>
    </w:p>
    <w:p w:rsidR="00DA2952" w:rsidRPr="00CF3FCE" w:rsidP="00317F8B" w14:paraId="347A42BB" w14:textId="77777777">
      <w:pPr>
        <w:widowControl/>
        <w:tabs>
          <w:tab w:val="left" w:pos="-1440"/>
        </w:tabs>
        <w:ind w:left="720" w:hanging="720"/>
      </w:pPr>
    </w:p>
    <w:p w:rsidR="00A10A7A" w:rsidP="00E71FC2" w14:paraId="515ED739" w14:textId="0F428960">
      <w:pPr>
        <w:widowControl/>
        <w:tabs>
          <w:tab w:val="left" w:pos="-1440"/>
        </w:tabs>
      </w:pPr>
      <w:r>
        <w:t xml:space="preserve">A. </w:t>
      </w:r>
      <w:r w:rsidRPr="00A10A7A">
        <w:t xml:space="preserve">A 60-Day Federal Register Notice was published in the Federal Register on </w:t>
      </w:r>
      <w:r w:rsidR="009C69B8">
        <w:t>February</w:t>
      </w:r>
      <w:r w:rsidR="008E5B4D">
        <w:t xml:space="preserve"> </w:t>
      </w:r>
      <w:r w:rsidR="009C69B8">
        <w:t>22</w:t>
      </w:r>
      <w:r w:rsidR="008E5B4D">
        <w:t xml:space="preserve">, </w:t>
      </w:r>
      <w:r w:rsidRPr="00044DDF" w:rsidR="008E5B4D">
        <w:t>20</w:t>
      </w:r>
      <w:r w:rsidRPr="00044DDF" w:rsidR="009C69B8">
        <w:t>22</w:t>
      </w:r>
      <w:r w:rsidRPr="00044DDF">
        <w:t xml:space="preserve">, Vol. </w:t>
      </w:r>
      <w:r w:rsidRPr="00044DDF" w:rsidR="008E5B4D">
        <w:t>8</w:t>
      </w:r>
      <w:r w:rsidR="003760CA">
        <w:t>7</w:t>
      </w:r>
      <w:r w:rsidRPr="00044DDF">
        <w:t>, No.</w:t>
      </w:r>
      <w:r w:rsidRPr="00044DDF" w:rsidR="008E5B4D">
        <w:t xml:space="preserve"> </w:t>
      </w:r>
      <w:r w:rsidR="003760CA">
        <w:t>35</w:t>
      </w:r>
      <w:r w:rsidRPr="00044DDF">
        <w:t xml:space="preserve">, pg. </w:t>
      </w:r>
      <w:r w:rsidR="003760CA">
        <w:t>9624</w:t>
      </w:r>
      <w:r w:rsidRPr="00044DDF">
        <w:t xml:space="preserve"> (Attachment 2). </w:t>
      </w:r>
      <w:r w:rsidRPr="00044DDF" w:rsidR="000E6093">
        <w:t>No</w:t>
      </w:r>
      <w:r w:rsidRPr="00A10A7A">
        <w:t xml:space="preserve"> public comment</w:t>
      </w:r>
      <w:r w:rsidR="000E6093">
        <w:t>s</w:t>
      </w:r>
      <w:r w:rsidR="00F82A8B">
        <w:t xml:space="preserve"> w</w:t>
      </w:r>
      <w:r w:rsidR="000E6093">
        <w:t>ere</w:t>
      </w:r>
      <w:r w:rsidR="00F82A8B">
        <w:t xml:space="preserve"> </w:t>
      </w:r>
      <w:r w:rsidRPr="00A10A7A">
        <w:t>received</w:t>
      </w:r>
      <w:r w:rsidR="000E6093">
        <w:t>.</w:t>
      </w:r>
      <w:r w:rsidRPr="00A10A7A">
        <w:t xml:space="preserve">  </w:t>
      </w:r>
    </w:p>
    <w:p w:rsidR="00A10A7A" w:rsidP="00E71FC2" w14:paraId="3E739700" w14:textId="77777777">
      <w:pPr>
        <w:widowControl/>
        <w:tabs>
          <w:tab w:val="left" w:pos="-1440"/>
        </w:tabs>
      </w:pPr>
    </w:p>
    <w:p w:rsidR="003649B6" w:rsidP="00E71FC2" w14:paraId="7374A70D" w14:textId="77777777">
      <w:pPr>
        <w:widowControl/>
        <w:tabs>
          <w:tab w:val="left" w:pos="-1440"/>
        </w:tabs>
      </w:pPr>
      <w:r w:rsidRPr="003649B6">
        <w:t xml:space="preserve">B. </w:t>
      </w:r>
      <w:r w:rsidRPr="004F0DAA" w:rsidR="004F0DAA">
        <w:t>The following agencies and organizations outside of CDC have been consulted on the need for data collection with the audiences, and for the purposes, described in this clearance package:</w:t>
      </w:r>
    </w:p>
    <w:p w:rsidR="003649B6" w:rsidP="00E71FC2" w14:paraId="5D398592" w14:textId="77777777">
      <w:pPr>
        <w:widowControl/>
        <w:tabs>
          <w:tab w:val="left" w:pos="-1440"/>
        </w:tabs>
      </w:pPr>
    </w:p>
    <w:p w:rsidR="003649B6" w:rsidP="00E71FC2" w14:paraId="02C628F4" w14:textId="77777777">
      <w:pPr>
        <w:widowControl/>
        <w:tabs>
          <w:tab w:val="left" w:pos="-1440"/>
        </w:tabs>
        <w:rPr>
          <w:b/>
          <w:i/>
        </w:rPr>
      </w:pPr>
      <w:r>
        <w:rPr>
          <w:b/>
          <w:i/>
        </w:rPr>
        <w:t>Public Health</w:t>
      </w:r>
      <w:r w:rsidR="00280CE7">
        <w:rPr>
          <w:b/>
          <w:i/>
        </w:rPr>
        <w:t xml:space="preserve"> – Seattle and King County</w:t>
      </w:r>
    </w:p>
    <w:p w:rsidR="003649B6" w:rsidRPr="001714F1" w:rsidP="00E71FC2" w14:paraId="071DD63C" w14:textId="77777777">
      <w:pPr>
        <w:widowControl/>
        <w:tabs>
          <w:tab w:val="left" w:pos="-1440"/>
        </w:tabs>
      </w:pPr>
      <w:r>
        <w:t>BreeAnna</w:t>
      </w:r>
      <w:r>
        <w:t xml:space="preserve"> Dell (2022</w:t>
      </w:r>
      <w:r w:rsidRPr="001714F1">
        <w:t>)</w:t>
      </w:r>
    </w:p>
    <w:p w:rsidR="00280CE7" w:rsidP="00280CE7" w14:paraId="1EB07B1E" w14:textId="77777777">
      <w:pPr>
        <w:widowControl/>
        <w:tabs>
          <w:tab w:val="left" w:pos="-1440"/>
        </w:tabs>
      </w:pPr>
      <w:r>
        <w:t>Project/Program Manager of One Health Investigations</w:t>
      </w:r>
    </w:p>
    <w:p w:rsidR="003649B6" w:rsidRPr="001714F1" w:rsidP="00280CE7" w14:paraId="736FE4A9" w14:textId="77777777">
      <w:pPr>
        <w:widowControl/>
        <w:tabs>
          <w:tab w:val="left" w:pos="-1440"/>
        </w:tabs>
      </w:pPr>
      <w:r w:rsidRPr="00280CE7">
        <w:t>206.477.5477</w:t>
      </w:r>
      <w:r w:rsidRPr="001714F1">
        <w:t xml:space="preserve">, </w:t>
      </w:r>
      <w:hyperlink r:id="rId5" w:history="1">
        <w:r w:rsidRPr="00423118">
          <w:rPr>
            <w:rStyle w:val="Hyperlink"/>
          </w:rPr>
          <w:t>bdell@kingcounty.gov</w:t>
        </w:r>
      </w:hyperlink>
    </w:p>
    <w:p w:rsidR="003649B6" w:rsidP="00E71FC2" w14:paraId="26A40FE2" w14:textId="77777777">
      <w:pPr>
        <w:widowControl/>
        <w:tabs>
          <w:tab w:val="left" w:pos="-1440"/>
        </w:tabs>
      </w:pPr>
    </w:p>
    <w:p w:rsidR="003649B6" w:rsidP="00E71FC2" w14:paraId="7F02234B" w14:textId="77777777">
      <w:pPr>
        <w:widowControl/>
        <w:tabs>
          <w:tab w:val="left" w:pos="-1440"/>
        </w:tabs>
        <w:rPr>
          <w:b/>
          <w:i/>
        </w:rPr>
      </w:pPr>
      <w:r>
        <w:rPr>
          <w:b/>
          <w:i/>
        </w:rPr>
        <w:t>Colorado Department of Public Health and Environment</w:t>
      </w:r>
    </w:p>
    <w:p w:rsidR="003649B6" w:rsidP="00E71FC2" w14:paraId="1010FE6B" w14:textId="77777777">
      <w:pPr>
        <w:widowControl/>
        <w:tabs>
          <w:tab w:val="left" w:pos="-1440"/>
        </w:tabs>
      </w:pPr>
      <w:r>
        <w:t xml:space="preserve">Christopher </w:t>
      </w:r>
      <w:r>
        <w:t>Grano</w:t>
      </w:r>
      <w:r w:rsidR="004F0DAA">
        <w:t xml:space="preserve"> (</w:t>
      </w:r>
      <w:r>
        <w:t>2022</w:t>
      </w:r>
      <w:r w:rsidR="004F0DAA">
        <w:t>)</w:t>
      </w:r>
    </w:p>
    <w:p w:rsidR="004F0DAA" w:rsidP="00E71FC2" w14:paraId="76FD003F" w14:textId="77777777">
      <w:pPr>
        <w:widowControl/>
        <w:tabs>
          <w:tab w:val="left" w:pos="-1440"/>
        </w:tabs>
      </w:pPr>
      <w:r>
        <w:t>Communicable Disease Branch Administrator</w:t>
      </w:r>
    </w:p>
    <w:p w:rsidR="004F0DAA" w:rsidP="00E71FC2" w14:paraId="62FF65A0" w14:textId="77777777">
      <w:pPr>
        <w:widowControl/>
        <w:tabs>
          <w:tab w:val="left" w:pos="-1440"/>
        </w:tabs>
      </w:pPr>
      <w:r>
        <w:t xml:space="preserve">720.248.8069, </w:t>
      </w:r>
      <w:hyperlink r:id="rId6" w:history="1">
        <w:r w:rsidRPr="00057F1A" w:rsidR="00B760D3">
          <w:rPr>
            <w:rStyle w:val="Hyperlink"/>
          </w:rPr>
          <w:t>christopher.grano@state.co.us</w:t>
        </w:r>
      </w:hyperlink>
      <w:r w:rsidR="00B760D3">
        <w:t xml:space="preserve"> </w:t>
      </w:r>
    </w:p>
    <w:p w:rsidR="004F0DAA" w:rsidRPr="003649B6" w:rsidP="00E71FC2" w14:paraId="7AEA84F6" w14:textId="77777777">
      <w:pPr>
        <w:widowControl/>
        <w:tabs>
          <w:tab w:val="left" w:pos="-1440"/>
        </w:tabs>
        <w:rPr>
          <w:highlight w:val="yellow"/>
        </w:rPr>
      </w:pPr>
    </w:p>
    <w:p w:rsidR="00545495" w:rsidRPr="00CF3FCE" w:rsidP="00DD5C05" w14:paraId="11FBC968" w14:textId="77777777">
      <w:pPr>
        <w:pStyle w:val="Heading1"/>
      </w:pPr>
      <w:bookmarkStart w:id="8" w:name="_Toc452539542"/>
      <w:r w:rsidRPr="00CF3FCE">
        <w:t>9.</w:t>
      </w:r>
      <w:r w:rsidR="00BE462E">
        <w:t xml:space="preserve">  </w:t>
      </w:r>
      <w:r w:rsidRPr="00CF3FCE">
        <w:t>Explanation of Any Payment or Gift to Respondents</w:t>
      </w:r>
      <w:bookmarkEnd w:id="8"/>
    </w:p>
    <w:p w:rsidR="00545495" w:rsidRPr="00CF3FCE" w:rsidP="00317F8B" w14:paraId="036A4DF6" w14:textId="77777777">
      <w:pPr>
        <w:widowControl/>
        <w:tabs>
          <w:tab w:val="left" w:pos="0"/>
        </w:tabs>
      </w:pPr>
    </w:p>
    <w:p w:rsidR="00545495" w:rsidRPr="00CF3FCE" w:rsidP="00586CD8" w14:paraId="203D8C2B" w14:textId="77777777">
      <w:r>
        <w:t xml:space="preserve">CDC understands that the default for these types of collections is not to offer incentives. </w:t>
      </w:r>
      <w:r w:rsidR="00975A1D">
        <w:t xml:space="preserve">For the proposed information collections, </w:t>
      </w:r>
      <w:r w:rsidR="00C17471">
        <w:t xml:space="preserve">we will provide respondents with a gift card of $25 to a local grocery store. </w:t>
      </w:r>
      <w:r w:rsidR="00D72548">
        <w:t xml:space="preserve">This amount and type of gift card was chosen in consultation with local partners to ensure that this would be appropriate and non-coercive. </w:t>
      </w:r>
    </w:p>
    <w:p w:rsidR="00545495" w:rsidRPr="00CF3FCE" w:rsidP="00317F8B" w14:paraId="74371121" w14:textId="77777777">
      <w:pPr>
        <w:widowControl/>
        <w:tabs>
          <w:tab w:val="left" w:pos="0"/>
        </w:tabs>
        <w:rPr>
          <w:b/>
          <w:bCs/>
        </w:rPr>
      </w:pPr>
    </w:p>
    <w:p w:rsidR="00AB75AB" w:rsidP="00015DD6" w14:paraId="7F991213" w14:textId="77777777">
      <w:pPr>
        <w:pStyle w:val="Heading1"/>
        <w:rPr>
          <w:bCs w:val="0"/>
        </w:rPr>
      </w:pPr>
      <w:bookmarkStart w:id="9" w:name="_Toc452539543"/>
      <w:r w:rsidRPr="00CF3FCE">
        <w:t>1</w:t>
      </w:r>
      <w:r w:rsidRPr="00CF3FCE" w:rsidR="00545495">
        <w:t>0.</w:t>
      </w:r>
      <w:r w:rsidR="00BE462E">
        <w:t xml:space="preserve">  </w:t>
      </w:r>
      <w:r w:rsidR="00CE131D">
        <w:t>Protection of the Privacy and Confidentiality of Information Provided by Respondents</w:t>
      </w:r>
      <w:bookmarkEnd w:id="9"/>
      <w:r w:rsidR="00BE462E">
        <w:br/>
      </w:r>
    </w:p>
    <w:p w:rsidR="00AB5DF3" w:rsidP="00AB5DF3" w14:paraId="2E57631B" w14:textId="77777777">
      <w:pPr>
        <w:rPr>
          <w:bCs/>
          <w:lang w:val="en"/>
        </w:rPr>
      </w:pPr>
      <w:r>
        <w:rPr>
          <w:bCs/>
        </w:rPr>
        <w:t xml:space="preserve">NCEZID’s Information Systems Security Officer reviewed this submission and determined that </w:t>
      </w:r>
      <w:r w:rsidRPr="009D0C9C">
        <w:rPr>
          <w:bCs/>
          <w:u w:val="single"/>
        </w:rPr>
        <w:t xml:space="preserve">the Privacy Act does </w:t>
      </w:r>
      <w:r w:rsidRPr="009D0C9C" w:rsidR="005372CF">
        <w:rPr>
          <w:bCs/>
          <w:u w:val="single"/>
        </w:rPr>
        <w:t xml:space="preserve">not </w:t>
      </w:r>
      <w:r w:rsidRPr="009D0C9C">
        <w:rPr>
          <w:bCs/>
          <w:u w:val="single"/>
        </w:rPr>
        <w:t>apply</w:t>
      </w:r>
      <w:r>
        <w:rPr>
          <w:bCs/>
        </w:rPr>
        <w:t xml:space="preserve">. </w:t>
      </w:r>
      <w:r w:rsidR="00D72548">
        <w:rPr>
          <w:bCs/>
          <w:lang w:val="en"/>
        </w:rPr>
        <w:t>This data collection</w:t>
      </w:r>
      <w:r>
        <w:rPr>
          <w:bCs/>
          <w:lang w:val="en"/>
        </w:rPr>
        <w:t xml:space="preserve"> will </w:t>
      </w:r>
      <w:r w:rsidR="00D72548">
        <w:rPr>
          <w:bCs/>
          <w:lang w:val="en"/>
        </w:rPr>
        <w:t xml:space="preserve">not </w:t>
      </w:r>
      <w:r>
        <w:rPr>
          <w:bCs/>
          <w:lang w:val="en"/>
        </w:rPr>
        <w:t>collect personally identifiable information</w:t>
      </w:r>
      <w:r w:rsidR="00F74C87">
        <w:rPr>
          <w:bCs/>
          <w:lang w:val="en"/>
        </w:rPr>
        <w:t xml:space="preserve">; </w:t>
      </w:r>
      <w:r w:rsidR="00920F04">
        <w:rPr>
          <w:bCs/>
          <w:lang w:val="en"/>
        </w:rPr>
        <w:t>a formal Privacy Impact Assessment is not required.</w:t>
      </w:r>
    </w:p>
    <w:p w:rsidR="00AB5DF3" w:rsidP="00D572EE" w14:paraId="6981D48E" w14:textId="77777777">
      <w:pPr>
        <w:rPr>
          <w:bCs/>
        </w:rPr>
      </w:pPr>
    </w:p>
    <w:p w:rsidR="00D572EE" w:rsidRPr="003D341D" w:rsidP="00D572EE" w14:paraId="34C42BF2" w14:textId="77777777">
      <w:pPr>
        <w:rPr>
          <w:bCs/>
        </w:rPr>
      </w:pPr>
      <w:r w:rsidRPr="00F7486E">
        <w:rPr>
          <w:bCs/>
        </w:rPr>
        <w:t xml:space="preserve">All </w:t>
      </w:r>
      <w:r w:rsidR="00D72548">
        <w:rPr>
          <w:bCs/>
        </w:rPr>
        <w:t>CDC</w:t>
      </w:r>
      <w:r w:rsidRPr="00F7486E">
        <w:rPr>
          <w:bCs/>
        </w:rPr>
        <w:t xml:space="preserve"> staff, as well as </w:t>
      </w:r>
      <w:r w:rsidR="00D72548">
        <w:rPr>
          <w:bCs/>
        </w:rPr>
        <w:t xml:space="preserve">local </w:t>
      </w:r>
      <w:r w:rsidR="00975A1D">
        <w:rPr>
          <w:bCs/>
        </w:rPr>
        <w:t>partners</w:t>
      </w:r>
      <w:r w:rsidRPr="00F7486E">
        <w:rPr>
          <w:bCs/>
        </w:rPr>
        <w:t xml:space="preserve"> receive appropriate annual privacy and confidentiality </w:t>
      </w:r>
      <w:r w:rsidRPr="003D341D">
        <w:rPr>
          <w:bCs/>
        </w:rPr>
        <w:t xml:space="preserve">training.  </w:t>
      </w:r>
    </w:p>
    <w:p w:rsidR="00AB75AB" w:rsidRPr="003D341D" w:rsidP="00D572EE" w14:paraId="64D6AD04" w14:textId="77777777">
      <w:pPr>
        <w:rPr>
          <w:bCs/>
        </w:rPr>
      </w:pPr>
    </w:p>
    <w:p w:rsidR="00975A1D" w:rsidRPr="00EF7F90" w:rsidP="009D0C9C" w14:paraId="1AB864F2" w14:textId="77777777">
      <w:pPr>
        <w:widowControl/>
        <w:autoSpaceDE/>
        <w:autoSpaceDN/>
        <w:adjustRightInd/>
        <w:ind w:left="360"/>
      </w:pPr>
      <w:r w:rsidRPr="00EF7F90">
        <w:t xml:space="preserve">Electronic data will be kept on the project-specific network on a secure server, which is accessible only to users granted rights by the project director and in a secure location with restricted physical access to staff working on the project only. </w:t>
      </w:r>
    </w:p>
    <w:p w:rsidR="00975A1D" w:rsidRPr="00EF7F90" w:rsidP="00975A1D" w14:paraId="2F05605F" w14:textId="77777777">
      <w:pPr>
        <w:widowControl/>
        <w:autoSpaceDE/>
        <w:autoSpaceDN/>
        <w:adjustRightInd/>
        <w:ind w:left="360"/>
      </w:pPr>
    </w:p>
    <w:p w:rsidR="00975A1D" w:rsidP="009D0C9C" w14:paraId="7C4EE8C9" w14:textId="77777777">
      <w:pPr>
        <w:widowControl/>
        <w:tabs>
          <w:tab w:val="left" w:pos="0"/>
        </w:tabs>
        <w:ind w:left="360"/>
      </w:pPr>
      <w:r w:rsidRPr="00EF7F90">
        <w:t xml:space="preserve">Participation in formative research information collection activities is strictly voluntary. All human </w:t>
      </w:r>
      <w:r w:rsidRPr="00EF7F90">
        <w:t>subjects</w:t>
      </w:r>
      <w:r w:rsidRPr="00EF7F90">
        <w:t xml:space="preserve"> regulations will be followed. </w:t>
      </w:r>
    </w:p>
    <w:p w:rsidR="00910AD0" w:rsidRPr="00EF7F90" w:rsidP="00910AD0" w14:paraId="7A4563C6" w14:textId="77777777">
      <w:pPr>
        <w:widowControl/>
        <w:tabs>
          <w:tab w:val="left" w:pos="0"/>
        </w:tabs>
        <w:ind w:left="360"/>
      </w:pPr>
    </w:p>
    <w:p w:rsidR="00975A1D" w:rsidRPr="00EF7F90" w:rsidP="009D0C9C" w14:paraId="53118D67" w14:textId="77777777">
      <w:pPr>
        <w:ind w:left="360"/>
      </w:pPr>
      <w:r>
        <w:t>Participants</w:t>
      </w:r>
      <w:r w:rsidRPr="00EF7F90">
        <w:t xml:space="preserve"> will be informed that their data will be maintained in a secure manner and that the data will only be used for purposes stated in the consent form. Personally identifiable information will </w:t>
      </w:r>
      <w:r>
        <w:t>not be collected durin</w:t>
      </w:r>
      <w:r w:rsidR="00C4665E">
        <w:t xml:space="preserve">g the survey. </w:t>
      </w:r>
      <w:r w:rsidRPr="00EF7F90">
        <w:t xml:space="preserve">Only authorized project staff will be allowed to have access to study information (whether identifiable or not) and all information stored in hard copy will be kept in a locked cabinet and/or locked office with limited access.  </w:t>
      </w:r>
    </w:p>
    <w:p w:rsidR="00283A91" w:rsidP="00283A91" w14:paraId="636A869A" w14:textId="77777777">
      <w:pPr>
        <w:widowControl/>
        <w:rPr>
          <w:u w:val="single"/>
        </w:rPr>
      </w:pPr>
    </w:p>
    <w:p w:rsidR="00283A91" w:rsidRPr="00CF3FCE" w:rsidP="00283A91" w14:paraId="08BAA827" w14:textId="77777777">
      <w:pPr>
        <w:widowControl/>
        <w:rPr>
          <w:u w:val="single"/>
        </w:rPr>
      </w:pPr>
      <w:r w:rsidRPr="00CF3FCE">
        <w:rPr>
          <w:u w:val="single"/>
        </w:rPr>
        <w:t>Information in Identifiable Form</w:t>
      </w:r>
    </w:p>
    <w:p w:rsidR="00283A91" w:rsidRPr="00B26B86" w:rsidP="00283A91" w14:paraId="7BD18A59" w14:textId="77777777">
      <w:pPr>
        <w:widowControl/>
        <w:tabs>
          <w:tab w:val="left" w:pos="-1440"/>
        </w:tabs>
        <w:rPr>
          <w:bCs/>
        </w:rPr>
      </w:pPr>
      <w:r>
        <w:t>Activities do not involve the collection of individually identifiable information.</w:t>
      </w:r>
      <w:r w:rsidRPr="00CF3FCE">
        <w:t xml:space="preserve"> </w:t>
      </w:r>
    </w:p>
    <w:p w:rsidR="00545495" w:rsidRPr="00CF3FCE" w:rsidP="00317F8B" w14:paraId="30B582A7" w14:textId="77777777">
      <w:pPr>
        <w:widowControl/>
        <w:tabs>
          <w:tab w:val="left" w:pos="0"/>
        </w:tabs>
      </w:pPr>
    </w:p>
    <w:p w:rsidR="00545495" w:rsidP="00DD5C05" w14:paraId="3E620022" w14:textId="77777777">
      <w:pPr>
        <w:pStyle w:val="Heading1"/>
      </w:pPr>
      <w:bookmarkStart w:id="10" w:name="_Toc452539544"/>
      <w:r w:rsidRPr="00CF3FCE">
        <w:t>11.</w:t>
      </w:r>
      <w:r w:rsidR="00BE462E">
        <w:t xml:space="preserve">  </w:t>
      </w:r>
      <w:r w:rsidRPr="00283A91" w:rsidR="00283A91">
        <w:t xml:space="preserve">Institutional Review Board (IRB) and </w:t>
      </w:r>
      <w:r w:rsidRPr="00CF3FCE">
        <w:t>Justification for Sensitive Questions</w:t>
      </w:r>
      <w:bookmarkEnd w:id="10"/>
    </w:p>
    <w:p w:rsidR="00B14CD5" w:rsidRPr="00661404" w:rsidP="00661404" w14:paraId="50ABEC6C" w14:textId="77777777"/>
    <w:p w:rsidR="005D747C" w:rsidP="00283A91" w14:paraId="6E99BD6E" w14:textId="77777777">
      <w:r>
        <w:t>IRB Approval</w:t>
      </w:r>
    </w:p>
    <w:p w:rsidR="00283A91" w:rsidP="00283A91" w14:paraId="1B0508C5" w14:textId="77777777">
      <w:r>
        <w:t xml:space="preserve">This survey has been reviewed by the CDC Human Subjects Research Office and </w:t>
      </w:r>
      <w:r w:rsidR="00365567">
        <w:t xml:space="preserve">was determined to be </w:t>
      </w:r>
      <w:r w:rsidR="00121464">
        <w:t>a non-research activity</w:t>
      </w:r>
      <w:r w:rsidR="00EA573B">
        <w:t xml:space="preserve"> (Attachment </w:t>
      </w:r>
      <w:r w:rsidR="00A321C4">
        <w:t>8</w:t>
      </w:r>
      <w:r w:rsidR="00EA573B">
        <w:t>)</w:t>
      </w:r>
    </w:p>
    <w:p w:rsidR="00BE462E" w:rsidRPr="00CF3FCE" w:rsidP="00317F8B" w14:paraId="2B2E1EF2" w14:textId="77777777">
      <w:pPr>
        <w:widowControl/>
        <w:tabs>
          <w:tab w:val="left" w:pos="0"/>
        </w:tabs>
        <w:ind w:left="720" w:hanging="720"/>
      </w:pPr>
    </w:p>
    <w:p w:rsidR="005D747C" w:rsidP="00975A1D" w14:paraId="2365F84B" w14:textId="77777777">
      <w:r>
        <w:t>Sensitive Questions</w:t>
      </w:r>
    </w:p>
    <w:p w:rsidR="00975A1D" w:rsidRPr="00B00125" w:rsidP="00975A1D" w14:paraId="19F30893" w14:textId="77777777">
      <w:r w:rsidRPr="001B67AD">
        <w:t xml:space="preserve">No sensitive questions are anticipated </w:t>
      </w:r>
      <w:r>
        <w:t>for this information collection request.</w:t>
      </w:r>
      <w:r w:rsidRPr="00B00125">
        <w:t xml:space="preserve"> The possibility exists that respondents may find certain questions from the survey</w:t>
      </w:r>
      <w:r>
        <w:t>s</w:t>
      </w:r>
      <w:r w:rsidRPr="00B00125">
        <w:t xml:space="preserve"> </w:t>
      </w:r>
      <w:r>
        <w:t>to be sensitive in nature</w:t>
      </w:r>
      <w:r w:rsidRPr="00B00125">
        <w:t xml:space="preserve">.  However, </w:t>
      </w:r>
      <w:r>
        <w:t>q</w:t>
      </w:r>
      <w:r w:rsidRPr="00B00125">
        <w:t>uestions covering such topics as demographics</w:t>
      </w:r>
      <w:r>
        <w:t>, activity locations,</w:t>
      </w:r>
      <w:r w:rsidRPr="00B00125">
        <w:t xml:space="preserve"> and health history are typical components of medical examinations.</w:t>
      </w:r>
      <w:r>
        <w:t xml:space="preserve"> These questions</w:t>
      </w:r>
      <w:r w:rsidRPr="00B00125">
        <w:t xml:space="preserve"> </w:t>
      </w:r>
      <w:r>
        <w:t xml:space="preserve">are necessary to </w:t>
      </w:r>
      <w:r w:rsidR="006F2F75">
        <w:t>develop appropriate and tailored information on vector-borne disease prevention</w:t>
      </w:r>
      <w:r>
        <w:t xml:space="preserve">. During the </w:t>
      </w:r>
      <w:r w:rsidR="00121464">
        <w:t>enrollment</w:t>
      </w:r>
      <w:r>
        <w:t xml:space="preserve"> process, </w:t>
      </w:r>
      <w:r w:rsidR="00121464">
        <w:t>respondents</w:t>
      </w:r>
      <w:r w:rsidRPr="00B00125">
        <w:t xml:space="preserve"> will be told that they may choose to skip any question they wish, for any reason. They will also be told that they may terminate participation at any time. If a subject asks to be withdrawn from the study, the</w:t>
      </w:r>
      <w:r w:rsidR="00121464">
        <w:t xml:space="preserve">y will still be eligible to receive the grocery store gift card as a token of appreciation for their time. </w:t>
      </w:r>
    </w:p>
    <w:p w:rsidR="004E2C19" w:rsidP="003A3838" w14:paraId="1B9CB324" w14:textId="77777777">
      <w:pPr>
        <w:widowControl/>
        <w:tabs>
          <w:tab w:val="left" w:pos="0"/>
        </w:tabs>
      </w:pPr>
    </w:p>
    <w:p w:rsidR="00545495" w:rsidP="00DD5C05" w14:paraId="65912758" w14:textId="77777777">
      <w:pPr>
        <w:pStyle w:val="Heading1"/>
      </w:pPr>
      <w:bookmarkStart w:id="11" w:name="_Toc452539545"/>
      <w:r w:rsidRPr="00CF3FCE">
        <w:t>12.</w:t>
      </w:r>
      <w:r w:rsidR="00632C35">
        <w:t>A</w:t>
      </w:r>
      <w:r w:rsidRPr="00CF3FCE">
        <w:t xml:space="preserve">  Estimates</w:t>
      </w:r>
      <w:r w:rsidRPr="00CF3FCE">
        <w:t xml:space="preserve"> of Annualized Burden </w:t>
      </w:r>
      <w:r w:rsidR="00632C35">
        <w:t>H</w:t>
      </w:r>
      <w:r w:rsidRPr="00CF3FCE">
        <w:t xml:space="preserve">ours and </w:t>
      </w:r>
      <w:r w:rsidR="00632C35">
        <w:t>C</w:t>
      </w:r>
      <w:r w:rsidRPr="00CF3FCE">
        <w:t>osts:</w:t>
      </w:r>
      <w:bookmarkEnd w:id="11"/>
    </w:p>
    <w:p w:rsidR="00BE462E" w:rsidRPr="00CF3FCE" w:rsidP="00966D38" w14:paraId="0C9F4ED0" w14:textId="77777777">
      <w:pPr>
        <w:widowControl/>
        <w:tabs>
          <w:tab w:val="left" w:pos="0"/>
        </w:tabs>
        <w:rPr>
          <w:b/>
          <w:bCs/>
        </w:rPr>
      </w:pPr>
    </w:p>
    <w:p w:rsidR="00696ED4" w:rsidP="008C347B" w14:paraId="569F2DFE" w14:textId="77777777">
      <w:pPr>
        <w:widowControl/>
        <w:tabs>
          <w:tab w:val="left" w:pos="0"/>
        </w:tabs>
      </w:pPr>
      <w:r w:rsidRPr="008C347B">
        <w:t xml:space="preserve">Based on the length of the survey instruments, we estimate that the annualized burden for survey respondents will be </w:t>
      </w:r>
      <w:r w:rsidR="00DD77BD">
        <w:rPr>
          <w:b/>
          <w:bCs/>
        </w:rPr>
        <w:t>320</w:t>
      </w:r>
      <w:r w:rsidRPr="0076520B" w:rsidR="0076520B">
        <w:rPr>
          <w:b/>
          <w:bCs/>
        </w:rPr>
        <w:t xml:space="preserve"> hours</w:t>
      </w:r>
      <w:r w:rsidRPr="008C347B">
        <w:t xml:space="preserve">. </w:t>
      </w:r>
      <w:r w:rsidR="00B85475">
        <w:t xml:space="preserve">We conducted a pilot </w:t>
      </w:r>
      <w:r w:rsidRPr="003B62A2">
        <w:t xml:space="preserve">of </w:t>
      </w:r>
      <w:r w:rsidRPr="003B62A2" w:rsidR="00502B3D">
        <w:t>6</w:t>
      </w:r>
      <w:r w:rsidRPr="003B62A2">
        <w:t xml:space="preserve"> respondents</w:t>
      </w:r>
      <w:r w:rsidRPr="008C347B">
        <w:t xml:space="preserve"> </w:t>
      </w:r>
      <w:r w:rsidR="00B85475">
        <w:t>who completed each KAB survey instruments and Site Assessments (Attachments 4 -7)</w:t>
      </w:r>
      <w:r w:rsidR="00E268D0">
        <w:t>; the average burden per response is included in</w:t>
      </w:r>
      <w:r w:rsidR="00854D0C">
        <w:t xml:space="preserve"> the</w:t>
      </w:r>
      <w:r w:rsidR="00E268D0">
        <w:t xml:space="preserve"> table below </w:t>
      </w:r>
      <w:r w:rsidR="00854D0C">
        <w:t>on which the burden estimate was derived.</w:t>
      </w:r>
    </w:p>
    <w:p w:rsidR="008C347B" w:rsidP="00696ED4" w14:paraId="33B45E76" w14:textId="77777777">
      <w:pPr>
        <w:widowControl/>
        <w:tabs>
          <w:tab w:val="left" w:pos="0"/>
        </w:tabs>
        <w:ind w:left="720"/>
        <w:jc w:val="center"/>
        <w:rPr>
          <w:u w:val="single"/>
        </w:rPr>
      </w:pPr>
    </w:p>
    <w:p w:rsidR="001A7E3E" w:rsidRPr="0038090A" w:rsidP="001A7E3E" w14:paraId="2998B201" w14:textId="77777777">
      <w:pPr>
        <w:pStyle w:val="HTMLPreformatted"/>
        <w:rPr>
          <w:rFonts w:ascii="Times New Roman" w:hAnsi="Times New Roman" w:cs="Times New Roman"/>
          <w:sz w:val="24"/>
          <w:szCs w:val="24"/>
          <w:u w:val="single"/>
        </w:rPr>
      </w:pPr>
      <w:r w:rsidRPr="0038090A">
        <w:rPr>
          <w:rFonts w:ascii="Times New Roman" w:hAnsi="Times New Roman" w:cs="Times New Roman"/>
          <w:sz w:val="24"/>
          <w:szCs w:val="24"/>
          <w:u w:val="single"/>
        </w:rPr>
        <w:t xml:space="preserve">Estimated </w:t>
      </w:r>
      <w:r w:rsidR="00906252">
        <w:rPr>
          <w:rFonts w:ascii="Times New Roman" w:hAnsi="Times New Roman" w:cs="Times New Roman"/>
          <w:sz w:val="24"/>
          <w:szCs w:val="24"/>
          <w:u w:val="single"/>
        </w:rPr>
        <w:t xml:space="preserve">Annualized </w:t>
      </w:r>
      <w:r w:rsidRPr="0038090A">
        <w:rPr>
          <w:rFonts w:ascii="Times New Roman" w:hAnsi="Times New Roman" w:cs="Times New Roman"/>
          <w:sz w:val="24"/>
          <w:szCs w:val="24"/>
          <w:u w:val="single"/>
        </w:rPr>
        <w:t>Burden Table</w:t>
      </w:r>
    </w:p>
    <w:p w:rsidR="002257C8" w:rsidRPr="00C20E93" w:rsidP="002257C8" w14:paraId="61F1A1BC" w14:textId="77777777">
      <w:pPr>
        <w:pStyle w:val="HTMLPreformatted"/>
        <w:tabs>
          <w:tab w:val="left" w:pos="720"/>
        </w:tabs>
        <w:rPr>
          <w:sz w:val="24"/>
          <w:szCs w:val="24"/>
          <w:highlight w:val="yellow"/>
        </w:rPr>
      </w:pPr>
    </w:p>
    <w:tbl>
      <w:tblPr>
        <w:tblW w:w="11032" w:type="dxa"/>
        <w:jc w:val="center"/>
        <w:tblLayout w:type="fixed"/>
        <w:tblCellMar>
          <w:left w:w="120" w:type="dxa"/>
          <w:right w:w="120" w:type="dxa"/>
        </w:tblCellMar>
        <w:tblLook w:val="0000"/>
      </w:tblPr>
      <w:tblGrid>
        <w:gridCol w:w="1350"/>
        <w:gridCol w:w="1345"/>
        <w:gridCol w:w="2615"/>
        <w:gridCol w:w="1523"/>
        <w:gridCol w:w="1419"/>
        <w:gridCol w:w="1371"/>
        <w:gridCol w:w="1409"/>
      </w:tblGrid>
      <w:tr w14:paraId="330062B1" w14:textId="77777777" w:rsidTr="00D9792E">
        <w:tblPrEx>
          <w:tblW w:w="11032" w:type="dxa"/>
          <w:jc w:val="center"/>
          <w:tblLayout w:type="fixed"/>
          <w:tblCellMar>
            <w:left w:w="120" w:type="dxa"/>
            <w:right w:w="120" w:type="dxa"/>
          </w:tblCellMar>
          <w:tblLook w:val="0000"/>
        </w:tblPrEx>
        <w:trPr>
          <w:trHeight w:val="1084"/>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9792E" w:rsidRPr="00EE45F8" w:rsidP="00D9792E" w14:paraId="0DD68D2E" w14:textId="77777777">
            <w:pPr>
              <w:spacing w:after="58"/>
              <w:jc w:val="center"/>
              <w:rPr>
                <w:bCs/>
                <w:sz w:val="22"/>
              </w:rPr>
            </w:pPr>
            <w:r w:rsidRPr="00EE45F8">
              <w:rPr>
                <w:bCs/>
                <w:sz w:val="22"/>
              </w:rPr>
              <w:t>Type of Respondent</w:t>
            </w:r>
          </w:p>
        </w:tc>
        <w:tc>
          <w:tcPr>
            <w:tcW w:w="1345" w:type="dxa"/>
            <w:tcBorders>
              <w:top w:val="single" w:sz="4" w:space="0" w:color="auto"/>
              <w:left w:val="single" w:sz="4" w:space="0" w:color="auto"/>
              <w:bottom w:val="single" w:sz="4" w:space="0" w:color="auto"/>
              <w:right w:val="single" w:sz="4" w:space="0" w:color="auto"/>
            </w:tcBorders>
            <w:vAlign w:val="center"/>
          </w:tcPr>
          <w:p w:rsidR="00D9792E" w:rsidRPr="00EE45F8" w:rsidP="00D9792E" w14:paraId="7AF2D60E" w14:textId="77777777">
            <w:pPr>
              <w:jc w:val="center"/>
              <w:rPr>
                <w:bCs/>
                <w:sz w:val="22"/>
              </w:rPr>
            </w:pPr>
            <w:r>
              <w:rPr>
                <w:bCs/>
                <w:sz w:val="22"/>
              </w:rPr>
              <w:t>Attachment Number</w:t>
            </w:r>
          </w:p>
        </w:tc>
        <w:tc>
          <w:tcPr>
            <w:tcW w:w="2615" w:type="dxa"/>
            <w:tcBorders>
              <w:top w:val="single" w:sz="4" w:space="0" w:color="auto"/>
              <w:left w:val="single" w:sz="4" w:space="0" w:color="auto"/>
              <w:bottom w:val="single" w:sz="4" w:space="0" w:color="auto"/>
              <w:right w:val="single" w:sz="4" w:space="0" w:color="auto"/>
            </w:tcBorders>
          </w:tcPr>
          <w:p w:rsidR="00D9792E" w:rsidRPr="00EE45F8" w:rsidP="00D9792E" w14:paraId="510AC7B4" w14:textId="77777777">
            <w:pPr>
              <w:jc w:val="center"/>
              <w:rPr>
                <w:bCs/>
                <w:sz w:val="22"/>
              </w:rPr>
            </w:pPr>
          </w:p>
          <w:p w:rsidR="00D9792E" w:rsidRPr="00EE45F8" w:rsidP="00D9792E" w14:paraId="259C1E88" w14:textId="77777777">
            <w:pPr>
              <w:jc w:val="center"/>
              <w:rPr>
                <w:bCs/>
                <w:sz w:val="22"/>
              </w:rPr>
            </w:pPr>
          </w:p>
          <w:p w:rsidR="00D9792E" w:rsidRPr="00EE45F8" w:rsidP="00D9792E" w14:paraId="714C0E96" w14:textId="77777777">
            <w:pPr>
              <w:jc w:val="center"/>
              <w:rPr>
                <w:bCs/>
                <w:sz w:val="22"/>
              </w:rPr>
            </w:pPr>
            <w:r w:rsidRPr="00EE45F8">
              <w:rPr>
                <w:bCs/>
                <w:sz w:val="22"/>
              </w:rPr>
              <w:t>Form Name</w:t>
            </w:r>
          </w:p>
        </w:tc>
        <w:tc>
          <w:tcPr>
            <w:tcW w:w="1523" w:type="dxa"/>
            <w:tcBorders>
              <w:top w:val="single" w:sz="4" w:space="0" w:color="auto"/>
              <w:left w:val="single" w:sz="4" w:space="0" w:color="auto"/>
              <w:bottom w:val="single" w:sz="4" w:space="0" w:color="auto"/>
              <w:right w:val="single" w:sz="8" w:space="0" w:color="000000"/>
            </w:tcBorders>
            <w:shd w:val="clear" w:color="auto" w:fill="auto"/>
            <w:vAlign w:val="bottom"/>
          </w:tcPr>
          <w:p w:rsidR="00D9792E" w:rsidRPr="00EE45F8" w:rsidP="00D9792E" w14:paraId="0DD87FC4" w14:textId="77777777">
            <w:pPr>
              <w:jc w:val="center"/>
              <w:rPr>
                <w:bCs/>
                <w:sz w:val="22"/>
              </w:rPr>
            </w:pPr>
            <w:r w:rsidRPr="00EE45F8">
              <w:rPr>
                <w:bCs/>
                <w:sz w:val="22"/>
              </w:rPr>
              <w:t xml:space="preserve">Number </w:t>
            </w:r>
          </w:p>
          <w:p w:rsidR="00D9792E" w:rsidRPr="00EE45F8" w:rsidP="00D9792E" w14:paraId="45AA2BA3" w14:textId="77777777">
            <w:pPr>
              <w:jc w:val="center"/>
              <w:rPr>
                <w:bCs/>
                <w:sz w:val="22"/>
              </w:rPr>
            </w:pPr>
            <w:r w:rsidRPr="00EE45F8">
              <w:rPr>
                <w:bCs/>
                <w:sz w:val="22"/>
              </w:rPr>
              <w:t>of</w:t>
            </w:r>
          </w:p>
          <w:p w:rsidR="00D9792E" w:rsidRPr="00EE45F8" w:rsidP="00D9792E" w14:paraId="2C58F737" w14:textId="77777777">
            <w:pPr>
              <w:spacing w:after="58"/>
              <w:jc w:val="center"/>
              <w:rPr>
                <w:bCs/>
                <w:sz w:val="22"/>
              </w:rPr>
            </w:pPr>
            <w:r w:rsidRPr="00EE45F8">
              <w:rPr>
                <w:bCs/>
                <w:sz w:val="22"/>
              </w:rPr>
              <w:t>Respondents*</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bottom"/>
          </w:tcPr>
          <w:p w:rsidR="00D9792E" w:rsidRPr="00EE45F8" w:rsidP="00D9792E" w14:paraId="6C10BB24" w14:textId="77777777">
            <w:pPr>
              <w:jc w:val="center"/>
              <w:rPr>
                <w:bCs/>
                <w:sz w:val="22"/>
              </w:rPr>
            </w:pPr>
            <w:r w:rsidRPr="00EE45F8">
              <w:rPr>
                <w:bCs/>
                <w:sz w:val="22"/>
              </w:rPr>
              <w:t>Number of</w:t>
            </w:r>
          </w:p>
          <w:p w:rsidR="00D9792E" w:rsidRPr="00EE45F8" w:rsidP="00D9792E" w14:paraId="58E83CD4" w14:textId="77777777">
            <w:pPr>
              <w:jc w:val="center"/>
              <w:rPr>
                <w:bCs/>
                <w:sz w:val="22"/>
              </w:rPr>
            </w:pPr>
            <w:r w:rsidRPr="00EE45F8">
              <w:rPr>
                <w:bCs/>
                <w:sz w:val="22"/>
              </w:rPr>
              <w:t>Responses per</w:t>
            </w:r>
          </w:p>
          <w:p w:rsidR="00D9792E" w:rsidRPr="00EE45F8" w:rsidP="00D9792E" w14:paraId="60726875" w14:textId="77777777">
            <w:pPr>
              <w:spacing w:after="58"/>
              <w:jc w:val="center"/>
              <w:rPr>
                <w:bCs/>
                <w:sz w:val="22"/>
              </w:rPr>
            </w:pPr>
            <w:r w:rsidRPr="00EE45F8">
              <w:rPr>
                <w:bCs/>
                <w:sz w:val="22"/>
              </w:rPr>
              <w:t>Respondent*</w:t>
            </w:r>
          </w:p>
        </w:tc>
        <w:tc>
          <w:tcPr>
            <w:tcW w:w="1371" w:type="dxa"/>
            <w:tcBorders>
              <w:top w:val="single" w:sz="4" w:space="0" w:color="auto"/>
              <w:left w:val="single" w:sz="8" w:space="0" w:color="000000"/>
              <w:bottom w:val="single" w:sz="4" w:space="0" w:color="auto"/>
              <w:right w:val="single" w:sz="8" w:space="0" w:color="000000"/>
            </w:tcBorders>
            <w:shd w:val="clear" w:color="auto" w:fill="auto"/>
            <w:vAlign w:val="bottom"/>
          </w:tcPr>
          <w:p w:rsidR="00D9792E" w:rsidRPr="00EE45F8" w:rsidP="00D9792E" w14:paraId="201E295F" w14:textId="77777777">
            <w:pPr>
              <w:jc w:val="center"/>
              <w:rPr>
                <w:bCs/>
                <w:sz w:val="22"/>
              </w:rPr>
            </w:pPr>
            <w:r w:rsidRPr="00EE45F8">
              <w:rPr>
                <w:bCs/>
                <w:sz w:val="22"/>
              </w:rPr>
              <w:t>Average Burden per Response</w:t>
            </w:r>
          </w:p>
          <w:p w:rsidR="00D9792E" w:rsidRPr="00EE45F8" w:rsidP="00D9792E" w14:paraId="4025E552" w14:textId="77777777">
            <w:pPr>
              <w:spacing w:after="58"/>
              <w:jc w:val="center"/>
              <w:rPr>
                <w:bCs/>
                <w:sz w:val="22"/>
              </w:rPr>
            </w:pPr>
            <w:r w:rsidRPr="00EE45F8">
              <w:rPr>
                <w:bCs/>
                <w:sz w:val="22"/>
              </w:rPr>
              <w:t xml:space="preserve">(in </w:t>
            </w:r>
            <w:r w:rsidRPr="00EE45F8">
              <w:rPr>
                <w:bCs/>
                <w:sz w:val="22"/>
              </w:rPr>
              <w:t>hours)*</w:t>
            </w:r>
          </w:p>
        </w:tc>
        <w:tc>
          <w:tcPr>
            <w:tcW w:w="1409" w:type="dxa"/>
            <w:tcBorders>
              <w:top w:val="single" w:sz="4" w:space="0" w:color="auto"/>
              <w:left w:val="single" w:sz="8" w:space="0" w:color="000000"/>
              <w:bottom w:val="single" w:sz="4" w:space="0" w:color="auto"/>
              <w:right w:val="single" w:sz="4" w:space="0" w:color="auto"/>
            </w:tcBorders>
            <w:shd w:val="clear" w:color="auto" w:fill="auto"/>
            <w:vAlign w:val="bottom"/>
          </w:tcPr>
          <w:p w:rsidR="00D9792E" w:rsidRPr="00EE45F8" w:rsidP="00D9792E" w14:paraId="08DB6365" w14:textId="77777777">
            <w:pPr>
              <w:tabs>
                <w:tab w:val="left" w:pos="1498"/>
              </w:tabs>
              <w:jc w:val="center"/>
              <w:rPr>
                <w:bCs/>
                <w:sz w:val="22"/>
              </w:rPr>
            </w:pPr>
            <w:r w:rsidRPr="00EE45F8">
              <w:rPr>
                <w:bCs/>
                <w:sz w:val="22"/>
              </w:rPr>
              <w:t>Total</w:t>
            </w:r>
          </w:p>
          <w:p w:rsidR="00D9792E" w:rsidRPr="00EE45F8" w:rsidP="00D9792E" w14:paraId="6380BCAE" w14:textId="77777777">
            <w:pPr>
              <w:tabs>
                <w:tab w:val="left" w:pos="1498"/>
              </w:tabs>
              <w:jc w:val="center"/>
              <w:rPr>
                <w:bCs/>
                <w:sz w:val="22"/>
              </w:rPr>
            </w:pPr>
            <w:r w:rsidRPr="00EE45F8">
              <w:rPr>
                <w:bCs/>
                <w:sz w:val="22"/>
              </w:rPr>
              <w:t>Burden</w:t>
            </w:r>
          </w:p>
          <w:p w:rsidR="00D9792E" w:rsidRPr="00EE45F8" w:rsidP="00D9792E" w14:paraId="5CD358BE" w14:textId="77777777">
            <w:pPr>
              <w:tabs>
                <w:tab w:val="left" w:pos="1498"/>
              </w:tabs>
              <w:jc w:val="center"/>
              <w:rPr>
                <w:bCs/>
                <w:sz w:val="22"/>
              </w:rPr>
            </w:pPr>
            <w:r w:rsidRPr="00EE45F8">
              <w:rPr>
                <w:bCs/>
                <w:sz w:val="22"/>
              </w:rPr>
              <w:t>Hours</w:t>
            </w:r>
          </w:p>
        </w:tc>
      </w:tr>
      <w:tr w14:paraId="5EFD19C4" w14:textId="77777777" w:rsidTr="00D9792E">
        <w:tblPrEx>
          <w:tblW w:w="11032" w:type="dxa"/>
          <w:jc w:val="center"/>
          <w:tblLayout w:type="fixed"/>
          <w:tblCellMar>
            <w:left w:w="120" w:type="dxa"/>
            <w:right w:w="120" w:type="dxa"/>
          </w:tblCellMar>
          <w:tblLook w:val="0000"/>
        </w:tblPrEx>
        <w:trPr>
          <w:trHeight w:val="769"/>
          <w:jc w:val="center"/>
        </w:trPr>
        <w:tc>
          <w:tcPr>
            <w:tcW w:w="1350" w:type="dxa"/>
            <w:vMerge w:val="restart"/>
            <w:tcBorders>
              <w:top w:val="single" w:sz="4" w:space="0" w:color="auto"/>
              <w:left w:val="single" w:sz="4" w:space="0" w:color="auto"/>
              <w:right w:val="single" w:sz="4" w:space="0" w:color="auto"/>
            </w:tcBorders>
            <w:shd w:val="clear" w:color="auto" w:fill="auto"/>
            <w:vAlign w:val="center"/>
          </w:tcPr>
          <w:p w:rsidR="00D9792E" w:rsidRPr="00EE45F8" w:rsidP="00D9792E" w14:paraId="30D6E8D5" w14:textId="77777777">
            <w:pPr>
              <w:rPr>
                <w:sz w:val="22"/>
              </w:rPr>
            </w:pPr>
            <w:r w:rsidRPr="00447F55">
              <w:rPr>
                <w:sz w:val="22"/>
              </w:rPr>
              <w:t xml:space="preserve">Homeless Service Providers </w:t>
            </w:r>
          </w:p>
        </w:tc>
        <w:tc>
          <w:tcPr>
            <w:tcW w:w="1345" w:type="dxa"/>
            <w:tcBorders>
              <w:top w:val="single" w:sz="4" w:space="0" w:color="auto"/>
              <w:left w:val="single" w:sz="4" w:space="0" w:color="auto"/>
              <w:bottom w:val="single" w:sz="4" w:space="0" w:color="auto"/>
              <w:right w:val="single" w:sz="4" w:space="0" w:color="auto"/>
            </w:tcBorders>
            <w:vAlign w:val="center"/>
          </w:tcPr>
          <w:p w:rsidR="00D9792E" w:rsidRPr="00B06DA9" w:rsidP="00D9792E" w14:paraId="3FAF06A0" w14:textId="77777777">
            <w:pPr>
              <w:jc w:val="center"/>
              <w:rPr>
                <w:color w:val="000000"/>
                <w:sz w:val="22"/>
              </w:rPr>
            </w:pPr>
            <w:r>
              <w:rPr>
                <w:sz w:val="22"/>
              </w:rPr>
              <w:t>4</w:t>
            </w:r>
          </w:p>
        </w:tc>
        <w:tc>
          <w:tcPr>
            <w:tcW w:w="2615" w:type="dxa"/>
            <w:tcBorders>
              <w:top w:val="single" w:sz="4" w:space="0" w:color="auto"/>
              <w:left w:val="single" w:sz="4" w:space="0" w:color="auto"/>
              <w:bottom w:val="single" w:sz="4" w:space="0" w:color="auto"/>
              <w:right w:val="single" w:sz="4" w:space="0" w:color="auto"/>
            </w:tcBorders>
            <w:vAlign w:val="center"/>
          </w:tcPr>
          <w:p w:rsidR="00D9792E" w:rsidRPr="00B06DA9" w:rsidP="00D9792E" w14:paraId="389DFA66" w14:textId="77777777">
            <w:pPr>
              <w:rPr>
                <w:color w:val="000000"/>
                <w:sz w:val="22"/>
              </w:rPr>
            </w:pPr>
            <w:r w:rsidRPr="00B06DA9">
              <w:rPr>
                <w:color w:val="000000"/>
                <w:sz w:val="22"/>
              </w:rPr>
              <w:t xml:space="preserve">Knowledge, Attitudes, and Practices </w:t>
            </w:r>
            <w:r>
              <w:rPr>
                <w:color w:val="000000"/>
                <w:sz w:val="22"/>
              </w:rPr>
              <w:t>(KAP) a</w:t>
            </w:r>
            <w:r w:rsidRPr="00B06DA9">
              <w:rPr>
                <w:color w:val="000000"/>
                <w:sz w:val="22"/>
              </w:rPr>
              <w:t xml:space="preserve">bout </w:t>
            </w:r>
            <w:r>
              <w:rPr>
                <w:color w:val="000000"/>
                <w:sz w:val="22"/>
              </w:rPr>
              <w:t>b</w:t>
            </w:r>
            <w:r w:rsidRPr="00B06DA9">
              <w:rPr>
                <w:color w:val="000000"/>
                <w:sz w:val="22"/>
              </w:rPr>
              <w:t xml:space="preserve">ody </w:t>
            </w:r>
            <w:r>
              <w:rPr>
                <w:color w:val="000000"/>
                <w:sz w:val="22"/>
              </w:rPr>
              <w:t>l</w:t>
            </w:r>
            <w:r w:rsidRPr="00B06DA9">
              <w:rPr>
                <w:color w:val="000000"/>
                <w:sz w:val="22"/>
              </w:rPr>
              <w:t xml:space="preserve">ice- and </w:t>
            </w:r>
            <w:r>
              <w:rPr>
                <w:color w:val="000000"/>
                <w:sz w:val="22"/>
              </w:rPr>
              <w:t>f</w:t>
            </w:r>
            <w:r w:rsidRPr="00B06DA9">
              <w:rPr>
                <w:color w:val="000000"/>
                <w:sz w:val="22"/>
              </w:rPr>
              <w:t xml:space="preserve">lea-borne </w:t>
            </w:r>
            <w:r>
              <w:rPr>
                <w:color w:val="000000"/>
                <w:sz w:val="22"/>
              </w:rPr>
              <w:t>d</w:t>
            </w:r>
            <w:r w:rsidRPr="00B06DA9">
              <w:rPr>
                <w:color w:val="000000"/>
                <w:sz w:val="22"/>
              </w:rPr>
              <w:t>iseases:</w:t>
            </w:r>
          </w:p>
          <w:p w:rsidR="00D9792E" w:rsidRPr="00EE45F8" w:rsidP="00D9792E" w14:paraId="1F9BDF77" w14:textId="77777777">
            <w:pPr>
              <w:rPr>
                <w:color w:val="000000"/>
                <w:sz w:val="22"/>
              </w:rPr>
            </w:pPr>
            <w:r w:rsidRPr="00B06DA9">
              <w:rPr>
                <w:color w:val="000000"/>
                <w:sz w:val="22"/>
              </w:rPr>
              <w:t xml:space="preserve">Survey for </w:t>
            </w:r>
            <w:r w:rsidRPr="00854D0C">
              <w:rPr>
                <w:b/>
                <w:bCs/>
                <w:color w:val="000000"/>
                <w:sz w:val="22"/>
              </w:rPr>
              <w:t>Shelter Workers</w:t>
            </w:r>
          </w:p>
        </w:tc>
        <w:tc>
          <w:tcPr>
            <w:tcW w:w="1523" w:type="dxa"/>
            <w:tcBorders>
              <w:top w:val="single" w:sz="4" w:space="0" w:color="auto"/>
              <w:left w:val="single" w:sz="4" w:space="0" w:color="auto"/>
              <w:bottom w:val="single" w:sz="4" w:space="0" w:color="auto"/>
              <w:right w:val="single" w:sz="8" w:space="0" w:color="000000"/>
            </w:tcBorders>
            <w:shd w:val="clear" w:color="auto" w:fill="auto"/>
            <w:vAlign w:val="center"/>
          </w:tcPr>
          <w:p w:rsidR="00D9792E" w:rsidRPr="00EE45F8" w:rsidP="00D9792E" w14:paraId="39D8ABDA" w14:textId="77777777">
            <w:pPr>
              <w:jc w:val="center"/>
              <w:rPr>
                <w:sz w:val="22"/>
              </w:rPr>
            </w:pPr>
            <w:r>
              <w:rPr>
                <w:sz w:val="22"/>
              </w:rPr>
              <w:t>200</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D9792E" w:rsidRPr="00EE45F8" w:rsidP="00D9792E" w14:paraId="484598F2" w14:textId="77777777">
            <w:pPr>
              <w:jc w:val="center"/>
              <w:rPr>
                <w:sz w:val="22"/>
              </w:rPr>
            </w:pPr>
            <w:r w:rsidRPr="00EE45F8">
              <w:rPr>
                <w:sz w:val="22"/>
              </w:rPr>
              <w:t>1</w:t>
            </w:r>
          </w:p>
        </w:tc>
        <w:tc>
          <w:tcPr>
            <w:tcW w:w="1371" w:type="dxa"/>
            <w:tcBorders>
              <w:top w:val="single" w:sz="4" w:space="0" w:color="auto"/>
              <w:left w:val="single" w:sz="8" w:space="0" w:color="000000"/>
              <w:bottom w:val="single" w:sz="4" w:space="0" w:color="auto"/>
              <w:right w:val="single" w:sz="8" w:space="0" w:color="000000"/>
            </w:tcBorders>
            <w:shd w:val="clear" w:color="auto" w:fill="auto"/>
            <w:vAlign w:val="center"/>
          </w:tcPr>
          <w:p w:rsidR="00D9792E" w:rsidRPr="00EE45F8" w:rsidP="00D9792E" w14:paraId="31095215" w14:textId="77777777">
            <w:pPr>
              <w:jc w:val="center"/>
              <w:rPr>
                <w:sz w:val="22"/>
              </w:rPr>
            </w:pPr>
            <w:r>
              <w:rPr>
                <w:sz w:val="22"/>
              </w:rPr>
              <w:t>45</w:t>
            </w:r>
            <w:r w:rsidRPr="00EE45F8">
              <w:rPr>
                <w:sz w:val="22"/>
              </w:rPr>
              <w:t>/60</w:t>
            </w:r>
          </w:p>
        </w:tc>
        <w:tc>
          <w:tcPr>
            <w:tcW w:w="1409" w:type="dxa"/>
            <w:tcBorders>
              <w:top w:val="single" w:sz="4" w:space="0" w:color="auto"/>
              <w:left w:val="single" w:sz="8" w:space="0" w:color="000000"/>
              <w:bottom w:val="single" w:sz="4" w:space="0" w:color="auto"/>
              <w:right w:val="single" w:sz="4" w:space="0" w:color="auto"/>
            </w:tcBorders>
            <w:shd w:val="clear" w:color="auto" w:fill="auto"/>
            <w:vAlign w:val="center"/>
          </w:tcPr>
          <w:p w:rsidR="00D9792E" w:rsidRPr="00EE45F8" w:rsidP="00D9792E" w14:paraId="4D9EC51F" w14:textId="77777777">
            <w:pPr>
              <w:tabs>
                <w:tab w:val="left" w:pos="1498"/>
              </w:tabs>
              <w:jc w:val="center"/>
              <w:rPr>
                <w:sz w:val="22"/>
              </w:rPr>
            </w:pPr>
            <w:r>
              <w:rPr>
                <w:sz w:val="22"/>
              </w:rPr>
              <w:t>150</w:t>
            </w:r>
          </w:p>
        </w:tc>
      </w:tr>
      <w:tr w14:paraId="719EAAB2" w14:textId="77777777" w:rsidTr="00D9792E">
        <w:tblPrEx>
          <w:tblW w:w="11032" w:type="dxa"/>
          <w:jc w:val="center"/>
          <w:tblLayout w:type="fixed"/>
          <w:tblCellMar>
            <w:left w:w="120" w:type="dxa"/>
            <w:right w:w="120" w:type="dxa"/>
          </w:tblCellMar>
          <w:tblLook w:val="0000"/>
        </w:tblPrEx>
        <w:trPr>
          <w:trHeight w:val="769"/>
          <w:jc w:val="center"/>
        </w:trPr>
        <w:tc>
          <w:tcPr>
            <w:tcW w:w="1350" w:type="dxa"/>
            <w:vMerge/>
            <w:tcBorders>
              <w:left w:val="single" w:sz="4" w:space="0" w:color="auto"/>
              <w:right w:val="single" w:sz="4" w:space="0" w:color="auto"/>
            </w:tcBorders>
            <w:shd w:val="clear" w:color="auto" w:fill="auto"/>
            <w:vAlign w:val="center"/>
          </w:tcPr>
          <w:p w:rsidR="00D9792E" w:rsidRPr="00EE45F8" w:rsidP="00D9792E" w14:paraId="2ED2566F" w14:textId="77777777">
            <w:pPr>
              <w:rPr>
                <w:sz w:val="22"/>
              </w:rPr>
            </w:pPr>
          </w:p>
        </w:tc>
        <w:tc>
          <w:tcPr>
            <w:tcW w:w="1345" w:type="dxa"/>
            <w:tcBorders>
              <w:top w:val="single" w:sz="4" w:space="0" w:color="auto"/>
              <w:left w:val="single" w:sz="4" w:space="0" w:color="auto"/>
              <w:bottom w:val="single" w:sz="4" w:space="0" w:color="auto"/>
              <w:right w:val="single" w:sz="4" w:space="0" w:color="auto"/>
            </w:tcBorders>
            <w:vAlign w:val="center"/>
          </w:tcPr>
          <w:p w:rsidR="00D9792E" w:rsidRPr="002574E9" w:rsidP="00D9792E" w14:paraId="564ABF2F" w14:textId="77777777">
            <w:pPr>
              <w:jc w:val="center"/>
              <w:rPr>
                <w:color w:val="000000"/>
                <w:sz w:val="22"/>
              </w:rPr>
            </w:pPr>
            <w:r>
              <w:rPr>
                <w:sz w:val="22"/>
              </w:rPr>
              <w:t>5</w:t>
            </w:r>
          </w:p>
        </w:tc>
        <w:tc>
          <w:tcPr>
            <w:tcW w:w="2615" w:type="dxa"/>
            <w:tcBorders>
              <w:top w:val="single" w:sz="4" w:space="0" w:color="auto"/>
              <w:left w:val="single" w:sz="4" w:space="0" w:color="auto"/>
              <w:bottom w:val="single" w:sz="4" w:space="0" w:color="auto"/>
              <w:right w:val="single" w:sz="4" w:space="0" w:color="auto"/>
            </w:tcBorders>
            <w:vAlign w:val="center"/>
          </w:tcPr>
          <w:p w:rsidR="00D9792E" w:rsidRPr="002574E9" w:rsidP="00D9792E" w14:paraId="0C954645" w14:textId="77777777">
            <w:pPr>
              <w:rPr>
                <w:color w:val="000000"/>
                <w:sz w:val="22"/>
              </w:rPr>
            </w:pPr>
            <w:r w:rsidRPr="002574E9">
              <w:rPr>
                <w:color w:val="000000"/>
                <w:sz w:val="22"/>
              </w:rPr>
              <w:t xml:space="preserve">Knowledge, Attitudes, and Practices </w:t>
            </w:r>
            <w:r>
              <w:rPr>
                <w:color w:val="000000"/>
                <w:sz w:val="22"/>
              </w:rPr>
              <w:t>(KAP) a</w:t>
            </w:r>
            <w:r w:rsidRPr="002574E9">
              <w:rPr>
                <w:color w:val="000000"/>
                <w:sz w:val="22"/>
              </w:rPr>
              <w:t xml:space="preserve">bout </w:t>
            </w:r>
            <w:r>
              <w:rPr>
                <w:color w:val="000000"/>
                <w:sz w:val="22"/>
              </w:rPr>
              <w:t>b</w:t>
            </w:r>
            <w:r w:rsidRPr="002574E9">
              <w:rPr>
                <w:color w:val="000000"/>
                <w:sz w:val="22"/>
              </w:rPr>
              <w:t xml:space="preserve">ody </w:t>
            </w:r>
            <w:r>
              <w:rPr>
                <w:color w:val="000000"/>
                <w:sz w:val="22"/>
              </w:rPr>
              <w:t>l</w:t>
            </w:r>
            <w:r w:rsidRPr="002574E9">
              <w:rPr>
                <w:color w:val="000000"/>
                <w:sz w:val="22"/>
              </w:rPr>
              <w:t xml:space="preserve">ice- and </w:t>
            </w:r>
            <w:r>
              <w:rPr>
                <w:color w:val="000000"/>
                <w:sz w:val="22"/>
              </w:rPr>
              <w:t>f</w:t>
            </w:r>
            <w:r w:rsidRPr="002574E9">
              <w:rPr>
                <w:color w:val="000000"/>
                <w:sz w:val="22"/>
              </w:rPr>
              <w:t xml:space="preserve">lea-borne </w:t>
            </w:r>
            <w:r>
              <w:rPr>
                <w:color w:val="000000"/>
                <w:sz w:val="22"/>
              </w:rPr>
              <w:t>d</w:t>
            </w:r>
            <w:r w:rsidRPr="002574E9">
              <w:rPr>
                <w:color w:val="000000"/>
                <w:sz w:val="22"/>
              </w:rPr>
              <w:t>iseases:</w:t>
            </w:r>
          </w:p>
          <w:p w:rsidR="00D9792E" w:rsidRPr="00EE45F8" w:rsidP="00D9792E" w14:paraId="55B57086" w14:textId="77777777">
            <w:pPr>
              <w:rPr>
                <w:color w:val="000000"/>
                <w:sz w:val="22"/>
              </w:rPr>
            </w:pPr>
            <w:r w:rsidRPr="002574E9">
              <w:rPr>
                <w:color w:val="000000"/>
                <w:sz w:val="22"/>
              </w:rPr>
              <w:t xml:space="preserve">Survey for </w:t>
            </w:r>
            <w:r w:rsidRPr="00854D0C">
              <w:rPr>
                <w:b/>
                <w:bCs/>
                <w:color w:val="000000"/>
                <w:sz w:val="22"/>
              </w:rPr>
              <w:t>Street/Outreach Workers</w:t>
            </w:r>
          </w:p>
        </w:tc>
        <w:tc>
          <w:tcPr>
            <w:tcW w:w="1523" w:type="dxa"/>
            <w:tcBorders>
              <w:top w:val="single" w:sz="4" w:space="0" w:color="auto"/>
              <w:left w:val="single" w:sz="4" w:space="0" w:color="auto"/>
              <w:bottom w:val="single" w:sz="4" w:space="0" w:color="auto"/>
              <w:right w:val="single" w:sz="8" w:space="0" w:color="000000"/>
            </w:tcBorders>
            <w:shd w:val="clear" w:color="auto" w:fill="auto"/>
            <w:vAlign w:val="center"/>
          </w:tcPr>
          <w:p w:rsidR="00D9792E" w:rsidRPr="00EE45F8" w:rsidP="00D9792E" w14:paraId="2CAAAC02" w14:textId="77777777">
            <w:pPr>
              <w:jc w:val="center"/>
              <w:rPr>
                <w:sz w:val="22"/>
              </w:rPr>
            </w:pPr>
            <w:r>
              <w:rPr>
                <w:sz w:val="22"/>
              </w:rPr>
              <w:t>200</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D9792E" w:rsidRPr="00EE45F8" w:rsidP="00D9792E" w14:paraId="2A958EB6" w14:textId="77777777">
            <w:pPr>
              <w:jc w:val="center"/>
              <w:rPr>
                <w:sz w:val="22"/>
              </w:rPr>
            </w:pPr>
            <w:r w:rsidRPr="00EE45F8">
              <w:rPr>
                <w:sz w:val="22"/>
              </w:rPr>
              <w:t>1</w:t>
            </w:r>
          </w:p>
        </w:tc>
        <w:tc>
          <w:tcPr>
            <w:tcW w:w="1371" w:type="dxa"/>
            <w:tcBorders>
              <w:top w:val="single" w:sz="4" w:space="0" w:color="auto"/>
              <w:left w:val="single" w:sz="8" w:space="0" w:color="000000"/>
              <w:bottom w:val="single" w:sz="4" w:space="0" w:color="auto"/>
              <w:right w:val="single" w:sz="8" w:space="0" w:color="000000"/>
            </w:tcBorders>
            <w:shd w:val="clear" w:color="auto" w:fill="auto"/>
            <w:vAlign w:val="center"/>
          </w:tcPr>
          <w:p w:rsidR="00D9792E" w:rsidRPr="00EE45F8" w:rsidP="00D9792E" w14:paraId="4690A89E" w14:textId="77777777">
            <w:pPr>
              <w:jc w:val="center"/>
              <w:rPr>
                <w:sz w:val="22"/>
              </w:rPr>
            </w:pPr>
            <w:r>
              <w:rPr>
                <w:sz w:val="22"/>
              </w:rPr>
              <w:t>45</w:t>
            </w:r>
            <w:r w:rsidRPr="00EE45F8">
              <w:rPr>
                <w:sz w:val="22"/>
              </w:rPr>
              <w:t>/60</w:t>
            </w:r>
          </w:p>
        </w:tc>
        <w:tc>
          <w:tcPr>
            <w:tcW w:w="1409" w:type="dxa"/>
            <w:tcBorders>
              <w:top w:val="single" w:sz="4" w:space="0" w:color="auto"/>
              <w:left w:val="single" w:sz="8" w:space="0" w:color="000000"/>
              <w:bottom w:val="single" w:sz="4" w:space="0" w:color="auto"/>
              <w:right w:val="single" w:sz="4" w:space="0" w:color="auto"/>
            </w:tcBorders>
            <w:shd w:val="clear" w:color="auto" w:fill="auto"/>
            <w:vAlign w:val="center"/>
          </w:tcPr>
          <w:p w:rsidR="00D9792E" w:rsidRPr="00EE45F8" w:rsidP="00D9792E" w14:paraId="36A1A0B2" w14:textId="77777777">
            <w:pPr>
              <w:tabs>
                <w:tab w:val="left" w:pos="1498"/>
              </w:tabs>
              <w:jc w:val="center"/>
              <w:rPr>
                <w:sz w:val="22"/>
              </w:rPr>
            </w:pPr>
            <w:r>
              <w:rPr>
                <w:sz w:val="22"/>
              </w:rPr>
              <w:t>150</w:t>
            </w:r>
          </w:p>
        </w:tc>
      </w:tr>
      <w:tr w14:paraId="734069E0" w14:textId="77777777" w:rsidTr="00D9792E">
        <w:tblPrEx>
          <w:tblW w:w="11032" w:type="dxa"/>
          <w:jc w:val="center"/>
          <w:tblLayout w:type="fixed"/>
          <w:tblCellMar>
            <w:left w:w="120" w:type="dxa"/>
            <w:right w:w="120" w:type="dxa"/>
          </w:tblCellMar>
          <w:tblLook w:val="0000"/>
        </w:tblPrEx>
        <w:trPr>
          <w:trHeight w:val="769"/>
          <w:jc w:val="center"/>
        </w:trPr>
        <w:tc>
          <w:tcPr>
            <w:tcW w:w="1350" w:type="dxa"/>
            <w:vMerge w:val="restart"/>
            <w:tcBorders>
              <w:top w:val="single" w:sz="4" w:space="0" w:color="auto"/>
              <w:left w:val="single" w:sz="4" w:space="0" w:color="auto"/>
              <w:right w:val="single" w:sz="4" w:space="0" w:color="auto"/>
            </w:tcBorders>
            <w:shd w:val="clear" w:color="auto" w:fill="auto"/>
            <w:vAlign w:val="center"/>
          </w:tcPr>
          <w:p w:rsidR="00D9792E" w:rsidRPr="00EE45F8" w:rsidP="00D9792E" w14:paraId="6F076D4A" w14:textId="77777777">
            <w:pPr>
              <w:rPr>
                <w:sz w:val="22"/>
              </w:rPr>
            </w:pPr>
            <w:r>
              <w:rPr>
                <w:sz w:val="22"/>
              </w:rPr>
              <w:t>Site Supervisor</w:t>
            </w:r>
          </w:p>
        </w:tc>
        <w:tc>
          <w:tcPr>
            <w:tcW w:w="1345" w:type="dxa"/>
            <w:tcBorders>
              <w:top w:val="single" w:sz="4" w:space="0" w:color="auto"/>
              <w:left w:val="single" w:sz="4" w:space="0" w:color="auto"/>
              <w:bottom w:val="single" w:sz="4" w:space="0" w:color="auto"/>
              <w:right w:val="single" w:sz="4" w:space="0" w:color="auto"/>
            </w:tcBorders>
            <w:vAlign w:val="center"/>
          </w:tcPr>
          <w:p w:rsidR="00D9792E" w:rsidRPr="002071B1" w:rsidP="00D9792E" w14:paraId="0AF8AF31" w14:textId="77777777">
            <w:pPr>
              <w:jc w:val="center"/>
              <w:rPr>
                <w:color w:val="000000"/>
                <w:sz w:val="22"/>
              </w:rPr>
            </w:pPr>
            <w:r>
              <w:rPr>
                <w:sz w:val="22"/>
              </w:rPr>
              <w:t>6</w:t>
            </w:r>
          </w:p>
        </w:tc>
        <w:tc>
          <w:tcPr>
            <w:tcW w:w="2615" w:type="dxa"/>
            <w:tcBorders>
              <w:top w:val="single" w:sz="4" w:space="0" w:color="auto"/>
              <w:left w:val="single" w:sz="4" w:space="0" w:color="auto"/>
              <w:bottom w:val="single" w:sz="4" w:space="0" w:color="auto"/>
              <w:right w:val="single" w:sz="4" w:space="0" w:color="auto"/>
            </w:tcBorders>
            <w:vAlign w:val="center"/>
          </w:tcPr>
          <w:p w:rsidR="00D9792E" w:rsidRPr="00EE45F8" w:rsidP="00D9792E" w14:paraId="01658F4C" w14:textId="77777777">
            <w:pPr>
              <w:rPr>
                <w:color w:val="000000"/>
                <w:sz w:val="22"/>
              </w:rPr>
            </w:pPr>
            <w:r w:rsidRPr="002071B1">
              <w:rPr>
                <w:color w:val="000000"/>
                <w:sz w:val="22"/>
              </w:rPr>
              <w:t xml:space="preserve">Site Assessment Form for </w:t>
            </w:r>
            <w:r w:rsidRPr="00755EA1">
              <w:rPr>
                <w:b/>
                <w:bCs/>
                <w:color w:val="000000"/>
                <w:sz w:val="22"/>
              </w:rPr>
              <w:t>Homeless Service</w:t>
            </w:r>
            <w:r w:rsidRPr="002071B1">
              <w:rPr>
                <w:color w:val="000000"/>
                <w:sz w:val="22"/>
              </w:rPr>
              <w:t xml:space="preserve"> Sites </w:t>
            </w:r>
          </w:p>
        </w:tc>
        <w:tc>
          <w:tcPr>
            <w:tcW w:w="1523" w:type="dxa"/>
            <w:tcBorders>
              <w:top w:val="single" w:sz="4" w:space="0" w:color="auto"/>
              <w:left w:val="single" w:sz="4" w:space="0" w:color="auto"/>
              <w:bottom w:val="single" w:sz="4" w:space="0" w:color="auto"/>
              <w:right w:val="single" w:sz="8" w:space="0" w:color="000000"/>
            </w:tcBorders>
            <w:shd w:val="clear" w:color="auto" w:fill="auto"/>
            <w:vAlign w:val="center"/>
          </w:tcPr>
          <w:p w:rsidR="00D9792E" w:rsidRPr="00EE45F8" w:rsidP="00D9792E" w14:paraId="3036F555" w14:textId="77777777">
            <w:pPr>
              <w:jc w:val="center"/>
              <w:rPr>
                <w:sz w:val="22"/>
              </w:rPr>
            </w:pPr>
            <w:r>
              <w:rPr>
                <w:sz w:val="22"/>
              </w:rPr>
              <w:t>40</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D9792E" w:rsidRPr="00EE45F8" w:rsidP="00D9792E" w14:paraId="476E837D" w14:textId="77777777">
            <w:pPr>
              <w:jc w:val="center"/>
              <w:rPr>
                <w:sz w:val="22"/>
              </w:rPr>
            </w:pPr>
            <w:r>
              <w:rPr>
                <w:sz w:val="22"/>
              </w:rPr>
              <w:t>1</w:t>
            </w:r>
          </w:p>
        </w:tc>
        <w:tc>
          <w:tcPr>
            <w:tcW w:w="1371" w:type="dxa"/>
            <w:tcBorders>
              <w:top w:val="single" w:sz="4" w:space="0" w:color="auto"/>
              <w:left w:val="single" w:sz="8" w:space="0" w:color="000000"/>
              <w:bottom w:val="single" w:sz="4" w:space="0" w:color="auto"/>
              <w:right w:val="single" w:sz="8" w:space="0" w:color="000000"/>
            </w:tcBorders>
            <w:shd w:val="clear" w:color="auto" w:fill="auto"/>
            <w:vAlign w:val="center"/>
          </w:tcPr>
          <w:p w:rsidR="00D9792E" w:rsidRPr="00EE45F8" w:rsidP="00D9792E" w14:paraId="75B72DEF" w14:textId="77777777">
            <w:pPr>
              <w:jc w:val="center"/>
              <w:rPr>
                <w:sz w:val="22"/>
              </w:rPr>
            </w:pPr>
            <w:r>
              <w:rPr>
                <w:sz w:val="22"/>
              </w:rPr>
              <w:t>15</w:t>
            </w:r>
            <w:r w:rsidRPr="00EE45F8">
              <w:rPr>
                <w:sz w:val="22"/>
              </w:rPr>
              <w:t>/60</w:t>
            </w:r>
          </w:p>
        </w:tc>
        <w:tc>
          <w:tcPr>
            <w:tcW w:w="1409" w:type="dxa"/>
            <w:tcBorders>
              <w:top w:val="single" w:sz="4" w:space="0" w:color="auto"/>
              <w:left w:val="single" w:sz="8" w:space="0" w:color="000000"/>
              <w:bottom w:val="single" w:sz="4" w:space="0" w:color="auto"/>
              <w:right w:val="single" w:sz="4" w:space="0" w:color="auto"/>
            </w:tcBorders>
            <w:shd w:val="clear" w:color="auto" w:fill="auto"/>
            <w:vAlign w:val="center"/>
          </w:tcPr>
          <w:p w:rsidR="00D9792E" w:rsidRPr="00EE45F8" w:rsidP="00D9792E" w14:paraId="0F6A11FA" w14:textId="77777777">
            <w:pPr>
              <w:tabs>
                <w:tab w:val="left" w:pos="1498"/>
              </w:tabs>
              <w:jc w:val="center"/>
              <w:rPr>
                <w:sz w:val="22"/>
              </w:rPr>
            </w:pPr>
            <w:r>
              <w:rPr>
                <w:sz w:val="22"/>
              </w:rPr>
              <w:t>10</w:t>
            </w:r>
          </w:p>
        </w:tc>
      </w:tr>
      <w:tr w14:paraId="50BDE964" w14:textId="77777777" w:rsidTr="00D9792E">
        <w:tblPrEx>
          <w:tblW w:w="11032" w:type="dxa"/>
          <w:jc w:val="center"/>
          <w:tblLayout w:type="fixed"/>
          <w:tblCellMar>
            <w:left w:w="120" w:type="dxa"/>
            <w:right w:w="120" w:type="dxa"/>
          </w:tblCellMar>
          <w:tblLook w:val="0000"/>
        </w:tblPrEx>
        <w:trPr>
          <w:trHeight w:val="769"/>
          <w:jc w:val="center"/>
        </w:trPr>
        <w:tc>
          <w:tcPr>
            <w:tcW w:w="1350" w:type="dxa"/>
            <w:vMerge/>
            <w:tcBorders>
              <w:left w:val="single" w:sz="4" w:space="0" w:color="auto"/>
              <w:bottom w:val="single" w:sz="4" w:space="0" w:color="auto"/>
              <w:right w:val="single" w:sz="4" w:space="0" w:color="auto"/>
            </w:tcBorders>
            <w:shd w:val="clear" w:color="auto" w:fill="auto"/>
            <w:vAlign w:val="center"/>
          </w:tcPr>
          <w:p w:rsidR="00D9792E" w:rsidP="00D9792E" w14:paraId="092AB036" w14:textId="77777777">
            <w:pPr>
              <w:rPr>
                <w:sz w:val="22"/>
              </w:rPr>
            </w:pPr>
          </w:p>
        </w:tc>
        <w:tc>
          <w:tcPr>
            <w:tcW w:w="1345" w:type="dxa"/>
            <w:tcBorders>
              <w:top w:val="single" w:sz="4" w:space="0" w:color="auto"/>
              <w:left w:val="single" w:sz="4" w:space="0" w:color="auto"/>
              <w:bottom w:val="single" w:sz="4" w:space="0" w:color="auto"/>
              <w:right w:val="single" w:sz="4" w:space="0" w:color="auto"/>
            </w:tcBorders>
            <w:vAlign w:val="center"/>
          </w:tcPr>
          <w:p w:rsidR="00D9792E" w:rsidRPr="00F503E7" w:rsidP="00D9792E" w14:paraId="45B6C894" w14:textId="77777777">
            <w:pPr>
              <w:jc w:val="center"/>
              <w:rPr>
                <w:color w:val="000000"/>
                <w:sz w:val="22"/>
              </w:rPr>
            </w:pPr>
            <w:r>
              <w:rPr>
                <w:sz w:val="22"/>
              </w:rPr>
              <w:t>7</w:t>
            </w:r>
          </w:p>
        </w:tc>
        <w:tc>
          <w:tcPr>
            <w:tcW w:w="2615" w:type="dxa"/>
            <w:tcBorders>
              <w:top w:val="single" w:sz="4" w:space="0" w:color="auto"/>
              <w:left w:val="single" w:sz="4" w:space="0" w:color="auto"/>
              <w:bottom w:val="single" w:sz="4" w:space="0" w:color="auto"/>
              <w:right w:val="single" w:sz="4" w:space="0" w:color="auto"/>
            </w:tcBorders>
            <w:vAlign w:val="center"/>
          </w:tcPr>
          <w:p w:rsidR="00D9792E" w:rsidP="00D9792E" w14:paraId="1039C21D" w14:textId="77777777">
            <w:pPr>
              <w:rPr>
                <w:color w:val="000000"/>
                <w:sz w:val="22"/>
              </w:rPr>
            </w:pPr>
            <w:r w:rsidRPr="00F503E7">
              <w:rPr>
                <w:color w:val="000000"/>
                <w:sz w:val="22"/>
              </w:rPr>
              <w:t xml:space="preserve">Site Assessment Form for </w:t>
            </w:r>
            <w:r w:rsidRPr="00755EA1">
              <w:rPr>
                <w:b/>
                <w:bCs/>
                <w:color w:val="000000"/>
                <w:sz w:val="22"/>
              </w:rPr>
              <w:t>Street/Outreach Workers</w:t>
            </w:r>
          </w:p>
        </w:tc>
        <w:tc>
          <w:tcPr>
            <w:tcW w:w="1523" w:type="dxa"/>
            <w:tcBorders>
              <w:top w:val="single" w:sz="4" w:space="0" w:color="auto"/>
              <w:left w:val="single" w:sz="4" w:space="0" w:color="auto"/>
              <w:bottom w:val="single" w:sz="4" w:space="0" w:color="auto"/>
              <w:right w:val="single" w:sz="8" w:space="0" w:color="000000"/>
            </w:tcBorders>
            <w:shd w:val="clear" w:color="auto" w:fill="auto"/>
            <w:vAlign w:val="center"/>
          </w:tcPr>
          <w:p w:rsidR="00D9792E" w:rsidP="00D9792E" w14:paraId="12D89F0A" w14:textId="77777777">
            <w:pPr>
              <w:jc w:val="center"/>
              <w:rPr>
                <w:sz w:val="22"/>
              </w:rPr>
            </w:pPr>
            <w:r>
              <w:rPr>
                <w:sz w:val="22"/>
              </w:rPr>
              <w:t>40</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D9792E" w:rsidP="00D9792E" w14:paraId="1B5A0792" w14:textId="77777777">
            <w:pPr>
              <w:jc w:val="center"/>
              <w:rPr>
                <w:sz w:val="22"/>
              </w:rPr>
            </w:pPr>
            <w:r>
              <w:rPr>
                <w:sz w:val="22"/>
              </w:rPr>
              <w:t>1</w:t>
            </w:r>
          </w:p>
        </w:tc>
        <w:tc>
          <w:tcPr>
            <w:tcW w:w="1371" w:type="dxa"/>
            <w:tcBorders>
              <w:top w:val="single" w:sz="4" w:space="0" w:color="auto"/>
              <w:left w:val="single" w:sz="8" w:space="0" w:color="000000"/>
              <w:bottom w:val="single" w:sz="4" w:space="0" w:color="auto"/>
              <w:right w:val="single" w:sz="8" w:space="0" w:color="000000"/>
            </w:tcBorders>
            <w:shd w:val="clear" w:color="auto" w:fill="auto"/>
            <w:vAlign w:val="center"/>
          </w:tcPr>
          <w:p w:rsidR="00D9792E" w:rsidP="00D9792E" w14:paraId="67E123B5" w14:textId="77777777">
            <w:pPr>
              <w:jc w:val="center"/>
              <w:rPr>
                <w:sz w:val="22"/>
              </w:rPr>
            </w:pPr>
            <w:r>
              <w:rPr>
                <w:sz w:val="22"/>
              </w:rPr>
              <w:t>15/60</w:t>
            </w:r>
          </w:p>
        </w:tc>
        <w:tc>
          <w:tcPr>
            <w:tcW w:w="1409" w:type="dxa"/>
            <w:tcBorders>
              <w:top w:val="single" w:sz="4" w:space="0" w:color="auto"/>
              <w:left w:val="single" w:sz="8" w:space="0" w:color="000000"/>
              <w:bottom w:val="single" w:sz="4" w:space="0" w:color="auto"/>
              <w:right w:val="single" w:sz="4" w:space="0" w:color="auto"/>
            </w:tcBorders>
            <w:shd w:val="clear" w:color="auto" w:fill="auto"/>
            <w:vAlign w:val="center"/>
          </w:tcPr>
          <w:p w:rsidR="00D9792E" w:rsidP="00D9792E" w14:paraId="4323D562" w14:textId="77777777">
            <w:pPr>
              <w:tabs>
                <w:tab w:val="left" w:pos="1498"/>
              </w:tabs>
              <w:jc w:val="center"/>
              <w:rPr>
                <w:sz w:val="22"/>
              </w:rPr>
            </w:pPr>
            <w:r>
              <w:rPr>
                <w:sz w:val="22"/>
              </w:rPr>
              <w:t>10</w:t>
            </w:r>
          </w:p>
        </w:tc>
      </w:tr>
      <w:tr w14:paraId="4E7EFC78" w14:textId="77777777" w:rsidTr="00D9792E">
        <w:tblPrEx>
          <w:tblW w:w="11032" w:type="dxa"/>
          <w:jc w:val="center"/>
          <w:tblLayout w:type="fixed"/>
          <w:tblCellMar>
            <w:left w:w="120" w:type="dxa"/>
            <w:right w:w="120" w:type="dxa"/>
          </w:tblCellMar>
          <w:tblLook w:val="0000"/>
        </w:tblPrEx>
        <w:trPr>
          <w:trHeight w:val="478"/>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9792E" w:rsidRPr="00EE45F8" w:rsidP="00D9792E" w14:paraId="20AF8489" w14:textId="77777777">
            <w:pPr>
              <w:rPr>
                <w:b/>
                <w:bCs/>
                <w:sz w:val="22"/>
              </w:rPr>
            </w:pPr>
            <w:r w:rsidRPr="00EE45F8">
              <w:rPr>
                <w:b/>
                <w:bCs/>
                <w:sz w:val="22"/>
              </w:rPr>
              <w:t>Total</w:t>
            </w:r>
          </w:p>
        </w:tc>
        <w:tc>
          <w:tcPr>
            <w:tcW w:w="1345" w:type="dxa"/>
            <w:tcBorders>
              <w:top w:val="single" w:sz="4" w:space="0" w:color="auto"/>
              <w:left w:val="single" w:sz="4" w:space="0" w:color="auto"/>
              <w:bottom w:val="single" w:sz="4" w:space="0" w:color="auto"/>
              <w:right w:val="single" w:sz="4" w:space="0" w:color="auto"/>
            </w:tcBorders>
          </w:tcPr>
          <w:p w:rsidR="00D9792E" w:rsidRPr="00EE45F8" w:rsidP="00D9792E" w14:paraId="087C4222" w14:textId="77777777">
            <w:pPr>
              <w:jc w:val="center"/>
              <w:rPr>
                <w:b/>
                <w:sz w:val="22"/>
              </w:rPr>
            </w:pPr>
          </w:p>
        </w:tc>
        <w:tc>
          <w:tcPr>
            <w:tcW w:w="2615" w:type="dxa"/>
            <w:tcBorders>
              <w:top w:val="single" w:sz="4" w:space="0" w:color="auto"/>
              <w:left w:val="single" w:sz="4" w:space="0" w:color="auto"/>
              <w:bottom w:val="single" w:sz="4" w:space="0" w:color="auto"/>
            </w:tcBorders>
          </w:tcPr>
          <w:p w:rsidR="00D9792E" w:rsidRPr="00EE45F8" w:rsidP="00D9792E" w14:paraId="2201B4F8" w14:textId="77777777">
            <w:pPr>
              <w:jc w:val="center"/>
              <w:rPr>
                <w:b/>
                <w:sz w:val="22"/>
              </w:rPr>
            </w:pPr>
          </w:p>
        </w:tc>
        <w:tc>
          <w:tcPr>
            <w:tcW w:w="1523" w:type="dxa"/>
            <w:tcBorders>
              <w:top w:val="single" w:sz="4" w:space="0" w:color="auto"/>
              <w:bottom w:val="single" w:sz="4" w:space="0" w:color="auto"/>
            </w:tcBorders>
            <w:shd w:val="clear" w:color="auto" w:fill="auto"/>
            <w:vAlign w:val="center"/>
          </w:tcPr>
          <w:p w:rsidR="00D9792E" w:rsidRPr="00EE45F8" w:rsidP="00D9792E" w14:paraId="368864C9" w14:textId="77777777">
            <w:pPr>
              <w:jc w:val="center"/>
              <w:rPr>
                <w:b/>
                <w:sz w:val="22"/>
              </w:rPr>
            </w:pPr>
          </w:p>
        </w:tc>
        <w:tc>
          <w:tcPr>
            <w:tcW w:w="1419" w:type="dxa"/>
            <w:tcBorders>
              <w:top w:val="single" w:sz="4" w:space="0" w:color="auto"/>
              <w:bottom w:val="single" w:sz="4" w:space="0" w:color="auto"/>
            </w:tcBorders>
            <w:shd w:val="clear" w:color="auto" w:fill="auto"/>
            <w:vAlign w:val="center"/>
          </w:tcPr>
          <w:p w:rsidR="00D9792E" w:rsidRPr="00EE45F8" w:rsidP="00D9792E" w14:paraId="298F52EE" w14:textId="77777777">
            <w:pPr>
              <w:jc w:val="center"/>
              <w:rPr>
                <w:b/>
                <w:sz w:val="22"/>
              </w:rPr>
            </w:pPr>
          </w:p>
        </w:tc>
        <w:tc>
          <w:tcPr>
            <w:tcW w:w="1371" w:type="dxa"/>
            <w:tcBorders>
              <w:top w:val="single" w:sz="4" w:space="0" w:color="auto"/>
              <w:bottom w:val="single" w:sz="4" w:space="0" w:color="auto"/>
              <w:right w:val="single" w:sz="8" w:space="0" w:color="000000"/>
            </w:tcBorders>
            <w:shd w:val="clear" w:color="auto" w:fill="auto"/>
          </w:tcPr>
          <w:p w:rsidR="00D9792E" w:rsidRPr="00EE45F8" w:rsidP="00D9792E" w14:paraId="7A6D3B1D" w14:textId="77777777">
            <w:pPr>
              <w:jc w:val="center"/>
              <w:rPr>
                <w:b/>
                <w:sz w:val="22"/>
              </w:rPr>
            </w:pPr>
          </w:p>
        </w:tc>
        <w:tc>
          <w:tcPr>
            <w:tcW w:w="1409" w:type="dxa"/>
            <w:tcBorders>
              <w:top w:val="single" w:sz="4" w:space="0" w:color="auto"/>
              <w:left w:val="single" w:sz="8" w:space="0" w:color="000000"/>
              <w:bottom w:val="single" w:sz="4" w:space="0" w:color="auto"/>
              <w:right w:val="single" w:sz="4" w:space="0" w:color="auto"/>
            </w:tcBorders>
            <w:shd w:val="clear" w:color="auto" w:fill="auto"/>
            <w:vAlign w:val="center"/>
          </w:tcPr>
          <w:p w:rsidR="00D9792E" w:rsidRPr="00EE45F8" w:rsidP="00D9792E" w14:paraId="4B81D2C0" w14:textId="77777777">
            <w:pPr>
              <w:tabs>
                <w:tab w:val="left" w:pos="1498"/>
              </w:tabs>
              <w:jc w:val="center"/>
              <w:rPr>
                <w:b/>
                <w:bCs/>
                <w:sz w:val="22"/>
              </w:rPr>
            </w:pPr>
            <w:r>
              <w:rPr>
                <w:b/>
                <w:bCs/>
                <w:sz w:val="22"/>
              </w:rPr>
              <w:t>320</w:t>
            </w:r>
          </w:p>
        </w:tc>
      </w:tr>
    </w:tbl>
    <w:p w:rsidR="00ED4743" w:rsidRPr="00EE45F8" w:rsidP="00ED4743" w14:paraId="78A876EF" w14:textId="7777777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r w:rsidRPr="00EE45F8">
        <w:t>*Th</w:t>
      </w:r>
      <w:r w:rsidR="00A568C9">
        <w:t>is</w:t>
      </w:r>
      <w:r w:rsidRPr="00EE45F8">
        <w:t xml:space="preserve"> estimate of annualized burden </w:t>
      </w:r>
      <w:r w:rsidR="00A568C9">
        <w:t>is</w:t>
      </w:r>
      <w:r w:rsidRPr="00EE45F8">
        <w:t xml:space="preserve"> based on </w:t>
      </w:r>
      <w:r w:rsidR="009B0904">
        <w:t>the largest p</w:t>
      </w:r>
      <w:r w:rsidR="00A568C9">
        <w:t>rojected</w:t>
      </w:r>
      <w:r w:rsidR="0004321A">
        <w:t xml:space="preserve"> sample size</w:t>
      </w:r>
      <w:r w:rsidRPr="00EE45F8">
        <w:t>.</w:t>
      </w:r>
    </w:p>
    <w:p w:rsidR="002257C8" w:rsidRPr="00CF3FCE" w:rsidP="002257C8" w14:paraId="71E7ABE0" w14:textId="77777777">
      <w:pPr>
        <w:pStyle w:val="HTMLPreformatted"/>
        <w:tabs>
          <w:tab w:val="left" w:pos="720"/>
        </w:tabs>
        <w:rPr>
          <w:sz w:val="24"/>
          <w:szCs w:val="24"/>
        </w:rPr>
      </w:pPr>
    </w:p>
    <w:p w:rsidR="00545495" w:rsidRPr="0057070D" w:rsidP="0057070D" w14:paraId="5FB9B6B8"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u w:val="single"/>
        </w:rPr>
      </w:pPr>
      <w:r>
        <w:rPr>
          <w:bCs/>
          <w:u w:val="single"/>
        </w:rPr>
        <w:t xml:space="preserve">12.B  </w:t>
      </w:r>
      <w:r w:rsidRPr="0057070D" w:rsidR="006E45C2">
        <w:rPr>
          <w:bCs/>
          <w:u w:val="single"/>
        </w:rPr>
        <w:t>Estimated</w:t>
      </w:r>
      <w:r w:rsidRPr="0057070D" w:rsidR="006E45C2">
        <w:rPr>
          <w:bCs/>
          <w:u w:val="single"/>
        </w:rPr>
        <w:t xml:space="preserve"> </w:t>
      </w:r>
      <w:r w:rsidRPr="0057070D">
        <w:rPr>
          <w:bCs/>
          <w:u w:val="single"/>
        </w:rPr>
        <w:t xml:space="preserve">Annualized </w:t>
      </w:r>
      <w:r w:rsidRPr="0057070D" w:rsidR="006E45C2">
        <w:rPr>
          <w:bCs/>
          <w:u w:val="single"/>
        </w:rPr>
        <w:t>Burden C</w:t>
      </w:r>
      <w:r w:rsidRPr="0057070D">
        <w:rPr>
          <w:bCs/>
          <w:u w:val="single"/>
        </w:rPr>
        <w:t>osts</w:t>
      </w:r>
      <w:r w:rsidRPr="0057070D">
        <w:rPr>
          <w:u w:val="single"/>
        </w:rPr>
        <w:t>.</w:t>
      </w:r>
    </w:p>
    <w:p w:rsidR="006E45C2" w:rsidP="0057070D" w14:paraId="72A3A4E8"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545495" w:rsidP="00317F8B" w14:paraId="0AFA3FFC"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bookmarkStart w:id="12" w:name="OLE_LINK24"/>
      <w:bookmarkStart w:id="13" w:name="OLE_LINK25"/>
      <w:r w:rsidRPr="006E45C2">
        <w:t xml:space="preserve">The average annual response burden cost </w:t>
      </w:r>
      <w:r>
        <w:t>i</w:t>
      </w:r>
      <w:r w:rsidRPr="006E45C2">
        <w:t xml:space="preserve">s estimated to be </w:t>
      </w:r>
      <w:r w:rsidRPr="00DD5C05" w:rsidR="0076520B">
        <w:rPr>
          <w:b/>
          <w:bCs/>
        </w:rPr>
        <w:t>$</w:t>
      </w:r>
      <w:r w:rsidR="00DD77BD">
        <w:rPr>
          <w:b/>
          <w:bCs/>
        </w:rPr>
        <w:t>8</w:t>
      </w:r>
      <w:r w:rsidR="0076520B">
        <w:rPr>
          <w:b/>
          <w:bCs/>
        </w:rPr>
        <w:t>,</w:t>
      </w:r>
      <w:r w:rsidR="00DD77BD">
        <w:rPr>
          <w:b/>
          <w:bCs/>
        </w:rPr>
        <w:t>963</w:t>
      </w:r>
      <w:r w:rsidR="0076520B">
        <w:rPr>
          <w:b/>
          <w:bCs/>
        </w:rPr>
        <w:t>.</w:t>
      </w:r>
      <w:r w:rsidR="00DD77BD">
        <w:rPr>
          <w:b/>
          <w:bCs/>
        </w:rPr>
        <w:t>20</w:t>
      </w:r>
      <w:r w:rsidR="00CD477E">
        <w:t>.</w:t>
      </w:r>
      <w:r w:rsidRPr="006E45C2">
        <w:t xml:space="preserve"> </w:t>
      </w:r>
      <w:bookmarkEnd w:id="12"/>
      <w:bookmarkEnd w:id="13"/>
      <w:r w:rsidRPr="006E45C2">
        <w:t xml:space="preserve"> The </w:t>
      </w:r>
      <w:r w:rsidR="00146E60">
        <w:t xml:space="preserve">mean </w:t>
      </w:r>
      <w:r w:rsidRPr="006E45C2">
        <w:t xml:space="preserve">hourly wage estimate </w:t>
      </w:r>
      <w:r>
        <w:t>is</w:t>
      </w:r>
      <w:r w:rsidRPr="006E45C2">
        <w:t xml:space="preserve"> based on the Bureau of Labor Statistics May 20</w:t>
      </w:r>
      <w:r w:rsidR="000F65ED">
        <w:t>21</w:t>
      </w:r>
      <w:r w:rsidRPr="006E45C2">
        <w:t xml:space="preserve"> National Occupational Employment and Wage Estimates (http://www.bls.gov/oes/current/oes_nat.htm).  </w:t>
      </w:r>
    </w:p>
    <w:p w:rsidR="00CD477E" w:rsidRPr="00CF3FCE" w:rsidP="00317F8B" w14:paraId="3D756902"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bl>
      <w:tblPr>
        <w:tblStyle w:val="TableGrid"/>
        <w:tblW w:w="0" w:type="auto"/>
        <w:tblLook w:val="04A0"/>
      </w:tblPr>
      <w:tblGrid>
        <w:gridCol w:w="2335"/>
        <w:gridCol w:w="2430"/>
        <w:gridCol w:w="1350"/>
        <w:gridCol w:w="1365"/>
        <w:gridCol w:w="1870"/>
      </w:tblGrid>
      <w:tr w14:paraId="3AC1D1B9" w14:textId="77777777" w:rsidTr="00DD5C05">
        <w:tblPrEx>
          <w:tblW w:w="0" w:type="auto"/>
          <w:tblLook w:val="04A0"/>
        </w:tblPrEx>
        <w:tc>
          <w:tcPr>
            <w:tcW w:w="2335" w:type="dxa"/>
          </w:tcPr>
          <w:p w:rsidR="00CD477E" w:rsidRPr="001F31A6" w:rsidP="0057070D" w14:paraId="5C4A4FFC"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1F31A6">
              <w:t>Type of Respondent</w:t>
            </w:r>
          </w:p>
        </w:tc>
        <w:tc>
          <w:tcPr>
            <w:tcW w:w="2430" w:type="dxa"/>
          </w:tcPr>
          <w:p w:rsidR="00CD477E" w:rsidRPr="001F31A6" w:rsidP="0057070D" w14:paraId="29EB63B8"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1F31A6">
              <w:t>Form Name</w:t>
            </w:r>
          </w:p>
        </w:tc>
        <w:tc>
          <w:tcPr>
            <w:tcW w:w="1350" w:type="dxa"/>
          </w:tcPr>
          <w:p w:rsidR="00CD477E" w:rsidRPr="001F31A6" w:rsidP="0057070D" w14:paraId="465D5645"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1F31A6">
              <w:t>Total Burden Hours</w:t>
            </w:r>
          </w:p>
        </w:tc>
        <w:tc>
          <w:tcPr>
            <w:tcW w:w="1365" w:type="dxa"/>
          </w:tcPr>
          <w:p w:rsidR="00CD477E" w:rsidRPr="001F31A6" w:rsidP="0057070D" w14:paraId="05C37966"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1F31A6">
              <w:t>Hourly Wage Rate</w:t>
            </w:r>
          </w:p>
        </w:tc>
        <w:tc>
          <w:tcPr>
            <w:tcW w:w="1870" w:type="dxa"/>
          </w:tcPr>
          <w:p w:rsidR="00CD477E" w:rsidRPr="001F31A6" w:rsidP="0057070D" w14:paraId="3714F9D9"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1F31A6">
              <w:t>Total Respondent Costs</w:t>
            </w:r>
          </w:p>
        </w:tc>
      </w:tr>
      <w:tr w14:paraId="3E910E84" w14:textId="77777777" w:rsidTr="005D1B66">
        <w:tblPrEx>
          <w:tblW w:w="0" w:type="auto"/>
          <w:tblLook w:val="04A0"/>
        </w:tblPrEx>
        <w:trPr>
          <w:trHeight w:val="404"/>
        </w:trPr>
        <w:tc>
          <w:tcPr>
            <w:tcW w:w="2335" w:type="dxa"/>
            <w:vMerge w:val="restart"/>
            <w:vAlign w:val="center"/>
          </w:tcPr>
          <w:p w:rsidR="00881F72" w:rsidRPr="001F31A6" w:rsidP="00881F72" w14:paraId="38978285"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DD5C05">
              <w:t xml:space="preserve">General public, </w:t>
            </w:r>
            <w:r w:rsidRPr="00DD5C05">
              <w:t>individuals</w:t>
            </w:r>
            <w:r w:rsidRPr="00DD5C05">
              <w:t xml:space="preserve"> or households</w:t>
            </w:r>
          </w:p>
        </w:tc>
        <w:tc>
          <w:tcPr>
            <w:tcW w:w="2430" w:type="dxa"/>
            <w:vAlign w:val="center"/>
          </w:tcPr>
          <w:p w:rsidR="00881F72" w:rsidRPr="00B06DA9" w:rsidP="00881F72" w14:paraId="2776F9C4" w14:textId="77777777">
            <w:pPr>
              <w:rPr>
                <w:color w:val="000000"/>
                <w:sz w:val="22"/>
              </w:rPr>
            </w:pPr>
            <w:r w:rsidRPr="00B06DA9">
              <w:rPr>
                <w:color w:val="000000"/>
                <w:sz w:val="22"/>
              </w:rPr>
              <w:t xml:space="preserve">Knowledge, Attitudes, and Practices </w:t>
            </w:r>
            <w:r>
              <w:rPr>
                <w:color w:val="000000"/>
                <w:sz w:val="22"/>
              </w:rPr>
              <w:t>(KAP) a</w:t>
            </w:r>
            <w:r w:rsidRPr="00B06DA9">
              <w:rPr>
                <w:color w:val="000000"/>
                <w:sz w:val="22"/>
              </w:rPr>
              <w:t xml:space="preserve">bout </w:t>
            </w:r>
            <w:r>
              <w:rPr>
                <w:color w:val="000000"/>
                <w:sz w:val="22"/>
              </w:rPr>
              <w:t>b</w:t>
            </w:r>
            <w:r w:rsidRPr="00B06DA9">
              <w:rPr>
                <w:color w:val="000000"/>
                <w:sz w:val="22"/>
              </w:rPr>
              <w:t xml:space="preserve">ody </w:t>
            </w:r>
            <w:r>
              <w:rPr>
                <w:color w:val="000000"/>
                <w:sz w:val="22"/>
              </w:rPr>
              <w:t>l</w:t>
            </w:r>
            <w:r w:rsidRPr="00B06DA9">
              <w:rPr>
                <w:color w:val="000000"/>
                <w:sz w:val="22"/>
              </w:rPr>
              <w:t xml:space="preserve">ice- and </w:t>
            </w:r>
            <w:r>
              <w:rPr>
                <w:color w:val="000000"/>
                <w:sz w:val="22"/>
              </w:rPr>
              <w:t>f</w:t>
            </w:r>
            <w:r w:rsidRPr="00B06DA9">
              <w:rPr>
                <w:color w:val="000000"/>
                <w:sz w:val="22"/>
              </w:rPr>
              <w:t xml:space="preserve">lea-borne </w:t>
            </w:r>
            <w:r>
              <w:rPr>
                <w:color w:val="000000"/>
                <w:sz w:val="22"/>
              </w:rPr>
              <w:t>d</w:t>
            </w:r>
            <w:r w:rsidRPr="00B06DA9">
              <w:rPr>
                <w:color w:val="000000"/>
                <w:sz w:val="22"/>
              </w:rPr>
              <w:t>iseases:</w:t>
            </w:r>
          </w:p>
          <w:p w:rsidR="00881F72" w:rsidRPr="001F31A6" w:rsidP="00881F72" w14:paraId="1A5898B1"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B06DA9">
              <w:rPr>
                <w:color w:val="000000"/>
                <w:sz w:val="22"/>
              </w:rPr>
              <w:t xml:space="preserve">Survey for </w:t>
            </w:r>
            <w:r w:rsidRPr="00854D0C">
              <w:rPr>
                <w:b/>
                <w:bCs/>
                <w:color w:val="000000"/>
                <w:sz w:val="22"/>
              </w:rPr>
              <w:t>Shelter Workers</w:t>
            </w:r>
          </w:p>
        </w:tc>
        <w:tc>
          <w:tcPr>
            <w:tcW w:w="1350" w:type="dxa"/>
            <w:vAlign w:val="center"/>
          </w:tcPr>
          <w:p w:rsidR="00881F72" w:rsidRPr="001F31A6" w:rsidP="00881F72" w14:paraId="53E67286" w14:textId="77777777">
            <w:r>
              <w:t>150</w:t>
            </w:r>
          </w:p>
        </w:tc>
        <w:tc>
          <w:tcPr>
            <w:tcW w:w="1365" w:type="dxa"/>
            <w:vAlign w:val="center"/>
          </w:tcPr>
          <w:p w:rsidR="00881F72" w:rsidRPr="001F31A6" w:rsidP="00881F72" w14:paraId="4AC46FAC"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1F31A6">
              <w:t>$2</w:t>
            </w:r>
            <w:r>
              <w:t>8</w:t>
            </w:r>
            <w:r w:rsidRPr="001F31A6">
              <w:t>.</w:t>
            </w:r>
            <w:r>
              <w:t>0</w:t>
            </w:r>
            <w:r w:rsidRPr="001F31A6">
              <w:t>1</w:t>
            </w:r>
          </w:p>
        </w:tc>
        <w:tc>
          <w:tcPr>
            <w:tcW w:w="1870" w:type="dxa"/>
            <w:vAlign w:val="center"/>
          </w:tcPr>
          <w:p w:rsidR="00881F72" w:rsidRPr="001F31A6" w:rsidP="00881F72" w14:paraId="6CFCF006"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1F31A6">
              <w:t>$</w:t>
            </w:r>
            <w:r>
              <w:t>4,201.50</w:t>
            </w:r>
            <w:r w:rsidRPr="001F31A6">
              <w:t xml:space="preserve"> </w:t>
            </w:r>
          </w:p>
        </w:tc>
      </w:tr>
      <w:tr w14:paraId="430D8EEC" w14:textId="77777777" w:rsidTr="005D1B66">
        <w:tblPrEx>
          <w:tblW w:w="0" w:type="auto"/>
          <w:tblLook w:val="04A0"/>
        </w:tblPrEx>
        <w:trPr>
          <w:trHeight w:val="359"/>
        </w:trPr>
        <w:tc>
          <w:tcPr>
            <w:tcW w:w="2335" w:type="dxa"/>
            <w:vMerge/>
            <w:vAlign w:val="center"/>
          </w:tcPr>
          <w:p w:rsidR="00881F72" w:rsidRPr="001F31A6" w:rsidP="00881F72" w14:paraId="5DE6AD0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2430" w:type="dxa"/>
            <w:vAlign w:val="center"/>
          </w:tcPr>
          <w:p w:rsidR="00881F72" w:rsidRPr="002574E9" w:rsidP="00881F72" w14:paraId="7587CB0A" w14:textId="77777777">
            <w:pPr>
              <w:rPr>
                <w:color w:val="000000"/>
                <w:sz w:val="22"/>
              </w:rPr>
            </w:pPr>
            <w:r w:rsidRPr="002574E9">
              <w:rPr>
                <w:color w:val="000000"/>
                <w:sz w:val="22"/>
              </w:rPr>
              <w:t xml:space="preserve">Knowledge, Attitudes, and Practices </w:t>
            </w:r>
            <w:r>
              <w:rPr>
                <w:color w:val="000000"/>
                <w:sz w:val="22"/>
              </w:rPr>
              <w:t>(KAP) a</w:t>
            </w:r>
            <w:r w:rsidRPr="002574E9">
              <w:rPr>
                <w:color w:val="000000"/>
                <w:sz w:val="22"/>
              </w:rPr>
              <w:t xml:space="preserve">bout </w:t>
            </w:r>
            <w:r>
              <w:rPr>
                <w:color w:val="000000"/>
                <w:sz w:val="22"/>
              </w:rPr>
              <w:t>b</w:t>
            </w:r>
            <w:r w:rsidRPr="002574E9">
              <w:rPr>
                <w:color w:val="000000"/>
                <w:sz w:val="22"/>
              </w:rPr>
              <w:t xml:space="preserve">ody </w:t>
            </w:r>
            <w:r>
              <w:rPr>
                <w:color w:val="000000"/>
                <w:sz w:val="22"/>
              </w:rPr>
              <w:t>l</w:t>
            </w:r>
            <w:r w:rsidRPr="002574E9">
              <w:rPr>
                <w:color w:val="000000"/>
                <w:sz w:val="22"/>
              </w:rPr>
              <w:t xml:space="preserve">ice- and </w:t>
            </w:r>
            <w:r>
              <w:rPr>
                <w:color w:val="000000"/>
                <w:sz w:val="22"/>
              </w:rPr>
              <w:t>f</w:t>
            </w:r>
            <w:r w:rsidRPr="002574E9">
              <w:rPr>
                <w:color w:val="000000"/>
                <w:sz w:val="22"/>
              </w:rPr>
              <w:t xml:space="preserve">lea-borne </w:t>
            </w:r>
            <w:r>
              <w:rPr>
                <w:color w:val="000000"/>
                <w:sz w:val="22"/>
              </w:rPr>
              <w:t>d</w:t>
            </w:r>
            <w:r w:rsidRPr="002574E9">
              <w:rPr>
                <w:color w:val="000000"/>
                <w:sz w:val="22"/>
              </w:rPr>
              <w:t>iseases:</w:t>
            </w:r>
          </w:p>
          <w:p w:rsidR="00881F72" w:rsidRPr="001F31A6" w:rsidP="00881F72" w14:paraId="75852A01"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2574E9">
              <w:rPr>
                <w:color w:val="000000"/>
                <w:sz w:val="22"/>
              </w:rPr>
              <w:t xml:space="preserve">Survey for </w:t>
            </w:r>
            <w:r w:rsidRPr="00854D0C">
              <w:rPr>
                <w:b/>
                <w:bCs/>
                <w:color w:val="000000"/>
                <w:sz w:val="22"/>
              </w:rPr>
              <w:t>Street/Outreach Workers</w:t>
            </w:r>
          </w:p>
        </w:tc>
        <w:tc>
          <w:tcPr>
            <w:tcW w:w="1350" w:type="dxa"/>
            <w:vAlign w:val="center"/>
          </w:tcPr>
          <w:p w:rsidR="00881F72" w:rsidRPr="001F31A6" w:rsidP="00881F72" w14:paraId="10A94D72"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150</w:t>
            </w:r>
          </w:p>
        </w:tc>
        <w:tc>
          <w:tcPr>
            <w:tcW w:w="1365" w:type="dxa"/>
            <w:vAlign w:val="center"/>
          </w:tcPr>
          <w:p w:rsidR="00881F72" w:rsidRPr="001F31A6" w:rsidP="00881F72" w14:paraId="4A0CC33D"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1F31A6">
              <w:t>$2</w:t>
            </w:r>
            <w:r>
              <w:t>8</w:t>
            </w:r>
            <w:r w:rsidRPr="001F31A6">
              <w:t>.</w:t>
            </w:r>
            <w:r>
              <w:t>0</w:t>
            </w:r>
            <w:r w:rsidRPr="001F31A6">
              <w:t>1</w:t>
            </w:r>
          </w:p>
        </w:tc>
        <w:tc>
          <w:tcPr>
            <w:tcW w:w="1870" w:type="dxa"/>
            <w:vAlign w:val="center"/>
          </w:tcPr>
          <w:p w:rsidR="00881F72" w:rsidRPr="001F31A6" w:rsidP="00881F72" w14:paraId="66AAD72C"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1F31A6">
              <w:t>$</w:t>
            </w:r>
            <w:r>
              <w:t>4,201.50</w:t>
            </w:r>
          </w:p>
        </w:tc>
      </w:tr>
      <w:tr w14:paraId="01C18D62" w14:textId="77777777" w:rsidTr="005D1B66">
        <w:tblPrEx>
          <w:tblW w:w="0" w:type="auto"/>
          <w:tblLook w:val="04A0"/>
        </w:tblPrEx>
        <w:trPr>
          <w:trHeight w:val="359"/>
        </w:trPr>
        <w:tc>
          <w:tcPr>
            <w:tcW w:w="2335" w:type="dxa"/>
            <w:vMerge/>
            <w:vAlign w:val="center"/>
          </w:tcPr>
          <w:p w:rsidR="00881F72" w:rsidRPr="001F31A6" w:rsidP="00881F72" w14:paraId="7A30C8B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2430" w:type="dxa"/>
            <w:vAlign w:val="center"/>
          </w:tcPr>
          <w:p w:rsidR="00881F72" w:rsidRPr="00DD5C05" w:rsidP="00881F72" w14:paraId="3C907A7B"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color w:val="000000"/>
              </w:rPr>
            </w:pPr>
            <w:r w:rsidRPr="002071B1">
              <w:rPr>
                <w:color w:val="000000"/>
                <w:sz w:val="22"/>
              </w:rPr>
              <w:t xml:space="preserve">Site Assessment Form for </w:t>
            </w:r>
            <w:r w:rsidRPr="00755EA1">
              <w:rPr>
                <w:b/>
                <w:bCs/>
                <w:color w:val="000000"/>
                <w:sz w:val="22"/>
              </w:rPr>
              <w:t>Homeless Service</w:t>
            </w:r>
            <w:r w:rsidRPr="002071B1">
              <w:rPr>
                <w:color w:val="000000"/>
                <w:sz w:val="22"/>
              </w:rPr>
              <w:t xml:space="preserve"> Sites </w:t>
            </w:r>
          </w:p>
        </w:tc>
        <w:tc>
          <w:tcPr>
            <w:tcW w:w="1350" w:type="dxa"/>
            <w:vAlign w:val="center"/>
          </w:tcPr>
          <w:p w:rsidR="00881F72" w:rsidP="00881F72" w14:paraId="0DB7997A"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10</w:t>
            </w:r>
          </w:p>
        </w:tc>
        <w:tc>
          <w:tcPr>
            <w:tcW w:w="1365" w:type="dxa"/>
            <w:vAlign w:val="center"/>
          </w:tcPr>
          <w:p w:rsidR="00881F72" w:rsidRPr="001F31A6" w:rsidP="00881F72" w14:paraId="57879A29"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1F31A6">
              <w:t>$2</w:t>
            </w:r>
            <w:r>
              <w:t>8</w:t>
            </w:r>
            <w:r w:rsidRPr="001F31A6">
              <w:t>.</w:t>
            </w:r>
            <w:r>
              <w:t>0</w:t>
            </w:r>
            <w:r w:rsidRPr="001F31A6">
              <w:t>1</w:t>
            </w:r>
          </w:p>
        </w:tc>
        <w:tc>
          <w:tcPr>
            <w:tcW w:w="1870" w:type="dxa"/>
            <w:vAlign w:val="center"/>
          </w:tcPr>
          <w:p w:rsidR="00881F72" w:rsidRPr="001F31A6" w:rsidP="00881F72" w14:paraId="0832039F"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$280.10</w:t>
            </w:r>
          </w:p>
        </w:tc>
      </w:tr>
      <w:tr w14:paraId="32D811CB" w14:textId="77777777" w:rsidTr="005D1B66">
        <w:tblPrEx>
          <w:tblW w:w="0" w:type="auto"/>
          <w:tblLook w:val="04A0"/>
        </w:tblPrEx>
        <w:trPr>
          <w:trHeight w:val="359"/>
        </w:trPr>
        <w:tc>
          <w:tcPr>
            <w:tcW w:w="2335" w:type="dxa"/>
            <w:vMerge/>
            <w:vAlign w:val="center"/>
          </w:tcPr>
          <w:p w:rsidR="00881F72" w:rsidRPr="001F31A6" w:rsidP="00881F72" w14:paraId="795998E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2430" w:type="dxa"/>
            <w:vAlign w:val="center"/>
          </w:tcPr>
          <w:p w:rsidR="00881F72" w:rsidRPr="00DD5C05" w:rsidP="00881F72" w14:paraId="7D4CC25E"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color w:val="000000"/>
              </w:rPr>
            </w:pPr>
            <w:r w:rsidRPr="00F503E7">
              <w:rPr>
                <w:color w:val="000000"/>
                <w:sz w:val="22"/>
              </w:rPr>
              <w:t xml:space="preserve">Site Assessment Form for </w:t>
            </w:r>
            <w:r w:rsidRPr="00755EA1">
              <w:rPr>
                <w:b/>
                <w:bCs/>
                <w:color w:val="000000"/>
                <w:sz w:val="22"/>
              </w:rPr>
              <w:t>Street/Outreach Workers</w:t>
            </w:r>
          </w:p>
        </w:tc>
        <w:tc>
          <w:tcPr>
            <w:tcW w:w="1350" w:type="dxa"/>
            <w:vAlign w:val="center"/>
          </w:tcPr>
          <w:p w:rsidR="00881F72" w:rsidP="00881F72" w14:paraId="04C99440"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10</w:t>
            </w:r>
          </w:p>
        </w:tc>
        <w:tc>
          <w:tcPr>
            <w:tcW w:w="1365" w:type="dxa"/>
            <w:vAlign w:val="center"/>
          </w:tcPr>
          <w:p w:rsidR="00881F72" w:rsidRPr="001F31A6" w:rsidP="00881F72" w14:paraId="444917B8"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1F31A6">
              <w:t>$2</w:t>
            </w:r>
            <w:r>
              <w:t>8</w:t>
            </w:r>
            <w:r w:rsidRPr="001F31A6">
              <w:t>.</w:t>
            </w:r>
            <w:r>
              <w:t>0</w:t>
            </w:r>
            <w:r w:rsidRPr="001F31A6">
              <w:t>1</w:t>
            </w:r>
          </w:p>
        </w:tc>
        <w:tc>
          <w:tcPr>
            <w:tcW w:w="1870" w:type="dxa"/>
            <w:vAlign w:val="center"/>
          </w:tcPr>
          <w:p w:rsidR="00881F72" w:rsidRPr="001F31A6" w:rsidP="00881F72" w14:paraId="431FB7B9"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$280.10</w:t>
            </w:r>
          </w:p>
        </w:tc>
      </w:tr>
    </w:tbl>
    <w:tbl>
      <w:tblPr>
        <w:tblW w:w="9375" w:type="dxa"/>
        <w:tblInd w:w="-5" w:type="dxa"/>
        <w:tblLayout w:type="fixed"/>
        <w:tblCellMar>
          <w:left w:w="120" w:type="dxa"/>
          <w:right w:w="120" w:type="dxa"/>
        </w:tblCellMar>
        <w:tblLook w:val="0000"/>
      </w:tblPr>
      <w:tblGrid>
        <w:gridCol w:w="2340"/>
        <w:gridCol w:w="2430"/>
        <w:gridCol w:w="1350"/>
        <w:gridCol w:w="1365"/>
        <w:gridCol w:w="1890"/>
      </w:tblGrid>
      <w:tr w14:paraId="149FAF25" w14:textId="77777777" w:rsidTr="00CE6899">
        <w:tblPrEx>
          <w:tblW w:w="9375" w:type="dxa"/>
          <w:tblInd w:w="-5" w:type="dxa"/>
          <w:tblLayout w:type="fixed"/>
          <w:tblCellMar>
            <w:left w:w="120" w:type="dxa"/>
            <w:right w:w="120" w:type="dxa"/>
          </w:tblCellMar>
          <w:tblLook w:val="0000"/>
        </w:tblPrEx>
        <w:trPr>
          <w:trHeight w:val="478"/>
        </w:trPr>
        <w:tc>
          <w:tcPr>
            <w:tcW w:w="2340" w:type="dxa"/>
            <w:tcBorders>
              <w:top w:val="single" w:sz="4" w:space="0" w:color="auto"/>
              <w:left w:val="single" w:sz="4" w:space="0" w:color="auto"/>
              <w:bottom w:val="single" w:sz="4" w:space="0" w:color="auto"/>
            </w:tcBorders>
            <w:shd w:val="clear" w:color="auto" w:fill="auto"/>
            <w:vAlign w:val="center"/>
          </w:tcPr>
          <w:p w:rsidR="001F31A6" w:rsidRPr="00DD5C05" w:rsidP="00DD5C05" w14:paraId="262F6D91" w14:textId="77777777">
            <w:pPr>
              <w:rPr>
                <w:b/>
              </w:rPr>
            </w:pPr>
            <w:r w:rsidRPr="00DD5C05">
              <w:rPr>
                <w:b/>
                <w:bCs/>
              </w:rPr>
              <w:t>Total</w:t>
            </w:r>
          </w:p>
        </w:tc>
        <w:tc>
          <w:tcPr>
            <w:tcW w:w="2430" w:type="dxa"/>
            <w:tcBorders>
              <w:top w:val="single" w:sz="4" w:space="0" w:color="auto"/>
              <w:bottom w:val="single" w:sz="4" w:space="0" w:color="auto"/>
            </w:tcBorders>
            <w:shd w:val="clear" w:color="auto" w:fill="auto"/>
            <w:vAlign w:val="center"/>
          </w:tcPr>
          <w:p w:rsidR="001F31A6" w:rsidRPr="00DD5C05" w:rsidP="003D341D" w14:paraId="048B1ED5" w14:textId="77777777">
            <w:pPr>
              <w:jc w:val="center"/>
              <w:rPr>
                <w:b/>
              </w:rPr>
            </w:pPr>
          </w:p>
        </w:tc>
        <w:tc>
          <w:tcPr>
            <w:tcW w:w="1350" w:type="dxa"/>
            <w:tcBorders>
              <w:top w:val="single" w:sz="4" w:space="0" w:color="auto"/>
              <w:bottom w:val="single" w:sz="4" w:space="0" w:color="auto"/>
            </w:tcBorders>
            <w:shd w:val="clear" w:color="auto" w:fill="auto"/>
            <w:vAlign w:val="center"/>
          </w:tcPr>
          <w:p w:rsidR="001F31A6" w:rsidRPr="00DD5C05" w:rsidP="003D341D" w14:paraId="682A8BF9" w14:textId="77777777">
            <w:pPr>
              <w:jc w:val="center"/>
              <w:rPr>
                <w:b/>
              </w:rPr>
            </w:pPr>
          </w:p>
        </w:tc>
        <w:tc>
          <w:tcPr>
            <w:tcW w:w="1365" w:type="dxa"/>
            <w:tcBorders>
              <w:top w:val="single" w:sz="4" w:space="0" w:color="auto"/>
              <w:bottom w:val="single" w:sz="4" w:space="0" w:color="auto"/>
              <w:right w:val="single" w:sz="8" w:space="0" w:color="000000"/>
            </w:tcBorders>
            <w:shd w:val="clear" w:color="auto" w:fill="auto"/>
          </w:tcPr>
          <w:p w:rsidR="001F31A6" w:rsidRPr="00DD5C05" w:rsidP="003D341D" w14:paraId="4348AAF2" w14:textId="77777777">
            <w:pPr>
              <w:jc w:val="center"/>
              <w:rPr>
                <w:b/>
              </w:rPr>
            </w:pPr>
          </w:p>
        </w:tc>
        <w:tc>
          <w:tcPr>
            <w:tcW w:w="1890" w:type="dxa"/>
            <w:tcBorders>
              <w:top w:val="single" w:sz="4" w:space="0" w:color="auto"/>
              <w:left w:val="single" w:sz="8" w:space="0" w:color="000000"/>
              <w:bottom w:val="single" w:sz="4" w:space="0" w:color="auto"/>
              <w:right w:val="single" w:sz="4" w:space="0" w:color="auto"/>
            </w:tcBorders>
            <w:shd w:val="clear" w:color="auto" w:fill="auto"/>
            <w:vAlign w:val="center"/>
          </w:tcPr>
          <w:p w:rsidR="001F31A6" w:rsidRPr="00DD5C05" w:rsidP="005F49AB" w14:paraId="55D2D76F" w14:textId="77777777">
            <w:pPr>
              <w:tabs>
                <w:tab w:val="left" w:pos="1498"/>
              </w:tabs>
              <w:rPr>
                <w:b/>
                <w:bCs/>
              </w:rPr>
            </w:pPr>
            <w:r w:rsidRPr="00DD5C05">
              <w:rPr>
                <w:b/>
                <w:bCs/>
              </w:rPr>
              <w:t>$</w:t>
            </w:r>
            <w:r w:rsidR="00C16649">
              <w:rPr>
                <w:b/>
                <w:bCs/>
              </w:rPr>
              <w:t>8</w:t>
            </w:r>
            <w:r w:rsidR="005F49AB">
              <w:rPr>
                <w:b/>
                <w:bCs/>
              </w:rPr>
              <w:t>,</w:t>
            </w:r>
            <w:r w:rsidR="00C16649">
              <w:rPr>
                <w:b/>
                <w:bCs/>
              </w:rPr>
              <w:t>963</w:t>
            </w:r>
            <w:r w:rsidR="005F49AB">
              <w:rPr>
                <w:b/>
                <w:bCs/>
              </w:rPr>
              <w:t>.</w:t>
            </w:r>
            <w:r w:rsidR="00C16649">
              <w:rPr>
                <w:b/>
                <w:bCs/>
              </w:rPr>
              <w:t>20</w:t>
            </w:r>
          </w:p>
        </w:tc>
      </w:tr>
    </w:tbl>
    <w:p w:rsidR="00545495" w:rsidRPr="00CF3FCE" w:rsidP="00317F8B" w14:paraId="4D0ECE8B"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545495" w:rsidRPr="00CF3FCE" w:rsidP="00DD5C05" w14:paraId="4C169BDD" w14:textId="77777777">
      <w:pPr>
        <w:pStyle w:val="Heading1"/>
      </w:pPr>
      <w:bookmarkStart w:id="14" w:name="_Toc452539546"/>
      <w:r w:rsidRPr="00CF3FCE">
        <w:t>13</w:t>
      </w:r>
      <w:r w:rsidR="00BE462E">
        <w:t xml:space="preserve">.  </w:t>
      </w:r>
      <w:r w:rsidRPr="00CF3FCE">
        <w:t>Estimates of Other Total Annual Cost Burden to Respondents and Record</w:t>
      </w:r>
      <w:r w:rsidR="00093711">
        <w:t xml:space="preserve"> </w:t>
      </w:r>
      <w:r w:rsidRPr="00CF3FCE">
        <w:t>keepers</w:t>
      </w:r>
      <w:bookmarkEnd w:id="14"/>
    </w:p>
    <w:p w:rsidR="00BE462E" w:rsidP="00317F8B" w14:paraId="1A66404F"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545495" w:rsidP="00317F8B" w14:paraId="5FBDD410"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4E27C3">
        <w:t>There are no costs to respondents other than their time to participate.</w:t>
      </w:r>
    </w:p>
    <w:p w:rsidR="004E27C3" w:rsidRPr="00CF3FCE" w:rsidP="00317F8B" w14:paraId="107D60F4"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545495" w:rsidRPr="00CF3FCE" w:rsidP="00DD5C05" w14:paraId="34FD1CC6" w14:textId="77777777">
      <w:pPr>
        <w:pStyle w:val="Heading1"/>
      </w:pPr>
      <w:bookmarkStart w:id="15" w:name="_Toc452539547"/>
      <w:r w:rsidRPr="00CF3FCE">
        <w:t>14.</w:t>
      </w:r>
      <w:r w:rsidR="00913B16">
        <w:t xml:space="preserve">  </w:t>
      </w:r>
      <w:r w:rsidRPr="00CF3FCE">
        <w:t>Annualized Costs to the Federal Government</w:t>
      </w:r>
      <w:bookmarkEnd w:id="15"/>
    </w:p>
    <w:p w:rsidR="00BE462E" w:rsidP="004E27C3" w14:paraId="6D45B13E" w14:textId="77777777">
      <w:pPr>
        <w:widowControl/>
        <w:tabs>
          <w:tab w:val="left" w:pos="0"/>
        </w:tabs>
      </w:pPr>
    </w:p>
    <w:p w:rsidR="002D578D" w:rsidP="004E27C3" w14:paraId="25AD8525" w14:textId="77777777">
      <w:pPr>
        <w:widowControl/>
        <w:tabs>
          <w:tab w:val="left" w:pos="0"/>
        </w:tabs>
      </w:pPr>
      <w:r>
        <w:t>This information collection will involve participation of</w:t>
      </w:r>
      <w:r w:rsidRPr="00284F29" w:rsidR="004E27C3">
        <w:t xml:space="preserve"> </w:t>
      </w:r>
      <w:r>
        <w:t>two</w:t>
      </w:r>
      <w:r w:rsidRPr="00284F29" w:rsidR="004E27C3">
        <w:t xml:space="preserve"> CDC project officer</w:t>
      </w:r>
      <w:r>
        <w:t>s,</w:t>
      </w:r>
      <w:r w:rsidRPr="00284F29" w:rsidR="004E27C3">
        <w:t xml:space="preserve"> who will </w:t>
      </w:r>
      <w:r>
        <w:t xml:space="preserve">jointly </w:t>
      </w:r>
      <w:r w:rsidRPr="00284F29" w:rsidR="004E27C3">
        <w:t>be responsible for the project design, obtaining IRB approvals, providing project oversight, and analysis and dissemination of the results.</w:t>
      </w:r>
      <w:r>
        <w:t xml:space="preserve"> </w:t>
      </w:r>
      <w:r w:rsidRPr="00284F29" w:rsidR="004E27C3">
        <w:t xml:space="preserve">These two positions will provide remote and onsite technical assistance to the local areas implementing the data collection. Travel may be required to provide this technical assistance. </w:t>
      </w:r>
      <w:r>
        <w:t>I</w:t>
      </w:r>
      <w:r w:rsidRPr="00284F29" w:rsidR="004E27C3">
        <w:t>t is estimated that the annual cost to the Federal Government is $</w:t>
      </w:r>
      <w:r>
        <w:t>81</w:t>
      </w:r>
      <w:r w:rsidRPr="00284F29" w:rsidR="004E27C3">
        <w:t xml:space="preserve">,000. </w:t>
      </w:r>
    </w:p>
    <w:p w:rsidR="007B1CC2" w:rsidP="007B1CC2" w14:paraId="0CD9AC65" w14:textId="77777777">
      <w:pPr>
        <w:widowControl/>
        <w:autoSpaceDE/>
        <w:autoSpaceDN/>
        <w:adjustRightInd/>
        <w:rPr>
          <w:b/>
        </w:rPr>
      </w:pPr>
    </w:p>
    <w:p w:rsidR="004E27C3" w:rsidRPr="00284F29" w:rsidP="007B1CC2" w14:paraId="15B74AE7" w14:textId="77777777">
      <w:pPr>
        <w:widowControl/>
        <w:autoSpaceDE/>
        <w:autoSpaceDN/>
        <w:adjustRightInd/>
        <w:rPr>
          <w:b/>
        </w:rPr>
      </w:pPr>
      <w:r w:rsidRPr="00284F29">
        <w:rPr>
          <w:b/>
        </w:rPr>
        <w:t xml:space="preserve">Governmental Costs </w:t>
      </w:r>
    </w:p>
    <w:p w:rsidR="004E27C3" w:rsidRPr="00284F29" w:rsidP="004E27C3" w14:paraId="33C139D7" w14:textId="77777777">
      <w:pPr>
        <w:widowControl/>
        <w:autoSpaceDE/>
        <w:autoSpaceDN/>
        <w:adjustRightInd/>
        <w:rPr>
          <w:b/>
        </w:rPr>
      </w:pPr>
    </w:p>
    <w:tbl>
      <w:tblPr>
        <w:tblW w:w="59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93"/>
        <w:gridCol w:w="2379"/>
        <w:gridCol w:w="1756"/>
      </w:tblGrid>
      <w:tr w14:paraId="7CFC1602" w14:textId="77777777" w:rsidTr="00DD5C05">
        <w:tblPrEx>
          <w:tblW w:w="59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4172" w:type="dxa"/>
            <w:gridSpan w:val="2"/>
          </w:tcPr>
          <w:p w:rsidR="004E27C3" w:rsidRPr="00284F29" w:rsidP="003D341D" w14:paraId="16D4B03E" w14:textId="77777777">
            <w:pPr>
              <w:widowControl/>
              <w:autoSpaceDE/>
              <w:autoSpaceDN/>
              <w:adjustRightInd/>
              <w:rPr>
                <w:sz w:val="22"/>
                <w:szCs w:val="22"/>
              </w:rPr>
            </w:pPr>
          </w:p>
        </w:tc>
        <w:tc>
          <w:tcPr>
            <w:tcW w:w="1756" w:type="dxa"/>
          </w:tcPr>
          <w:p w:rsidR="004E27C3" w:rsidRPr="00284F29" w:rsidP="003D341D" w14:paraId="787A0AC5" w14:textId="77777777">
            <w:pPr>
              <w:widowControl/>
              <w:autoSpaceDE/>
              <w:autoSpaceDN/>
              <w:adjustRightInd/>
              <w:jc w:val="center"/>
              <w:rPr>
                <w:b/>
                <w:sz w:val="22"/>
                <w:szCs w:val="22"/>
              </w:rPr>
            </w:pPr>
            <w:r w:rsidRPr="00284F29">
              <w:rPr>
                <w:b/>
                <w:sz w:val="22"/>
                <w:szCs w:val="22"/>
              </w:rPr>
              <w:t>Total ($)</w:t>
            </w:r>
          </w:p>
        </w:tc>
      </w:tr>
      <w:tr w14:paraId="0E9FC344" w14:textId="77777777" w:rsidTr="00DD5C05">
        <w:tblPrEx>
          <w:tblW w:w="5928" w:type="dxa"/>
          <w:tblInd w:w="-5" w:type="dxa"/>
          <w:tblLook w:val="04A0"/>
        </w:tblPrEx>
        <w:trPr>
          <w:trHeight w:val="255"/>
        </w:trPr>
        <w:tc>
          <w:tcPr>
            <w:tcW w:w="1793" w:type="dxa"/>
            <w:vMerge w:val="restart"/>
          </w:tcPr>
          <w:p w:rsidR="00C16649" w:rsidRPr="00284F29" w:rsidP="003D341D" w14:paraId="6DE54109" w14:textId="77777777">
            <w:pPr>
              <w:widowControl/>
              <w:autoSpaceDE/>
              <w:autoSpaceDN/>
              <w:adjustRightInd/>
              <w:rPr>
                <w:b/>
                <w:sz w:val="22"/>
                <w:szCs w:val="22"/>
              </w:rPr>
            </w:pPr>
            <w:r w:rsidRPr="00284F29">
              <w:rPr>
                <w:b/>
                <w:sz w:val="22"/>
                <w:szCs w:val="22"/>
              </w:rPr>
              <w:t>Federal Government</w:t>
            </w:r>
          </w:p>
          <w:p w:rsidR="00C16649" w:rsidRPr="00284F29" w:rsidP="003D341D" w14:paraId="0EFCEF48" w14:textId="77777777">
            <w:pPr>
              <w:widowControl/>
              <w:autoSpaceDE/>
              <w:autoSpaceDN/>
              <w:adjustRightInd/>
              <w:rPr>
                <w:b/>
                <w:sz w:val="22"/>
                <w:szCs w:val="22"/>
              </w:rPr>
            </w:pPr>
            <w:r w:rsidRPr="00284F29">
              <w:rPr>
                <w:b/>
                <w:sz w:val="22"/>
                <w:szCs w:val="22"/>
              </w:rPr>
              <w:t>Personnel Costs</w:t>
            </w:r>
          </w:p>
        </w:tc>
        <w:tc>
          <w:tcPr>
            <w:tcW w:w="2379" w:type="dxa"/>
          </w:tcPr>
          <w:p w:rsidR="00C16649" w:rsidRPr="00284F29" w:rsidP="003D341D" w14:paraId="18745E1F" w14:textId="77777777">
            <w:pPr>
              <w:widowControl/>
              <w:autoSpaceDE/>
              <w:autoSpaceDN/>
              <w:adjustRightInd/>
              <w:rPr>
                <w:sz w:val="22"/>
                <w:szCs w:val="22"/>
              </w:rPr>
            </w:pPr>
            <w:r w:rsidRPr="00284F29">
              <w:rPr>
                <w:sz w:val="22"/>
                <w:szCs w:val="22"/>
              </w:rPr>
              <w:t>CDC Project Officer (GS-13/14 at 0.</w:t>
            </w:r>
            <w:r w:rsidR="00676DB5">
              <w:rPr>
                <w:sz w:val="22"/>
                <w:szCs w:val="22"/>
              </w:rPr>
              <w:t>2</w:t>
            </w:r>
            <w:r w:rsidRPr="00284F29">
              <w:rPr>
                <w:sz w:val="22"/>
                <w:szCs w:val="22"/>
              </w:rPr>
              <w:t xml:space="preserve"> FTE)</w:t>
            </w:r>
          </w:p>
        </w:tc>
        <w:tc>
          <w:tcPr>
            <w:tcW w:w="1756" w:type="dxa"/>
          </w:tcPr>
          <w:p w:rsidR="00C16649" w:rsidRPr="00284F29" w:rsidP="003D341D" w14:paraId="434B913F" w14:textId="77777777">
            <w:pPr>
              <w:widowControl/>
              <w:autoSpaceDE/>
              <w:autoSpaceDN/>
              <w:adjustRightInd/>
              <w:jc w:val="center"/>
              <w:rPr>
                <w:sz w:val="22"/>
                <w:szCs w:val="22"/>
              </w:rPr>
            </w:pPr>
          </w:p>
          <w:p w:rsidR="00C16649" w:rsidRPr="00284F29" w:rsidP="003D341D" w14:paraId="450FEA63" w14:textId="77777777">
            <w:pPr>
              <w:widowControl/>
              <w:autoSpaceDE/>
              <w:autoSpaceDN/>
              <w:adjustRightInd/>
              <w:jc w:val="center"/>
              <w:rPr>
                <w:sz w:val="22"/>
                <w:szCs w:val="22"/>
              </w:rPr>
            </w:pPr>
            <w:r w:rsidRPr="00284F29">
              <w:rPr>
                <w:sz w:val="22"/>
                <w:szCs w:val="22"/>
              </w:rPr>
              <w:t>$</w:t>
            </w:r>
            <w:r w:rsidR="00676DB5">
              <w:rPr>
                <w:sz w:val="22"/>
                <w:szCs w:val="22"/>
              </w:rPr>
              <w:t>20</w:t>
            </w:r>
            <w:r w:rsidRPr="00284F29">
              <w:rPr>
                <w:sz w:val="22"/>
                <w:szCs w:val="22"/>
              </w:rPr>
              <w:t>,500</w:t>
            </w:r>
          </w:p>
        </w:tc>
      </w:tr>
      <w:tr w14:paraId="3ADDBDEB" w14:textId="77777777" w:rsidTr="00DD5C05">
        <w:tblPrEx>
          <w:tblW w:w="5928" w:type="dxa"/>
          <w:tblInd w:w="-5" w:type="dxa"/>
          <w:tblLook w:val="04A0"/>
        </w:tblPrEx>
        <w:trPr>
          <w:trHeight w:val="255"/>
        </w:trPr>
        <w:tc>
          <w:tcPr>
            <w:tcW w:w="1793" w:type="dxa"/>
            <w:vMerge/>
          </w:tcPr>
          <w:p w:rsidR="00C16649" w:rsidRPr="00284F29" w:rsidP="003D341D" w14:paraId="2212BF61" w14:textId="77777777">
            <w:pPr>
              <w:widowControl/>
              <w:autoSpaceDE/>
              <w:autoSpaceDN/>
              <w:adjustRightInd/>
              <w:rPr>
                <w:b/>
                <w:sz w:val="22"/>
                <w:szCs w:val="22"/>
              </w:rPr>
            </w:pPr>
          </w:p>
        </w:tc>
        <w:tc>
          <w:tcPr>
            <w:tcW w:w="2379" w:type="dxa"/>
          </w:tcPr>
          <w:p w:rsidR="00C16649" w:rsidRPr="00284F29" w:rsidP="003D341D" w14:paraId="44449E24" w14:textId="77777777">
            <w:pPr>
              <w:widowControl/>
              <w:autoSpaceDE/>
              <w:autoSpaceDN/>
              <w:adjustRightInd/>
              <w:rPr>
                <w:sz w:val="22"/>
                <w:szCs w:val="22"/>
              </w:rPr>
            </w:pPr>
            <w:r w:rsidRPr="00284F29">
              <w:rPr>
                <w:sz w:val="22"/>
                <w:szCs w:val="22"/>
              </w:rPr>
              <w:t>CDC Project Officer (GS-13/14 at 0.</w:t>
            </w:r>
            <w:r>
              <w:rPr>
                <w:sz w:val="22"/>
                <w:szCs w:val="22"/>
              </w:rPr>
              <w:t>2</w:t>
            </w:r>
            <w:r w:rsidRPr="00284F29">
              <w:rPr>
                <w:sz w:val="22"/>
                <w:szCs w:val="22"/>
              </w:rPr>
              <w:t xml:space="preserve"> FTE)</w:t>
            </w:r>
          </w:p>
        </w:tc>
        <w:tc>
          <w:tcPr>
            <w:tcW w:w="1756" w:type="dxa"/>
          </w:tcPr>
          <w:p w:rsidR="00C16649" w:rsidRPr="00284F29" w:rsidP="003D341D" w14:paraId="1773A3DF" w14:textId="77777777">
            <w:pPr>
              <w:widowControl/>
              <w:autoSpaceDE/>
              <w:autoSpaceDN/>
              <w:adjustRightInd/>
              <w:jc w:val="center"/>
              <w:rPr>
                <w:sz w:val="22"/>
                <w:szCs w:val="22"/>
              </w:rPr>
            </w:pPr>
          </w:p>
          <w:p w:rsidR="00C16649" w:rsidRPr="00284F29" w:rsidP="003D341D" w14:paraId="4A625EDA" w14:textId="77777777">
            <w:pPr>
              <w:widowControl/>
              <w:autoSpaceDE/>
              <w:autoSpaceDN/>
              <w:adjustRightInd/>
              <w:jc w:val="center"/>
              <w:rPr>
                <w:sz w:val="22"/>
                <w:szCs w:val="22"/>
              </w:rPr>
            </w:pPr>
            <w:r w:rsidRPr="00284F29">
              <w:rPr>
                <w:sz w:val="22"/>
                <w:szCs w:val="22"/>
              </w:rPr>
              <w:t>$</w:t>
            </w:r>
            <w:r>
              <w:rPr>
                <w:sz w:val="22"/>
                <w:szCs w:val="22"/>
              </w:rPr>
              <w:t>20</w:t>
            </w:r>
            <w:r w:rsidRPr="00284F29">
              <w:rPr>
                <w:sz w:val="22"/>
                <w:szCs w:val="22"/>
              </w:rPr>
              <w:t>,500</w:t>
            </w:r>
          </w:p>
        </w:tc>
      </w:tr>
      <w:tr w14:paraId="23119109" w14:textId="77777777" w:rsidTr="00DD5C05">
        <w:tblPrEx>
          <w:tblW w:w="5928" w:type="dxa"/>
          <w:tblInd w:w="-5" w:type="dxa"/>
          <w:tblLook w:val="04A0"/>
        </w:tblPrEx>
        <w:trPr>
          <w:trHeight w:val="255"/>
        </w:trPr>
        <w:tc>
          <w:tcPr>
            <w:tcW w:w="1793" w:type="dxa"/>
            <w:vMerge/>
          </w:tcPr>
          <w:p w:rsidR="00C16649" w:rsidRPr="00284F29" w:rsidP="003D341D" w14:paraId="67CBA959" w14:textId="77777777">
            <w:pPr>
              <w:widowControl/>
              <w:autoSpaceDE/>
              <w:autoSpaceDN/>
              <w:adjustRightInd/>
              <w:rPr>
                <w:b/>
                <w:sz w:val="22"/>
                <w:szCs w:val="22"/>
              </w:rPr>
            </w:pPr>
          </w:p>
        </w:tc>
        <w:tc>
          <w:tcPr>
            <w:tcW w:w="2379" w:type="dxa"/>
          </w:tcPr>
          <w:p w:rsidR="00C16649" w:rsidRPr="00284F29" w:rsidP="003D341D" w14:paraId="0B2CB864" w14:textId="77777777">
            <w:pPr>
              <w:widowControl/>
              <w:autoSpaceDE/>
              <w:autoSpaceDN/>
              <w:adjustRightInd/>
              <w:rPr>
                <w:sz w:val="22"/>
                <w:szCs w:val="22"/>
              </w:rPr>
            </w:pPr>
            <w:r w:rsidRPr="00284F29">
              <w:rPr>
                <w:sz w:val="22"/>
                <w:szCs w:val="22"/>
              </w:rPr>
              <w:t>CDC Travel (8 trips)</w:t>
            </w:r>
          </w:p>
        </w:tc>
        <w:tc>
          <w:tcPr>
            <w:tcW w:w="1756" w:type="dxa"/>
          </w:tcPr>
          <w:p w:rsidR="00C16649" w:rsidRPr="00284F29" w:rsidP="003D341D" w14:paraId="4DAA8DDF" w14:textId="77777777">
            <w:pPr>
              <w:widowControl/>
              <w:autoSpaceDE/>
              <w:autoSpaceDN/>
              <w:adjustRightInd/>
              <w:jc w:val="center"/>
              <w:rPr>
                <w:sz w:val="22"/>
                <w:szCs w:val="22"/>
              </w:rPr>
            </w:pPr>
            <w:r w:rsidRPr="00284F29">
              <w:rPr>
                <w:sz w:val="22"/>
                <w:szCs w:val="22"/>
              </w:rPr>
              <w:t>$</w:t>
            </w:r>
            <w:r>
              <w:rPr>
                <w:sz w:val="22"/>
                <w:szCs w:val="22"/>
              </w:rPr>
              <w:t>30</w:t>
            </w:r>
            <w:r w:rsidRPr="00284F29">
              <w:rPr>
                <w:sz w:val="22"/>
                <w:szCs w:val="22"/>
              </w:rPr>
              <w:t>,000</w:t>
            </w:r>
          </w:p>
        </w:tc>
      </w:tr>
      <w:tr w14:paraId="04590203" w14:textId="77777777" w:rsidTr="00DD5C05">
        <w:tblPrEx>
          <w:tblW w:w="5928" w:type="dxa"/>
          <w:tblInd w:w="-5" w:type="dxa"/>
          <w:tblLook w:val="04A0"/>
        </w:tblPrEx>
        <w:trPr>
          <w:trHeight w:val="255"/>
        </w:trPr>
        <w:tc>
          <w:tcPr>
            <w:tcW w:w="1793" w:type="dxa"/>
            <w:vMerge/>
          </w:tcPr>
          <w:p w:rsidR="00C16649" w:rsidRPr="00284F29" w:rsidP="003D341D" w14:paraId="73F5C4C2" w14:textId="77777777">
            <w:pPr>
              <w:widowControl/>
              <w:autoSpaceDE/>
              <w:autoSpaceDN/>
              <w:adjustRightInd/>
              <w:rPr>
                <w:b/>
                <w:sz w:val="22"/>
                <w:szCs w:val="22"/>
              </w:rPr>
            </w:pPr>
          </w:p>
        </w:tc>
        <w:tc>
          <w:tcPr>
            <w:tcW w:w="2379" w:type="dxa"/>
          </w:tcPr>
          <w:p w:rsidR="00C16649" w:rsidRPr="00284F29" w:rsidP="003D341D" w14:paraId="368A330C" w14:textId="77777777">
            <w:pPr>
              <w:widowControl/>
              <w:autoSpaceDE/>
              <w:autoSpaceDN/>
              <w:adjustRightInd/>
              <w:rPr>
                <w:sz w:val="22"/>
                <w:szCs w:val="22"/>
              </w:rPr>
            </w:pPr>
            <w:r>
              <w:rPr>
                <w:sz w:val="22"/>
                <w:szCs w:val="22"/>
              </w:rPr>
              <w:t>Tokens of Appreciation</w:t>
            </w:r>
          </w:p>
        </w:tc>
        <w:tc>
          <w:tcPr>
            <w:tcW w:w="1756" w:type="dxa"/>
          </w:tcPr>
          <w:p w:rsidR="00C16649" w:rsidRPr="00284F29" w:rsidP="003D341D" w14:paraId="6ED534D7" w14:textId="77777777">
            <w:pPr>
              <w:widowControl/>
              <w:autoSpaceDE/>
              <w:autoSpaceDN/>
              <w:adjustRightInd/>
              <w:jc w:val="center"/>
              <w:rPr>
                <w:sz w:val="22"/>
                <w:szCs w:val="22"/>
              </w:rPr>
            </w:pPr>
            <w:r>
              <w:rPr>
                <w:sz w:val="22"/>
                <w:szCs w:val="22"/>
              </w:rPr>
              <w:t>$10,000</w:t>
            </w:r>
          </w:p>
        </w:tc>
      </w:tr>
      <w:tr w14:paraId="0D8389FA" w14:textId="77777777" w:rsidTr="00DD5C05">
        <w:tblPrEx>
          <w:tblW w:w="5928" w:type="dxa"/>
          <w:tblInd w:w="-5" w:type="dxa"/>
          <w:tblLook w:val="04A0"/>
        </w:tblPrEx>
        <w:trPr>
          <w:trHeight w:val="404"/>
        </w:trPr>
        <w:tc>
          <w:tcPr>
            <w:tcW w:w="4172" w:type="dxa"/>
            <w:gridSpan w:val="2"/>
            <w:vAlign w:val="center"/>
          </w:tcPr>
          <w:p w:rsidR="000934CF" w:rsidRPr="00284F29" w:rsidP="000934CF" w14:paraId="65AEE1C3" w14:textId="77777777">
            <w:pPr>
              <w:widowControl/>
              <w:autoSpaceDE/>
              <w:autoSpaceDN/>
              <w:adjustRightInd/>
              <w:rPr>
                <w:sz w:val="22"/>
                <w:szCs w:val="22"/>
              </w:rPr>
            </w:pPr>
            <w:r w:rsidRPr="00284F29">
              <w:rPr>
                <w:sz w:val="22"/>
                <w:szCs w:val="22"/>
              </w:rPr>
              <w:t>Subtotal, Federal Direct Costs</w:t>
            </w:r>
          </w:p>
        </w:tc>
        <w:tc>
          <w:tcPr>
            <w:tcW w:w="1756" w:type="dxa"/>
            <w:vAlign w:val="center"/>
          </w:tcPr>
          <w:p w:rsidR="000934CF" w:rsidRPr="00284F29" w:rsidP="000934CF" w14:paraId="0117EA48" w14:textId="77777777">
            <w:pPr>
              <w:widowControl/>
              <w:autoSpaceDE/>
              <w:autoSpaceDN/>
              <w:adjustRightInd/>
              <w:jc w:val="center"/>
              <w:rPr>
                <w:sz w:val="22"/>
                <w:szCs w:val="22"/>
              </w:rPr>
            </w:pPr>
            <w:r w:rsidRPr="00284F29">
              <w:rPr>
                <w:sz w:val="22"/>
                <w:szCs w:val="22"/>
              </w:rPr>
              <w:t>$</w:t>
            </w:r>
            <w:r w:rsidR="00676DB5">
              <w:rPr>
                <w:sz w:val="22"/>
                <w:szCs w:val="22"/>
              </w:rPr>
              <w:t>81</w:t>
            </w:r>
            <w:r w:rsidRPr="00284F29">
              <w:rPr>
                <w:sz w:val="22"/>
                <w:szCs w:val="22"/>
              </w:rPr>
              <w:t>,000</w:t>
            </w:r>
          </w:p>
        </w:tc>
      </w:tr>
      <w:tr w14:paraId="1550CE43" w14:textId="77777777" w:rsidTr="00DD5C05">
        <w:tblPrEx>
          <w:tblW w:w="5928" w:type="dxa"/>
          <w:tblInd w:w="-5" w:type="dxa"/>
          <w:tblLook w:val="04A0"/>
        </w:tblPrEx>
        <w:tc>
          <w:tcPr>
            <w:tcW w:w="1793" w:type="dxa"/>
          </w:tcPr>
          <w:p w:rsidR="004E27C3" w:rsidRPr="00284F29" w:rsidP="003D341D" w14:paraId="0A50E9AE" w14:textId="77777777">
            <w:pPr>
              <w:widowControl/>
              <w:autoSpaceDE/>
              <w:autoSpaceDN/>
              <w:adjustRightInd/>
              <w:rPr>
                <w:b/>
                <w:sz w:val="22"/>
                <w:szCs w:val="22"/>
              </w:rPr>
            </w:pPr>
            <w:r w:rsidRPr="00284F29">
              <w:rPr>
                <w:b/>
                <w:sz w:val="22"/>
                <w:szCs w:val="22"/>
              </w:rPr>
              <w:t>Total Annualized Cost to Government</w:t>
            </w:r>
          </w:p>
        </w:tc>
        <w:tc>
          <w:tcPr>
            <w:tcW w:w="2379" w:type="dxa"/>
          </w:tcPr>
          <w:p w:rsidR="004E27C3" w:rsidRPr="00284F29" w:rsidP="003D341D" w14:paraId="5D217D7B" w14:textId="77777777">
            <w:pPr>
              <w:widowControl/>
              <w:autoSpaceDE/>
              <w:autoSpaceDN/>
              <w:adjustRightInd/>
              <w:rPr>
                <w:sz w:val="22"/>
                <w:szCs w:val="22"/>
              </w:rPr>
            </w:pPr>
          </w:p>
        </w:tc>
        <w:tc>
          <w:tcPr>
            <w:tcW w:w="1756" w:type="dxa"/>
          </w:tcPr>
          <w:p w:rsidR="004E27C3" w:rsidRPr="00284F29" w:rsidP="003D341D" w14:paraId="68D7C1E4" w14:textId="77777777">
            <w:pPr>
              <w:widowControl/>
              <w:autoSpaceDE/>
              <w:autoSpaceDN/>
              <w:adjustRightInd/>
              <w:jc w:val="center"/>
              <w:rPr>
                <w:sz w:val="22"/>
                <w:szCs w:val="22"/>
              </w:rPr>
            </w:pPr>
          </w:p>
          <w:p w:rsidR="004E27C3" w:rsidRPr="00284F29" w:rsidP="003D341D" w14:paraId="3836470F" w14:textId="77777777">
            <w:pPr>
              <w:widowControl/>
              <w:autoSpaceDE/>
              <w:autoSpaceDN/>
              <w:adjustRightInd/>
              <w:jc w:val="center"/>
              <w:rPr>
                <w:sz w:val="22"/>
                <w:szCs w:val="22"/>
              </w:rPr>
            </w:pPr>
            <w:r w:rsidRPr="00284F29">
              <w:rPr>
                <w:sz w:val="22"/>
                <w:szCs w:val="22"/>
              </w:rPr>
              <w:t>$</w:t>
            </w:r>
            <w:r w:rsidR="00676DB5">
              <w:rPr>
                <w:sz w:val="22"/>
                <w:szCs w:val="22"/>
              </w:rPr>
              <w:t>81</w:t>
            </w:r>
            <w:r w:rsidRPr="00284F29">
              <w:rPr>
                <w:sz w:val="22"/>
                <w:szCs w:val="22"/>
              </w:rPr>
              <w:t>,000</w:t>
            </w:r>
          </w:p>
        </w:tc>
      </w:tr>
    </w:tbl>
    <w:p w:rsidR="004E27C3" w:rsidRPr="00CF3FCE" w:rsidP="00317F8B" w14:paraId="5805A293" w14:textId="77777777">
      <w:pPr>
        <w:widowControl/>
        <w:tabs>
          <w:tab w:val="left" w:pos="0"/>
        </w:tabs>
        <w:ind w:left="720" w:hanging="720"/>
        <w:rPr>
          <w:b/>
          <w:bCs/>
          <w:color w:val="000000"/>
        </w:rPr>
      </w:pPr>
    </w:p>
    <w:p w:rsidR="00676DB5" w:rsidP="00DD5C05" w14:paraId="6B3AD11E" w14:textId="77777777">
      <w:pPr>
        <w:pStyle w:val="Heading1"/>
      </w:pPr>
      <w:bookmarkStart w:id="16" w:name="_Toc452539548"/>
    </w:p>
    <w:p w:rsidR="00545495" w:rsidP="00DD5C05" w14:paraId="4A75656F" w14:textId="77777777">
      <w:pPr>
        <w:pStyle w:val="Heading1"/>
      </w:pPr>
      <w:r w:rsidRPr="00CC048B">
        <w:t>15</w:t>
      </w:r>
      <w:r w:rsidR="00BE462E">
        <w:t xml:space="preserve">.  </w:t>
      </w:r>
      <w:r w:rsidRPr="00CC048B">
        <w:t>Explanation for Program Changes or Adjustments</w:t>
      </w:r>
      <w:bookmarkEnd w:id="16"/>
    </w:p>
    <w:p w:rsidR="00BE462E" w:rsidRPr="00CC048B" w:rsidP="00317F8B" w14:paraId="14C11EC8" w14:textId="77777777">
      <w:pPr>
        <w:widowControl/>
        <w:tabs>
          <w:tab w:val="left" w:pos="0"/>
        </w:tabs>
        <w:ind w:left="720" w:hanging="720"/>
        <w:rPr>
          <w:color w:val="000000"/>
        </w:rPr>
      </w:pPr>
    </w:p>
    <w:p w:rsidR="00304059" w:rsidP="00304059" w14:paraId="799E0FC9" w14:textId="3F30A678">
      <w:pPr>
        <w:widowControl/>
      </w:pPr>
      <w:r>
        <w:t xml:space="preserve">This is </w:t>
      </w:r>
      <w:r>
        <w:t>a</w:t>
      </w:r>
      <w:r>
        <w:t xml:space="preserve"> </w:t>
      </w:r>
      <w:r>
        <w:t>EXTENSION</w:t>
      </w:r>
      <w:r>
        <w:t xml:space="preserve"> data collection</w:t>
      </w:r>
      <w:r>
        <w:t xml:space="preserve">.  Based on the Terms of Clearance for the currently approved EXERGENCY is </w:t>
      </w:r>
      <w:r>
        <w:rPr>
          <w:i/>
          <w:iCs/>
        </w:rPr>
        <w:t>with the understand that CDC will quickly publish the 30-day notice and submit for regular PRA approval.</w:t>
      </w:r>
    </w:p>
    <w:p w:rsidR="002257C8" w:rsidP="002257C8" w14:paraId="4FC68EC2" w14:textId="3FD099A4">
      <w:pPr>
        <w:widowControl/>
        <w:tabs>
          <w:tab w:val="left" w:pos="0"/>
        </w:tabs>
      </w:pPr>
    </w:p>
    <w:p w:rsidR="00586CD8" w:rsidRPr="00CF3FCE" w:rsidP="002257C8" w14:paraId="0F5F99D9" w14:textId="77777777">
      <w:pPr>
        <w:widowControl/>
        <w:tabs>
          <w:tab w:val="left" w:pos="0"/>
        </w:tabs>
        <w:rPr>
          <w:color w:val="000000"/>
        </w:rPr>
      </w:pPr>
    </w:p>
    <w:p w:rsidR="00545495" w:rsidRPr="00CF3FCE" w:rsidP="00DD5C05" w14:paraId="619DC67D" w14:textId="77777777">
      <w:pPr>
        <w:pStyle w:val="Heading1"/>
      </w:pPr>
      <w:bookmarkStart w:id="17" w:name="_Toc452539549"/>
      <w:r w:rsidRPr="00CF3FCE">
        <w:t>16.</w:t>
      </w:r>
      <w:r w:rsidR="00BE462E">
        <w:t xml:space="preserve">  </w:t>
      </w:r>
      <w:r w:rsidRPr="00CF3FCE">
        <w:t>Plans for Tabulation and Publication and Project Time Schedule</w:t>
      </w:r>
      <w:bookmarkEnd w:id="17"/>
    </w:p>
    <w:p w:rsidR="007D62A7" w:rsidP="004E27C3" w14:paraId="7CD48D23" w14:textId="7777777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ind w:left="288" w:right="288"/>
      </w:pPr>
    </w:p>
    <w:p w:rsidR="004E27C3" w:rsidP="00DD5C05" w14:paraId="01376EDB" w14:textId="7777777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ind w:right="288"/>
      </w:pPr>
      <w:r>
        <w:t>An estimated project time schedule for is outlined below. Individual project time schedules will be submitted for individual data collection requests.</w:t>
      </w:r>
    </w:p>
    <w:p w:rsidR="00BE462E" w:rsidRPr="00AB7836" w:rsidP="004E27C3" w14:paraId="46A473D7" w14:textId="7777777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ind w:left="288" w:right="288"/>
      </w:pPr>
    </w:p>
    <w:tbl>
      <w:tblPr>
        <w:tblW w:w="0" w:type="auto"/>
        <w:tblInd w:w="120" w:type="dxa"/>
        <w:tblBorders>
          <w:top w:val="single" w:sz="15" w:space="0" w:color="000000" w:shadow="1"/>
          <w:left w:val="single" w:sz="15" w:space="0" w:color="000000" w:shadow="1"/>
          <w:bottom w:val="single" w:sz="15" w:space="0" w:color="000000" w:shadow="1"/>
          <w:right w:val="single" w:sz="15" w:space="0" w:color="000000" w:shadow="1"/>
          <w:insideH w:val="single" w:sz="7" w:space="0" w:color="000000"/>
          <w:insideV w:val="single" w:sz="7" w:space="0" w:color="000000"/>
        </w:tblBorders>
        <w:tblLayout w:type="fixed"/>
        <w:tblCellMar>
          <w:left w:w="120" w:type="dxa"/>
          <w:right w:w="120" w:type="dxa"/>
        </w:tblCellMar>
        <w:tblLook w:val="0000"/>
      </w:tblPr>
      <w:tblGrid>
        <w:gridCol w:w="3060"/>
        <w:gridCol w:w="4770"/>
      </w:tblGrid>
      <w:tr w14:paraId="51076386" w14:textId="77777777" w:rsidTr="003D341D">
        <w:tblPrEx>
          <w:tblW w:w="0" w:type="auto"/>
          <w:tblInd w:w="120" w:type="dxa"/>
          <w:tblBorders>
            <w:top w:val="single" w:sz="15" w:space="0" w:color="000000" w:shadow="1"/>
            <w:left w:val="single" w:sz="15" w:space="0" w:color="000000" w:shadow="1"/>
            <w:bottom w:val="single" w:sz="15" w:space="0" w:color="000000" w:shadow="1"/>
            <w:right w:val="single" w:sz="15" w:space="0" w:color="000000" w:shadow="1"/>
            <w:insideH w:val="single" w:sz="7" w:space="0" w:color="000000"/>
            <w:insideV w:val="single" w:sz="7" w:space="0" w:color="000000"/>
          </w:tblBorders>
          <w:tblLayout w:type="fixed"/>
          <w:tblCellMar>
            <w:left w:w="120" w:type="dxa"/>
            <w:right w:w="120" w:type="dxa"/>
          </w:tblCellMar>
          <w:tblLook w:val="0000"/>
        </w:tblPrEx>
        <w:trPr>
          <w:tblHeader/>
        </w:trPr>
        <w:tc>
          <w:tcPr>
            <w:tcW w:w="7830" w:type="dxa"/>
            <w:gridSpan w:val="2"/>
            <w:tcBorders>
              <w:top w:val="single" w:sz="15" w:space="0" w:color="000000" w:shadow="1"/>
              <w:left w:val="single" w:sz="15" w:space="0" w:color="000000" w:shadow="1"/>
              <w:bottom w:val="single" w:sz="7" w:space="0" w:color="000000"/>
              <w:right w:val="single" w:sz="15" w:space="0" w:color="000000" w:shadow="1"/>
            </w:tcBorders>
          </w:tcPr>
          <w:p w:rsidR="004E27C3" w:rsidRPr="00AB7836" w:rsidP="003D341D" w14:paraId="2DFCE65C" w14:textId="77777777">
            <w:pPr>
              <w:spacing w:line="120" w:lineRule="exact"/>
            </w:pPr>
          </w:p>
          <w:p w:rsidR="004E27C3" w:rsidRPr="00AB7836" w:rsidP="003D341D" w14:paraId="5A1E21E6" w14:textId="7777777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AB7836">
              <w:t xml:space="preserve">A.16 - </w:t>
            </w:r>
            <w:r w:rsidRPr="00AB7836">
              <w:t>1  Project</w:t>
            </w:r>
            <w:r w:rsidRPr="00AB7836">
              <w:t xml:space="preserve"> Time Schedule</w:t>
            </w:r>
          </w:p>
        </w:tc>
      </w:tr>
      <w:tr w14:paraId="6CFD681F" w14:textId="77777777" w:rsidTr="003D341D">
        <w:tblPrEx>
          <w:tblW w:w="0" w:type="auto"/>
          <w:tblInd w:w="120" w:type="dxa"/>
          <w:tblLayout w:type="fixed"/>
          <w:tblCellMar>
            <w:left w:w="120" w:type="dxa"/>
            <w:right w:w="120" w:type="dxa"/>
          </w:tblCellMar>
          <w:tblLook w:val="0000"/>
        </w:tblPrEx>
        <w:tc>
          <w:tcPr>
            <w:tcW w:w="3060" w:type="dxa"/>
            <w:tcBorders>
              <w:top w:val="single" w:sz="7" w:space="0" w:color="000000"/>
              <w:left w:val="single" w:sz="15" w:space="0" w:color="000000" w:shadow="1"/>
              <w:bottom w:val="single" w:sz="7" w:space="0" w:color="000000"/>
              <w:right w:val="single" w:sz="7" w:space="0" w:color="000000"/>
            </w:tcBorders>
          </w:tcPr>
          <w:p w:rsidR="004E27C3" w:rsidRPr="00AB7836" w:rsidP="003D341D" w14:paraId="2381E5E5" w14:textId="77777777">
            <w:pPr>
              <w:spacing w:line="120" w:lineRule="exact"/>
            </w:pPr>
          </w:p>
          <w:p w:rsidR="004E27C3" w:rsidRPr="00AB7836" w:rsidP="003D341D" w14:paraId="495D5057" w14:textId="7777777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rPr>
            </w:pPr>
            <w:r w:rsidRPr="00AB7836">
              <w:rPr>
                <w:b/>
                <w:bCs/>
              </w:rPr>
              <w:t>Activity</w:t>
            </w:r>
          </w:p>
        </w:tc>
        <w:tc>
          <w:tcPr>
            <w:tcW w:w="4770" w:type="dxa"/>
            <w:tcBorders>
              <w:top w:val="single" w:sz="7" w:space="0" w:color="000000"/>
              <w:left w:val="single" w:sz="7" w:space="0" w:color="000000"/>
              <w:bottom w:val="single" w:sz="7" w:space="0" w:color="000000"/>
              <w:right w:val="single" w:sz="15" w:space="0" w:color="000000" w:shadow="1"/>
            </w:tcBorders>
          </w:tcPr>
          <w:p w:rsidR="004E27C3" w:rsidRPr="00AB7836" w:rsidP="003D341D" w14:paraId="1BE004C1" w14:textId="77777777">
            <w:pPr>
              <w:spacing w:line="120" w:lineRule="exact"/>
              <w:rPr>
                <w:b/>
                <w:bCs/>
              </w:rPr>
            </w:pPr>
          </w:p>
          <w:p w:rsidR="004E27C3" w:rsidRPr="00AB7836" w:rsidP="003D341D" w14:paraId="7C233035" w14:textId="7777777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AB7836">
              <w:rPr>
                <w:b/>
                <w:bCs/>
              </w:rPr>
              <w:tab/>
              <w:t xml:space="preserve"> Time Schedule</w:t>
            </w:r>
          </w:p>
        </w:tc>
      </w:tr>
      <w:tr w14:paraId="78E0AD32" w14:textId="77777777" w:rsidTr="003D341D">
        <w:tblPrEx>
          <w:tblW w:w="0" w:type="auto"/>
          <w:tblInd w:w="120" w:type="dxa"/>
          <w:tblLayout w:type="fixed"/>
          <w:tblCellMar>
            <w:left w:w="120" w:type="dxa"/>
            <w:right w:w="120" w:type="dxa"/>
          </w:tblCellMar>
          <w:tblLook w:val="0000"/>
        </w:tblPrEx>
        <w:tc>
          <w:tcPr>
            <w:tcW w:w="3060" w:type="dxa"/>
            <w:tcBorders>
              <w:top w:val="single" w:sz="7" w:space="0" w:color="000000"/>
              <w:left w:val="single" w:sz="15" w:space="0" w:color="000000" w:shadow="1"/>
              <w:bottom w:val="single" w:sz="7" w:space="0" w:color="000000"/>
              <w:right w:val="single" w:sz="7" w:space="0" w:color="000000"/>
            </w:tcBorders>
          </w:tcPr>
          <w:p w:rsidR="004E27C3" w:rsidRPr="00AB7836" w:rsidP="003D341D" w14:paraId="50906BAA" w14:textId="77777777">
            <w:pPr>
              <w:spacing w:line="120" w:lineRule="exact"/>
            </w:pPr>
          </w:p>
          <w:p w:rsidR="004E27C3" w:rsidRPr="00AB7836" w:rsidP="003D341D" w14:paraId="4F7F4315" w14:textId="7777777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 xml:space="preserve">Identification of </w:t>
            </w:r>
            <w:r w:rsidR="0068508A">
              <w:t>participating local partners and sites</w:t>
            </w:r>
          </w:p>
        </w:tc>
        <w:tc>
          <w:tcPr>
            <w:tcW w:w="4770" w:type="dxa"/>
            <w:tcBorders>
              <w:top w:val="single" w:sz="7" w:space="0" w:color="000000"/>
              <w:left w:val="single" w:sz="7" w:space="0" w:color="000000"/>
              <w:bottom w:val="single" w:sz="7" w:space="0" w:color="000000"/>
              <w:right w:val="single" w:sz="15" w:space="0" w:color="000000" w:shadow="1"/>
            </w:tcBorders>
          </w:tcPr>
          <w:p w:rsidR="004E27C3" w:rsidRPr="00AB7836" w:rsidP="003D341D" w14:paraId="603D4CCD" w14:textId="77777777">
            <w:pPr>
              <w:spacing w:line="120" w:lineRule="exact"/>
            </w:pPr>
          </w:p>
          <w:p w:rsidR="004E27C3" w:rsidRPr="00AB7836" w:rsidP="003D341D" w14:paraId="2AB83BF3" w14:textId="7777777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AB7836">
              <w:t>1 month after OMB approval</w:t>
            </w:r>
          </w:p>
        </w:tc>
      </w:tr>
      <w:tr w14:paraId="510D7A5F" w14:textId="77777777" w:rsidTr="003D341D">
        <w:tblPrEx>
          <w:tblW w:w="0" w:type="auto"/>
          <w:tblInd w:w="120" w:type="dxa"/>
          <w:tblLayout w:type="fixed"/>
          <w:tblCellMar>
            <w:left w:w="120" w:type="dxa"/>
            <w:right w:w="120" w:type="dxa"/>
          </w:tblCellMar>
          <w:tblLook w:val="0000"/>
        </w:tblPrEx>
        <w:tc>
          <w:tcPr>
            <w:tcW w:w="3060" w:type="dxa"/>
            <w:tcBorders>
              <w:top w:val="single" w:sz="7" w:space="0" w:color="000000"/>
              <w:left w:val="single" w:sz="15" w:space="0" w:color="000000" w:shadow="1"/>
              <w:bottom w:val="single" w:sz="7" w:space="0" w:color="000000"/>
              <w:right w:val="single" w:sz="7" w:space="0" w:color="000000"/>
            </w:tcBorders>
          </w:tcPr>
          <w:p w:rsidR="004E27C3" w:rsidRPr="00AB7836" w:rsidP="003D341D" w14:paraId="5E6141C9" w14:textId="77777777">
            <w:pPr>
              <w:spacing w:line="120" w:lineRule="exact"/>
            </w:pPr>
          </w:p>
          <w:p w:rsidR="004E27C3" w:rsidRPr="00AB7836" w:rsidP="003D341D" w14:paraId="5425A824" w14:textId="7777777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Enrollment and survey administration</w:t>
            </w:r>
          </w:p>
        </w:tc>
        <w:tc>
          <w:tcPr>
            <w:tcW w:w="4770" w:type="dxa"/>
            <w:tcBorders>
              <w:top w:val="single" w:sz="7" w:space="0" w:color="000000"/>
              <w:left w:val="single" w:sz="7" w:space="0" w:color="000000"/>
              <w:bottom w:val="single" w:sz="7" w:space="0" w:color="000000"/>
              <w:right w:val="single" w:sz="15" w:space="0" w:color="000000" w:shadow="1"/>
            </w:tcBorders>
          </w:tcPr>
          <w:p w:rsidR="004E27C3" w:rsidRPr="00AB7836" w:rsidP="003D341D" w14:paraId="43B04B0A" w14:textId="77777777">
            <w:pPr>
              <w:spacing w:line="120" w:lineRule="exact"/>
            </w:pPr>
          </w:p>
          <w:p w:rsidR="004E27C3" w:rsidRPr="00AB7836" w:rsidP="003D341D" w14:paraId="5D3B8FEE" w14:textId="7777777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AB7836">
              <w:t>1</w:t>
            </w:r>
            <w:r w:rsidR="0068508A">
              <w:t>-4</w:t>
            </w:r>
            <w:r w:rsidRPr="00AB7836">
              <w:t xml:space="preserve"> months after OMB approval</w:t>
            </w:r>
          </w:p>
        </w:tc>
      </w:tr>
      <w:tr w14:paraId="0626AA75" w14:textId="77777777" w:rsidTr="003D341D">
        <w:tblPrEx>
          <w:tblW w:w="0" w:type="auto"/>
          <w:tblInd w:w="120" w:type="dxa"/>
          <w:tblLayout w:type="fixed"/>
          <w:tblCellMar>
            <w:left w:w="120" w:type="dxa"/>
            <w:right w:w="120" w:type="dxa"/>
          </w:tblCellMar>
          <w:tblLook w:val="0000"/>
        </w:tblPrEx>
        <w:tc>
          <w:tcPr>
            <w:tcW w:w="3060" w:type="dxa"/>
            <w:tcBorders>
              <w:top w:val="single" w:sz="7" w:space="0" w:color="000000"/>
              <w:left w:val="single" w:sz="15" w:space="0" w:color="000000" w:shadow="1"/>
              <w:bottom w:val="single" w:sz="7" w:space="0" w:color="000000"/>
              <w:right w:val="single" w:sz="7" w:space="0" w:color="000000"/>
            </w:tcBorders>
          </w:tcPr>
          <w:p w:rsidR="004E27C3" w:rsidRPr="00AB7836" w:rsidP="003D341D" w14:paraId="0D1C7158" w14:textId="77777777">
            <w:pPr>
              <w:spacing w:line="120" w:lineRule="exact"/>
            </w:pPr>
          </w:p>
          <w:p w:rsidR="004E27C3" w:rsidRPr="00AB7836" w:rsidP="003D341D" w14:paraId="173506DA" w14:textId="7777777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Final survey administered</w:t>
            </w:r>
          </w:p>
        </w:tc>
        <w:tc>
          <w:tcPr>
            <w:tcW w:w="4770" w:type="dxa"/>
            <w:tcBorders>
              <w:top w:val="single" w:sz="7" w:space="0" w:color="000000"/>
              <w:left w:val="single" w:sz="7" w:space="0" w:color="000000"/>
              <w:bottom w:val="single" w:sz="7" w:space="0" w:color="000000"/>
              <w:right w:val="single" w:sz="15" w:space="0" w:color="000000" w:shadow="1"/>
            </w:tcBorders>
          </w:tcPr>
          <w:p w:rsidR="004E27C3" w:rsidRPr="00AB7836" w:rsidP="003D341D" w14:paraId="6854906A" w14:textId="77777777">
            <w:pPr>
              <w:spacing w:line="120" w:lineRule="exact"/>
            </w:pPr>
          </w:p>
          <w:p w:rsidR="004E27C3" w:rsidRPr="00AB7836" w:rsidP="003D341D" w14:paraId="0F352DB1" w14:textId="7777777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4-6</w:t>
            </w:r>
            <w:r w:rsidRPr="00AB7836">
              <w:t xml:space="preserve"> months after OMB approval</w:t>
            </w:r>
          </w:p>
        </w:tc>
      </w:tr>
      <w:tr w14:paraId="0B5891C0" w14:textId="77777777" w:rsidTr="003D341D">
        <w:tblPrEx>
          <w:tblW w:w="0" w:type="auto"/>
          <w:tblInd w:w="120" w:type="dxa"/>
          <w:tblLayout w:type="fixed"/>
          <w:tblCellMar>
            <w:left w:w="120" w:type="dxa"/>
            <w:right w:w="120" w:type="dxa"/>
          </w:tblCellMar>
          <w:tblLook w:val="0000"/>
        </w:tblPrEx>
        <w:tc>
          <w:tcPr>
            <w:tcW w:w="3060" w:type="dxa"/>
            <w:tcBorders>
              <w:top w:val="single" w:sz="7" w:space="0" w:color="000000"/>
              <w:left w:val="single" w:sz="15" w:space="0" w:color="000000" w:shadow="1"/>
              <w:bottom w:val="single" w:sz="7" w:space="0" w:color="000000"/>
              <w:right w:val="single" w:sz="7" w:space="0" w:color="000000"/>
            </w:tcBorders>
          </w:tcPr>
          <w:p w:rsidR="004E27C3" w:rsidRPr="00AB7836" w:rsidP="003D341D" w14:paraId="1466051A" w14:textId="77777777">
            <w:pPr>
              <w:spacing w:line="120" w:lineRule="exact"/>
            </w:pPr>
          </w:p>
          <w:p w:rsidR="004E27C3" w:rsidRPr="00AB7836" w:rsidP="003D341D" w14:paraId="28DE6B92" w14:textId="7777777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AB7836">
              <w:t>Data cleaning and validation</w:t>
            </w:r>
          </w:p>
        </w:tc>
        <w:tc>
          <w:tcPr>
            <w:tcW w:w="4770" w:type="dxa"/>
            <w:tcBorders>
              <w:top w:val="single" w:sz="7" w:space="0" w:color="000000"/>
              <w:left w:val="single" w:sz="7" w:space="0" w:color="000000"/>
              <w:bottom w:val="single" w:sz="7" w:space="0" w:color="000000"/>
              <w:right w:val="single" w:sz="15" w:space="0" w:color="000000" w:shadow="1"/>
            </w:tcBorders>
          </w:tcPr>
          <w:p w:rsidR="004E27C3" w:rsidRPr="00AB7836" w:rsidP="003D341D" w14:paraId="77D1918F" w14:textId="77777777">
            <w:pPr>
              <w:spacing w:line="120" w:lineRule="exact"/>
            </w:pPr>
          </w:p>
          <w:p w:rsidR="004E27C3" w:rsidRPr="00AB7836" w:rsidP="003D341D" w14:paraId="3DCA0CC4" w14:textId="7777777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6-9</w:t>
            </w:r>
            <w:r w:rsidRPr="00AB7836">
              <w:t xml:space="preserve"> months after OMB approval</w:t>
            </w:r>
            <w:r w:rsidR="005C5E85">
              <w:t xml:space="preserve"> </w:t>
            </w:r>
          </w:p>
        </w:tc>
      </w:tr>
      <w:tr w14:paraId="12B8844F" w14:textId="77777777" w:rsidTr="003D341D">
        <w:tblPrEx>
          <w:tblW w:w="0" w:type="auto"/>
          <w:tblInd w:w="120" w:type="dxa"/>
          <w:tblLayout w:type="fixed"/>
          <w:tblCellMar>
            <w:left w:w="120" w:type="dxa"/>
            <w:right w:w="120" w:type="dxa"/>
          </w:tblCellMar>
          <w:tblLook w:val="0000"/>
        </w:tblPrEx>
        <w:tc>
          <w:tcPr>
            <w:tcW w:w="3060" w:type="dxa"/>
            <w:tcBorders>
              <w:top w:val="single" w:sz="7" w:space="0" w:color="000000"/>
              <w:left w:val="single" w:sz="15" w:space="0" w:color="000000" w:shadow="1"/>
              <w:bottom w:val="single" w:sz="7" w:space="0" w:color="000000"/>
              <w:right w:val="single" w:sz="7" w:space="0" w:color="000000"/>
            </w:tcBorders>
          </w:tcPr>
          <w:p w:rsidR="004E27C3" w:rsidRPr="00AB7836" w:rsidP="003D341D" w14:paraId="5FDC1E5B" w14:textId="77777777">
            <w:pPr>
              <w:spacing w:line="120" w:lineRule="exact"/>
            </w:pPr>
          </w:p>
          <w:p w:rsidR="004E27C3" w:rsidRPr="00AB7836" w:rsidP="003D341D" w14:paraId="1A857E53" w14:textId="7777777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Analyses</w:t>
            </w:r>
          </w:p>
        </w:tc>
        <w:tc>
          <w:tcPr>
            <w:tcW w:w="4770" w:type="dxa"/>
            <w:tcBorders>
              <w:top w:val="single" w:sz="7" w:space="0" w:color="000000"/>
              <w:left w:val="single" w:sz="7" w:space="0" w:color="000000"/>
              <w:bottom w:val="single" w:sz="7" w:space="0" w:color="000000"/>
              <w:right w:val="single" w:sz="15" w:space="0" w:color="000000" w:shadow="1"/>
            </w:tcBorders>
          </w:tcPr>
          <w:p w:rsidR="004E27C3" w:rsidRPr="00AB7836" w:rsidP="003D341D" w14:paraId="0E4BF3E6" w14:textId="77777777">
            <w:pPr>
              <w:spacing w:line="120" w:lineRule="exact"/>
            </w:pPr>
          </w:p>
          <w:p w:rsidR="004E27C3" w:rsidRPr="00AB7836" w:rsidP="003D341D" w14:paraId="12D86572" w14:textId="7777777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9</w:t>
            </w:r>
            <w:r w:rsidRPr="00AB7836">
              <w:t>-</w:t>
            </w:r>
            <w:r w:rsidR="00C16649">
              <w:t>15</w:t>
            </w:r>
            <w:r w:rsidRPr="00AB7836" w:rsidR="00C16649">
              <w:t xml:space="preserve"> </w:t>
            </w:r>
            <w:r w:rsidRPr="00AB7836">
              <w:t>months after OMB approval</w:t>
            </w:r>
          </w:p>
        </w:tc>
      </w:tr>
      <w:tr w14:paraId="38269EF1" w14:textId="77777777" w:rsidTr="003D341D">
        <w:tblPrEx>
          <w:tblW w:w="0" w:type="auto"/>
          <w:tblInd w:w="120" w:type="dxa"/>
          <w:tblLayout w:type="fixed"/>
          <w:tblCellMar>
            <w:left w:w="120" w:type="dxa"/>
            <w:right w:w="120" w:type="dxa"/>
          </w:tblCellMar>
          <w:tblLook w:val="0000"/>
        </w:tblPrEx>
        <w:tc>
          <w:tcPr>
            <w:tcW w:w="3060" w:type="dxa"/>
            <w:tcBorders>
              <w:top w:val="single" w:sz="7" w:space="0" w:color="000000"/>
              <w:left w:val="single" w:sz="15" w:space="0" w:color="000000" w:shadow="1"/>
              <w:bottom w:val="single" w:sz="7" w:space="0" w:color="000000"/>
              <w:right w:val="single" w:sz="7" w:space="0" w:color="000000"/>
            </w:tcBorders>
          </w:tcPr>
          <w:p w:rsidR="004E27C3" w:rsidRPr="00AB7836" w:rsidP="003D341D" w14:paraId="4BB87F86" w14:textId="77777777">
            <w:pPr>
              <w:spacing w:line="120" w:lineRule="exact"/>
            </w:pPr>
          </w:p>
          <w:p w:rsidR="004E27C3" w:rsidRPr="00AB7836" w:rsidP="003D341D" w14:paraId="000113B2" w14:textId="7777777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Development of Improved Guidance</w:t>
            </w:r>
          </w:p>
        </w:tc>
        <w:tc>
          <w:tcPr>
            <w:tcW w:w="4770" w:type="dxa"/>
            <w:tcBorders>
              <w:top w:val="single" w:sz="7" w:space="0" w:color="000000"/>
              <w:left w:val="single" w:sz="7" w:space="0" w:color="000000"/>
              <w:bottom w:val="single" w:sz="7" w:space="0" w:color="000000"/>
              <w:right w:val="single" w:sz="15" w:space="0" w:color="000000" w:shadow="1"/>
            </w:tcBorders>
          </w:tcPr>
          <w:p w:rsidR="004E27C3" w:rsidRPr="00AB7836" w:rsidP="003D341D" w14:paraId="445D493D" w14:textId="77777777">
            <w:pPr>
              <w:spacing w:line="120" w:lineRule="exact"/>
            </w:pPr>
          </w:p>
          <w:p w:rsidR="004E27C3" w:rsidRPr="00AB7836" w:rsidP="003D341D" w14:paraId="49CF7E21" w14:textId="7777777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12</w:t>
            </w:r>
            <w:r w:rsidRPr="00AB7836">
              <w:t>-</w:t>
            </w:r>
            <w:r>
              <w:t>36</w:t>
            </w:r>
            <w:r w:rsidRPr="00AB7836">
              <w:t xml:space="preserve"> months after OMB approval</w:t>
            </w:r>
          </w:p>
        </w:tc>
      </w:tr>
    </w:tbl>
    <w:p w:rsidR="004E27C3" w:rsidP="004E27C3" w14:paraId="3CAC4D0E" w14:textId="77777777">
      <w:pPr>
        <w:widowControl/>
        <w:tabs>
          <w:tab w:val="left" w:pos="0"/>
        </w:tabs>
      </w:pPr>
    </w:p>
    <w:p w:rsidR="004E27C3" w:rsidRPr="00AB7836" w:rsidP="004E27C3" w14:paraId="3914F332" w14:textId="77777777">
      <w:pPr>
        <w:widowControl/>
        <w:tabs>
          <w:tab w:val="left" w:pos="0"/>
        </w:tabs>
      </w:pPr>
      <w:r w:rsidRPr="00AB7836">
        <w:t>Individual data</w:t>
      </w:r>
      <w:r w:rsidR="0068508A">
        <w:t xml:space="preserve"> collection</w:t>
      </w:r>
      <w:r w:rsidRPr="00AB7836">
        <w:t xml:space="preserve"> </w:t>
      </w:r>
      <w:r w:rsidR="0068508A">
        <w:t>will be</w:t>
      </w:r>
      <w:r w:rsidRPr="00AB7836">
        <w:t xml:space="preserve"> conducted only once. </w:t>
      </w:r>
      <w:r w:rsidR="00E91D97">
        <w:t>D</w:t>
      </w:r>
      <w:r w:rsidRPr="00AB7836">
        <w:t xml:space="preserve">ata collection activities will take less than </w:t>
      </w:r>
      <w:r w:rsidR="0068508A">
        <w:t>six months</w:t>
      </w:r>
      <w:r w:rsidRPr="00AB7836">
        <w:t xml:space="preserve"> to complete. </w:t>
      </w:r>
    </w:p>
    <w:p w:rsidR="00F37CA4" w:rsidP="00F37CA4" w14:paraId="73C28839" w14:textId="77777777">
      <w:pPr>
        <w:widowControl/>
        <w:tabs>
          <w:tab w:val="left" w:pos="0"/>
        </w:tabs>
        <w:rPr>
          <w:b/>
          <w:bCs/>
          <w:color w:val="000000"/>
        </w:rPr>
      </w:pPr>
    </w:p>
    <w:p w:rsidR="00545495" w:rsidRPr="00CF3FCE" w:rsidP="00DD5C05" w14:paraId="08F0E25B" w14:textId="77777777">
      <w:pPr>
        <w:pStyle w:val="Heading1"/>
      </w:pPr>
      <w:bookmarkStart w:id="18" w:name="_Toc452539550"/>
      <w:r w:rsidRPr="00CF3FCE">
        <w:t>17.  Reason(s) Display of OMB Expiration Date is Inappropriate</w:t>
      </w:r>
      <w:bookmarkEnd w:id="18"/>
    </w:p>
    <w:p w:rsidR="00BE462E" w:rsidP="004E27C3" w14:paraId="1C28630D" w14:textId="77777777">
      <w:pPr>
        <w:widowControl/>
        <w:tabs>
          <w:tab w:val="left" w:pos="0"/>
        </w:tabs>
      </w:pPr>
    </w:p>
    <w:p w:rsidR="004E27C3" w:rsidRPr="00B6798F" w:rsidP="004E27C3" w14:paraId="546CA0B8" w14:textId="77777777">
      <w:pPr>
        <w:widowControl/>
        <w:tabs>
          <w:tab w:val="left" w:pos="0"/>
        </w:tabs>
      </w:pPr>
      <w:r>
        <w:t>The display of the OMB expiration date is not inappropriate.</w:t>
      </w:r>
    </w:p>
    <w:p w:rsidR="00545495" w:rsidRPr="00CF3FCE" w:rsidP="00317F8B" w14:paraId="665E991E" w14:textId="77777777">
      <w:pPr>
        <w:widowControl/>
        <w:tabs>
          <w:tab w:val="left" w:pos="0"/>
        </w:tabs>
        <w:rPr>
          <w:color w:val="000000"/>
        </w:rPr>
      </w:pPr>
    </w:p>
    <w:p w:rsidR="00545495" w:rsidRPr="00CF3FCE" w:rsidP="00DD5C05" w14:paraId="562511C7" w14:textId="77777777">
      <w:pPr>
        <w:pStyle w:val="Heading1"/>
      </w:pPr>
      <w:bookmarkStart w:id="19" w:name="_Toc452539551"/>
      <w:r w:rsidRPr="00CF3FCE">
        <w:t>18.  Exceptions to Certification for Paperwork Reduction Act Submissions</w:t>
      </w:r>
      <w:bookmarkEnd w:id="19"/>
    </w:p>
    <w:p w:rsidR="00BE462E" w:rsidP="004E27C3" w14:paraId="6727DF20" w14:textId="77777777"/>
    <w:p w:rsidR="004E27C3" w:rsidP="004E27C3" w14:paraId="7FA7B4AC" w14:textId="77777777">
      <w:r w:rsidRPr="00F279C1">
        <w:t>There are no exceptions to the certification.</w:t>
      </w:r>
    </w:p>
    <w:p w:rsidR="00015DD6" w:rsidP="004E27C3" w14:paraId="5FCB39D2" w14:textId="77777777"/>
    <w:p w:rsidR="00676DB5" w14:paraId="12761990" w14:textId="77777777">
      <w:pPr>
        <w:widowControl/>
        <w:autoSpaceDE/>
        <w:autoSpaceDN/>
        <w:adjustRightInd/>
        <w:rPr>
          <w:b/>
          <w:bCs/>
        </w:rPr>
      </w:pPr>
      <w:bookmarkStart w:id="20" w:name="_Toc452539552"/>
      <w:r>
        <w:br w:type="page"/>
      </w:r>
    </w:p>
    <w:p w:rsidR="00015DD6" w:rsidP="00015DD6" w14:paraId="57BF6ED8" w14:textId="77777777">
      <w:pPr>
        <w:pStyle w:val="Heading1"/>
      </w:pPr>
      <w:r>
        <w:t>Attachments</w:t>
      </w:r>
      <w:bookmarkEnd w:id="20"/>
    </w:p>
    <w:p w:rsidR="00676DB5" w:rsidP="00676DB5" w14:paraId="660C43E3" w14:textId="77777777"/>
    <w:p w:rsidR="00676DB5" w:rsidP="00676DB5" w14:paraId="7F95391F" w14:textId="77777777">
      <w:r>
        <w:t>1. Authorizing Legislation</w:t>
      </w:r>
    </w:p>
    <w:p w:rsidR="00676DB5" w:rsidP="00676DB5" w14:paraId="1ABD5C6A" w14:textId="77777777">
      <w:r>
        <w:t>2. 60-day FRN</w:t>
      </w:r>
    </w:p>
    <w:p w:rsidR="00676DB5" w:rsidP="00676DB5" w14:paraId="6D8F159D" w14:textId="77777777">
      <w:r>
        <w:t>3. Project Information Sheet</w:t>
      </w:r>
    </w:p>
    <w:p w:rsidR="00676DB5" w:rsidP="00676DB5" w14:paraId="253D1056" w14:textId="77777777">
      <w:r>
        <w:t xml:space="preserve">4. </w:t>
      </w:r>
      <w:r w:rsidRPr="00E41804" w:rsidR="00A20457">
        <w:rPr>
          <w:color w:val="000000"/>
        </w:rPr>
        <w:t xml:space="preserve">Knowledge, Attitudes, and Practices (KAP) about body lice- and flea-borne diseases: Survey for </w:t>
      </w:r>
      <w:r w:rsidRPr="00E41804" w:rsidR="00A20457">
        <w:rPr>
          <w:b/>
          <w:bCs/>
          <w:color w:val="000000"/>
        </w:rPr>
        <w:t>Shelter Workers</w:t>
      </w:r>
    </w:p>
    <w:p w:rsidR="00A20457" w:rsidP="00676DB5" w14:paraId="32A88717" w14:textId="77777777">
      <w:pPr>
        <w:rPr>
          <w:b/>
          <w:bCs/>
          <w:color w:val="000000"/>
        </w:rPr>
      </w:pPr>
      <w:r>
        <w:t xml:space="preserve">5. </w:t>
      </w:r>
      <w:r w:rsidRPr="00E41804">
        <w:rPr>
          <w:color w:val="000000"/>
        </w:rPr>
        <w:t xml:space="preserve">Knowledge, Attitudes, and Practices (KAP) about body lice- and flea-borne diseases: Survey for </w:t>
      </w:r>
      <w:r w:rsidRPr="00E41804">
        <w:rPr>
          <w:b/>
          <w:bCs/>
          <w:color w:val="000000"/>
        </w:rPr>
        <w:t xml:space="preserve">Street/Outreach Workers </w:t>
      </w:r>
    </w:p>
    <w:p w:rsidR="00676DB5" w:rsidP="00676DB5" w14:paraId="06533AA7" w14:textId="77777777">
      <w:r>
        <w:t xml:space="preserve">6. </w:t>
      </w:r>
      <w:r w:rsidRPr="00E41804" w:rsidR="00A20457">
        <w:rPr>
          <w:color w:val="000000"/>
        </w:rPr>
        <w:t xml:space="preserve">Site Assessment Form for </w:t>
      </w:r>
      <w:r w:rsidRPr="00E41804" w:rsidR="00A20457">
        <w:rPr>
          <w:b/>
          <w:bCs/>
          <w:color w:val="000000"/>
        </w:rPr>
        <w:t>Homeless Service</w:t>
      </w:r>
      <w:r w:rsidRPr="00E41804" w:rsidR="00A20457">
        <w:rPr>
          <w:color w:val="000000"/>
        </w:rPr>
        <w:t xml:space="preserve"> Sites</w:t>
      </w:r>
    </w:p>
    <w:p w:rsidR="00676DB5" w:rsidP="00676DB5" w14:paraId="41FDBC1C" w14:textId="77777777">
      <w:r>
        <w:t xml:space="preserve">7. </w:t>
      </w:r>
      <w:r w:rsidRPr="00E41804" w:rsidR="00A20457">
        <w:rPr>
          <w:color w:val="000000"/>
        </w:rPr>
        <w:t xml:space="preserve">Site Assessment Form for </w:t>
      </w:r>
      <w:r w:rsidRPr="00E41804" w:rsidR="00A20457">
        <w:rPr>
          <w:b/>
          <w:bCs/>
          <w:color w:val="000000"/>
        </w:rPr>
        <w:t>Street/Outreach Workers</w:t>
      </w:r>
    </w:p>
    <w:p w:rsidR="00336C07" w:rsidRPr="00676DB5" w:rsidP="00676DB5" w14:paraId="3E2654CA" w14:textId="77777777">
      <w:r>
        <w:t>8. Human Subjects Approval Letter</w:t>
      </w:r>
    </w:p>
    <w:p w:rsidR="00317F8B" w:rsidP="00A20457" w14:paraId="5F8FA252" w14:textId="77777777">
      <w:pPr>
        <w:ind w:left="360"/>
      </w:pPr>
    </w:p>
    <w:sectPr w:rsidSect="00317F8B">
      <w:headerReference w:type="even" r:id="rId7"/>
      <w:headerReference w:type="default" r:id="rId8"/>
      <w:footerReference w:type="even" r:id="rId9"/>
      <w:footerReference w:type="default" r:id="rId10"/>
      <w:headerReference w:type="first" r:id="rId11"/>
      <w:footerReference w:type="first" r:id="rId12"/>
      <w:type w:val="continuous"/>
      <w:pgSz w:w="12240" w:h="15840"/>
      <w:pgMar w:top="1152" w:right="1440" w:bottom="1440" w:left="1440" w:header="1152"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72CF" w14:paraId="16FBE45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663A" w:rsidP="00032A7B" w14:paraId="4DE6096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026B">
      <w:rPr>
        <w:rStyle w:val="PageNumber"/>
        <w:noProof/>
      </w:rPr>
      <w:t>17</w:t>
    </w:r>
    <w:r>
      <w:rPr>
        <w:rStyle w:val="PageNumber"/>
      </w:rPr>
      <w:fldChar w:fldCharType="end"/>
    </w:r>
  </w:p>
  <w:p w:rsidR="00E2663A" w14:paraId="0D03D61E" w14:textId="77777777">
    <w:pPr>
      <w:spacing w:line="24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72CF" w14:paraId="1C3ECB7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72CF" w14:paraId="4FB455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72CF" w14:paraId="175719D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72CF" w14:paraId="34AAA5D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5">
    <w:nsid w:val="0074075C"/>
    <w:multiLevelType w:val="hybridMultilevel"/>
    <w:tmpl w:val="1F8CA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1053C96"/>
    <w:multiLevelType w:val="hybridMultilevel"/>
    <w:tmpl w:val="C3EEF7B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155435E"/>
    <w:multiLevelType w:val="hybridMultilevel"/>
    <w:tmpl w:val="18C4991C"/>
    <w:lvl w:ilvl="0">
      <w:start w:val="1"/>
      <w:numFmt w:val="lowerRoman"/>
      <w:lvlText w:val="%1)"/>
      <w:lvlJc w:val="left"/>
      <w:pPr>
        <w:ind w:left="1170" w:hanging="720"/>
      </w:pPr>
      <w:rPr>
        <w:rFonts w:hint="default"/>
        <w:b/>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8">
    <w:nsid w:val="04001FB2"/>
    <w:multiLevelType w:val="hybridMultilevel"/>
    <w:tmpl w:val="9190C8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5F11158"/>
    <w:multiLevelType w:val="hybridMultilevel"/>
    <w:tmpl w:val="8298682A"/>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C7F0B34"/>
    <w:multiLevelType w:val="hybridMultilevel"/>
    <w:tmpl w:val="12C6971A"/>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0EB274B9"/>
    <w:multiLevelType w:val="hybridMultilevel"/>
    <w:tmpl w:val="F8649FC4"/>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81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39D2AEE"/>
    <w:multiLevelType w:val="hybridMultilevel"/>
    <w:tmpl w:val="4D9CD7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42B600A"/>
    <w:multiLevelType w:val="hybridMultilevel"/>
    <w:tmpl w:val="FFB46A3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4C44FFE"/>
    <w:multiLevelType w:val="hybridMultilevel"/>
    <w:tmpl w:val="0C64A03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6656899"/>
    <w:multiLevelType w:val="hybridMultilevel"/>
    <w:tmpl w:val="166A59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17752445"/>
    <w:multiLevelType w:val="hybridMultilevel"/>
    <w:tmpl w:val="47B423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86B027A"/>
    <w:multiLevelType w:val="hybridMultilevel"/>
    <w:tmpl w:val="26F8468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18801594"/>
    <w:multiLevelType w:val="hybridMultilevel"/>
    <w:tmpl w:val="6E705B1E"/>
    <w:lvl w:ilvl="0">
      <w:start w:val="10"/>
      <w:numFmt w:val="decimal"/>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1A8D3FF6"/>
    <w:multiLevelType w:val="hybridMultilevel"/>
    <w:tmpl w:val="FE602EC2"/>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1AF2762E"/>
    <w:multiLevelType w:val="hybridMultilevel"/>
    <w:tmpl w:val="5D9C92EC"/>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FCE641E"/>
    <w:multiLevelType w:val="hybridMultilevel"/>
    <w:tmpl w:val="18A6FA88"/>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2">
    <w:nsid w:val="22A252C8"/>
    <w:multiLevelType w:val="hybridMultilevel"/>
    <w:tmpl w:val="E5B4DABE"/>
    <w:lvl w:ilvl="0">
      <w:start w:val="1"/>
      <w:numFmt w:val="bullet"/>
      <w:lvlText w:val=""/>
      <w:lvlJc w:val="left"/>
      <w:pPr>
        <w:ind w:left="72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48E2314"/>
    <w:multiLevelType w:val="hybridMultilevel"/>
    <w:tmpl w:val="F4DEAD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26F003F5"/>
    <w:multiLevelType w:val="hybridMultilevel"/>
    <w:tmpl w:val="C036537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
    <w:nsid w:val="30F139C7"/>
    <w:multiLevelType w:val="hybridMultilevel"/>
    <w:tmpl w:val="FE0A8542"/>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2CD17BE"/>
    <w:multiLevelType w:val="multilevel"/>
    <w:tmpl w:val="3650010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nsid w:val="3E300452"/>
    <w:multiLevelType w:val="hybridMultilevel"/>
    <w:tmpl w:val="185A8334"/>
    <w:lvl w:ilvl="0">
      <w:start w:val="1"/>
      <w:numFmt w:val="upperLetter"/>
      <w:lvlText w:val="%1."/>
      <w:lvlJc w:val="left"/>
      <w:pPr>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3FB36ABC"/>
    <w:multiLevelType w:val="hybridMultilevel"/>
    <w:tmpl w:val="9C14579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5EC417F"/>
    <w:multiLevelType w:val="hybridMultilevel"/>
    <w:tmpl w:val="F31C100E"/>
    <w:lvl w:ilvl="0">
      <w:start w:val="1"/>
      <w:numFmt w:val="bullet"/>
      <w:lvlText w:val=""/>
      <w:lvlJc w:val="left"/>
      <w:pPr>
        <w:ind w:left="720" w:hanging="360"/>
      </w:pPr>
      <w:rPr>
        <w:rFonts w:ascii="Symbol" w:hAnsi="Symbol" w:hint="default"/>
      </w:rPr>
    </w:lvl>
    <w:lvl w:ilvl="1">
      <w:start w:val="1"/>
      <w:numFmt w:val="bullet"/>
      <w:lvlText w:val=""/>
      <w:lvlJc w:val="left"/>
      <w:pPr>
        <w:ind w:left="81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93D62D9"/>
    <w:multiLevelType w:val="hybridMultilevel"/>
    <w:tmpl w:val="206AE66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4C911424"/>
    <w:multiLevelType w:val="hybridMultilevel"/>
    <w:tmpl w:val="81A4CF1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6177805"/>
    <w:multiLevelType w:val="hybridMultilevel"/>
    <w:tmpl w:val="4E0EF8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79E234C"/>
    <w:multiLevelType w:val="hybridMultilevel"/>
    <w:tmpl w:val="9CD41B62"/>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58F505AA"/>
    <w:multiLevelType w:val="hybridMultilevel"/>
    <w:tmpl w:val="D272DD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100787B"/>
    <w:multiLevelType w:val="hybridMultilevel"/>
    <w:tmpl w:val="E398FDCC"/>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29246F3"/>
    <w:multiLevelType w:val="hybridMultilevel"/>
    <w:tmpl w:val="11C4CCFA"/>
    <w:lvl w:ilvl="0">
      <w:start w:val="1"/>
      <w:numFmt w:val="bullet"/>
      <w:lvlText w:val=""/>
      <w:lvlJc w:val="left"/>
      <w:pPr>
        <w:tabs>
          <w:tab w:val="num" w:pos="360"/>
        </w:tabs>
        <w:ind w:left="360" w:hanging="360"/>
      </w:pPr>
      <w:rPr>
        <w:rFonts w:ascii="Symbol" w:eastAsia="Times New Roman" w:hAnsi="Symbol" w:cs="Aria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7">
    <w:nsid w:val="6E3F39C3"/>
    <w:multiLevelType w:val="hybridMultilevel"/>
    <w:tmpl w:val="ACD4D1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71563F17"/>
    <w:multiLevelType w:val="hybridMultilevel"/>
    <w:tmpl w:val="56185FC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A4E47A9"/>
    <w:multiLevelType w:val="hybridMultilevel"/>
    <w:tmpl w:val="B19EA21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7BA8232E"/>
    <w:multiLevelType w:val="hybridMultilevel"/>
    <w:tmpl w:val="CBB469D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1">
    <w:nsid w:val="7F2D39AD"/>
    <w:multiLevelType w:val="hybridMultilevel"/>
    <w:tmpl w:val="4E0EF8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34"/>
  </w:num>
  <w:num w:numId="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8"/>
  </w:num>
  <w:num w:numId="10">
    <w:abstractNumId w:val="36"/>
  </w:num>
  <w:num w:numId="11">
    <w:abstractNumId w:val="28"/>
  </w:num>
  <w:num w:numId="12">
    <w:abstractNumId w:val="19"/>
  </w:num>
  <w:num w:numId="13">
    <w:abstractNumId w:val="33"/>
  </w:num>
  <w:num w:numId="14">
    <w:abstractNumId w:val="37"/>
  </w:num>
  <w:num w:numId="15">
    <w:abstractNumId w:val="17"/>
  </w:num>
  <w:num w:numId="16">
    <w:abstractNumId w:val="40"/>
  </w:num>
  <w:num w:numId="17">
    <w:abstractNumId w:val="10"/>
  </w:num>
  <w:num w:numId="18">
    <w:abstractNumId w:val="39"/>
  </w:num>
  <w:num w:numId="19">
    <w:abstractNumId w:val="7"/>
  </w:num>
  <w:num w:numId="20">
    <w:abstractNumId w:val="25"/>
  </w:num>
  <w:num w:numId="21">
    <w:abstractNumId w:val="26"/>
  </w:num>
  <w:num w:numId="22">
    <w:abstractNumId w:val="9"/>
  </w:num>
  <w:num w:numId="23">
    <w:abstractNumId w:val="35"/>
  </w:num>
  <w:num w:numId="24">
    <w:abstractNumId w:val="20"/>
  </w:num>
  <w:num w:numId="25">
    <w:abstractNumId w:val="31"/>
  </w:num>
  <w:num w:numId="26">
    <w:abstractNumId w:val="38"/>
  </w:num>
  <w:num w:numId="27">
    <w:abstractNumId w:val="14"/>
  </w:num>
  <w:num w:numId="28">
    <w:abstractNumId w:val="15"/>
  </w:num>
  <w:num w:numId="29">
    <w:abstractNumId w:val="23"/>
  </w:num>
  <w:num w:numId="30">
    <w:abstractNumId w:val="22"/>
  </w:num>
  <w:num w:numId="31">
    <w:abstractNumId w:val="11"/>
  </w:num>
  <w:num w:numId="32">
    <w:abstractNumId w:val="5"/>
  </w:num>
  <w:num w:numId="33">
    <w:abstractNumId w:val="12"/>
  </w:num>
  <w:num w:numId="34">
    <w:abstractNumId w:val="24"/>
  </w:num>
  <w:num w:numId="35">
    <w:abstractNumId w:val="30"/>
  </w:num>
  <w:num w:numId="36">
    <w:abstractNumId w:val="27"/>
  </w:num>
  <w:num w:numId="37">
    <w:abstractNumId w:val="29"/>
  </w:num>
  <w:num w:numId="38">
    <w:abstractNumId w:val="13"/>
  </w:num>
  <w:num w:numId="39">
    <w:abstractNumId w:val="6"/>
  </w:num>
  <w:num w:numId="40">
    <w:abstractNumId w:val="8"/>
  </w:num>
  <w:num w:numId="41">
    <w:abstractNumId w:val="32"/>
  </w:num>
  <w:num w:numId="42">
    <w:abstractNumId w:val="41"/>
  </w:num>
  <w:num w:numId="43">
    <w:abstractNumId w:val="21"/>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4"/>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8B"/>
    <w:rsid w:val="000012CE"/>
    <w:rsid w:val="000046AA"/>
    <w:rsid w:val="00006E52"/>
    <w:rsid w:val="00007398"/>
    <w:rsid w:val="0000793B"/>
    <w:rsid w:val="0001050C"/>
    <w:rsid w:val="000117AA"/>
    <w:rsid w:val="000124E1"/>
    <w:rsid w:val="00014F16"/>
    <w:rsid w:val="00015537"/>
    <w:rsid w:val="00015DD6"/>
    <w:rsid w:val="00017A02"/>
    <w:rsid w:val="00021D2C"/>
    <w:rsid w:val="00022337"/>
    <w:rsid w:val="00024259"/>
    <w:rsid w:val="000243D7"/>
    <w:rsid w:val="0002450A"/>
    <w:rsid w:val="000253BA"/>
    <w:rsid w:val="000259DE"/>
    <w:rsid w:val="00026A9B"/>
    <w:rsid w:val="000276EA"/>
    <w:rsid w:val="00027AA9"/>
    <w:rsid w:val="00032A7B"/>
    <w:rsid w:val="00041E5C"/>
    <w:rsid w:val="0004321A"/>
    <w:rsid w:val="000441FB"/>
    <w:rsid w:val="00044DDF"/>
    <w:rsid w:val="000451F6"/>
    <w:rsid w:val="00047045"/>
    <w:rsid w:val="0004747A"/>
    <w:rsid w:val="000519BA"/>
    <w:rsid w:val="0005265D"/>
    <w:rsid w:val="0005335A"/>
    <w:rsid w:val="00053479"/>
    <w:rsid w:val="00053567"/>
    <w:rsid w:val="00053FC7"/>
    <w:rsid w:val="00054AEB"/>
    <w:rsid w:val="000556D9"/>
    <w:rsid w:val="000558A0"/>
    <w:rsid w:val="00057F1A"/>
    <w:rsid w:val="0006337F"/>
    <w:rsid w:val="00066728"/>
    <w:rsid w:val="000707A7"/>
    <w:rsid w:val="000865B2"/>
    <w:rsid w:val="00091D70"/>
    <w:rsid w:val="000934CF"/>
    <w:rsid w:val="00093711"/>
    <w:rsid w:val="0009549F"/>
    <w:rsid w:val="0009574B"/>
    <w:rsid w:val="000A14E3"/>
    <w:rsid w:val="000A2FF3"/>
    <w:rsid w:val="000A78D1"/>
    <w:rsid w:val="000A7B76"/>
    <w:rsid w:val="000B103E"/>
    <w:rsid w:val="000B30BF"/>
    <w:rsid w:val="000B324F"/>
    <w:rsid w:val="000B3805"/>
    <w:rsid w:val="000C1B5B"/>
    <w:rsid w:val="000C3302"/>
    <w:rsid w:val="000C330C"/>
    <w:rsid w:val="000C4D87"/>
    <w:rsid w:val="000C56CE"/>
    <w:rsid w:val="000C6082"/>
    <w:rsid w:val="000C6F6D"/>
    <w:rsid w:val="000D038A"/>
    <w:rsid w:val="000D173A"/>
    <w:rsid w:val="000D4ADD"/>
    <w:rsid w:val="000E0C2A"/>
    <w:rsid w:val="000E1A5F"/>
    <w:rsid w:val="000E2584"/>
    <w:rsid w:val="000E2DF7"/>
    <w:rsid w:val="000E3189"/>
    <w:rsid w:val="000E4299"/>
    <w:rsid w:val="000E5403"/>
    <w:rsid w:val="000E6093"/>
    <w:rsid w:val="000F1CB3"/>
    <w:rsid w:val="000F39AD"/>
    <w:rsid w:val="000F3AD4"/>
    <w:rsid w:val="000F65ED"/>
    <w:rsid w:val="000F7498"/>
    <w:rsid w:val="00102159"/>
    <w:rsid w:val="00105119"/>
    <w:rsid w:val="0010533D"/>
    <w:rsid w:val="001108D4"/>
    <w:rsid w:val="001116B2"/>
    <w:rsid w:val="00112B63"/>
    <w:rsid w:val="00112F9C"/>
    <w:rsid w:val="001160D9"/>
    <w:rsid w:val="00116731"/>
    <w:rsid w:val="001167E1"/>
    <w:rsid w:val="001171EE"/>
    <w:rsid w:val="00121464"/>
    <w:rsid w:val="001217AE"/>
    <w:rsid w:val="00121864"/>
    <w:rsid w:val="00122FFA"/>
    <w:rsid w:val="001231FD"/>
    <w:rsid w:val="00124672"/>
    <w:rsid w:val="00124D8D"/>
    <w:rsid w:val="00127CEE"/>
    <w:rsid w:val="0013296D"/>
    <w:rsid w:val="00134A93"/>
    <w:rsid w:val="00135740"/>
    <w:rsid w:val="00135893"/>
    <w:rsid w:val="00135D33"/>
    <w:rsid w:val="001376B2"/>
    <w:rsid w:val="00140F83"/>
    <w:rsid w:val="00140FBD"/>
    <w:rsid w:val="0014123B"/>
    <w:rsid w:val="00143766"/>
    <w:rsid w:val="00144ACF"/>
    <w:rsid w:val="00145883"/>
    <w:rsid w:val="00146E60"/>
    <w:rsid w:val="0015190D"/>
    <w:rsid w:val="00151F70"/>
    <w:rsid w:val="00152B78"/>
    <w:rsid w:val="00154349"/>
    <w:rsid w:val="00161AC5"/>
    <w:rsid w:val="0016697F"/>
    <w:rsid w:val="00166C81"/>
    <w:rsid w:val="00170E63"/>
    <w:rsid w:val="001714F1"/>
    <w:rsid w:val="00173183"/>
    <w:rsid w:val="001756C0"/>
    <w:rsid w:val="001777AE"/>
    <w:rsid w:val="001808A9"/>
    <w:rsid w:val="00181B7A"/>
    <w:rsid w:val="00183B1F"/>
    <w:rsid w:val="001842B5"/>
    <w:rsid w:val="00190617"/>
    <w:rsid w:val="001911E3"/>
    <w:rsid w:val="00192008"/>
    <w:rsid w:val="0019463C"/>
    <w:rsid w:val="00196B80"/>
    <w:rsid w:val="00197C4A"/>
    <w:rsid w:val="001A00E1"/>
    <w:rsid w:val="001A0F31"/>
    <w:rsid w:val="001A1853"/>
    <w:rsid w:val="001A1EB0"/>
    <w:rsid w:val="001A2489"/>
    <w:rsid w:val="001A2F31"/>
    <w:rsid w:val="001A43F0"/>
    <w:rsid w:val="001A783D"/>
    <w:rsid w:val="001A7B82"/>
    <w:rsid w:val="001A7E3E"/>
    <w:rsid w:val="001B010F"/>
    <w:rsid w:val="001B0F4A"/>
    <w:rsid w:val="001B175B"/>
    <w:rsid w:val="001B1D29"/>
    <w:rsid w:val="001B2C89"/>
    <w:rsid w:val="001B57DA"/>
    <w:rsid w:val="001B67AD"/>
    <w:rsid w:val="001C2DF4"/>
    <w:rsid w:val="001C4091"/>
    <w:rsid w:val="001C63DB"/>
    <w:rsid w:val="001C6648"/>
    <w:rsid w:val="001D00A0"/>
    <w:rsid w:val="001D25FD"/>
    <w:rsid w:val="001D3308"/>
    <w:rsid w:val="001D4D84"/>
    <w:rsid w:val="001D57F4"/>
    <w:rsid w:val="001E1E61"/>
    <w:rsid w:val="001E2F06"/>
    <w:rsid w:val="001E7261"/>
    <w:rsid w:val="001E736E"/>
    <w:rsid w:val="001E779C"/>
    <w:rsid w:val="001F0261"/>
    <w:rsid w:val="001F1DBD"/>
    <w:rsid w:val="001F27A2"/>
    <w:rsid w:val="001F31A6"/>
    <w:rsid w:val="001F3E3F"/>
    <w:rsid w:val="001F3E6B"/>
    <w:rsid w:val="001F4AF1"/>
    <w:rsid w:val="0020118F"/>
    <w:rsid w:val="00201EBB"/>
    <w:rsid w:val="00202700"/>
    <w:rsid w:val="00202C16"/>
    <w:rsid w:val="0020303A"/>
    <w:rsid w:val="002071B1"/>
    <w:rsid w:val="00207A6B"/>
    <w:rsid w:val="00212B29"/>
    <w:rsid w:val="00212EAF"/>
    <w:rsid w:val="00213B38"/>
    <w:rsid w:val="00213D6D"/>
    <w:rsid w:val="00215687"/>
    <w:rsid w:val="0021576C"/>
    <w:rsid w:val="002164D7"/>
    <w:rsid w:val="00216D40"/>
    <w:rsid w:val="002213F2"/>
    <w:rsid w:val="002257C8"/>
    <w:rsid w:val="00226C38"/>
    <w:rsid w:val="002321C1"/>
    <w:rsid w:val="0023338F"/>
    <w:rsid w:val="00233971"/>
    <w:rsid w:val="002345B9"/>
    <w:rsid w:val="00236073"/>
    <w:rsid w:val="00240A05"/>
    <w:rsid w:val="002410A7"/>
    <w:rsid w:val="00242DF4"/>
    <w:rsid w:val="00244015"/>
    <w:rsid w:val="00244385"/>
    <w:rsid w:val="00244C8F"/>
    <w:rsid w:val="002471D5"/>
    <w:rsid w:val="002551F8"/>
    <w:rsid w:val="002563B6"/>
    <w:rsid w:val="002574E9"/>
    <w:rsid w:val="00260230"/>
    <w:rsid w:val="002604F5"/>
    <w:rsid w:val="002610BB"/>
    <w:rsid w:val="00261586"/>
    <w:rsid w:val="002618ED"/>
    <w:rsid w:val="002649BE"/>
    <w:rsid w:val="00264BD1"/>
    <w:rsid w:val="00266A44"/>
    <w:rsid w:val="00272B6D"/>
    <w:rsid w:val="00272BA4"/>
    <w:rsid w:val="00274DBF"/>
    <w:rsid w:val="00276317"/>
    <w:rsid w:val="00280150"/>
    <w:rsid w:val="0028035C"/>
    <w:rsid w:val="00280CE7"/>
    <w:rsid w:val="00280FC0"/>
    <w:rsid w:val="00282748"/>
    <w:rsid w:val="00282CCC"/>
    <w:rsid w:val="00283A91"/>
    <w:rsid w:val="00284F29"/>
    <w:rsid w:val="00285612"/>
    <w:rsid w:val="002862E6"/>
    <w:rsid w:val="00287970"/>
    <w:rsid w:val="002911B6"/>
    <w:rsid w:val="00292446"/>
    <w:rsid w:val="002925E8"/>
    <w:rsid w:val="0029332C"/>
    <w:rsid w:val="002962FD"/>
    <w:rsid w:val="00296A35"/>
    <w:rsid w:val="00297B24"/>
    <w:rsid w:val="002A0E1D"/>
    <w:rsid w:val="002A5EA3"/>
    <w:rsid w:val="002A6E33"/>
    <w:rsid w:val="002A709B"/>
    <w:rsid w:val="002B1240"/>
    <w:rsid w:val="002B1B29"/>
    <w:rsid w:val="002B37C9"/>
    <w:rsid w:val="002B3F2B"/>
    <w:rsid w:val="002B5A55"/>
    <w:rsid w:val="002C0AE3"/>
    <w:rsid w:val="002C1BE1"/>
    <w:rsid w:val="002C305A"/>
    <w:rsid w:val="002C4068"/>
    <w:rsid w:val="002C4B26"/>
    <w:rsid w:val="002C51BC"/>
    <w:rsid w:val="002C547E"/>
    <w:rsid w:val="002C7720"/>
    <w:rsid w:val="002D1A66"/>
    <w:rsid w:val="002D4293"/>
    <w:rsid w:val="002D578D"/>
    <w:rsid w:val="002D6CB4"/>
    <w:rsid w:val="002D73E4"/>
    <w:rsid w:val="002D7B60"/>
    <w:rsid w:val="002E100E"/>
    <w:rsid w:val="002E2572"/>
    <w:rsid w:val="002E5623"/>
    <w:rsid w:val="002E6327"/>
    <w:rsid w:val="002E6BA8"/>
    <w:rsid w:val="002F5D07"/>
    <w:rsid w:val="002F78C5"/>
    <w:rsid w:val="0030055A"/>
    <w:rsid w:val="00300573"/>
    <w:rsid w:val="003022D2"/>
    <w:rsid w:val="00304059"/>
    <w:rsid w:val="0030685B"/>
    <w:rsid w:val="0030703C"/>
    <w:rsid w:val="00310254"/>
    <w:rsid w:val="00310553"/>
    <w:rsid w:val="0031089F"/>
    <w:rsid w:val="0031205E"/>
    <w:rsid w:val="00315FDF"/>
    <w:rsid w:val="00317F8B"/>
    <w:rsid w:val="00327C46"/>
    <w:rsid w:val="00332607"/>
    <w:rsid w:val="00333032"/>
    <w:rsid w:val="00333347"/>
    <w:rsid w:val="00335838"/>
    <w:rsid w:val="00336C07"/>
    <w:rsid w:val="00343A15"/>
    <w:rsid w:val="00344F2D"/>
    <w:rsid w:val="00345006"/>
    <w:rsid w:val="00351E54"/>
    <w:rsid w:val="00351EFF"/>
    <w:rsid w:val="003528A0"/>
    <w:rsid w:val="00352F65"/>
    <w:rsid w:val="003649B6"/>
    <w:rsid w:val="00364E0B"/>
    <w:rsid w:val="00365567"/>
    <w:rsid w:val="00371E3A"/>
    <w:rsid w:val="003738A7"/>
    <w:rsid w:val="00375EFB"/>
    <w:rsid w:val="00375FB8"/>
    <w:rsid w:val="003760CA"/>
    <w:rsid w:val="00376667"/>
    <w:rsid w:val="00377523"/>
    <w:rsid w:val="0038031D"/>
    <w:rsid w:val="0038090A"/>
    <w:rsid w:val="00381689"/>
    <w:rsid w:val="00381C42"/>
    <w:rsid w:val="00383797"/>
    <w:rsid w:val="003842CF"/>
    <w:rsid w:val="00384C62"/>
    <w:rsid w:val="003859B6"/>
    <w:rsid w:val="0038648D"/>
    <w:rsid w:val="003878C5"/>
    <w:rsid w:val="00394192"/>
    <w:rsid w:val="003942AF"/>
    <w:rsid w:val="003943F2"/>
    <w:rsid w:val="00394FC4"/>
    <w:rsid w:val="00396F8A"/>
    <w:rsid w:val="003A0A3A"/>
    <w:rsid w:val="003A1073"/>
    <w:rsid w:val="003A3838"/>
    <w:rsid w:val="003A7724"/>
    <w:rsid w:val="003B02BE"/>
    <w:rsid w:val="003B1151"/>
    <w:rsid w:val="003B15F7"/>
    <w:rsid w:val="003B2B12"/>
    <w:rsid w:val="003B3541"/>
    <w:rsid w:val="003B3927"/>
    <w:rsid w:val="003B4FC9"/>
    <w:rsid w:val="003B4FF3"/>
    <w:rsid w:val="003B5ACA"/>
    <w:rsid w:val="003B62A2"/>
    <w:rsid w:val="003B7630"/>
    <w:rsid w:val="003B7A89"/>
    <w:rsid w:val="003C0805"/>
    <w:rsid w:val="003C1729"/>
    <w:rsid w:val="003C38A3"/>
    <w:rsid w:val="003C4C5F"/>
    <w:rsid w:val="003C5C8A"/>
    <w:rsid w:val="003D197D"/>
    <w:rsid w:val="003D2711"/>
    <w:rsid w:val="003D341D"/>
    <w:rsid w:val="003D3AD7"/>
    <w:rsid w:val="003D68AA"/>
    <w:rsid w:val="003E037E"/>
    <w:rsid w:val="003E15C8"/>
    <w:rsid w:val="003E2325"/>
    <w:rsid w:val="003E3A8D"/>
    <w:rsid w:val="003E5546"/>
    <w:rsid w:val="003E5CBC"/>
    <w:rsid w:val="003E602C"/>
    <w:rsid w:val="003E7FD8"/>
    <w:rsid w:val="003F1DED"/>
    <w:rsid w:val="003F2A92"/>
    <w:rsid w:val="003F348B"/>
    <w:rsid w:val="00400BEA"/>
    <w:rsid w:val="00402189"/>
    <w:rsid w:val="00404E53"/>
    <w:rsid w:val="004065DA"/>
    <w:rsid w:val="00406874"/>
    <w:rsid w:val="00410B2A"/>
    <w:rsid w:val="00412776"/>
    <w:rsid w:val="00414CB5"/>
    <w:rsid w:val="004177DF"/>
    <w:rsid w:val="00417FB7"/>
    <w:rsid w:val="004229FE"/>
    <w:rsid w:val="00423118"/>
    <w:rsid w:val="00423BFA"/>
    <w:rsid w:val="00424430"/>
    <w:rsid w:val="00424796"/>
    <w:rsid w:val="00424C2B"/>
    <w:rsid w:val="004266AE"/>
    <w:rsid w:val="00431E16"/>
    <w:rsid w:val="00436A8A"/>
    <w:rsid w:val="00436E4B"/>
    <w:rsid w:val="00437B29"/>
    <w:rsid w:val="0044034A"/>
    <w:rsid w:val="00442659"/>
    <w:rsid w:val="0044302E"/>
    <w:rsid w:val="004439EB"/>
    <w:rsid w:val="00443F16"/>
    <w:rsid w:val="00444F0C"/>
    <w:rsid w:val="00447F55"/>
    <w:rsid w:val="004549E4"/>
    <w:rsid w:val="004551C9"/>
    <w:rsid w:val="00455CF3"/>
    <w:rsid w:val="00460A3A"/>
    <w:rsid w:val="00461AAE"/>
    <w:rsid w:val="00463C3D"/>
    <w:rsid w:val="00463EAD"/>
    <w:rsid w:val="00465079"/>
    <w:rsid w:val="00465463"/>
    <w:rsid w:val="004708EC"/>
    <w:rsid w:val="00470DBE"/>
    <w:rsid w:val="00471122"/>
    <w:rsid w:val="004718B2"/>
    <w:rsid w:val="00472D7C"/>
    <w:rsid w:val="004746BF"/>
    <w:rsid w:val="00475CAE"/>
    <w:rsid w:val="0048094E"/>
    <w:rsid w:val="00481B3D"/>
    <w:rsid w:val="00482D8B"/>
    <w:rsid w:val="004833C3"/>
    <w:rsid w:val="004861E6"/>
    <w:rsid w:val="004871C3"/>
    <w:rsid w:val="0048793D"/>
    <w:rsid w:val="00487B98"/>
    <w:rsid w:val="00490D68"/>
    <w:rsid w:val="00491DAC"/>
    <w:rsid w:val="00492C36"/>
    <w:rsid w:val="004969BE"/>
    <w:rsid w:val="004A095B"/>
    <w:rsid w:val="004A11AA"/>
    <w:rsid w:val="004A1512"/>
    <w:rsid w:val="004A509B"/>
    <w:rsid w:val="004A516E"/>
    <w:rsid w:val="004A6061"/>
    <w:rsid w:val="004A6913"/>
    <w:rsid w:val="004A691C"/>
    <w:rsid w:val="004A7345"/>
    <w:rsid w:val="004B0D56"/>
    <w:rsid w:val="004B1ECC"/>
    <w:rsid w:val="004B3D6A"/>
    <w:rsid w:val="004B5A8A"/>
    <w:rsid w:val="004B6169"/>
    <w:rsid w:val="004C06FA"/>
    <w:rsid w:val="004C0828"/>
    <w:rsid w:val="004C192B"/>
    <w:rsid w:val="004D0414"/>
    <w:rsid w:val="004D1123"/>
    <w:rsid w:val="004D1747"/>
    <w:rsid w:val="004D3485"/>
    <w:rsid w:val="004D391D"/>
    <w:rsid w:val="004D3FB2"/>
    <w:rsid w:val="004D445D"/>
    <w:rsid w:val="004D550E"/>
    <w:rsid w:val="004D57B8"/>
    <w:rsid w:val="004D7C66"/>
    <w:rsid w:val="004E0E07"/>
    <w:rsid w:val="004E0E48"/>
    <w:rsid w:val="004E27C3"/>
    <w:rsid w:val="004E2C19"/>
    <w:rsid w:val="004E5D28"/>
    <w:rsid w:val="004E6BCC"/>
    <w:rsid w:val="004E79E9"/>
    <w:rsid w:val="004F0B66"/>
    <w:rsid w:val="004F0DAA"/>
    <w:rsid w:val="004F30BF"/>
    <w:rsid w:val="004F3CB9"/>
    <w:rsid w:val="004F4960"/>
    <w:rsid w:val="004F4CB5"/>
    <w:rsid w:val="004F4F0A"/>
    <w:rsid w:val="004F5A76"/>
    <w:rsid w:val="004F6159"/>
    <w:rsid w:val="0050004F"/>
    <w:rsid w:val="00500DD1"/>
    <w:rsid w:val="0050286A"/>
    <w:rsid w:val="00502B3D"/>
    <w:rsid w:val="00503BE0"/>
    <w:rsid w:val="005074B3"/>
    <w:rsid w:val="00510D49"/>
    <w:rsid w:val="00513D9E"/>
    <w:rsid w:val="0051407C"/>
    <w:rsid w:val="00516EED"/>
    <w:rsid w:val="005216B4"/>
    <w:rsid w:val="00521EA9"/>
    <w:rsid w:val="00524245"/>
    <w:rsid w:val="00532F5D"/>
    <w:rsid w:val="00533AFC"/>
    <w:rsid w:val="00534DD9"/>
    <w:rsid w:val="00535700"/>
    <w:rsid w:val="00535E21"/>
    <w:rsid w:val="005372CF"/>
    <w:rsid w:val="00540DE6"/>
    <w:rsid w:val="0054122B"/>
    <w:rsid w:val="0054208E"/>
    <w:rsid w:val="00545495"/>
    <w:rsid w:val="00552DE6"/>
    <w:rsid w:val="005533E3"/>
    <w:rsid w:val="00557A6A"/>
    <w:rsid w:val="00562059"/>
    <w:rsid w:val="005634AF"/>
    <w:rsid w:val="0056478A"/>
    <w:rsid w:val="00566CD2"/>
    <w:rsid w:val="0057070D"/>
    <w:rsid w:val="005707D6"/>
    <w:rsid w:val="00575B9E"/>
    <w:rsid w:val="005762E8"/>
    <w:rsid w:val="0057638E"/>
    <w:rsid w:val="00576D2D"/>
    <w:rsid w:val="00577A16"/>
    <w:rsid w:val="00580AC5"/>
    <w:rsid w:val="00580CED"/>
    <w:rsid w:val="005815DF"/>
    <w:rsid w:val="00581B30"/>
    <w:rsid w:val="00584E6A"/>
    <w:rsid w:val="00585533"/>
    <w:rsid w:val="0058564B"/>
    <w:rsid w:val="00585E2F"/>
    <w:rsid w:val="005869A4"/>
    <w:rsid w:val="00586B8D"/>
    <w:rsid w:val="00586CD8"/>
    <w:rsid w:val="00587A94"/>
    <w:rsid w:val="00590C36"/>
    <w:rsid w:val="0059179E"/>
    <w:rsid w:val="00593C87"/>
    <w:rsid w:val="00596481"/>
    <w:rsid w:val="00596685"/>
    <w:rsid w:val="005969A8"/>
    <w:rsid w:val="00596BD5"/>
    <w:rsid w:val="005A15AA"/>
    <w:rsid w:val="005A1F37"/>
    <w:rsid w:val="005A4C09"/>
    <w:rsid w:val="005A649F"/>
    <w:rsid w:val="005B131B"/>
    <w:rsid w:val="005B2ECD"/>
    <w:rsid w:val="005B31AB"/>
    <w:rsid w:val="005B5C34"/>
    <w:rsid w:val="005B6ADA"/>
    <w:rsid w:val="005C01A5"/>
    <w:rsid w:val="005C3641"/>
    <w:rsid w:val="005C4CD3"/>
    <w:rsid w:val="005C4ECB"/>
    <w:rsid w:val="005C4F71"/>
    <w:rsid w:val="005C5E85"/>
    <w:rsid w:val="005C6002"/>
    <w:rsid w:val="005D14AC"/>
    <w:rsid w:val="005D198A"/>
    <w:rsid w:val="005D1B66"/>
    <w:rsid w:val="005D21DB"/>
    <w:rsid w:val="005D3FF5"/>
    <w:rsid w:val="005D44DF"/>
    <w:rsid w:val="005D5937"/>
    <w:rsid w:val="005D5A24"/>
    <w:rsid w:val="005D747C"/>
    <w:rsid w:val="005E0310"/>
    <w:rsid w:val="005E0E0B"/>
    <w:rsid w:val="005E3E82"/>
    <w:rsid w:val="005E4342"/>
    <w:rsid w:val="005E4371"/>
    <w:rsid w:val="005F30AC"/>
    <w:rsid w:val="005F35B1"/>
    <w:rsid w:val="005F470C"/>
    <w:rsid w:val="005F49AB"/>
    <w:rsid w:val="005F4EBC"/>
    <w:rsid w:val="005F5993"/>
    <w:rsid w:val="00600ACA"/>
    <w:rsid w:val="00601EE3"/>
    <w:rsid w:val="006039E9"/>
    <w:rsid w:val="00603E4D"/>
    <w:rsid w:val="0060516C"/>
    <w:rsid w:val="006062C7"/>
    <w:rsid w:val="00607355"/>
    <w:rsid w:val="00610A4D"/>
    <w:rsid w:val="00611D0A"/>
    <w:rsid w:val="006127A4"/>
    <w:rsid w:val="00613285"/>
    <w:rsid w:val="0061354C"/>
    <w:rsid w:val="00620F37"/>
    <w:rsid w:val="006210CE"/>
    <w:rsid w:val="00621EDB"/>
    <w:rsid w:val="00622517"/>
    <w:rsid w:val="006244B7"/>
    <w:rsid w:val="00625E19"/>
    <w:rsid w:val="006262FB"/>
    <w:rsid w:val="006267C7"/>
    <w:rsid w:val="00627951"/>
    <w:rsid w:val="006308A7"/>
    <w:rsid w:val="00630C3E"/>
    <w:rsid w:val="006315FB"/>
    <w:rsid w:val="00631C26"/>
    <w:rsid w:val="00632C35"/>
    <w:rsid w:val="00633203"/>
    <w:rsid w:val="0063346F"/>
    <w:rsid w:val="0063517A"/>
    <w:rsid w:val="00635955"/>
    <w:rsid w:val="006367B3"/>
    <w:rsid w:val="00637237"/>
    <w:rsid w:val="00641D98"/>
    <w:rsid w:val="00642D16"/>
    <w:rsid w:val="00642EAE"/>
    <w:rsid w:val="0065023E"/>
    <w:rsid w:val="00652E19"/>
    <w:rsid w:val="0065337A"/>
    <w:rsid w:val="006533EE"/>
    <w:rsid w:val="00653E2B"/>
    <w:rsid w:val="00654D1A"/>
    <w:rsid w:val="00655EBC"/>
    <w:rsid w:val="00660083"/>
    <w:rsid w:val="006606BE"/>
    <w:rsid w:val="00661404"/>
    <w:rsid w:val="006618AF"/>
    <w:rsid w:val="006626FF"/>
    <w:rsid w:val="006650F4"/>
    <w:rsid w:val="00665C12"/>
    <w:rsid w:val="006701E9"/>
    <w:rsid w:val="0067201A"/>
    <w:rsid w:val="00673CE7"/>
    <w:rsid w:val="0067467B"/>
    <w:rsid w:val="00676DB5"/>
    <w:rsid w:val="00677910"/>
    <w:rsid w:val="0068074A"/>
    <w:rsid w:val="006807E5"/>
    <w:rsid w:val="00683EC0"/>
    <w:rsid w:val="0068508A"/>
    <w:rsid w:val="0068565B"/>
    <w:rsid w:val="006875C8"/>
    <w:rsid w:val="00696ED4"/>
    <w:rsid w:val="006A32FF"/>
    <w:rsid w:val="006B03C3"/>
    <w:rsid w:val="006B196C"/>
    <w:rsid w:val="006B2E6C"/>
    <w:rsid w:val="006B317A"/>
    <w:rsid w:val="006B3503"/>
    <w:rsid w:val="006B459F"/>
    <w:rsid w:val="006C2822"/>
    <w:rsid w:val="006C2FD5"/>
    <w:rsid w:val="006C3999"/>
    <w:rsid w:val="006C52CA"/>
    <w:rsid w:val="006C5933"/>
    <w:rsid w:val="006C6A00"/>
    <w:rsid w:val="006C76E9"/>
    <w:rsid w:val="006D36A8"/>
    <w:rsid w:val="006D51B8"/>
    <w:rsid w:val="006D6553"/>
    <w:rsid w:val="006E0888"/>
    <w:rsid w:val="006E45C2"/>
    <w:rsid w:val="006E538A"/>
    <w:rsid w:val="006E561C"/>
    <w:rsid w:val="006E5646"/>
    <w:rsid w:val="006E5A32"/>
    <w:rsid w:val="006E679D"/>
    <w:rsid w:val="006F2F75"/>
    <w:rsid w:val="006F3FC9"/>
    <w:rsid w:val="006F5329"/>
    <w:rsid w:val="006F79FD"/>
    <w:rsid w:val="006F7F3A"/>
    <w:rsid w:val="00702F49"/>
    <w:rsid w:val="00705C03"/>
    <w:rsid w:val="00712EB9"/>
    <w:rsid w:val="00714864"/>
    <w:rsid w:val="00714E80"/>
    <w:rsid w:val="007154CD"/>
    <w:rsid w:val="00716322"/>
    <w:rsid w:val="0072094B"/>
    <w:rsid w:val="00720F15"/>
    <w:rsid w:val="007235FB"/>
    <w:rsid w:val="007245F9"/>
    <w:rsid w:val="00725429"/>
    <w:rsid w:val="00725921"/>
    <w:rsid w:val="007262CE"/>
    <w:rsid w:val="00726662"/>
    <w:rsid w:val="007318E4"/>
    <w:rsid w:val="00731E84"/>
    <w:rsid w:val="00732C23"/>
    <w:rsid w:val="007359DE"/>
    <w:rsid w:val="00737773"/>
    <w:rsid w:val="00737A91"/>
    <w:rsid w:val="00740020"/>
    <w:rsid w:val="00742032"/>
    <w:rsid w:val="00743278"/>
    <w:rsid w:val="00747523"/>
    <w:rsid w:val="00752589"/>
    <w:rsid w:val="007545AB"/>
    <w:rsid w:val="00755EA1"/>
    <w:rsid w:val="0075715C"/>
    <w:rsid w:val="007605BE"/>
    <w:rsid w:val="007615F2"/>
    <w:rsid w:val="00761ED9"/>
    <w:rsid w:val="0076218C"/>
    <w:rsid w:val="00762AEF"/>
    <w:rsid w:val="00762D93"/>
    <w:rsid w:val="007636DC"/>
    <w:rsid w:val="00763C6B"/>
    <w:rsid w:val="007643EC"/>
    <w:rsid w:val="0076520B"/>
    <w:rsid w:val="0077111B"/>
    <w:rsid w:val="00771FB4"/>
    <w:rsid w:val="00772977"/>
    <w:rsid w:val="00782B4E"/>
    <w:rsid w:val="00782BDF"/>
    <w:rsid w:val="00786F1E"/>
    <w:rsid w:val="007877AF"/>
    <w:rsid w:val="00791B6F"/>
    <w:rsid w:val="00791BEC"/>
    <w:rsid w:val="0079510A"/>
    <w:rsid w:val="00795556"/>
    <w:rsid w:val="00795E91"/>
    <w:rsid w:val="0079690F"/>
    <w:rsid w:val="007A0D9D"/>
    <w:rsid w:val="007A38B5"/>
    <w:rsid w:val="007B011B"/>
    <w:rsid w:val="007B0975"/>
    <w:rsid w:val="007B1CC2"/>
    <w:rsid w:val="007B350C"/>
    <w:rsid w:val="007B5369"/>
    <w:rsid w:val="007B53F5"/>
    <w:rsid w:val="007B6342"/>
    <w:rsid w:val="007C0635"/>
    <w:rsid w:val="007C0B6C"/>
    <w:rsid w:val="007C0BFE"/>
    <w:rsid w:val="007C179D"/>
    <w:rsid w:val="007C1A31"/>
    <w:rsid w:val="007C4C2D"/>
    <w:rsid w:val="007C4D75"/>
    <w:rsid w:val="007D2A10"/>
    <w:rsid w:val="007D383F"/>
    <w:rsid w:val="007D3A89"/>
    <w:rsid w:val="007D4FDB"/>
    <w:rsid w:val="007D62A7"/>
    <w:rsid w:val="007D7424"/>
    <w:rsid w:val="007E07DA"/>
    <w:rsid w:val="007E0BBA"/>
    <w:rsid w:val="007E0F28"/>
    <w:rsid w:val="007E40EA"/>
    <w:rsid w:val="007E6450"/>
    <w:rsid w:val="007E67AA"/>
    <w:rsid w:val="007E6F5E"/>
    <w:rsid w:val="007E7884"/>
    <w:rsid w:val="007F0353"/>
    <w:rsid w:val="007F3B5A"/>
    <w:rsid w:val="007F4193"/>
    <w:rsid w:val="007F4C22"/>
    <w:rsid w:val="007F5A25"/>
    <w:rsid w:val="007F78DC"/>
    <w:rsid w:val="0080221E"/>
    <w:rsid w:val="008033F3"/>
    <w:rsid w:val="008052AD"/>
    <w:rsid w:val="00807851"/>
    <w:rsid w:val="008107FD"/>
    <w:rsid w:val="008158DC"/>
    <w:rsid w:val="00815E31"/>
    <w:rsid w:val="00820BA6"/>
    <w:rsid w:val="00820C51"/>
    <w:rsid w:val="0082671A"/>
    <w:rsid w:val="00827532"/>
    <w:rsid w:val="0083131A"/>
    <w:rsid w:val="0083358B"/>
    <w:rsid w:val="00835F8B"/>
    <w:rsid w:val="00840948"/>
    <w:rsid w:val="0084129B"/>
    <w:rsid w:val="00842E5D"/>
    <w:rsid w:val="00843D51"/>
    <w:rsid w:val="00843FAB"/>
    <w:rsid w:val="00846A1B"/>
    <w:rsid w:val="0084761D"/>
    <w:rsid w:val="00847CEA"/>
    <w:rsid w:val="00851E8B"/>
    <w:rsid w:val="00852E8E"/>
    <w:rsid w:val="008534E1"/>
    <w:rsid w:val="00853CF0"/>
    <w:rsid w:val="00854D0C"/>
    <w:rsid w:val="00855125"/>
    <w:rsid w:val="00856514"/>
    <w:rsid w:val="008573DA"/>
    <w:rsid w:val="00860810"/>
    <w:rsid w:val="00860CBA"/>
    <w:rsid w:val="008611E9"/>
    <w:rsid w:val="008624DA"/>
    <w:rsid w:val="00862966"/>
    <w:rsid w:val="00862974"/>
    <w:rsid w:val="00862CB4"/>
    <w:rsid w:val="008646B1"/>
    <w:rsid w:val="008654B9"/>
    <w:rsid w:val="0086717A"/>
    <w:rsid w:val="00870A55"/>
    <w:rsid w:val="00871270"/>
    <w:rsid w:val="00871B96"/>
    <w:rsid w:val="008721CB"/>
    <w:rsid w:val="0087435C"/>
    <w:rsid w:val="00875BA2"/>
    <w:rsid w:val="00880E04"/>
    <w:rsid w:val="00881F32"/>
    <w:rsid w:val="00881F72"/>
    <w:rsid w:val="00882542"/>
    <w:rsid w:val="008832CA"/>
    <w:rsid w:val="008839BC"/>
    <w:rsid w:val="00883DC2"/>
    <w:rsid w:val="0088469D"/>
    <w:rsid w:val="00884A73"/>
    <w:rsid w:val="00890652"/>
    <w:rsid w:val="00890BF9"/>
    <w:rsid w:val="00892CAB"/>
    <w:rsid w:val="008936F6"/>
    <w:rsid w:val="008941F6"/>
    <w:rsid w:val="008A0027"/>
    <w:rsid w:val="008A2806"/>
    <w:rsid w:val="008B0A02"/>
    <w:rsid w:val="008B1ED0"/>
    <w:rsid w:val="008B3331"/>
    <w:rsid w:val="008B3945"/>
    <w:rsid w:val="008B3A24"/>
    <w:rsid w:val="008B4A2E"/>
    <w:rsid w:val="008C0376"/>
    <w:rsid w:val="008C22C7"/>
    <w:rsid w:val="008C347B"/>
    <w:rsid w:val="008C3C54"/>
    <w:rsid w:val="008C5244"/>
    <w:rsid w:val="008C7D0F"/>
    <w:rsid w:val="008D139F"/>
    <w:rsid w:val="008D1E5F"/>
    <w:rsid w:val="008D205A"/>
    <w:rsid w:val="008D3036"/>
    <w:rsid w:val="008D3304"/>
    <w:rsid w:val="008D4802"/>
    <w:rsid w:val="008D5022"/>
    <w:rsid w:val="008D620F"/>
    <w:rsid w:val="008D7F90"/>
    <w:rsid w:val="008E0115"/>
    <w:rsid w:val="008E1353"/>
    <w:rsid w:val="008E138B"/>
    <w:rsid w:val="008E2700"/>
    <w:rsid w:val="008E327A"/>
    <w:rsid w:val="008E40C3"/>
    <w:rsid w:val="008E4CE2"/>
    <w:rsid w:val="008E51AB"/>
    <w:rsid w:val="008E577B"/>
    <w:rsid w:val="008E5B4D"/>
    <w:rsid w:val="008E62B2"/>
    <w:rsid w:val="008E7E41"/>
    <w:rsid w:val="008F04C7"/>
    <w:rsid w:val="008F1116"/>
    <w:rsid w:val="008F302A"/>
    <w:rsid w:val="008F34A0"/>
    <w:rsid w:val="008F34F9"/>
    <w:rsid w:val="008F62AD"/>
    <w:rsid w:val="008F6420"/>
    <w:rsid w:val="008F64FD"/>
    <w:rsid w:val="008F7B64"/>
    <w:rsid w:val="009001E3"/>
    <w:rsid w:val="009055CF"/>
    <w:rsid w:val="00906252"/>
    <w:rsid w:val="00906B60"/>
    <w:rsid w:val="009072CC"/>
    <w:rsid w:val="00907598"/>
    <w:rsid w:val="00910AD0"/>
    <w:rsid w:val="009114EB"/>
    <w:rsid w:val="00913A4F"/>
    <w:rsid w:val="00913B16"/>
    <w:rsid w:val="00914C97"/>
    <w:rsid w:val="009152CE"/>
    <w:rsid w:val="00916A25"/>
    <w:rsid w:val="00917E4D"/>
    <w:rsid w:val="00920F04"/>
    <w:rsid w:val="00922A25"/>
    <w:rsid w:val="00923D7B"/>
    <w:rsid w:val="0092434B"/>
    <w:rsid w:val="00927EE6"/>
    <w:rsid w:val="00932089"/>
    <w:rsid w:val="009339A3"/>
    <w:rsid w:val="00933FEC"/>
    <w:rsid w:val="00934584"/>
    <w:rsid w:val="00934A21"/>
    <w:rsid w:val="00937BBC"/>
    <w:rsid w:val="00940DD1"/>
    <w:rsid w:val="0094143D"/>
    <w:rsid w:val="009422B4"/>
    <w:rsid w:val="00942EC1"/>
    <w:rsid w:val="009437A4"/>
    <w:rsid w:val="00945476"/>
    <w:rsid w:val="00946A53"/>
    <w:rsid w:val="00950D92"/>
    <w:rsid w:val="009511B2"/>
    <w:rsid w:val="00953FC7"/>
    <w:rsid w:val="00954425"/>
    <w:rsid w:val="009544E3"/>
    <w:rsid w:val="009640A8"/>
    <w:rsid w:val="00964764"/>
    <w:rsid w:val="00964D93"/>
    <w:rsid w:val="00965137"/>
    <w:rsid w:val="00966D38"/>
    <w:rsid w:val="00967713"/>
    <w:rsid w:val="00971A06"/>
    <w:rsid w:val="00973779"/>
    <w:rsid w:val="009738E5"/>
    <w:rsid w:val="00974550"/>
    <w:rsid w:val="00975A1D"/>
    <w:rsid w:val="00977BEC"/>
    <w:rsid w:val="00977DDB"/>
    <w:rsid w:val="00980EA2"/>
    <w:rsid w:val="00981CB3"/>
    <w:rsid w:val="00981F79"/>
    <w:rsid w:val="00983DFF"/>
    <w:rsid w:val="00983E88"/>
    <w:rsid w:val="00985B00"/>
    <w:rsid w:val="00990D13"/>
    <w:rsid w:val="00991FEC"/>
    <w:rsid w:val="0099499E"/>
    <w:rsid w:val="00996A12"/>
    <w:rsid w:val="00997311"/>
    <w:rsid w:val="009A082F"/>
    <w:rsid w:val="009A0CC4"/>
    <w:rsid w:val="009A1446"/>
    <w:rsid w:val="009A2579"/>
    <w:rsid w:val="009A519C"/>
    <w:rsid w:val="009A6DF8"/>
    <w:rsid w:val="009B0904"/>
    <w:rsid w:val="009B1E8C"/>
    <w:rsid w:val="009B21C1"/>
    <w:rsid w:val="009B42A2"/>
    <w:rsid w:val="009B4910"/>
    <w:rsid w:val="009B65D7"/>
    <w:rsid w:val="009C0451"/>
    <w:rsid w:val="009C21F8"/>
    <w:rsid w:val="009C237E"/>
    <w:rsid w:val="009C2C0F"/>
    <w:rsid w:val="009C2D37"/>
    <w:rsid w:val="009C3F41"/>
    <w:rsid w:val="009C5B84"/>
    <w:rsid w:val="009C6095"/>
    <w:rsid w:val="009C63AE"/>
    <w:rsid w:val="009C6569"/>
    <w:rsid w:val="009C69B8"/>
    <w:rsid w:val="009C7FCC"/>
    <w:rsid w:val="009D0C9C"/>
    <w:rsid w:val="009D159C"/>
    <w:rsid w:val="009D16C8"/>
    <w:rsid w:val="009D4218"/>
    <w:rsid w:val="009D57F7"/>
    <w:rsid w:val="009E1156"/>
    <w:rsid w:val="009E3F04"/>
    <w:rsid w:val="009E4FE9"/>
    <w:rsid w:val="009F0BCF"/>
    <w:rsid w:val="009F112F"/>
    <w:rsid w:val="009F43DE"/>
    <w:rsid w:val="009F4DA5"/>
    <w:rsid w:val="009F4FF3"/>
    <w:rsid w:val="009F5386"/>
    <w:rsid w:val="009F7931"/>
    <w:rsid w:val="00A057A7"/>
    <w:rsid w:val="00A07EE2"/>
    <w:rsid w:val="00A10A7A"/>
    <w:rsid w:val="00A11DA6"/>
    <w:rsid w:val="00A12620"/>
    <w:rsid w:val="00A1417A"/>
    <w:rsid w:val="00A14C69"/>
    <w:rsid w:val="00A15059"/>
    <w:rsid w:val="00A15163"/>
    <w:rsid w:val="00A15C8E"/>
    <w:rsid w:val="00A16E05"/>
    <w:rsid w:val="00A20457"/>
    <w:rsid w:val="00A24CB6"/>
    <w:rsid w:val="00A26980"/>
    <w:rsid w:val="00A321C4"/>
    <w:rsid w:val="00A333D5"/>
    <w:rsid w:val="00A34680"/>
    <w:rsid w:val="00A35564"/>
    <w:rsid w:val="00A35ADC"/>
    <w:rsid w:val="00A43385"/>
    <w:rsid w:val="00A4465C"/>
    <w:rsid w:val="00A44841"/>
    <w:rsid w:val="00A45321"/>
    <w:rsid w:val="00A47AB8"/>
    <w:rsid w:val="00A47AF1"/>
    <w:rsid w:val="00A47E24"/>
    <w:rsid w:val="00A5068B"/>
    <w:rsid w:val="00A509AC"/>
    <w:rsid w:val="00A51ACB"/>
    <w:rsid w:val="00A53464"/>
    <w:rsid w:val="00A55985"/>
    <w:rsid w:val="00A559C9"/>
    <w:rsid w:val="00A561D3"/>
    <w:rsid w:val="00A568C9"/>
    <w:rsid w:val="00A60CDD"/>
    <w:rsid w:val="00A61C00"/>
    <w:rsid w:val="00A62436"/>
    <w:rsid w:val="00A643B7"/>
    <w:rsid w:val="00A65F14"/>
    <w:rsid w:val="00A702D6"/>
    <w:rsid w:val="00A723F2"/>
    <w:rsid w:val="00A76423"/>
    <w:rsid w:val="00A811BB"/>
    <w:rsid w:val="00A81D3D"/>
    <w:rsid w:val="00A84783"/>
    <w:rsid w:val="00A84C84"/>
    <w:rsid w:val="00A84FF6"/>
    <w:rsid w:val="00A8672D"/>
    <w:rsid w:val="00A8745E"/>
    <w:rsid w:val="00A90C84"/>
    <w:rsid w:val="00A91E35"/>
    <w:rsid w:val="00A948BE"/>
    <w:rsid w:val="00A96EEC"/>
    <w:rsid w:val="00AA2DF5"/>
    <w:rsid w:val="00AA3160"/>
    <w:rsid w:val="00AA47E8"/>
    <w:rsid w:val="00AA5220"/>
    <w:rsid w:val="00AA5647"/>
    <w:rsid w:val="00AA7DC9"/>
    <w:rsid w:val="00AB03FB"/>
    <w:rsid w:val="00AB148D"/>
    <w:rsid w:val="00AB2F2F"/>
    <w:rsid w:val="00AB3109"/>
    <w:rsid w:val="00AB3A86"/>
    <w:rsid w:val="00AB3AD1"/>
    <w:rsid w:val="00AB4659"/>
    <w:rsid w:val="00AB5712"/>
    <w:rsid w:val="00AB5DF3"/>
    <w:rsid w:val="00AB75AB"/>
    <w:rsid w:val="00AB7836"/>
    <w:rsid w:val="00AC016D"/>
    <w:rsid w:val="00AC33E5"/>
    <w:rsid w:val="00AC3EA7"/>
    <w:rsid w:val="00AC6A30"/>
    <w:rsid w:val="00AC7378"/>
    <w:rsid w:val="00AD10AF"/>
    <w:rsid w:val="00AD27DA"/>
    <w:rsid w:val="00AD397D"/>
    <w:rsid w:val="00AD7092"/>
    <w:rsid w:val="00AD7369"/>
    <w:rsid w:val="00AE1662"/>
    <w:rsid w:val="00AE2DB8"/>
    <w:rsid w:val="00AE3A08"/>
    <w:rsid w:val="00AE4209"/>
    <w:rsid w:val="00AE4F01"/>
    <w:rsid w:val="00AE727C"/>
    <w:rsid w:val="00AE7B09"/>
    <w:rsid w:val="00AF1AA1"/>
    <w:rsid w:val="00AF1B0F"/>
    <w:rsid w:val="00AF2596"/>
    <w:rsid w:val="00AF2F76"/>
    <w:rsid w:val="00AF476C"/>
    <w:rsid w:val="00AF55E4"/>
    <w:rsid w:val="00AF5713"/>
    <w:rsid w:val="00AF5A2E"/>
    <w:rsid w:val="00B00125"/>
    <w:rsid w:val="00B01F6F"/>
    <w:rsid w:val="00B0272A"/>
    <w:rsid w:val="00B06DA9"/>
    <w:rsid w:val="00B1026B"/>
    <w:rsid w:val="00B10501"/>
    <w:rsid w:val="00B10C86"/>
    <w:rsid w:val="00B110A7"/>
    <w:rsid w:val="00B12E2B"/>
    <w:rsid w:val="00B137B7"/>
    <w:rsid w:val="00B14765"/>
    <w:rsid w:val="00B1486F"/>
    <w:rsid w:val="00B14CD5"/>
    <w:rsid w:val="00B16D09"/>
    <w:rsid w:val="00B16D17"/>
    <w:rsid w:val="00B22879"/>
    <w:rsid w:val="00B24342"/>
    <w:rsid w:val="00B265D5"/>
    <w:rsid w:val="00B26B86"/>
    <w:rsid w:val="00B26CBF"/>
    <w:rsid w:val="00B271A3"/>
    <w:rsid w:val="00B27AD0"/>
    <w:rsid w:val="00B33642"/>
    <w:rsid w:val="00B33D60"/>
    <w:rsid w:val="00B34164"/>
    <w:rsid w:val="00B346F1"/>
    <w:rsid w:val="00B36771"/>
    <w:rsid w:val="00B36EE4"/>
    <w:rsid w:val="00B42B5B"/>
    <w:rsid w:val="00B42C26"/>
    <w:rsid w:val="00B4362C"/>
    <w:rsid w:val="00B44744"/>
    <w:rsid w:val="00B45B06"/>
    <w:rsid w:val="00B51171"/>
    <w:rsid w:val="00B52451"/>
    <w:rsid w:val="00B54AFB"/>
    <w:rsid w:val="00B54CEF"/>
    <w:rsid w:val="00B55E0C"/>
    <w:rsid w:val="00B56320"/>
    <w:rsid w:val="00B56EEB"/>
    <w:rsid w:val="00B63474"/>
    <w:rsid w:val="00B63691"/>
    <w:rsid w:val="00B640AC"/>
    <w:rsid w:val="00B64C29"/>
    <w:rsid w:val="00B65C6A"/>
    <w:rsid w:val="00B6798F"/>
    <w:rsid w:val="00B67AA8"/>
    <w:rsid w:val="00B70212"/>
    <w:rsid w:val="00B72DFC"/>
    <w:rsid w:val="00B738B0"/>
    <w:rsid w:val="00B73DBF"/>
    <w:rsid w:val="00B760D3"/>
    <w:rsid w:val="00B762B9"/>
    <w:rsid w:val="00B767BF"/>
    <w:rsid w:val="00B80BDC"/>
    <w:rsid w:val="00B80C6E"/>
    <w:rsid w:val="00B83444"/>
    <w:rsid w:val="00B842C9"/>
    <w:rsid w:val="00B85475"/>
    <w:rsid w:val="00B85F44"/>
    <w:rsid w:val="00B86108"/>
    <w:rsid w:val="00B86BDE"/>
    <w:rsid w:val="00B91B3D"/>
    <w:rsid w:val="00B94682"/>
    <w:rsid w:val="00B952FB"/>
    <w:rsid w:val="00BA1E55"/>
    <w:rsid w:val="00BA2DDA"/>
    <w:rsid w:val="00BA2E5A"/>
    <w:rsid w:val="00BA375F"/>
    <w:rsid w:val="00BA44BA"/>
    <w:rsid w:val="00BA62B9"/>
    <w:rsid w:val="00BA71C9"/>
    <w:rsid w:val="00BB1E85"/>
    <w:rsid w:val="00BB56E7"/>
    <w:rsid w:val="00BB5A51"/>
    <w:rsid w:val="00BB7A7F"/>
    <w:rsid w:val="00BC2BF6"/>
    <w:rsid w:val="00BC47DD"/>
    <w:rsid w:val="00BC66D1"/>
    <w:rsid w:val="00BC6C1B"/>
    <w:rsid w:val="00BC6CAC"/>
    <w:rsid w:val="00BD04D8"/>
    <w:rsid w:val="00BD0FF4"/>
    <w:rsid w:val="00BD1C19"/>
    <w:rsid w:val="00BD4820"/>
    <w:rsid w:val="00BD4ECE"/>
    <w:rsid w:val="00BD51F3"/>
    <w:rsid w:val="00BD5B8D"/>
    <w:rsid w:val="00BD6E79"/>
    <w:rsid w:val="00BE394A"/>
    <w:rsid w:val="00BE462E"/>
    <w:rsid w:val="00BE534F"/>
    <w:rsid w:val="00BE6EFB"/>
    <w:rsid w:val="00BF07CD"/>
    <w:rsid w:val="00BF1A5E"/>
    <w:rsid w:val="00BF42BC"/>
    <w:rsid w:val="00BF71A4"/>
    <w:rsid w:val="00C0001B"/>
    <w:rsid w:val="00C00AA0"/>
    <w:rsid w:val="00C0212C"/>
    <w:rsid w:val="00C02300"/>
    <w:rsid w:val="00C032FC"/>
    <w:rsid w:val="00C043A9"/>
    <w:rsid w:val="00C049BE"/>
    <w:rsid w:val="00C04D82"/>
    <w:rsid w:val="00C05740"/>
    <w:rsid w:val="00C07A02"/>
    <w:rsid w:val="00C12EB8"/>
    <w:rsid w:val="00C12F6F"/>
    <w:rsid w:val="00C12FF5"/>
    <w:rsid w:val="00C16649"/>
    <w:rsid w:val="00C17471"/>
    <w:rsid w:val="00C20E93"/>
    <w:rsid w:val="00C232BC"/>
    <w:rsid w:val="00C24D9D"/>
    <w:rsid w:val="00C25749"/>
    <w:rsid w:val="00C2778A"/>
    <w:rsid w:val="00C33F47"/>
    <w:rsid w:val="00C349C2"/>
    <w:rsid w:val="00C35878"/>
    <w:rsid w:val="00C37E65"/>
    <w:rsid w:val="00C41189"/>
    <w:rsid w:val="00C41E65"/>
    <w:rsid w:val="00C42B12"/>
    <w:rsid w:val="00C43058"/>
    <w:rsid w:val="00C4440D"/>
    <w:rsid w:val="00C44562"/>
    <w:rsid w:val="00C45D49"/>
    <w:rsid w:val="00C4665E"/>
    <w:rsid w:val="00C503DC"/>
    <w:rsid w:val="00C52433"/>
    <w:rsid w:val="00C52863"/>
    <w:rsid w:val="00C53987"/>
    <w:rsid w:val="00C53FC2"/>
    <w:rsid w:val="00C548B9"/>
    <w:rsid w:val="00C636AA"/>
    <w:rsid w:val="00C71F10"/>
    <w:rsid w:val="00C737C3"/>
    <w:rsid w:val="00C759D1"/>
    <w:rsid w:val="00C75B67"/>
    <w:rsid w:val="00C776C1"/>
    <w:rsid w:val="00C77981"/>
    <w:rsid w:val="00C8106E"/>
    <w:rsid w:val="00C82FC1"/>
    <w:rsid w:val="00C87218"/>
    <w:rsid w:val="00C93249"/>
    <w:rsid w:val="00C93AD0"/>
    <w:rsid w:val="00C93F48"/>
    <w:rsid w:val="00C951CA"/>
    <w:rsid w:val="00C96D3F"/>
    <w:rsid w:val="00C96D99"/>
    <w:rsid w:val="00CA20E4"/>
    <w:rsid w:val="00CA77B8"/>
    <w:rsid w:val="00CA7C7F"/>
    <w:rsid w:val="00CB2147"/>
    <w:rsid w:val="00CB2A33"/>
    <w:rsid w:val="00CB2AE6"/>
    <w:rsid w:val="00CB31A7"/>
    <w:rsid w:val="00CB38FF"/>
    <w:rsid w:val="00CB3EEA"/>
    <w:rsid w:val="00CB5B6E"/>
    <w:rsid w:val="00CB6E3B"/>
    <w:rsid w:val="00CB7594"/>
    <w:rsid w:val="00CB7F44"/>
    <w:rsid w:val="00CC048B"/>
    <w:rsid w:val="00CC130A"/>
    <w:rsid w:val="00CC5D94"/>
    <w:rsid w:val="00CC7B62"/>
    <w:rsid w:val="00CD32C6"/>
    <w:rsid w:val="00CD4283"/>
    <w:rsid w:val="00CD477E"/>
    <w:rsid w:val="00CD5897"/>
    <w:rsid w:val="00CD72BC"/>
    <w:rsid w:val="00CE10D0"/>
    <w:rsid w:val="00CE131D"/>
    <w:rsid w:val="00CE2B3F"/>
    <w:rsid w:val="00CE2F84"/>
    <w:rsid w:val="00CE336D"/>
    <w:rsid w:val="00CE3DB4"/>
    <w:rsid w:val="00CE4391"/>
    <w:rsid w:val="00CE5323"/>
    <w:rsid w:val="00CE5791"/>
    <w:rsid w:val="00CE6899"/>
    <w:rsid w:val="00CF3FCE"/>
    <w:rsid w:val="00CF40A9"/>
    <w:rsid w:val="00CF71B0"/>
    <w:rsid w:val="00CF7EFE"/>
    <w:rsid w:val="00D004C8"/>
    <w:rsid w:val="00D005F3"/>
    <w:rsid w:val="00D0312C"/>
    <w:rsid w:val="00D03328"/>
    <w:rsid w:val="00D069A0"/>
    <w:rsid w:val="00D119A8"/>
    <w:rsid w:val="00D14500"/>
    <w:rsid w:val="00D14777"/>
    <w:rsid w:val="00D15F29"/>
    <w:rsid w:val="00D161CB"/>
    <w:rsid w:val="00D178AA"/>
    <w:rsid w:val="00D20447"/>
    <w:rsid w:val="00D227C1"/>
    <w:rsid w:val="00D236AA"/>
    <w:rsid w:val="00D2479D"/>
    <w:rsid w:val="00D25738"/>
    <w:rsid w:val="00D26C46"/>
    <w:rsid w:val="00D2788A"/>
    <w:rsid w:val="00D30FC9"/>
    <w:rsid w:val="00D3145F"/>
    <w:rsid w:val="00D327BA"/>
    <w:rsid w:val="00D33B11"/>
    <w:rsid w:val="00D33D72"/>
    <w:rsid w:val="00D41243"/>
    <w:rsid w:val="00D434D7"/>
    <w:rsid w:val="00D45D88"/>
    <w:rsid w:val="00D467D7"/>
    <w:rsid w:val="00D4749D"/>
    <w:rsid w:val="00D47B63"/>
    <w:rsid w:val="00D52164"/>
    <w:rsid w:val="00D55D37"/>
    <w:rsid w:val="00D5628C"/>
    <w:rsid w:val="00D56804"/>
    <w:rsid w:val="00D572EE"/>
    <w:rsid w:val="00D64C84"/>
    <w:rsid w:val="00D650DE"/>
    <w:rsid w:val="00D66A3D"/>
    <w:rsid w:val="00D67643"/>
    <w:rsid w:val="00D70341"/>
    <w:rsid w:val="00D70A32"/>
    <w:rsid w:val="00D72548"/>
    <w:rsid w:val="00D75167"/>
    <w:rsid w:val="00D776CB"/>
    <w:rsid w:val="00D779AC"/>
    <w:rsid w:val="00D832AB"/>
    <w:rsid w:val="00D8361C"/>
    <w:rsid w:val="00D837AC"/>
    <w:rsid w:val="00D85BEE"/>
    <w:rsid w:val="00D86132"/>
    <w:rsid w:val="00D876E3"/>
    <w:rsid w:val="00D95B65"/>
    <w:rsid w:val="00D9633F"/>
    <w:rsid w:val="00D96F86"/>
    <w:rsid w:val="00D9792E"/>
    <w:rsid w:val="00D97E2F"/>
    <w:rsid w:val="00DA0679"/>
    <w:rsid w:val="00DA0A97"/>
    <w:rsid w:val="00DA0EA6"/>
    <w:rsid w:val="00DA2952"/>
    <w:rsid w:val="00DA3BBD"/>
    <w:rsid w:val="00DA4BA0"/>
    <w:rsid w:val="00DA4FDF"/>
    <w:rsid w:val="00DB0128"/>
    <w:rsid w:val="00DB08D1"/>
    <w:rsid w:val="00DB14BD"/>
    <w:rsid w:val="00DB1D88"/>
    <w:rsid w:val="00DB2767"/>
    <w:rsid w:val="00DB2927"/>
    <w:rsid w:val="00DB6A50"/>
    <w:rsid w:val="00DB7392"/>
    <w:rsid w:val="00DC25D7"/>
    <w:rsid w:val="00DC4BDD"/>
    <w:rsid w:val="00DC5150"/>
    <w:rsid w:val="00DC5DF7"/>
    <w:rsid w:val="00DC6786"/>
    <w:rsid w:val="00DC6C2F"/>
    <w:rsid w:val="00DC7DB3"/>
    <w:rsid w:val="00DD289D"/>
    <w:rsid w:val="00DD5C05"/>
    <w:rsid w:val="00DD77BD"/>
    <w:rsid w:val="00DD7D24"/>
    <w:rsid w:val="00DE094A"/>
    <w:rsid w:val="00DE0D6D"/>
    <w:rsid w:val="00DE1BE8"/>
    <w:rsid w:val="00DE4113"/>
    <w:rsid w:val="00DE4325"/>
    <w:rsid w:val="00DF0DCD"/>
    <w:rsid w:val="00DF5A3B"/>
    <w:rsid w:val="00DF6B24"/>
    <w:rsid w:val="00DF79E4"/>
    <w:rsid w:val="00E01271"/>
    <w:rsid w:val="00E04051"/>
    <w:rsid w:val="00E047C5"/>
    <w:rsid w:val="00E068FB"/>
    <w:rsid w:val="00E107F5"/>
    <w:rsid w:val="00E122BA"/>
    <w:rsid w:val="00E1325B"/>
    <w:rsid w:val="00E13BF6"/>
    <w:rsid w:val="00E14CB9"/>
    <w:rsid w:val="00E157E2"/>
    <w:rsid w:val="00E16821"/>
    <w:rsid w:val="00E1768A"/>
    <w:rsid w:val="00E21E76"/>
    <w:rsid w:val="00E2236F"/>
    <w:rsid w:val="00E25F1D"/>
    <w:rsid w:val="00E2663A"/>
    <w:rsid w:val="00E268D0"/>
    <w:rsid w:val="00E26D0A"/>
    <w:rsid w:val="00E27256"/>
    <w:rsid w:val="00E31B55"/>
    <w:rsid w:val="00E33256"/>
    <w:rsid w:val="00E34C8D"/>
    <w:rsid w:val="00E35D6F"/>
    <w:rsid w:val="00E37E94"/>
    <w:rsid w:val="00E40049"/>
    <w:rsid w:val="00E41804"/>
    <w:rsid w:val="00E43AB4"/>
    <w:rsid w:val="00E43C0A"/>
    <w:rsid w:val="00E43E1A"/>
    <w:rsid w:val="00E449A8"/>
    <w:rsid w:val="00E44D93"/>
    <w:rsid w:val="00E46A78"/>
    <w:rsid w:val="00E472A3"/>
    <w:rsid w:val="00E5056E"/>
    <w:rsid w:val="00E50EE0"/>
    <w:rsid w:val="00E52368"/>
    <w:rsid w:val="00E52D51"/>
    <w:rsid w:val="00E5309C"/>
    <w:rsid w:val="00E537D9"/>
    <w:rsid w:val="00E53C3B"/>
    <w:rsid w:val="00E561E6"/>
    <w:rsid w:val="00E5767D"/>
    <w:rsid w:val="00E5791B"/>
    <w:rsid w:val="00E57C1B"/>
    <w:rsid w:val="00E6032F"/>
    <w:rsid w:val="00E642B2"/>
    <w:rsid w:val="00E6453A"/>
    <w:rsid w:val="00E656E9"/>
    <w:rsid w:val="00E65991"/>
    <w:rsid w:val="00E65E6B"/>
    <w:rsid w:val="00E66136"/>
    <w:rsid w:val="00E66AF4"/>
    <w:rsid w:val="00E67597"/>
    <w:rsid w:val="00E6781C"/>
    <w:rsid w:val="00E67B5B"/>
    <w:rsid w:val="00E70C60"/>
    <w:rsid w:val="00E71FC2"/>
    <w:rsid w:val="00E72D66"/>
    <w:rsid w:val="00E7575C"/>
    <w:rsid w:val="00E75CC7"/>
    <w:rsid w:val="00E76D67"/>
    <w:rsid w:val="00E81AF1"/>
    <w:rsid w:val="00E81E81"/>
    <w:rsid w:val="00E8235B"/>
    <w:rsid w:val="00E85DCF"/>
    <w:rsid w:val="00E86E33"/>
    <w:rsid w:val="00E87275"/>
    <w:rsid w:val="00E8762D"/>
    <w:rsid w:val="00E91D97"/>
    <w:rsid w:val="00E95C27"/>
    <w:rsid w:val="00EA288E"/>
    <w:rsid w:val="00EA4D9B"/>
    <w:rsid w:val="00EA573B"/>
    <w:rsid w:val="00EA5E9B"/>
    <w:rsid w:val="00EB0182"/>
    <w:rsid w:val="00EB070B"/>
    <w:rsid w:val="00EB1830"/>
    <w:rsid w:val="00EB2AB9"/>
    <w:rsid w:val="00EB4066"/>
    <w:rsid w:val="00EB5793"/>
    <w:rsid w:val="00EB77E6"/>
    <w:rsid w:val="00EC1AD2"/>
    <w:rsid w:val="00EC30AC"/>
    <w:rsid w:val="00EC3374"/>
    <w:rsid w:val="00EC47A9"/>
    <w:rsid w:val="00EC62DF"/>
    <w:rsid w:val="00EC672D"/>
    <w:rsid w:val="00EC68D6"/>
    <w:rsid w:val="00ED29E7"/>
    <w:rsid w:val="00ED3E26"/>
    <w:rsid w:val="00ED4743"/>
    <w:rsid w:val="00ED49EC"/>
    <w:rsid w:val="00ED4D07"/>
    <w:rsid w:val="00ED4E8E"/>
    <w:rsid w:val="00EE2C2A"/>
    <w:rsid w:val="00EE3A63"/>
    <w:rsid w:val="00EE45F8"/>
    <w:rsid w:val="00EE4A85"/>
    <w:rsid w:val="00EE4E1E"/>
    <w:rsid w:val="00EE5090"/>
    <w:rsid w:val="00EE57E4"/>
    <w:rsid w:val="00EE5DA1"/>
    <w:rsid w:val="00EE5EB6"/>
    <w:rsid w:val="00EE774F"/>
    <w:rsid w:val="00EF1A69"/>
    <w:rsid w:val="00EF255C"/>
    <w:rsid w:val="00EF72ED"/>
    <w:rsid w:val="00EF7752"/>
    <w:rsid w:val="00EF7F90"/>
    <w:rsid w:val="00F0109E"/>
    <w:rsid w:val="00F02157"/>
    <w:rsid w:val="00F0553C"/>
    <w:rsid w:val="00F057DC"/>
    <w:rsid w:val="00F07530"/>
    <w:rsid w:val="00F107A8"/>
    <w:rsid w:val="00F136F2"/>
    <w:rsid w:val="00F13740"/>
    <w:rsid w:val="00F14274"/>
    <w:rsid w:val="00F1440D"/>
    <w:rsid w:val="00F1491E"/>
    <w:rsid w:val="00F15C8E"/>
    <w:rsid w:val="00F178A9"/>
    <w:rsid w:val="00F21842"/>
    <w:rsid w:val="00F23A1E"/>
    <w:rsid w:val="00F241D8"/>
    <w:rsid w:val="00F2590D"/>
    <w:rsid w:val="00F279C1"/>
    <w:rsid w:val="00F31F14"/>
    <w:rsid w:val="00F34EF1"/>
    <w:rsid w:val="00F36E1D"/>
    <w:rsid w:val="00F37CA4"/>
    <w:rsid w:val="00F40A10"/>
    <w:rsid w:val="00F4166A"/>
    <w:rsid w:val="00F42FC0"/>
    <w:rsid w:val="00F43479"/>
    <w:rsid w:val="00F4413A"/>
    <w:rsid w:val="00F45286"/>
    <w:rsid w:val="00F45C69"/>
    <w:rsid w:val="00F46409"/>
    <w:rsid w:val="00F503E7"/>
    <w:rsid w:val="00F519A5"/>
    <w:rsid w:val="00F51A62"/>
    <w:rsid w:val="00F5385F"/>
    <w:rsid w:val="00F55693"/>
    <w:rsid w:val="00F57C36"/>
    <w:rsid w:val="00F607ED"/>
    <w:rsid w:val="00F60D35"/>
    <w:rsid w:val="00F61FFD"/>
    <w:rsid w:val="00F632B0"/>
    <w:rsid w:val="00F635F8"/>
    <w:rsid w:val="00F642AD"/>
    <w:rsid w:val="00F64E6E"/>
    <w:rsid w:val="00F704B7"/>
    <w:rsid w:val="00F70B94"/>
    <w:rsid w:val="00F720A4"/>
    <w:rsid w:val="00F7486E"/>
    <w:rsid w:val="00F749F9"/>
    <w:rsid w:val="00F74C87"/>
    <w:rsid w:val="00F75890"/>
    <w:rsid w:val="00F807EE"/>
    <w:rsid w:val="00F80C77"/>
    <w:rsid w:val="00F81875"/>
    <w:rsid w:val="00F82A8B"/>
    <w:rsid w:val="00F867BB"/>
    <w:rsid w:val="00F86AF5"/>
    <w:rsid w:val="00F87731"/>
    <w:rsid w:val="00F87E4D"/>
    <w:rsid w:val="00F917B1"/>
    <w:rsid w:val="00F94B7A"/>
    <w:rsid w:val="00F96789"/>
    <w:rsid w:val="00FA11C2"/>
    <w:rsid w:val="00FA5DE7"/>
    <w:rsid w:val="00FA6B94"/>
    <w:rsid w:val="00FA7B91"/>
    <w:rsid w:val="00FB32D0"/>
    <w:rsid w:val="00FB577A"/>
    <w:rsid w:val="00FC1820"/>
    <w:rsid w:val="00FC3EFF"/>
    <w:rsid w:val="00FC4412"/>
    <w:rsid w:val="00FD137B"/>
    <w:rsid w:val="00FD1FBA"/>
    <w:rsid w:val="00FD331B"/>
    <w:rsid w:val="00FD3DE5"/>
    <w:rsid w:val="00FD6725"/>
    <w:rsid w:val="00FE0228"/>
    <w:rsid w:val="00FE0F7D"/>
    <w:rsid w:val="00FE1022"/>
    <w:rsid w:val="00FE119F"/>
    <w:rsid w:val="00FE1DDE"/>
    <w:rsid w:val="00FE205F"/>
    <w:rsid w:val="00FE7050"/>
    <w:rsid w:val="00FE73C3"/>
    <w:rsid w:val="00FE7404"/>
    <w:rsid w:val="00FE7FE3"/>
    <w:rsid w:val="00FF1635"/>
    <w:rsid w:val="00FF3867"/>
    <w:rsid w:val="00FF3E0B"/>
    <w:rsid w:val="00FF73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C0DD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7F8B"/>
    <w:pPr>
      <w:widowControl w:val="0"/>
      <w:autoSpaceDE w:val="0"/>
      <w:autoSpaceDN w:val="0"/>
      <w:adjustRightInd w:val="0"/>
    </w:pPr>
    <w:rPr>
      <w:sz w:val="24"/>
      <w:szCs w:val="24"/>
    </w:rPr>
  </w:style>
  <w:style w:type="paragraph" w:styleId="Heading1">
    <w:name w:val="heading 1"/>
    <w:basedOn w:val="Normal"/>
    <w:next w:val="Normal"/>
    <w:qFormat/>
    <w:rsid w:val="00913B16"/>
    <w:pPr>
      <w:widowControl/>
      <w:tabs>
        <w:tab w:val="left" w:pos="-1440"/>
      </w:tabs>
      <w:ind w:left="720" w:hanging="720"/>
      <w:outlineLvl w:val="0"/>
    </w:pPr>
    <w:rPr>
      <w:b/>
      <w:bCs/>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paragraph" w:styleId="Heading4">
    <w:name w:val="heading 4"/>
    <w:basedOn w:val="Normal"/>
    <w:next w:val="Normal"/>
    <w:qFormat/>
    <w:rsid w:val="00032A7B"/>
    <w:pPr>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317F8B"/>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link w:val="FooterChar"/>
    <w:uiPriority w:val="99"/>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uiPriority w:val="99"/>
    <w:rsid w:val="00317F8B"/>
    <w:rPr>
      <w:color w:val="0000FF"/>
      <w:u w:val="single"/>
    </w:rPr>
  </w:style>
  <w:style w:type="character" w:customStyle="1" w:styleId="Hypertext">
    <w:name w:val="Hypertext"/>
    <w:rsid w:val="00032A7B"/>
    <w:rPr>
      <w:color w:val="0000FF"/>
      <w:u w:val="single"/>
    </w:rPr>
  </w:style>
  <w:style w:type="paragraph" w:styleId="BodyText">
    <w:name w:val="Body Text"/>
    <w:basedOn w:val="Normal"/>
    <w:rsid w:val="00032A7B"/>
    <w:pPr>
      <w:widowControl/>
      <w:autoSpaceDE/>
      <w:autoSpaceDN/>
      <w:adjustRightInd/>
    </w:pPr>
    <w:rPr>
      <w:rFonts w:ascii="Arial" w:hAnsi="Arial" w:cs="Arial"/>
      <w:sz w:val="22"/>
    </w:rPr>
  </w:style>
  <w:style w:type="paragraph" w:customStyle="1" w:styleId="Quick">
    <w:name w:val="Quick _"/>
    <w:basedOn w:val="Normal"/>
    <w:rsid w:val="00032A7B"/>
    <w:pPr>
      <w:ind w:left="1080" w:hanging="360"/>
    </w:pPr>
  </w:style>
  <w:style w:type="paragraph" w:styleId="PlainText">
    <w:name w:val="Plain Text"/>
    <w:basedOn w:val="Normal"/>
    <w:rsid w:val="00032A7B"/>
    <w:pPr>
      <w:widowControl/>
      <w:autoSpaceDE/>
      <w:autoSpaceDN/>
      <w:adjustRightInd/>
    </w:pPr>
    <w:rPr>
      <w:rFonts w:ascii="Courier New" w:hAnsi="Courier New" w:cs="Courier New"/>
      <w:sz w:val="20"/>
      <w:szCs w:val="20"/>
    </w:rPr>
  </w:style>
  <w:style w:type="paragraph" w:customStyle="1" w:styleId="QuickFormat6">
    <w:name w:val="QuickFormat6"/>
    <w:basedOn w:val="Normal"/>
    <w:rsid w:val="008E327A"/>
    <w:rPr>
      <w:rFonts w:ascii="Courier" w:hAnsi="Courier"/>
      <w:color w:val="000000"/>
    </w:rPr>
  </w:style>
  <w:style w:type="paragraph" w:customStyle="1" w:styleId="gentext">
    <w:name w:val="gentext"/>
    <w:basedOn w:val="Normal"/>
    <w:rsid w:val="00D30FC9"/>
    <w:pPr>
      <w:widowControl/>
      <w:autoSpaceDE/>
      <w:autoSpaceDN/>
      <w:adjustRightInd/>
      <w:spacing w:before="100" w:beforeAutospacing="1" w:after="100" w:afterAutospacing="1"/>
    </w:pPr>
  </w:style>
  <w:style w:type="paragraph" w:styleId="BalloonText">
    <w:name w:val="Balloon Text"/>
    <w:basedOn w:val="Normal"/>
    <w:semiHidden/>
    <w:rsid w:val="00EF255C"/>
    <w:rPr>
      <w:rFonts w:ascii="Tahoma" w:hAnsi="Tahoma" w:cs="Tahoma"/>
      <w:sz w:val="16"/>
      <w:szCs w:val="16"/>
    </w:rPr>
  </w:style>
  <w:style w:type="paragraph" w:styleId="NormalWeb">
    <w:name w:val="Normal (Web)"/>
    <w:basedOn w:val="Normal"/>
    <w:uiPriority w:val="99"/>
    <w:unhideWhenUsed/>
    <w:rsid w:val="00226C38"/>
    <w:pPr>
      <w:widowControl/>
      <w:autoSpaceDE/>
      <w:autoSpaceDN/>
      <w:adjustRightInd/>
      <w:spacing w:after="180"/>
    </w:pPr>
  </w:style>
  <w:style w:type="character" w:customStyle="1" w:styleId="FooterChar">
    <w:name w:val="Footer Char"/>
    <w:link w:val="Footer"/>
    <w:uiPriority w:val="99"/>
    <w:rsid w:val="00015537"/>
    <w:rPr>
      <w:sz w:val="24"/>
      <w:szCs w:val="24"/>
    </w:rPr>
  </w:style>
  <w:style w:type="paragraph" w:customStyle="1" w:styleId="Body1">
    <w:name w:val="Body 1"/>
    <w:autoRedefine/>
    <w:rsid w:val="00600ACA"/>
    <w:pPr>
      <w:outlineLvl w:val="0"/>
    </w:pPr>
    <w:rPr>
      <w:rFonts w:eastAsia="Arial Unicode MS"/>
      <w:color w:val="000000"/>
      <w:u w:color="000000"/>
    </w:rPr>
  </w:style>
  <w:style w:type="character" w:styleId="CommentReference">
    <w:name w:val="annotation reference"/>
    <w:basedOn w:val="DefaultParagraphFont"/>
    <w:rsid w:val="00406874"/>
    <w:rPr>
      <w:sz w:val="16"/>
      <w:szCs w:val="16"/>
    </w:rPr>
  </w:style>
  <w:style w:type="paragraph" w:styleId="CommentText">
    <w:name w:val="annotation text"/>
    <w:basedOn w:val="Normal"/>
    <w:link w:val="CommentTextChar"/>
    <w:uiPriority w:val="99"/>
    <w:rsid w:val="00406874"/>
    <w:rPr>
      <w:sz w:val="20"/>
      <w:szCs w:val="20"/>
    </w:rPr>
  </w:style>
  <w:style w:type="character" w:customStyle="1" w:styleId="CommentTextChar">
    <w:name w:val="Comment Text Char"/>
    <w:basedOn w:val="DefaultParagraphFont"/>
    <w:link w:val="CommentText"/>
    <w:uiPriority w:val="99"/>
    <w:rsid w:val="00406874"/>
  </w:style>
  <w:style w:type="paragraph" w:styleId="CommentSubject">
    <w:name w:val="annotation subject"/>
    <w:basedOn w:val="CommentText"/>
    <w:next w:val="CommentText"/>
    <w:link w:val="CommentSubjectChar"/>
    <w:rsid w:val="00406874"/>
    <w:rPr>
      <w:b/>
      <w:bCs/>
    </w:rPr>
  </w:style>
  <w:style w:type="character" w:customStyle="1" w:styleId="CommentSubjectChar">
    <w:name w:val="Comment Subject Char"/>
    <w:basedOn w:val="CommentTextChar"/>
    <w:link w:val="CommentSubject"/>
    <w:rsid w:val="00406874"/>
    <w:rPr>
      <w:b/>
      <w:bCs/>
    </w:rPr>
  </w:style>
  <w:style w:type="paragraph" w:styleId="FootnoteText">
    <w:name w:val="footnote text"/>
    <w:basedOn w:val="Normal"/>
    <w:link w:val="FootnoteTextChar"/>
    <w:semiHidden/>
    <w:unhideWhenUsed/>
    <w:rsid w:val="001D25FD"/>
    <w:rPr>
      <w:sz w:val="20"/>
      <w:szCs w:val="20"/>
    </w:rPr>
  </w:style>
  <w:style w:type="character" w:customStyle="1" w:styleId="FootnoteTextChar">
    <w:name w:val="Footnote Text Char"/>
    <w:basedOn w:val="DefaultParagraphFont"/>
    <w:link w:val="FootnoteText"/>
    <w:semiHidden/>
    <w:rsid w:val="001D25FD"/>
  </w:style>
  <w:style w:type="character" w:customStyle="1" w:styleId="baec5a81-e4d6-4674-97f3-e9220f0136c1">
    <w:name w:val="baec5a81-e4d6-4674-97f3-e9220f0136c1"/>
    <w:basedOn w:val="DefaultParagraphFont"/>
    <w:rsid w:val="000451F6"/>
  </w:style>
  <w:style w:type="paragraph" w:styleId="ListParagraph">
    <w:name w:val="List Paragraph"/>
    <w:basedOn w:val="Normal"/>
    <w:link w:val="ListParagraphChar"/>
    <w:uiPriority w:val="34"/>
    <w:qFormat/>
    <w:rsid w:val="00AD397D"/>
    <w:pPr>
      <w:ind w:left="720"/>
      <w:contextualSpacing/>
    </w:pPr>
  </w:style>
  <w:style w:type="table" w:styleId="TableGrid">
    <w:name w:val="Table Grid"/>
    <w:basedOn w:val="TableNormal"/>
    <w:rsid w:val="00CD4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76EA"/>
    <w:rPr>
      <w:sz w:val="24"/>
      <w:szCs w:val="24"/>
    </w:rPr>
  </w:style>
  <w:style w:type="character" w:customStyle="1" w:styleId="ListParagraphChar">
    <w:name w:val="List Paragraph Char"/>
    <w:link w:val="ListParagraph"/>
    <w:uiPriority w:val="34"/>
    <w:rsid w:val="00E04051"/>
    <w:rPr>
      <w:sz w:val="24"/>
      <w:szCs w:val="24"/>
    </w:rPr>
  </w:style>
  <w:style w:type="paragraph" w:styleId="TOCHeading">
    <w:name w:val="TOC Heading"/>
    <w:basedOn w:val="Heading1"/>
    <w:next w:val="Normal"/>
    <w:uiPriority w:val="39"/>
    <w:unhideWhenUsed/>
    <w:qFormat/>
    <w:rsid w:val="000441FB"/>
    <w:pPr>
      <w:keepNext/>
      <w:keepLines/>
      <w:tabs>
        <w:tab w:val="clear" w:pos="-1440"/>
      </w:tabs>
      <w:autoSpaceDE/>
      <w:autoSpaceDN/>
      <w:adjustRightInd/>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2604F5"/>
    <w:pPr>
      <w:tabs>
        <w:tab w:val="right" w:leader="dot" w:pos="9350"/>
      </w:tabs>
      <w:spacing w:after="100"/>
    </w:pPr>
  </w:style>
  <w:style w:type="character" w:styleId="UnresolvedMention">
    <w:name w:val="Unresolved Mention"/>
    <w:basedOn w:val="DefaultParagraphFont"/>
    <w:uiPriority w:val="99"/>
    <w:semiHidden/>
    <w:unhideWhenUsed/>
    <w:rsid w:val="00280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bdell@kingcounty.gov" TargetMode="External" /><Relationship Id="rId6" Type="http://schemas.openxmlformats.org/officeDocument/2006/relationships/hyperlink" Target="mailto:christopher.grano@state.co.us"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B2BF9-541E-49CF-8E1C-433913174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2742</Words>
  <Characters>17312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2022-09-29T12:10:00Z</dcterms:created>
  <dcterms:modified xsi:type="dcterms:W3CDTF">2022-09-29T12:10:00Z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81626982-2666-46f0-b25c-87e9701a48a9</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2022-02-01T23:43:46Z</vt:lpwstr>
  </property>
  <property fmtid="{D5CDD505-2E9C-101B-9397-08002B2CF9AE}" pid="8" name="MSIP_Label_7b94a7b8-f06c-4dfe-bdcc-9b548fd58c31_SiteId">
    <vt:lpwstr>9ce70869-60db-44fd-abe8-d2767077fc8f</vt:lpwstr>
  </property>
</Properties>
</file>