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140A" w:rsidRPr="00B7140A" w:rsidP="00B7140A" w14:paraId="02A69785" w14:textId="77777777">
      <w:r w:rsidRPr="00B7140A">
        <w:t>Please enter the total amount of the MHBG, COVID-19, ARP or SCA funds expended for each activity.</w:t>
      </w:r>
    </w:p>
    <w:p w:rsidR="00B7140A" w:rsidRPr="00B7140A" w:rsidP="00B7140A" w14:paraId="4C0F681D" w14:textId="77777777">
      <w:pPr>
        <w:rPr>
          <w:lang w:val="en"/>
        </w:rPr>
      </w:pPr>
    </w:p>
    <w:tbl>
      <w:tblPr>
        <w:tblW w:w="16356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8"/>
        <w:gridCol w:w="2680"/>
        <w:gridCol w:w="1530"/>
        <w:gridCol w:w="1530"/>
        <w:gridCol w:w="1632"/>
        <w:gridCol w:w="1428"/>
        <w:gridCol w:w="1428"/>
        <w:gridCol w:w="1428"/>
        <w:gridCol w:w="1636"/>
        <w:gridCol w:w="1636"/>
      </w:tblGrid>
      <w:tr w14:paraId="1417A806" w14:textId="77777777" w:rsidTr="00EA0082">
        <w:tblPrEx>
          <w:tblW w:w="16356" w:type="dxa"/>
          <w:tblInd w:w="24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1428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3C295011" w14:textId="77777777"/>
        </w:tc>
        <w:tc>
          <w:tcPr>
            <w:tcW w:w="13292" w:type="dxa"/>
            <w:gridSpan w:val="8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0619ED1E" w14:textId="5237A7B3"/>
          <w:p w:rsidR="00EA0082" w:rsidRPr="00B7140A" w:rsidP="00B7140A" w14:paraId="2BAA5471" w14:textId="77777777">
            <w:r w:rsidRPr="00B7140A">
              <w:rPr>
                <w:b/>
              </w:rPr>
              <w:t>Non-Direct-Services/System Development</w:t>
            </w:r>
          </w:p>
        </w:tc>
        <w:tc>
          <w:tcPr>
            <w:tcW w:w="1636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407643E6" w14:textId="77777777"/>
        </w:tc>
      </w:tr>
      <w:tr w14:paraId="2CF3DC8F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42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22668A5D" w14:textId="77777777">
            <w:pPr>
              <w:rPr>
                <w:b/>
              </w:rPr>
            </w:pPr>
          </w:p>
        </w:tc>
        <w:tc>
          <w:tcPr>
            <w:tcW w:w="13292" w:type="dxa"/>
            <w:gridSpan w:val="8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6A959D02" w14:textId="17F162C3">
            <w:pPr>
              <w:rPr>
                <w:b/>
              </w:rPr>
            </w:pPr>
            <w:r w:rsidRPr="00B7140A">
              <w:rPr>
                <w:b/>
              </w:rPr>
              <w:t>MHBG Table 6</w:t>
            </w:r>
          </w:p>
        </w:tc>
        <w:tc>
          <w:tcPr>
            <w:tcW w:w="1636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08B543BA" w14:textId="77777777">
            <w:pPr>
              <w:rPr>
                <w:b/>
              </w:rPr>
            </w:pPr>
          </w:p>
        </w:tc>
      </w:tr>
      <w:tr w14:paraId="6C05C956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42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17C72592" w14:textId="77777777">
            <w:pPr>
              <w:rPr>
                <w:b/>
              </w:rPr>
            </w:pPr>
          </w:p>
        </w:tc>
        <w:tc>
          <w:tcPr>
            <w:tcW w:w="13292" w:type="dxa"/>
            <w:gridSpan w:val="8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22613750" w14:textId="52D6DC1D">
            <w:pPr>
              <w:rPr>
                <w:b/>
              </w:rPr>
            </w:pPr>
            <w:r w:rsidRPr="00B7140A">
              <w:rPr>
                <w:b/>
              </w:rPr>
              <w:t>MHBG Planning Period- From:</w:t>
            </w:r>
            <w:r w:rsidRPr="00B7140A">
              <w:rPr>
                <w:b/>
              </w:rPr>
              <w:tab/>
              <w:t xml:space="preserve">                             To:</w:t>
            </w:r>
          </w:p>
        </w:tc>
        <w:tc>
          <w:tcPr>
            <w:tcW w:w="1636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0693B7FB" w14:textId="77777777">
            <w:pPr>
              <w:rPr>
                <w:b/>
              </w:rPr>
            </w:pPr>
          </w:p>
        </w:tc>
      </w:tr>
      <w:tr w14:paraId="71540861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4108" w:type="dxa"/>
            <w:gridSpan w:val="2"/>
            <w:tcBorders>
              <w:lef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3509C814" w14:textId="77777777">
            <w:pPr>
              <w:rPr>
                <w:b/>
              </w:rPr>
            </w:pPr>
            <w:r w:rsidRPr="00B7140A">
              <w:rPr>
                <w:b/>
              </w:rPr>
              <w:t>Activity</w:t>
            </w:r>
          </w:p>
        </w:tc>
        <w:tc>
          <w:tcPr>
            <w:tcW w:w="1530" w:type="dxa"/>
            <w:shd w:val="clear" w:color="auto" w:fill="D6DCE4" w:themeFill="text2" w:themeFillTint="33"/>
          </w:tcPr>
          <w:p w:rsidR="00EA0082" w:rsidRPr="00B7140A" w:rsidP="00B7140A" w14:paraId="534D6707" w14:textId="0FB3091D">
            <w:pPr>
              <w:rPr>
                <w:b/>
              </w:rPr>
            </w:pPr>
            <w:r w:rsidRPr="00B7140A">
              <w:rPr>
                <w:b/>
              </w:rPr>
              <w:t xml:space="preserve"> FFY 2022 Block Grant</w:t>
            </w:r>
          </w:p>
        </w:tc>
        <w:tc>
          <w:tcPr>
            <w:tcW w:w="1530" w:type="dxa"/>
            <w:shd w:val="clear" w:color="auto" w:fill="D6DCE4" w:themeFill="text2" w:themeFillTint="33"/>
          </w:tcPr>
          <w:p w:rsidR="00EA0082" w:rsidRPr="00B7140A" w:rsidP="00B7140A" w14:paraId="5B76677C" w14:textId="4E885787">
            <w:pPr>
              <w:rPr>
                <w:b/>
                <w:vertAlign w:val="superscript"/>
              </w:rPr>
            </w:pPr>
            <w:r w:rsidRPr="00B7140A">
              <w:rPr>
                <w:b/>
              </w:rPr>
              <w:t>FFY 2022 COVID Funds</w:t>
            </w:r>
            <w:r w:rsidRPr="00B7140A">
              <w:rPr>
                <w:b/>
                <w:vertAlign w:val="superscript"/>
              </w:rPr>
              <w:t>1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D6DCE4" w:themeFill="text2" w:themeFillTint="33"/>
          </w:tcPr>
          <w:p w:rsidR="00EA0082" w:rsidP="00B7140A" w14:paraId="2C4BE6EC" w14:textId="3D4274C8">
            <w:pPr>
              <w:rPr>
                <w:b/>
                <w:vertAlign w:val="superscript"/>
              </w:rPr>
            </w:pPr>
            <w:r w:rsidRPr="00B7140A">
              <w:rPr>
                <w:b/>
              </w:rPr>
              <w:t>FFY 2022 ARP Funds</w:t>
            </w:r>
            <w:r w:rsidRPr="00B7140A">
              <w:rPr>
                <w:b/>
                <w:vertAlign w:val="superscript"/>
              </w:rPr>
              <w:t>2</w:t>
            </w:r>
          </w:p>
          <w:p w:rsidR="00EA0082" w:rsidRPr="00B7140A" w:rsidP="00B7140A" w14:paraId="686CE81F" w14:textId="6E1810DD">
            <w:pPr>
              <w:rPr>
                <w:b/>
                <w:vertAlign w:val="superscript"/>
              </w:rPr>
            </w:pPr>
          </w:p>
        </w:tc>
        <w:tc>
          <w:tcPr>
            <w:tcW w:w="1428" w:type="dxa"/>
            <w:tcBorders>
              <w:right w:val="single" w:sz="12" w:space="0" w:color="auto"/>
            </w:tcBorders>
            <w:shd w:val="clear" w:color="auto" w:fill="D6DCE4" w:themeFill="text2" w:themeFillTint="33"/>
          </w:tcPr>
          <w:p w:rsidR="00EA0082" w:rsidRPr="00B7140A" w:rsidP="00B7140A" w14:paraId="669FFBC0" w14:textId="3C44E161">
            <w:pPr>
              <w:rPr>
                <w:b/>
              </w:rPr>
            </w:pPr>
            <w:r w:rsidRPr="00EA0082">
              <w:rPr>
                <w:b/>
              </w:rPr>
              <w:t>FFY 202</w:t>
            </w:r>
            <w:r w:rsidR="004300A6">
              <w:rPr>
                <w:b/>
              </w:rPr>
              <w:t>2</w:t>
            </w:r>
            <w:r w:rsidRPr="00EA0082">
              <w:rPr>
                <w:b/>
              </w:rPr>
              <w:t xml:space="preserve"> SCA Funds</w:t>
            </w:r>
            <w:r w:rsidRPr="00EA0082">
              <w:rPr>
                <w:b/>
                <w:vertAlign w:val="superscript"/>
              </w:rPr>
              <w:t>3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shd w:val="clear" w:color="auto" w:fill="D6DCE4" w:themeFill="text2" w:themeFillTint="33"/>
          </w:tcPr>
          <w:p w:rsidR="00EA0082" w:rsidRPr="00B7140A" w:rsidP="00B7140A" w14:paraId="3511D291" w14:textId="0C4420E5">
            <w:pPr>
              <w:rPr>
                <w:b/>
              </w:rPr>
            </w:pPr>
            <w:r w:rsidRPr="00B7140A">
              <w:rPr>
                <w:b/>
              </w:rPr>
              <w:t>FFY 2023 Block Grant</w:t>
            </w:r>
          </w:p>
        </w:tc>
        <w:tc>
          <w:tcPr>
            <w:tcW w:w="1428" w:type="dxa"/>
            <w:shd w:val="clear" w:color="auto" w:fill="D6DCE4" w:themeFill="text2" w:themeFillTint="33"/>
          </w:tcPr>
          <w:p w:rsidR="00EA0082" w:rsidRPr="00B7140A" w:rsidP="00B7140A" w14:paraId="07C7CE56" w14:textId="4F30F7D0">
            <w:pPr>
              <w:rPr>
                <w:b/>
                <w:vertAlign w:val="superscript"/>
              </w:rPr>
            </w:pPr>
            <w:r w:rsidRPr="00B7140A">
              <w:rPr>
                <w:b/>
              </w:rPr>
              <w:t>FFY 2023 COVID Funds</w:t>
            </w:r>
            <w:r w:rsidRPr="00B7140A">
              <w:rPr>
                <w:b/>
                <w:vertAlign w:val="superscript"/>
              </w:rPr>
              <w:t>1</w:t>
            </w:r>
          </w:p>
        </w:tc>
        <w:tc>
          <w:tcPr>
            <w:tcW w:w="1636" w:type="dxa"/>
            <w:tcBorders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17435B90" w14:textId="1F3AA5E1">
            <w:pPr>
              <w:rPr>
                <w:b/>
                <w:vertAlign w:val="superscript"/>
              </w:rPr>
            </w:pPr>
            <w:r w:rsidRPr="00B7140A">
              <w:rPr>
                <w:b/>
              </w:rPr>
              <w:t xml:space="preserve"> FFY 2023 ARP funds</w:t>
            </w:r>
            <w:r w:rsidRPr="00B7140A">
              <w:rPr>
                <w:b/>
                <w:vertAlign w:val="superscript"/>
              </w:rPr>
              <w:t>2</w:t>
            </w:r>
          </w:p>
        </w:tc>
        <w:tc>
          <w:tcPr>
            <w:tcW w:w="1636" w:type="dxa"/>
            <w:tcBorders>
              <w:right w:val="single" w:sz="8" w:space="0" w:color="FF0000"/>
            </w:tcBorders>
            <w:shd w:val="clear" w:color="auto" w:fill="D6DCE4" w:themeFill="text2" w:themeFillTint="33"/>
          </w:tcPr>
          <w:p w:rsidR="00EA0082" w:rsidRPr="00B7140A" w:rsidP="00B7140A" w14:paraId="0E1C5E22" w14:textId="4A79DE1C">
            <w:pPr>
              <w:rPr>
                <w:b/>
                <w:vertAlign w:val="superscript"/>
              </w:rPr>
            </w:pPr>
            <w:r w:rsidRPr="00B7140A">
              <w:rPr>
                <w:b/>
              </w:rPr>
              <w:t xml:space="preserve"> FFY 2023 SCA Funds</w:t>
            </w:r>
            <w:r w:rsidRPr="00B7140A">
              <w:rPr>
                <w:b/>
                <w:vertAlign w:val="superscript"/>
              </w:rPr>
              <w:t>3</w:t>
            </w:r>
          </w:p>
        </w:tc>
      </w:tr>
      <w:tr w14:paraId="474C614A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3FD25CC3" w14:textId="77777777">
            <w:pPr>
              <w:rPr>
                <w:b/>
              </w:rPr>
            </w:pPr>
            <w:r w:rsidRPr="00B7140A">
              <w:rPr>
                <w:b/>
              </w:rPr>
              <w:t>1.</w:t>
            </w:r>
            <w:r w:rsidRPr="00B7140A">
              <w:rPr>
                <w:b/>
              </w:rPr>
              <w:tab/>
              <w:t>Information Systems</w:t>
            </w:r>
          </w:p>
        </w:tc>
        <w:tc>
          <w:tcPr>
            <w:tcW w:w="1530" w:type="dxa"/>
          </w:tcPr>
          <w:p w:rsidR="00EA0082" w:rsidRPr="00B7140A" w:rsidP="00B7140A" w14:paraId="043D717F" w14:textId="77777777"/>
        </w:tc>
        <w:tc>
          <w:tcPr>
            <w:tcW w:w="1530" w:type="dxa"/>
          </w:tcPr>
          <w:p w:rsidR="00EA0082" w:rsidRPr="00B7140A" w:rsidP="00B7140A" w14:paraId="4437C1A5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2A0CACBC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1F6D7E80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434B8150" w14:textId="2289E6F1"/>
        </w:tc>
        <w:tc>
          <w:tcPr>
            <w:tcW w:w="1428" w:type="dxa"/>
          </w:tcPr>
          <w:p w:rsidR="00EA0082" w:rsidRPr="00B7140A" w:rsidP="00B7140A" w14:paraId="42ACABCF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7548048E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66E3AC0D" w14:textId="77777777"/>
        </w:tc>
      </w:tr>
      <w:tr w14:paraId="1CF8D7E0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583D234E" w14:textId="77777777">
            <w:pPr>
              <w:rPr>
                <w:b/>
              </w:rPr>
            </w:pPr>
            <w:r w:rsidRPr="00B7140A">
              <w:rPr>
                <w:b/>
              </w:rPr>
              <w:t>2.</w:t>
            </w:r>
            <w:r w:rsidRPr="00B7140A">
              <w:rPr>
                <w:b/>
              </w:rPr>
              <w:tab/>
              <w:t>Infrastructure Support</w:t>
            </w:r>
          </w:p>
        </w:tc>
        <w:tc>
          <w:tcPr>
            <w:tcW w:w="1530" w:type="dxa"/>
          </w:tcPr>
          <w:p w:rsidR="00EA0082" w:rsidRPr="00B7140A" w:rsidP="00B7140A" w14:paraId="3C8055DB" w14:textId="77777777"/>
        </w:tc>
        <w:tc>
          <w:tcPr>
            <w:tcW w:w="1530" w:type="dxa"/>
          </w:tcPr>
          <w:p w:rsidR="00EA0082" w:rsidRPr="00B7140A" w:rsidP="00B7140A" w14:paraId="226A8954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6C231C07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369B0E73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19F72172" w14:textId="469AAAE6"/>
        </w:tc>
        <w:tc>
          <w:tcPr>
            <w:tcW w:w="1428" w:type="dxa"/>
          </w:tcPr>
          <w:p w:rsidR="00EA0082" w:rsidRPr="00B7140A" w:rsidP="00B7140A" w14:paraId="38CAD148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57CB79D7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340E2045" w14:textId="77777777"/>
        </w:tc>
      </w:tr>
      <w:tr w14:paraId="66775E2B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117E79EE" w14:textId="77777777">
            <w:pPr>
              <w:rPr>
                <w:b/>
              </w:rPr>
            </w:pPr>
            <w:r w:rsidRPr="00B7140A">
              <w:rPr>
                <w:b/>
              </w:rPr>
              <w:t>3.</w:t>
            </w:r>
            <w:r w:rsidRPr="00B7140A">
              <w:rPr>
                <w:b/>
              </w:rPr>
              <w:tab/>
              <w:t>Partnerships, community outreach, and needs   assessment</w:t>
            </w:r>
          </w:p>
        </w:tc>
        <w:tc>
          <w:tcPr>
            <w:tcW w:w="1530" w:type="dxa"/>
          </w:tcPr>
          <w:p w:rsidR="00EA0082" w:rsidRPr="00B7140A" w:rsidP="00B7140A" w14:paraId="3C1852DD" w14:textId="77777777"/>
        </w:tc>
        <w:tc>
          <w:tcPr>
            <w:tcW w:w="1530" w:type="dxa"/>
          </w:tcPr>
          <w:p w:rsidR="00EA0082" w:rsidRPr="00B7140A" w:rsidP="00B7140A" w14:paraId="0C2FB2FE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1CF2716C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361C0B64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1BF60A16" w14:textId="758623E5"/>
        </w:tc>
        <w:tc>
          <w:tcPr>
            <w:tcW w:w="1428" w:type="dxa"/>
          </w:tcPr>
          <w:p w:rsidR="00EA0082" w:rsidRPr="00B7140A" w:rsidP="00B7140A" w14:paraId="48EDBD44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6382BA49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29316188" w14:textId="77777777"/>
        </w:tc>
      </w:tr>
      <w:tr w14:paraId="620696F6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0C648791" w14:textId="77777777">
            <w:pPr>
              <w:rPr>
                <w:b/>
              </w:rPr>
            </w:pPr>
            <w:r w:rsidRPr="00B7140A">
              <w:rPr>
                <w:b/>
              </w:rPr>
              <w:t>4.</w:t>
            </w:r>
            <w:r w:rsidRPr="00B7140A">
              <w:rPr>
                <w:b/>
              </w:rPr>
              <w:tab/>
              <w:t>Planning Council Activities (MHBG required, SABG optional)</w:t>
            </w:r>
          </w:p>
        </w:tc>
        <w:tc>
          <w:tcPr>
            <w:tcW w:w="1530" w:type="dxa"/>
          </w:tcPr>
          <w:p w:rsidR="00EA0082" w:rsidRPr="00B7140A" w:rsidP="00B7140A" w14:paraId="07B18764" w14:textId="77777777"/>
          <w:p w:rsidR="00EA0082" w:rsidRPr="00B7140A" w:rsidP="00B7140A" w14:paraId="40A3C645" w14:textId="77777777"/>
          <w:p w:rsidR="00EA0082" w:rsidRPr="00B7140A" w:rsidP="00B7140A" w14:paraId="65FA0EB8" w14:textId="77777777"/>
        </w:tc>
        <w:tc>
          <w:tcPr>
            <w:tcW w:w="1530" w:type="dxa"/>
          </w:tcPr>
          <w:p w:rsidR="00EA0082" w:rsidRPr="00B7140A" w:rsidP="00B7140A" w14:paraId="451397E3" w14:textId="77777777"/>
          <w:p w:rsidR="00EA0082" w:rsidRPr="00B7140A" w:rsidP="00B7140A" w14:paraId="1BB6C0A6" w14:textId="77777777"/>
          <w:p w:rsidR="00EA0082" w:rsidRPr="00B7140A" w:rsidP="00B7140A" w14:paraId="4D096A55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7D412A66" w14:textId="77777777"/>
          <w:p w:rsidR="00EA0082" w:rsidRPr="00B7140A" w:rsidP="00B7140A" w14:paraId="48047DFF" w14:textId="77777777"/>
          <w:p w:rsidR="00EA0082" w:rsidRPr="00B7140A" w:rsidP="00B7140A" w14:paraId="6F626BB0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7B6820AB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2DCA26CA" w14:textId="6CEDD743"/>
          <w:p w:rsidR="00EA0082" w:rsidRPr="00B7140A" w:rsidP="00B7140A" w14:paraId="3F3EE3EE" w14:textId="77777777"/>
          <w:p w:rsidR="00EA0082" w:rsidRPr="00B7140A" w:rsidP="00B7140A" w14:paraId="6ABB056A" w14:textId="77777777"/>
        </w:tc>
        <w:tc>
          <w:tcPr>
            <w:tcW w:w="1428" w:type="dxa"/>
          </w:tcPr>
          <w:p w:rsidR="00EA0082" w:rsidRPr="00B7140A" w:rsidP="00B7140A" w14:paraId="23CB9930" w14:textId="77777777"/>
          <w:p w:rsidR="00EA0082" w:rsidRPr="00B7140A" w:rsidP="00B7140A" w14:paraId="54C08C92" w14:textId="77777777"/>
          <w:p w:rsidR="00EA0082" w:rsidRPr="00B7140A" w:rsidP="00B7140A" w14:paraId="79DD9779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45090660" w14:textId="77777777"/>
          <w:p w:rsidR="00EA0082" w:rsidRPr="00B7140A" w:rsidP="00B7140A" w14:paraId="06466FD0" w14:textId="77777777"/>
          <w:p w:rsidR="00EA0082" w:rsidRPr="00B7140A" w:rsidP="00B7140A" w14:paraId="573C375B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3C249220" w14:textId="77777777"/>
        </w:tc>
      </w:tr>
      <w:tr w14:paraId="582E5A31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31DA4431" w14:textId="77777777">
            <w:pPr>
              <w:rPr>
                <w:b/>
              </w:rPr>
            </w:pPr>
            <w:r w:rsidRPr="00B7140A">
              <w:rPr>
                <w:b/>
              </w:rPr>
              <w:t>5.</w:t>
            </w:r>
            <w:r w:rsidRPr="00B7140A">
              <w:rPr>
                <w:b/>
              </w:rPr>
              <w:tab/>
              <w:t>Quality Assurance and Improvement</w:t>
            </w:r>
          </w:p>
        </w:tc>
        <w:tc>
          <w:tcPr>
            <w:tcW w:w="1530" w:type="dxa"/>
          </w:tcPr>
          <w:p w:rsidR="00EA0082" w:rsidRPr="00B7140A" w:rsidP="00B7140A" w14:paraId="1D76EA10" w14:textId="77777777"/>
        </w:tc>
        <w:tc>
          <w:tcPr>
            <w:tcW w:w="1530" w:type="dxa"/>
          </w:tcPr>
          <w:p w:rsidR="00EA0082" w:rsidRPr="00B7140A" w:rsidP="00B7140A" w14:paraId="75FE2E9E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334F5631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582B82EF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05AA53C5" w14:textId="64BA3FB9"/>
        </w:tc>
        <w:tc>
          <w:tcPr>
            <w:tcW w:w="1428" w:type="dxa"/>
          </w:tcPr>
          <w:p w:rsidR="00EA0082" w:rsidRPr="00B7140A" w:rsidP="00B7140A" w14:paraId="725C685B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5E1C6950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0300FE74" w14:textId="77777777"/>
        </w:tc>
      </w:tr>
      <w:tr w14:paraId="788DEA8D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0546F089" w14:textId="77777777">
            <w:pPr>
              <w:rPr>
                <w:b/>
              </w:rPr>
            </w:pPr>
            <w:r w:rsidRPr="00B7140A">
              <w:rPr>
                <w:b/>
              </w:rPr>
              <w:t>6.</w:t>
            </w:r>
            <w:r w:rsidRPr="00B7140A">
              <w:rPr>
                <w:b/>
              </w:rPr>
              <w:tab/>
              <w:t>Research and Evaluation</w:t>
            </w:r>
          </w:p>
        </w:tc>
        <w:tc>
          <w:tcPr>
            <w:tcW w:w="1530" w:type="dxa"/>
          </w:tcPr>
          <w:p w:rsidR="00EA0082" w:rsidRPr="00B7140A" w:rsidP="00B7140A" w14:paraId="0D865D03" w14:textId="77777777"/>
        </w:tc>
        <w:tc>
          <w:tcPr>
            <w:tcW w:w="1530" w:type="dxa"/>
          </w:tcPr>
          <w:p w:rsidR="00EA0082" w:rsidRPr="00B7140A" w:rsidP="00B7140A" w14:paraId="76AAFA21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184AAD1E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0C5E3D7E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03E00562" w14:textId="184AE5CA"/>
        </w:tc>
        <w:tc>
          <w:tcPr>
            <w:tcW w:w="1428" w:type="dxa"/>
          </w:tcPr>
          <w:p w:rsidR="00EA0082" w:rsidRPr="00B7140A" w:rsidP="00B7140A" w14:paraId="443B3DE5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2FC243FF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4AB76441" w14:textId="77777777"/>
        </w:tc>
      </w:tr>
      <w:tr w14:paraId="3B19B09D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4108" w:type="dxa"/>
            <w:gridSpan w:val="2"/>
            <w:tcBorders>
              <w:left w:val="single" w:sz="8" w:space="0" w:color="FF0000"/>
            </w:tcBorders>
          </w:tcPr>
          <w:p w:rsidR="00EA0082" w:rsidRPr="00B7140A" w:rsidP="00B7140A" w14:paraId="776C145D" w14:textId="77777777">
            <w:pPr>
              <w:rPr>
                <w:b/>
              </w:rPr>
            </w:pPr>
            <w:r w:rsidRPr="00B7140A">
              <w:rPr>
                <w:b/>
              </w:rPr>
              <w:t>7.</w:t>
            </w:r>
            <w:r w:rsidRPr="00B7140A">
              <w:rPr>
                <w:b/>
              </w:rPr>
              <w:tab/>
              <w:t>Training and Education</w:t>
            </w:r>
          </w:p>
        </w:tc>
        <w:tc>
          <w:tcPr>
            <w:tcW w:w="1530" w:type="dxa"/>
          </w:tcPr>
          <w:p w:rsidR="00EA0082" w:rsidRPr="00B7140A" w:rsidP="00B7140A" w14:paraId="0856186B" w14:textId="77777777"/>
        </w:tc>
        <w:tc>
          <w:tcPr>
            <w:tcW w:w="1530" w:type="dxa"/>
          </w:tcPr>
          <w:p w:rsidR="00EA0082" w:rsidRPr="00B7140A" w:rsidP="00B7140A" w14:paraId="69F3723F" w14:textId="77777777"/>
        </w:tc>
        <w:tc>
          <w:tcPr>
            <w:tcW w:w="1632" w:type="dxa"/>
            <w:tcBorders>
              <w:right w:val="single" w:sz="12" w:space="0" w:color="auto"/>
            </w:tcBorders>
          </w:tcPr>
          <w:p w:rsidR="00EA0082" w:rsidRPr="00B7140A" w:rsidP="00B7140A" w14:paraId="3B72CFA0" w14:textId="77777777"/>
        </w:tc>
        <w:tc>
          <w:tcPr>
            <w:tcW w:w="1428" w:type="dxa"/>
            <w:tcBorders>
              <w:right w:val="single" w:sz="12" w:space="0" w:color="auto"/>
            </w:tcBorders>
          </w:tcPr>
          <w:p w:rsidR="00EA0082" w:rsidRPr="00B7140A" w:rsidP="00B7140A" w14:paraId="73DF35F6" w14:textId="77777777"/>
        </w:tc>
        <w:tc>
          <w:tcPr>
            <w:tcW w:w="1428" w:type="dxa"/>
            <w:tcBorders>
              <w:left w:val="single" w:sz="12" w:space="0" w:color="auto"/>
            </w:tcBorders>
          </w:tcPr>
          <w:p w:rsidR="00EA0082" w:rsidRPr="00B7140A" w:rsidP="00B7140A" w14:paraId="3E9406D1" w14:textId="1669CCB7"/>
        </w:tc>
        <w:tc>
          <w:tcPr>
            <w:tcW w:w="1428" w:type="dxa"/>
          </w:tcPr>
          <w:p w:rsidR="00EA0082" w:rsidRPr="00B7140A" w:rsidP="00B7140A" w14:paraId="4FD643A9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69EE8C06" w14:textId="77777777"/>
        </w:tc>
        <w:tc>
          <w:tcPr>
            <w:tcW w:w="1636" w:type="dxa"/>
            <w:tcBorders>
              <w:right w:val="single" w:sz="8" w:space="0" w:color="FF0000"/>
            </w:tcBorders>
          </w:tcPr>
          <w:p w:rsidR="00EA0082" w:rsidRPr="00B7140A" w:rsidP="00B7140A" w14:paraId="7F7EB604" w14:textId="77777777"/>
        </w:tc>
      </w:tr>
      <w:tr w14:paraId="469892D1" w14:textId="77777777" w:rsidTr="00EA0082">
        <w:tblPrEx>
          <w:tblW w:w="16356" w:type="dxa"/>
          <w:tblInd w:w="2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4108" w:type="dxa"/>
            <w:gridSpan w:val="2"/>
            <w:tcBorders>
              <w:left w:val="single" w:sz="8" w:space="0" w:color="FF0000"/>
              <w:bottom w:val="single" w:sz="8" w:space="0" w:color="FF0000"/>
            </w:tcBorders>
          </w:tcPr>
          <w:p w:rsidR="00EA0082" w:rsidRPr="00B7140A" w:rsidP="00B7140A" w14:paraId="639945EF" w14:textId="77777777">
            <w:pPr>
              <w:rPr>
                <w:b/>
              </w:rPr>
            </w:pPr>
            <w:r w:rsidRPr="00B7140A">
              <w:rPr>
                <w:b/>
              </w:rPr>
              <w:t>8.</w:t>
            </w:r>
            <w:r w:rsidRPr="00B7140A">
              <w:rPr>
                <w:b/>
              </w:rPr>
              <w:tab/>
              <w:t>Total</w:t>
            </w:r>
          </w:p>
        </w:tc>
        <w:tc>
          <w:tcPr>
            <w:tcW w:w="1530" w:type="dxa"/>
            <w:tcBorders>
              <w:bottom w:val="single" w:sz="8" w:space="0" w:color="FF0000"/>
            </w:tcBorders>
          </w:tcPr>
          <w:p w:rsidR="00EA0082" w:rsidRPr="00B7140A" w:rsidP="00B7140A" w14:paraId="0A1CC5EF" w14:textId="77777777">
            <w:r w:rsidRPr="00B7140A">
              <w:t>$</w:t>
            </w:r>
          </w:p>
        </w:tc>
        <w:tc>
          <w:tcPr>
            <w:tcW w:w="1530" w:type="dxa"/>
            <w:tcBorders>
              <w:bottom w:val="single" w:sz="8" w:space="0" w:color="FF0000"/>
            </w:tcBorders>
          </w:tcPr>
          <w:p w:rsidR="00EA0082" w:rsidRPr="00B7140A" w:rsidP="00B7140A" w14:paraId="0CE208B7" w14:textId="77777777">
            <w:r w:rsidRPr="00B7140A">
              <w:t>$</w:t>
            </w:r>
          </w:p>
        </w:tc>
        <w:tc>
          <w:tcPr>
            <w:tcW w:w="1632" w:type="dxa"/>
            <w:tcBorders>
              <w:bottom w:val="single" w:sz="8" w:space="0" w:color="FF0000"/>
              <w:right w:val="single" w:sz="12" w:space="0" w:color="auto"/>
            </w:tcBorders>
          </w:tcPr>
          <w:p w:rsidR="00EA0082" w:rsidRPr="00B7140A" w:rsidP="00B7140A" w14:paraId="5675125F" w14:textId="77777777">
            <w:r w:rsidRPr="00B7140A">
              <w:t>$</w:t>
            </w:r>
          </w:p>
        </w:tc>
        <w:tc>
          <w:tcPr>
            <w:tcW w:w="1428" w:type="dxa"/>
            <w:tcBorders>
              <w:bottom w:val="single" w:sz="8" w:space="0" w:color="FF0000"/>
              <w:right w:val="single" w:sz="12" w:space="0" w:color="auto"/>
            </w:tcBorders>
          </w:tcPr>
          <w:p w:rsidR="00EA0082" w:rsidRPr="00B7140A" w:rsidP="00B7140A" w14:paraId="2E286A23" w14:textId="77777777"/>
        </w:tc>
        <w:tc>
          <w:tcPr>
            <w:tcW w:w="1428" w:type="dxa"/>
            <w:tcBorders>
              <w:left w:val="single" w:sz="12" w:space="0" w:color="auto"/>
              <w:bottom w:val="single" w:sz="8" w:space="0" w:color="FF0000"/>
            </w:tcBorders>
          </w:tcPr>
          <w:p w:rsidR="00EA0082" w:rsidRPr="00B7140A" w:rsidP="00B7140A" w14:paraId="644EA1B3" w14:textId="55260205">
            <w:r w:rsidRPr="00B7140A">
              <w:t>$</w:t>
            </w:r>
          </w:p>
        </w:tc>
        <w:tc>
          <w:tcPr>
            <w:tcW w:w="1428" w:type="dxa"/>
            <w:tcBorders>
              <w:bottom w:val="single" w:sz="8" w:space="0" w:color="FF0000"/>
            </w:tcBorders>
          </w:tcPr>
          <w:p w:rsidR="00EA0082" w:rsidRPr="00B7140A" w:rsidP="00B7140A" w14:paraId="379E2C0A" w14:textId="77777777">
            <w:r w:rsidRPr="00B7140A">
              <w:t>$</w:t>
            </w:r>
          </w:p>
        </w:tc>
        <w:tc>
          <w:tcPr>
            <w:tcW w:w="1636" w:type="dxa"/>
            <w:tcBorders>
              <w:bottom w:val="single" w:sz="8" w:space="0" w:color="FF0000"/>
              <w:right w:val="single" w:sz="8" w:space="0" w:color="FF0000"/>
            </w:tcBorders>
          </w:tcPr>
          <w:p w:rsidR="00EA0082" w:rsidRPr="00B7140A" w:rsidP="00B7140A" w14:paraId="4A0C5792" w14:textId="77777777">
            <w:r w:rsidRPr="00B7140A">
              <w:t>$</w:t>
            </w:r>
          </w:p>
        </w:tc>
        <w:tc>
          <w:tcPr>
            <w:tcW w:w="1636" w:type="dxa"/>
            <w:tcBorders>
              <w:bottom w:val="single" w:sz="8" w:space="0" w:color="FF0000"/>
              <w:right w:val="single" w:sz="8" w:space="0" w:color="FF0000"/>
            </w:tcBorders>
          </w:tcPr>
          <w:p w:rsidR="00EA0082" w:rsidRPr="00B7140A" w:rsidP="00B7140A" w14:paraId="56885102" w14:textId="77777777"/>
        </w:tc>
      </w:tr>
    </w:tbl>
    <w:p w:rsidR="00B7140A" w:rsidRPr="00B7140A" w:rsidP="00B7140A" w14:paraId="664534A4" w14:textId="77777777">
      <w:pPr>
        <w:rPr>
          <w:vertAlign w:val="superscript"/>
        </w:rPr>
      </w:pPr>
    </w:p>
    <w:p w:rsidR="00B7140A" w:rsidRPr="00B7140A" w:rsidP="00B7140A" w14:paraId="35F94368" w14:textId="134033CF">
      <w:r w:rsidRPr="00B7140A">
        <w:rPr>
          <w:vertAlign w:val="superscript"/>
        </w:rPr>
        <w:t>1</w:t>
      </w:r>
      <w:r w:rsidRPr="00B7140A">
        <w:t>The 24-month expenditure period for the COVID-19 Relief supplemental funding is </w:t>
      </w:r>
      <w:r w:rsidRPr="00B7140A">
        <w:rPr>
          <w:b/>
          <w:bCs/>
        </w:rPr>
        <w:t>March 15, 2021 – March 14, 2023</w:t>
      </w:r>
      <w:r w:rsidRPr="00B7140A">
        <w:t>, which is different from the expenditure period for the “standard” MHBG. Per the instructions, the standard MHBG expenditures captured in Columns A – G are for the state planned expenditure period of July 1, 2022 – June 30, 2024, for most states.</w:t>
      </w:r>
    </w:p>
    <w:p w:rsidR="00B7140A" w:rsidP="00B7140A" w14:paraId="7024BFDC" w14:textId="7A7A6D26">
      <w:r w:rsidRPr="00B7140A">
        <w:rPr>
          <w:vertAlign w:val="superscript"/>
        </w:rPr>
        <w:t>2</w:t>
      </w:r>
      <w:r w:rsidRPr="00B7140A">
        <w:t xml:space="preserve">The expenditure period for The American Rescue Plan Act of 2021 (ARP) supplemental funding is </w:t>
      </w:r>
      <w:r w:rsidRPr="00B7140A">
        <w:rPr>
          <w:b/>
          <w:bCs/>
        </w:rPr>
        <w:t>September 1, 2021 – September 1, 2025</w:t>
      </w:r>
      <w:r w:rsidRPr="00B7140A">
        <w:t>, which is different from the expenditure period for the “standard” MHBG. Per the instructions, the standard MHBG expenditures captured in Columns A – G are for the state planned expenditure period of July 1, 2022 – June 30, 2024, for most states.”</w:t>
      </w:r>
    </w:p>
    <w:p w:rsidR="00B7140A" w:rsidRPr="00B7140A" w:rsidP="00B7140A" w14:paraId="199B22BD" w14:textId="3B2A3ADB">
      <w:r>
        <w:rPr>
          <w:vertAlign w:val="superscript"/>
        </w:rPr>
        <w:t>3</w:t>
      </w:r>
      <w:r w:rsidRPr="00B7140A">
        <w:t xml:space="preserve">The expenditure period for the Safer Communities Act (SCA) supplemental funding is tentatively October 1, 2022-September 30, </w:t>
      </w:r>
      <w:r w:rsidRPr="00B7140A" w:rsidR="00E06AFB">
        <w:t>2026</w:t>
      </w:r>
      <w:r w:rsidR="00E06AFB">
        <w:t>,</w:t>
      </w:r>
      <w:r w:rsidRPr="00B7140A" w:rsidR="00E06AFB">
        <w:t xml:space="preserve"> which</w:t>
      </w:r>
      <w:r w:rsidRPr="00B7140A">
        <w:t xml:space="preserve"> is different from the expenditure period for the “standard” MHBG. Column </w:t>
      </w:r>
      <w:r w:rsidRPr="00B7140A" w:rsidR="00E06AFB">
        <w:t>G should</w:t>
      </w:r>
      <w:r w:rsidRPr="00B7140A">
        <w:t xml:space="preserve"> reflect the spending for the state reporting period.  The total may reflect the SCA allotment portion used during the state reporting period.</w:t>
      </w:r>
    </w:p>
    <w:p w:rsidR="00B7140A" w:rsidRPr="00B7140A" w:rsidP="00B7140A" w14:paraId="45BA36C7" w14:textId="77777777"/>
    <w:p w:rsidR="00307241" w14:paraId="6D35BAEA" w14:textId="77777777"/>
    <w:sectPr w:rsidSect="00EA008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0A"/>
    <w:rsid w:val="00307241"/>
    <w:rsid w:val="004300A6"/>
    <w:rsid w:val="00B7140A"/>
    <w:rsid w:val="00E06AFB"/>
    <w:rsid w:val="00EA00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365016"/>
  <w15:chartTrackingRefBased/>
  <w15:docId w15:val="{7DF5EAC8-EAF4-46D1-BF2F-202B6295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Gleason, Michelle F. (SAMHSA/CMHS)</dc:creator>
  <cp:lastModifiedBy>Gleason, Michelle F. (SAMHSA/CMHS)</cp:lastModifiedBy>
  <cp:revision>4</cp:revision>
  <dcterms:created xsi:type="dcterms:W3CDTF">2022-09-13T19:30:00Z</dcterms:created>
  <dcterms:modified xsi:type="dcterms:W3CDTF">2022-09-14T11:56:00Z</dcterms:modified>
</cp:coreProperties>
</file>