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213D7" w:rsidP="003213D7">
      <w:pPr>
        <w:jc w:val="center"/>
        <w:rPr>
          <w:b/>
          <w:sz w:val="28"/>
          <w:szCs w:val="28"/>
        </w:rPr>
      </w:pPr>
      <w:r w:rsidRPr="00456179">
        <w:rPr>
          <w:b/>
          <w:sz w:val="28"/>
          <w:szCs w:val="28"/>
        </w:rPr>
        <w:t>SUPPORTING STATEMENT</w:t>
      </w:r>
    </w:p>
    <w:p w:rsidR="003213D7" w:rsidP="003213D7">
      <w:pPr>
        <w:jc w:val="center"/>
        <w:rPr>
          <w:b/>
          <w:sz w:val="28"/>
          <w:szCs w:val="28"/>
        </w:rPr>
      </w:pPr>
    </w:p>
    <w:p w:rsidR="003213D7" w:rsidP="003213D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Part B</w:t>
      </w:r>
    </w:p>
    <w:p w:rsidR="003213D7" w:rsidP="003213D7">
      <w:pPr>
        <w:jc w:val="center"/>
        <w:rPr>
          <w:sz w:val="28"/>
          <w:szCs w:val="28"/>
        </w:rPr>
      </w:pPr>
    </w:p>
    <w:p w:rsidR="003213D7" w:rsidP="003213D7">
      <w:pPr>
        <w:jc w:val="center"/>
        <w:rPr>
          <w:sz w:val="28"/>
          <w:szCs w:val="28"/>
        </w:rPr>
      </w:pPr>
    </w:p>
    <w:p w:rsidR="003213D7" w:rsidP="003213D7">
      <w:pPr>
        <w:jc w:val="center"/>
        <w:rPr>
          <w:sz w:val="28"/>
          <w:szCs w:val="28"/>
        </w:rPr>
      </w:pPr>
    </w:p>
    <w:p w:rsidR="003213D7" w:rsidP="003213D7">
      <w:pPr>
        <w:jc w:val="center"/>
        <w:rPr>
          <w:sz w:val="28"/>
          <w:szCs w:val="28"/>
        </w:rPr>
      </w:pPr>
    </w:p>
    <w:p w:rsidR="003213D7" w:rsidP="003213D7">
      <w:pPr>
        <w:jc w:val="center"/>
        <w:rPr>
          <w:sz w:val="28"/>
          <w:szCs w:val="28"/>
        </w:rPr>
      </w:pPr>
    </w:p>
    <w:p w:rsidR="003213D7" w:rsidP="003213D7">
      <w:pPr>
        <w:jc w:val="center"/>
        <w:rPr>
          <w:sz w:val="28"/>
          <w:szCs w:val="28"/>
        </w:rPr>
      </w:pPr>
    </w:p>
    <w:p w:rsidR="00FA43D0" w:rsidRPr="00790A59" w:rsidP="00FA43D0">
      <w:pPr>
        <w:jc w:val="center"/>
        <w:rPr>
          <w:b/>
          <w:sz w:val="28"/>
          <w:szCs w:val="28"/>
          <w:u w:val="single"/>
        </w:rPr>
      </w:pPr>
      <w:r w:rsidRPr="00187B42">
        <w:rPr>
          <w:b/>
          <w:sz w:val="28"/>
          <w:szCs w:val="28"/>
        </w:rPr>
        <w:t>MEPS</w:t>
      </w:r>
      <w:r w:rsidRPr="00BB58AE">
        <w:rPr>
          <w:sz w:val="28"/>
          <w:szCs w:val="28"/>
        </w:rPr>
        <w:t xml:space="preserve"> </w:t>
      </w:r>
      <w:r w:rsidRPr="00A6617E" w:rsidR="003F28FB">
        <w:rPr>
          <w:rStyle w:val="CommentReference"/>
          <w:b/>
          <w:sz w:val="28"/>
          <w:szCs w:val="28"/>
        </w:rPr>
        <w:t>COVID-19 Changes</w:t>
      </w:r>
    </w:p>
    <w:p w:rsidR="00FA43D0" w:rsidP="00FA43D0">
      <w:pPr>
        <w:jc w:val="center"/>
        <w:rPr>
          <w:sz w:val="28"/>
          <w:szCs w:val="28"/>
        </w:rPr>
      </w:pPr>
    </w:p>
    <w:p w:rsidR="00FA43D0" w:rsidRPr="00B95455" w:rsidP="00FA43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June </w:t>
      </w:r>
      <w:r w:rsidR="002E6663">
        <w:rPr>
          <w:b/>
          <w:sz w:val="28"/>
          <w:szCs w:val="28"/>
        </w:rPr>
        <w:t>2022</w:t>
      </w:r>
    </w:p>
    <w:p w:rsidR="00D409D4" w:rsidP="00D409D4">
      <w:pPr>
        <w:jc w:val="center"/>
        <w:rPr>
          <w:i/>
          <w:sz w:val="28"/>
          <w:szCs w:val="28"/>
        </w:rPr>
      </w:pPr>
    </w:p>
    <w:p w:rsidR="003213D7" w:rsidRPr="00B95455" w:rsidP="003213D7">
      <w:pPr>
        <w:jc w:val="center"/>
        <w:rPr>
          <w:b/>
          <w:sz w:val="28"/>
          <w:szCs w:val="28"/>
        </w:rPr>
      </w:pPr>
    </w:p>
    <w:p w:rsidR="003213D7" w:rsidP="003213D7">
      <w:pPr>
        <w:jc w:val="center"/>
        <w:rPr>
          <w:i/>
          <w:sz w:val="28"/>
          <w:szCs w:val="28"/>
        </w:rPr>
      </w:pPr>
    </w:p>
    <w:p w:rsidR="003213D7" w:rsidP="003213D7">
      <w:pPr>
        <w:jc w:val="center"/>
        <w:rPr>
          <w:sz w:val="28"/>
          <w:szCs w:val="28"/>
        </w:rPr>
      </w:pPr>
    </w:p>
    <w:p w:rsidR="003213D7" w:rsidP="003213D7">
      <w:pPr>
        <w:jc w:val="center"/>
        <w:rPr>
          <w:sz w:val="28"/>
          <w:szCs w:val="28"/>
        </w:rPr>
      </w:pPr>
    </w:p>
    <w:p w:rsidR="003213D7" w:rsidP="003213D7">
      <w:pPr>
        <w:jc w:val="center"/>
        <w:rPr>
          <w:sz w:val="28"/>
          <w:szCs w:val="28"/>
        </w:rPr>
      </w:pPr>
    </w:p>
    <w:p w:rsidR="003213D7" w:rsidP="003213D7">
      <w:pPr>
        <w:jc w:val="center"/>
        <w:rPr>
          <w:sz w:val="28"/>
          <w:szCs w:val="28"/>
        </w:rPr>
      </w:pPr>
    </w:p>
    <w:p w:rsidR="003213D7" w:rsidP="003213D7">
      <w:pPr>
        <w:jc w:val="center"/>
        <w:rPr>
          <w:sz w:val="28"/>
          <w:szCs w:val="28"/>
        </w:rPr>
      </w:pPr>
    </w:p>
    <w:p w:rsidR="003213D7" w:rsidP="003213D7">
      <w:pPr>
        <w:jc w:val="center"/>
        <w:rPr>
          <w:sz w:val="28"/>
          <w:szCs w:val="28"/>
        </w:rPr>
      </w:pPr>
      <w:r w:rsidRPr="00677A0B">
        <w:rPr>
          <w:sz w:val="28"/>
          <w:szCs w:val="28"/>
        </w:rPr>
        <w:t xml:space="preserve">Agency </w:t>
      </w:r>
      <w:r w:rsidR="005A3ED1">
        <w:rPr>
          <w:sz w:val="28"/>
          <w:szCs w:val="28"/>
        </w:rPr>
        <w:t>for H</w:t>
      </w:r>
      <w:r w:rsidRPr="00677A0B">
        <w:rPr>
          <w:sz w:val="28"/>
          <w:szCs w:val="28"/>
        </w:rPr>
        <w:t>ealthcare Research and Quality (AHRQ)</w:t>
      </w:r>
    </w:p>
    <w:p w:rsidR="003213D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26770410"/>
        <w:docPartObj>
          <w:docPartGallery w:val="Table of Contents"/>
          <w:docPartUnique/>
        </w:docPartObj>
      </w:sdtPr>
      <w:sdtContent>
        <w:p w:rsidR="00AF43A5" w:rsidRPr="00AF43A5" w:rsidP="00AF43A5">
          <w:pPr>
            <w:pStyle w:val="TOCHeading"/>
            <w:spacing w:after="480"/>
            <w:rPr>
              <w:rFonts w:ascii="Times New Roman" w:hAnsi="Times New Roman" w:cs="Times New Roman"/>
            </w:rPr>
          </w:pPr>
          <w:r w:rsidRPr="00AF43A5">
            <w:rPr>
              <w:rFonts w:ascii="Times New Roman" w:hAnsi="Times New Roman" w:cs="Times New Roman"/>
            </w:rPr>
            <w:t>Table of Contents</w:t>
          </w:r>
        </w:p>
        <w:p w:rsidR="00AF43A5" w:rsidRPr="00AF43A5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r w:rsidRPr="00AF43A5">
            <w:rPr>
              <w:rFonts w:ascii="Times New Roman" w:hAnsi="Times New Roman" w:cs="Times New Roman"/>
            </w:rPr>
            <w:fldChar w:fldCharType="begin"/>
          </w:r>
          <w:r w:rsidRPr="00AF43A5">
            <w:rPr>
              <w:rFonts w:ascii="Times New Roman" w:hAnsi="Times New Roman" w:cs="Times New Roman"/>
            </w:rPr>
            <w:instrText xml:space="preserve"> TOC \o "1-3" \h \z \u </w:instrText>
          </w:r>
          <w:r w:rsidRPr="00AF43A5">
            <w:rPr>
              <w:rFonts w:ascii="Times New Roman" w:hAnsi="Times New Roman" w:cs="Times New Roman"/>
            </w:rPr>
            <w:fldChar w:fldCharType="separate"/>
          </w:r>
          <w:hyperlink w:anchor="_Toc277862068" w:history="1">
            <w:r w:rsidRPr="00AF43A5">
              <w:rPr>
                <w:rStyle w:val="Hyperlink"/>
                <w:rFonts w:ascii="Times New Roman" w:hAnsi="Times New Roman" w:cs="Times New Roman"/>
                <w:noProof/>
              </w:rPr>
              <w:t>B.  STATISTICAL METHODS</w:t>
            </w:r>
            <w:r w:rsidRPr="00AF43A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F43A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F43A5">
              <w:rPr>
                <w:rFonts w:ascii="Times New Roman" w:hAnsi="Times New Roman" w:cs="Times New Roman"/>
                <w:noProof/>
                <w:webHidden/>
              </w:rPr>
              <w:instrText xml:space="preserve"> PAGEREF _Toc277862068 \h </w:instrText>
            </w:r>
            <w:r w:rsidRPr="00AF43A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1101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F43A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F43A5" w:rsidRPr="00AF43A5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277862069" w:history="1">
            <w:r w:rsidRPr="00AF43A5">
              <w:rPr>
                <w:rStyle w:val="Hyperlink"/>
                <w:rFonts w:ascii="Times New Roman" w:hAnsi="Times New Roman" w:cs="Times New Roman"/>
                <w:noProof/>
              </w:rPr>
              <w:t>1.  Potential Respondent Universe and Sample Selection Method</w:t>
            </w:r>
            <w:r w:rsidRPr="00AF43A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F43A5" w:rsidR="00E342A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F43A5">
              <w:rPr>
                <w:rFonts w:ascii="Times New Roman" w:hAnsi="Times New Roman" w:cs="Times New Roman"/>
                <w:noProof/>
                <w:webHidden/>
              </w:rPr>
              <w:instrText xml:space="preserve"> PAGEREF _Toc277862069 \h </w:instrText>
            </w:r>
            <w:r w:rsidRPr="00AF43A5" w:rsidR="00E342A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1101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F43A5" w:rsidR="00E342A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F43A5" w:rsidRPr="00AF43A5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277862070" w:history="1">
            <w:r w:rsidRPr="00AF43A5">
              <w:rPr>
                <w:rStyle w:val="Hyperlink"/>
                <w:rFonts w:ascii="Times New Roman" w:hAnsi="Times New Roman" w:cs="Times New Roman"/>
                <w:noProof/>
              </w:rPr>
              <w:t>2.  Information Collection Procedures</w:t>
            </w:r>
            <w:r w:rsidRPr="00AF43A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F43A5" w:rsidR="00E342A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F43A5">
              <w:rPr>
                <w:rFonts w:ascii="Times New Roman" w:hAnsi="Times New Roman" w:cs="Times New Roman"/>
                <w:noProof/>
                <w:webHidden/>
              </w:rPr>
              <w:instrText xml:space="preserve"> PAGEREF _Toc277862070 \h </w:instrText>
            </w:r>
            <w:r w:rsidRPr="00AF43A5" w:rsidR="00E342A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1101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AF43A5" w:rsidR="00E342A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F43A5" w:rsidRPr="00AF43A5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277862071" w:history="1">
            <w:r w:rsidRPr="00AF43A5">
              <w:rPr>
                <w:rStyle w:val="Hyperlink"/>
                <w:rFonts w:ascii="Times New Roman" w:hAnsi="Times New Roman" w:cs="Times New Roman"/>
                <w:noProof/>
              </w:rPr>
              <w:t>3.  Methods to Maximize Response Rate</w:t>
            </w:r>
            <w:r w:rsidRPr="00AF43A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F43A5" w:rsidR="00E342A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F43A5">
              <w:rPr>
                <w:rFonts w:ascii="Times New Roman" w:hAnsi="Times New Roman" w:cs="Times New Roman"/>
                <w:noProof/>
                <w:webHidden/>
              </w:rPr>
              <w:instrText xml:space="preserve"> PAGEREF _Toc277862071 \h </w:instrText>
            </w:r>
            <w:r w:rsidRPr="00AF43A5" w:rsidR="00E342A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1101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AF43A5" w:rsidR="00E342A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F43A5" w:rsidRPr="00AF43A5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277862072" w:history="1">
            <w:r w:rsidRPr="00AF43A5">
              <w:rPr>
                <w:rStyle w:val="Hyperlink"/>
                <w:rFonts w:ascii="Times New Roman" w:hAnsi="Times New Roman" w:cs="Times New Roman"/>
                <w:noProof/>
              </w:rPr>
              <w:t>4.  Tests of Procedures</w:t>
            </w:r>
            <w:r w:rsidRPr="00AF43A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F43A5" w:rsidR="00E342A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F43A5">
              <w:rPr>
                <w:rFonts w:ascii="Times New Roman" w:hAnsi="Times New Roman" w:cs="Times New Roman"/>
                <w:noProof/>
                <w:webHidden/>
              </w:rPr>
              <w:instrText xml:space="preserve"> PAGEREF _Toc277862072 \h </w:instrText>
            </w:r>
            <w:r w:rsidRPr="00AF43A5" w:rsidR="00E342A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1101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AF43A5" w:rsidR="00E342A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F43A5" w:rsidRPr="00AF43A5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277862073" w:history="1">
            <w:r w:rsidRPr="00AF43A5">
              <w:rPr>
                <w:rStyle w:val="Hyperlink"/>
                <w:rFonts w:ascii="Times New Roman" w:hAnsi="Times New Roman" w:cs="Times New Roman"/>
                <w:noProof/>
              </w:rPr>
              <w:t>5.  Statistical Consultation and Independent Review</w:t>
            </w:r>
            <w:r w:rsidRPr="00AF43A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F43A5" w:rsidR="00E342A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F43A5">
              <w:rPr>
                <w:rFonts w:ascii="Times New Roman" w:hAnsi="Times New Roman" w:cs="Times New Roman"/>
                <w:noProof/>
                <w:webHidden/>
              </w:rPr>
              <w:instrText xml:space="preserve"> PAGEREF _Toc277862073 \h </w:instrText>
            </w:r>
            <w:r w:rsidRPr="00AF43A5" w:rsidR="00E342A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1101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AF43A5" w:rsidR="00E342A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F43A5">
          <w:r w:rsidRPr="00AF43A5">
            <w:fldChar w:fldCharType="end"/>
          </w:r>
        </w:p>
      </w:sdtContent>
    </w:sdt>
    <w:p w:rsidR="003213D7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213D7" w:rsidRPr="00BD4B77" w:rsidP="00AF43A5">
      <w:pPr>
        <w:pStyle w:val="Heading1"/>
        <w:rPr>
          <w:rFonts w:ascii="Arial" w:hAnsi="Arial" w:cs="Arial"/>
          <w:color w:val="auto"/>
          <w:sz w:val="24"/>
          <w:szCs w:val="24"/>
        </w:rPr>
      </w:pPr>
      <w:bookmarkStart w:id="0" w:name="_Toc277862068"/>
      <w:r w:rsidRPr="00BD4B77">
        <w:rPr>
          <w:rFonts w:ascii="Arial" w:hAnsi="Arial" w:cs="Arial"/>
          <w:color w:val="auto"/>
          <w:sz w:val="24"/>
          <w:szCs w:val="24"/>
        </w:rPr>
        <w:t>B.  STATISTICAL METHODS</w:t>
      </w:r>
      <w:bookmarkEnd w:id="0"/>
    </w:p>
    <w:p w:rsidR="003213D7" w:rsidRPr="00BD4B77" w:rsidP="003213D7">
      <w:pPr>
        <w:rPr>
          <w:rFonts w:ascii="Arial" w:hAnsi="Arial" w:cs="Arial"/>
          <w:sz w:val="24"/>
          <w:szCs w:val="24"/>
        </w:rPr>
      </w:pPr>
    </w:p>
    <w:p w:rsidR="003213D7" w:rsidP="00BD4B77">
      <w:pPr>
        <w:pStyle w:val="Heading2"/>
        <w:rPr>
          <w:rFonts w:ascii="Arial" w:hAnsi="Arial" w:cs="Arial"/>
          <w:b w:val="0"/>
          <w:color w:val="auto"/>
          <w:sz w:val="24"/>
          <w:szCs w:val="24"/>
          <w:u w:val="single"/>
        </w:rPr>
      </w:pPr>
      <w:r w:rsidRPr="00BD4B77">
        <w:rPr>
          <w:rFonts w:ascii="Arial" w:hAnsi="Arial" w:cs="Arial"/>
          <w:b w:val="0"/>
          <w:color w:val="auto"/>
          <w:sz w:val="24"/>
          <w:szCs w:val="24"/>
        </w:rPr>
        <w:t xml:space="preserve">1.  </w:t>
      </w:r>
      <w:bookmarkStart w:id="1" w:name="_Toc277862069"/>
      <w:r w:rsidRPr="00BD4B77">
        <w:rPr>
          <w:rFonts w:ascii="Arial" w:hAnsi="Arial" w:cs="Arial"/>
          <w:b w:val="0"/>
          <w:color w:val="auto"/>
          <w:sz w:val="24"/>
          <w:szCs w:val="24"/>
          <w:u w:val="single"/>
        </w:rPr>
        <w:t>Potential Respondent Universe and Sample Selection Method</w:t>
      </w:r>
      <w:bookmarkEnd w:id="1"/>
    </w:p>
    <w:p w:rsidR="00A74BC8" w:rsidP="00A74BC8"/>
    <w:p w:rsidR="00D53BC6" w:rsidRPr="00311012">
      <w:pPr>
        <w:rPr>
          <w:sz w:val="24"/>
          <w:szCs w:val="24"/>
        </w:rPr>
      </w:pPr>
      <w:r w:rsidRPr="00D53BC6">
        <w:rPr>
          <w:sz w:val="24"/>
          <w:szCs w:val="24"/>
        </w:rPr>
        <w:t xml:space="preserve">The </w:t>
      </w:r>
      <w:r w:rsidRPr="00311012" w:rsidR="000A43AA">
        <w:rPr>
          <w:sz w:val="24"/>
          <w:szCs w:val="24"/>
        </w:rPr>
        <w:t xml:space="preserve">Medical Expenditure Panel Survey </w:t>
      </w:r>
      <w:r w:rsidR="002E6663">
        <w:rPr>
          <w:sz w:val="24"/>
          <w:szCs w:val="24"/>
        </w:rPr>
        <w:t xml:space="preserve">Household Component </w:t>
      </w:r>
      <w:r w:rsidRPr="00311012" w:rsidR="000A43AA">
        <w:rPr>
          <w:sz w:val="24"/>
          <w:szCs w:val="24"/>
        </w:rPr>
        <w:t>(</w:t>
      </w:r>
      <w:r w:rsidRPr="00311012">
        <w:rPr>
          <w:sz w:val="24"/>
          <w:szCs w:val="24"/>
        </w:rPr>
        <w:t>MEPS</w:t>
      </w:r>
      <w:r w:rsidR="002E6663">
        <w:rPr>
          <w:sz w:val="24"/>
          <w:szCs w:val="24"/>
        </w:rPr>
        <w:t>-HC</w:t>
      </w:r>
      <w:r w:rsidRPr="00311012" w:rsidR="000A43AA">
        <w:rPr>
          <w:sz w:val="24"/>
          <w:szCs w:val="24"/>
        </w:rPr>
        <w:t>)</w:t>
      </w:r>
      <w:r w:rsidR="002E6663">
        <w:rPr>
          <w:sz w:val="24"/>
          <w:szCs w:val="24"/>
        </w:rPr>
        <w:t xml:space="preserve"> core interview will include</w:t>
      </w:r>
      <w:r w:rsidRPr="00311012">
        <w:rPr>
          <w:sz w:val="24"/>
          <w:szCs w:val="24"/>
        </w:rPr>
        <w:t xml:space="preserve"> </w:t>
      </w:r>
      <w:r w:rsidRPr="00311012" w:rsidR="00A46469">
        <w:rPr>
          <w:sz w:val="24"/>
          <w:szCs w:val="24"/>
        </w:rPr>
        <w:t>new questions related to COVID-19</w:t>
      </w:r>
      <w:r w:rsidRPr="00311012">
        <w:rPr>
          <w:sz w:val="24"/>
          <w:szCs w:val="24"/>
        </w:rPr>
        <w:t xml:space="preserve">.  The MEPS is a nationally representative sample of households </w:t>
      </w:r>
      <w:r w:rsidRPr="00311012">
        <w:rPr>
          <w:sz w:val="22"/>
          <w:szCs w:val="22"/>
        </w:rPr>
        <w:t xml:space="preserve">within the United States.  </w:t>
      </w:r>
      <w:r w:rsidRPr="00311012">
        <w:rPr>
          <w:sz w:val="24"/>
          <w:szCs w:val="24"/>
        </w:rPr>
        <w:t xml:space="preserve">For a detailed description of the MEPS sample design see </w:t>
      </w:r>
      <w:r w:rsidRPr="00311012" w:rsidR="0001021C">
        <w:rPr>
          <w:sz w:val="24"/>
          <w:szCs w:val="24"/>
        </w:rPr>
        <w:t xml:space="preserve">Chowdhury, S.R., Machlin, S.R., </w:t>
      </w:r>
      <w:r w:rsidRPr="00311012" w:rsidR="0007240F">
        <w:rPr>
          <w:sz w:val="24"/>
          <w:szCs w:val="24"/>
        </w:rPr>
        <w:t>and Gwet</w:t>
      </w:r>
      <w:r w:rsidRPr="00311012" w:rsidR="0001021C">
        <w:rPr>
          <w:sz w:val="24"/>
          <w:szCs w:val="24"/>
        </w:rPr>
        <w:t xml:space="preserve">, K.L. </w:t>
      </w:r>
      <w:r w:rsidRPr="00311012" w:rsidR="0001021C">
        <w:rPr>
          <w:i/>
          <w:iCs/>
          <w:sz w:val="24"/>
          <w:szCs w:val="24"/>
        </w:rPr>
        <w:t>Sample Designs of the Medical Expenditure Panel Survey Household Component, 1996–2006 and 2007–2016</w:t>
      </w:r>
      <w:r w:rsidRPr="00311012" w:rsidR="0001021C">
        <w:rPr>
          <w:sz w:val="24"/>
          <w:szCs w:val="24"/>
        </w:rPr>
        <w:t xml:space="preserve">. Methodology Report #33. January 2019. Agency for Healthcare Research and Quality, Rockville, MD. </w:t>
      </w:r>
      <w:hyperlink r:id="rId5" w:history="1">
        <w:r w:rsidRPr="00311012" w:rsidR="0001021C">
          <w:rPr>
            <w:rStyle w:val="Hyperlink"/>
            <w:sz w:val="24"/>
            <w:szCs w:val="24"/>
          </w:rPr>
          <w:t>https://meps.ahrq.gov/data_files/publications/mr33/mr33.shtml</w:t>
        </w:r>
      </w:hyperlink>
      <w:r w:rsidRPr="00311012">
        <w:rPr>
          <w:sz w:val="24"/>
          <w:szCs w:val="24"/>
        </w:rPr>
        <w:t xml:space="preserve"> </w:t>
      </w:r>
    </w:p>
    <w:p w:rsidR="00D53BC6" w:rsidRPr="00311012" w:rsidP="00FD34B2">
      <w:pPr>
        <w:rPr>
          <w:sz w:val="24"/>
          <w:szCs w:val="24"/>
        </w:rPr>
      </w:pPr>
    </w:p>
    <w:p w:rsidR="00AC7E85" w:rsidP="007E72C9">
      <w:pPr>
        <w:rPr>
          <w:sz w:val="24"/>
          <w:szCs w:val="24"/>
        </w:rPr>
      </w:pPr>
      <w:r w:rsidRPr="00311012">
        <w:rPr>
          <w:sz w:val="24"/>
          <w:szCs w:val="24"/>
        </w:rPr>
        <w:t xml:space="preserve">The new CAPI questions collecting information about COVID-19 will be integrated into the core interview for MEPS beginning </w:t>
      </w:r>
      <w:r w:rsidR="002E6663">
        <w:rPr>
          <w:sz w:val="24"/>
          <w:szCs w:val="24"/>
        </w:rPr>
        <w:t xml:space="preserve">with data collection for </w:t>
      </w:r>
      <w:r w:rsidR="002E6663">
        <w:rPr>
          <w:bCs/>
          <w:sz w:val="24"/>
          <w:szCs w:val="24"/>
        </w:rPr>
        <w:t>Panel 24 Round 9</w:t>
      </w:r>
      <w:r w:rsidRPr="00F76AD1" w:rsidR="002E6663">
        <w:rPr>
          <w:bCs/>
          <w:sz w:val="24"/>
          <w:szCs w:val="24"/>
        </w:rPr>
        <w:t xml:space="preserve">, and </w:t>
      </w:r>
      <w:r w:rsidR="002E6663">
        <w:rPr>
          <w:bCs/>
          <w:sz w:val="24"/>
          <w:szCs w:val="24"/>
        </w:rPr>
        <w:t>Panel 26 Round 5, Panel 27 Round 3, and Panel 28 Round 1 in January 2023</w:t>
      </w:r>
      <w:r w:rsidRPr="00311012">
        <w:rPr>
          <w:sz w:val="24"/>
          <w:szCs w:val="24"/>
        </w:rPr>
        <w:t xml:space="preserve">. </w:t>
      </w:r>
      <w:r w:rsidR="002E6663">
        <w:rPr>
          <w:sz w:val="24"/>
          <w:szCs w:val="24"/>
        </w:rPr>
        <w:t>New</w:t>
      </w:r>
      <w:r w:rsidRPr="00F76AD1" w:rsidR="002E6663">
        <w:rPr>
          <w:sz w:val="24"/>
          <w:szCs w:val="24"/>
        </w:rPr>
        <w:t xml:space="preserve"> questions on COVID-19 capture information on</w:t>
      </w:r>
      <w:r w:rsidR="002E6663">
        <w:rPr>
          <w:sz w:val="24"/>
          <w:szCs w:val="24"/>
        </w:rPr>
        <w:t xml:space="preserve"> whether household members have ever had COVID-19 and when with a follow-up question each round to determine if household members have had COVID-19 in the interview reference period. Revised questions about COVID-19 vaccination continue to capture whether household members have ever received a COVID-19 vaccination. Rather than asking about whether household members have had a booster vaccination, instead there will be question</w:t>
      </w:r>
      <w:r w:rsidRPr="00F76AD1" w:rsidR="002E6663">
        <w:rPr>
          <w:sz w:val="24"/>
          <w:szCs w:val="24"/>
        </w:rPr>
        <w:t xml:space="preserve"> </w:t>
      </w:r>
      <w:r w:rsidR="002E6663">
        <w:rPr>
          <w:sz w:val="24"/>
          <w:szCs w:val="24"/>
        </w:rPr>
        <w:t>each round to determine if household members have had any COVID-19 vaccination during the interview reference period.</w:t>
      </w:r>
      <w:r w:rsidR="002E6663">
        <w:rPr>
          <w:sz w:val="24"/>
          <w:szCs w:val="24"/>
        </w:rPr>
        <w:t xml:space="preserve"> </w:t>
      </w:r>
      <w:r w:rsidRPr="00311012">
        <w:rPr>
          <w:sz w:val="24"/>
          <w:szCs w:val="24"/>
        </w:rPr>
        <w:t>The information collected on COVID-19 will be folded into the regular processing stream of MEPS data to produce estimates of health care utilization and expenditures.</w:t>
      </w:r>
      <w:r w:rsidRPr="00311012" w:rsidR="00B72A15">
        <w:rPr>
          <w:sz w:val="24"/>
          <w:szCs w:val="24"/>
        </w:rPr>
        <w:t xml:space="preserve"> </w:t>
      </w:r>
      <w:r w:rsidRPr="00311012" w:rsidR="0007240F">
        <w:rPr>
          <w:sz w:val="24"/>
          <w:szCs w:val="24"/>
        </w:rPr>
        <w:t>The increase</w:t>
      </w:r>
      <w:r w:rsidRPr="00311012" w:rsidR="00B72A15">
        <w:rPr>
          <w:sz w:val="24"/>
          <w:szCs w:val="24"/>
        </w:rPr>
        <w:t xml:space="preserve"> in burden</w:t>
      </w:r>
      <w:r w:rsidRPr="00311012" w:rsidR="005E25D4">
        <w:rPr>
          <w:sz w:val="24"/>
          <w:szCs w:val="24"/>
        </w:rPr>
        <w:t xml:space="preserve"> associated with the addition of these items to the core CAPI questionnaire </w:t>
      </w:r>
      <w:r w:rsidRPr="00311012" w:rsidR="00B72A15">
        <w:rPr>
          <w:sz w:val="24"/>
          <w:szCs w:val="24"/>
        </w:rPr>
        <w:t>is minimal at 1 minute per interview</w:t>
      </w:r>
      <w:r w:rsidRPr="00311012" w:rsidR="009264FA">
        <w:rPr>
          <w:sz w:val="24"/>
          <w:szCs w:val="24"/>
        </w:rPr>
        <w:t>.</w:t>
      </w:r>
      <w:r w:rsidR="005E25D4">
        <w:rPr>
          <w:sz w:val="24"/>
          <w:szCs w:val="24"/>
        </w:rPr>
        <w:t xml:space="preserve"> </w:t>
      </w:r>
    </w:p>
    <w:p w:rsidR="00AC7E85" w:rsidP="007E72C9">
      <w:pPr>
        <w:rPr>
          <w:sz w:val="24"/>
          <w:szCs w:val="24"/>
        </w:rPr>
      </w:pPr>
    </w:p>
    <w:p w:rsidR="003213D7" w:rsidRPr="00D53BC6" w:rsidP="00AF43A5">
      <w:pPr>
        <w:pStyle w:val="Heading2"/>
        <w:rPr>
          <w:rFonts w:ascii="Arial" w:hAnsi="Arial" w:cs="Arial"/>
          <w:color w:val="auto"/>
          <w:sz w:val="24"/>
          <w:szCs w:val="24"/>
          <w:u w:val="single"/>
        </w:rPr>
      </w:pPr>
      <w:bookmarkStart w:id="2" w:name="_Toc277862070"/>
      <w:r w:rsidRPr="00E95388">
        <w:rPr>
          <w:rFonts w:ascii="Arial" w:hAnsi="Arial" w:cs="Arial"/>
          <w:color w:val="auto"/>
          <w:sz w:val="24"/>
          <w:szCs w:val="24"/>
        </w:rPr>
        <w:t>2.</w:t>
      </w:r>
      <w:r w:rsidRPr="00E95388">
        <w:rPr>
          <w:rFonts w:ascii="Arial" w:hAnsi="Arial" w:cs="Arial"/>
          <w:sz w:val="24"/>
          <w:szCs w:val="24"/>
        </w:rPr>
        <w:t xml:space="preserve">  </w:t>
      </w:r>
      <w:r w:rsidRPr="00E95388">
        <w:rPr>
          <w:rFonts w:ascii="Arial" w:hAnsi="Arial" w:cs="Arial"/>
          <w:color w:val="auto"/>
          <w:sz w:val="24"/>
          <w:szCs w:val="24"/>
          <w:u w:val="single"/>
        </w:rPr>
        <w:t>Information Collection Procedures</w:t>
      </w:r>
      <w:bookmarkEnd w:id="2"/>
    </w:p>
    <w:p w:rsidR="00AC7E85" w:rsidP="003E7C17">
      <w:pPr>
        <w:rPr>
          <w:sz w:val="24"/>
          <w:szCs w:val="24"/>
        </w:rPr>
      </w:pPr>
    </w:p>
    <w:p w:rsidR="00AC7E85" w:rsidRPr="00D53BC6" w:rsidP="003E7C17">
      <w:pPr>
        <w:rPr>
          <w:rFonts w:ascii="Arial" w:hAnsi="Arial" w:cs="Arial"/>
          <w:sz w:val="24"/>
          <w:szCs w:val="24"/>
        </w:rPr>
      </w:pPr>
      <w:r w:rsidRPr="00311012">
        <w:rPr>
          <w:sz w:val="24"/>
          <w:szCs w:val="24"/>
        </w:rPr>
        <w:t xml:space="preserve">COVID-19 </w:t>
      </w:r>
      <w:r w:rsidRPr="00311012" w:rsidR="008D085F">
        <w:rPr>
          <w:sz w:val="24"/>
          <w:szCs w:val="24"/>
        </w:rPr>
        <w:t xml:space="preserve">questions </w:t>
      </w:r>
      <w:r w:rsidRPr="00311012">
        <w:rPr>
          <w:sz w:val="24"/>
          <w:szCs w:val="24"/>
        </w:rPr>
        <w:t>will be integrated as part of the core MEPS CAPI questionnaire so there is no need for specialized data collection procedures.</w:t>
      </w:r>
    </w:p>
    <w:p w:rsidR="00AC7E85" w:rsidP="001C2662">
      <w:pPr>
        <w:pStyle w:val="CommentText"/>
        <w:rPr>
          <w:sz w:val="24"/>
          <w:szCs w:val="24"/>
        </w:rPr>
      </w:pPr>
    </w:p>
    <w:p w:rsidR="003213D7" w:rsidRPr="00D53BC6" w:rsidP="00AF43A5">
      <w:pPr>
        <w:pStyle w:val="Heading2"/>
        <w:rPr>
          <w:rFonts w:ascii="Arial" w:hAnsi="Arial" w:cs="Arial"/>
          <w:sz w:val="24"/>
          <w:szCs w:val="24"/>
        </w:rPr>
      </w:pPr>
      <w:bookmarkStart w:id="3" w:name="_Toc277862071"/>
      <w:r w:rsidRPr="00E95388">
        <w:rPr>
          <w:rFonts w:ascii="Arial" w:hAnsi="Arial" w:cs="Arial"/>
          <w:color w:val="auto"/>
          <w:sz w:val="24"/>
          <w:szCs w:val="24"/>
        </w:rPr>
        <w:t>3.</w:t>
      </w:r>
      <w:r w:rsidRPr="00E95388">
        <w:rPr>
          <w:rFonts w:ascii="Arial" w:hAnsi="Arial" w:cs="Arial"/>
          <w:sz w:val="24"/>
          <w:szCs w:val="24"/>
        </w:rPr>
        <w:t xml:space="preserve">  </w:t>
      </w:r>
      <w:r w:rsidRPr="00E95388">
        <w:rPr>
          <w:rFonts w:ascii="Arial" w:hAnsi="Arial" w:cs="Arial"/>
          <w:color w:val="auto"/>
          <w:sz w:val="24"/>
          <w:szCs w:val="24"/>
          <w:u w:val="single"/>
        </w:rPr>
        <w:t>Methods to Maximize Response Rate</w:t>
      </w:r>
      <w:bookmarkEnd w:id="3"/>
    </w:p>
    <w:p w:rsidR="003213D7" w:rsidRPr="00D53BC6" w:rsidP="003213D7">
      <w:pPr>
        <w:rPr>
          <w:rFonts w:ascii="Arial" w:hAnsi="Arial" w:cs="Arial"/>
          <w:sz w:val="24"/>
          <w:szCs w:val="24"/>
        </w:rPr>
      </w:pPr>
    </w:p>
    <w:p w:rsidR="00B0523C" w:rsidP="008375BB">
      <w:pPr>
        <w:rPr>
          <w:sz w:val="24"/>
          <w:szCs w:val="24"/>
        </w:rPr>
      </w:pPr>
      <w:r w:rsidRPr="00311012">
        <w:rPr>
          <w:sz w:val="24"/>
          <w:szCs w:val="24"/>
        </w:rPr>
        <w:t>COVID-19 questions will be integrated as part of the core MEPS CAPI questionnaire</w:t>
      </w:r>
      <w:r>
        <w:rPr>
          <w:sz w:val="24"/>
          <w:szCs w:val="24"/>
        </w:rPr>
        <w:t xml:space="preserve"> and are included under all existing methods to maximize response rates.</w:t>
      </w:r>
    </w:p>
    <w:p w:rsidR="008375BB" w:rsidP="008375BB">
      <w:pPr>
        <w:rPr>
          <w:color w:val="1F497D"/>
        </w:rPr>
      </w:pPr>
    </w:p>
    <w:p w:rsidR="003213D7" w:rsidRPr="00D53BC6" w:rsidP="00AF43A5">
      <w:pPr>
        <w:pStyle w:val="Heading2"/>
        <w:rPr>
          <w:rFonts w:ascii="Arial" w:hAnsi="Arial" w:cs="Arial"/>
          <w:sz w:val="24"/>
          <w:szCs w:val="24"/>
        </w:rPr>
      </w:pPr>
      <w:bookmarkStart w:id="4" w:name="_Toc277862072"/>
      <w:r w:rsidRPr="00E95388">
        <w:rPr>
          <w:rFonts w:ascii="Arial" w:hAnsi="Arial" w:cs="Arial"/>
          <w:color w:val="auto"/>
          <w:sz w:val="24"/>
          <w:szCs w:val="24"/>
        </w:rPr>
        <w:t>4.</w:t>
      </w:r>
      <w:r w:rsidRPr="00E95388">
        <w:rPr>
          <w:rFonts w:ascii="Arial" w:hAnsi="Arial" w:cs="Arial"/>
          <w:sz w:val="24"/>
          <w:szCs w:val="24"/>
        </w:rPr>
        <w:t xml:space="preserve">  </w:t>
      </w:r>
      <w:r w:rsidRPr="00E95388">
        <w:rPr>
          <w:rFonts w:ascii="Arial" w:hAnsi="Arial" w:cs="Arial"/>
          <w:color w:val="auto"/>
          <w:sz w:val="24"/>
          <w:szCs w:val="24"/>
          <w:u w:val="single"/>
        </w:rPr>
        <w:t>Tests of Procedures</w:t>
      </w:r>
      <w:bookmarkEnd w:id="4"/>
    </w:p>
    <w:p w:rsidR="003213D7" w:rsidRPr="00D53BC6" w:rsidP="003213D7">
      <w:pPr>
        <w:rPr>
          <w:rFonts w:ascii="Arial" w:hAnsi="Arial" w:cs="Arial"/>
          <w:sz w:val="24"/>
          <w:szCs w:val="24"/>
        </w:rPr>
      </w:pPr>
    </w:p>
    <w:p w:rsidR="00DF36F5" w:rsidP="00DF36F5">
      <w:pPr>
        <w:tabs>
          <w:tab w:val="left" w:pos="0"/>
        </w:tabs>
        <w:rPr>
          <w:sz w:val="24"/>
          <w:szCs w:val="24"/>
        </w:rPr>
      </w:pPr>
      <w:r w:rsidRPr="00311012">
        <w:rPr>
          <w:sz w:val="24"/>
          <w:szCs w:val="24"/>
        </w:rPr>
        <w:t>As part of the CAPI questionnaire, testing of the questions related to COVID-19 will be folded into the regular testing protocol</w:t>
      </w:r>
      <w:r w:rsidR="002E6663">
        <w:rPr>
          <w:sz w:val="24"/>
          <w:szCs w:val="24"/>
        </w:rPr>
        <w:t xml:space="preserve"> already established for MEPS. </w:t>
      </w:r>
      <w:bookmarkStart w:id="5" w:name="_GoBack"/>
      <w:bookmarkEnd w:id="5"/>
    </w:p>
    <w:p w:rsidR="00DF36F5" w:rsidP="006A3618">
      <w:pPr>
        <w:tabs>
          <w:tab w:val="left" w:pos="0"/>
        </w:tabs>
        <w:rPr>
          <w:sz w:val="24"/>
          <w:szCs w:val="24"/>
        </w:rPr>
      </w:pPr>
    </w:p>
    <w:p w:rsidR="003213D7" w:rsidRPr="00D53BC6" w:rsidP="00AF43A5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6" w:name="_Toc277862073"/>
      <w:r w:rsidRPr="00E95388">
        <w:rPr>
          <w:rFonts w:ascii="Arial" w:hAnsi="Arial" w:cs="Arial"/>
          <w:color w:val="auto"/>
          <w:sz w:val="24"/>
          <w:szCs w:val="24"/>
        </w:rPr>
        <w:t>5.</w:t>
      </w:r>
      <w:r w:rsidRPr="00E95388">
        <w:rPr>
          <w:rFonts w:ascii="Arial" w:hAnsi="Arial" w:cs="Arial"/>
          <w:sz w:val="24"/>
          <w:szCs w:val="24"/>
        </w:rPr>
        <w:t xml:space="preserve">  </w:t>
      </w:r>
      <w:r w:rsidRPr="00E95388">
        <w:rPr>
          <w:rFonts w:ascii="Arial" w:hAnsi="Arial" w:cs="Arial"/>
          <w:color w:val="auto"/>
          <w:sz w:val="24"/>
          <w:szCs w:val="24"/>
          <w:u w:val="single"/>
        </w:rPr>
        <w:t xml:space="preserve">Statistical Consultation </w:t>
      </w:r>
      <w:bookmarkEnd w:id="6"/>
      <w:r w:rsidR="00311012">
        <w:rPr>
          <w:rFonts w:ascii="Arial" w:hAnsi="Arial" w:cs="Arial"/>
          <w:color w:val="auto"/>
          <w:sz w:val="24"/>
          <w:szCs w:val="24"/>
          <w:u w:val="single"/>
        </w:rPr>
        <w:t>and Independent Review</w:t>
      </w:r>
    </w:p>
    <w:p w:rsidR="003213D7" w:rsidRPr="00D53BC6" w:rsidP="003213D7">
      <w:pPr>
        <w:rPr>
          <w:rFonts w:ascii="Arial" w:hAnsi="Arial" w:cs="Arial"/>
          <w:sz w:val="24"/>
          <w:szCs w:val="24"/>
        </w:rPr>
      </w:pPr>
    </w:p>
    <w:p w:rsidR="000013AA" w:rsidRPr="00414C1E" w:rsidP="000013AA">
      <w:pPr>
        <w:tabs>
          <w:tab w:val="left" w:pos="1710"/>
          <w:tab w:val="left" w:pos="1800"/>
          <w:tab w:val="left" w:pos="1890"/>
          <w:tab w:val="left" w:pos="3150"/>
          <w:tab w:val="left" w:pos="3240"/>
          <w:tab w:val="left" w:pos="3330"/>
          <w:tab w:val="left" w:pos="6840"/>
        </w:tabs>
        <w:rPr>
          <w:sz w:val="24"/>
          <w:szCs w:val="24"/>
        </w:rPr>
      </w:pPr>
      <w:r w:rsidRPr="00414C1E">
        <w:rPr>
          <w:sz w:val="24"/>
          <w:szCs w:val="24"/>
        </w:rPr>
        <w:t>The following are responsible for statistical aspects of the MEPS Study:</w:t>
      </w:r>
    </w:p>
    <w:p w:rsidR="000013AA" w:rsidRPr="00414C1E" w:rsidP="000013AA">
      <w:pPr>
        <w:tabs>
          <w:tab w:val="left" w:pos="5326"/>
        </w:tabs>
        <w:rPr>
          <w:sz w:val="24"/>
          <w:szCs w:val="24"/>
        </w:rPr>
      </w:pPr>
    </w:p>
    <w:p w:rsidR="000013AA" w:rsidRPr="00414C1E" w:rsidP="000013AA">
      <w:pPr>
        <w:tabs>
          <w:tab w:val="left" w:pos="5326"/>
        </w:tabs>
        <w:rPr>
          <w:sz w:val="24"/>
          <w:szCs w:val="24"/>
        </w:rPr>
      </w:pPr>
      <w:r w:rsidRPr="00414C1E">
        <w:rPr>
          <w:sz w:val="24"/>
          <w:szCs w:val="24"/>
        </w:rPr>
        <w:t>Hebert Wong, Ph.D.</w:t>
      </w:r>
      <w:r w:rsidRPr="00414C1E">
        <w:rPr>
          <w:sz w:val="24"/>
          <w:szCs w:val="24"/>
        </w:rPr>
        <w:t xml:space="preserve"> </w:t>
      </w:r>
    </w:p>
    <w:p w:rsidR="000013AA" w:rsidRPr="00414C1E" w:rsidP="000013AA">
      <w:pPr>
        <w:tabs>
          <w:tab w:val="left" w:pos="5326"/>
        </w:tabs>
        <w:rPr>
          <w:sz w:val="24"/>
          <w:szCs w:val="24"/>
        </w:rPr>
      </w:pPr>
      <w:r w:rsidRPr="00414C1E">
        <w:rPr>
          <w:sz w:val="24"/>
          <w:szCs w:val="24"/>
        </w:rPr>
        <w:t>Director, Div. of Statistical Research and Methods</w:t>
      </w:r>
      <w:r w:rsidRPr="00414C1E">
        <w:rPr>
          <w:sz w:val="24"/>
          <w:szCs w:val="24"/>
        </w:rPr>
        <w:tab/>
      </w:r>
    </w:p>
    <w:p w:rsidR="000013AA" w:rsidRPr="00414C1E" w:rsidP="000013AA">
      <w:pPr>
        <w:tabs>
          <w:tab w:val="left" w:pos="5326"/>
        </w:tabs>
        <w:rPr>
          <w:sz w:val="24"/>
          <w:szCs w:val="24"/>
        </w:rPr>
      </w:pPr>
      <w:r w:rsidRPr="00414C1E">
        <w:rPr>
          <w:sz w:val="24"/>
          <w:szCs w:val="24"/>
        </w:rPr>
        <w:t xml:space="preserve">Center for Financing, Access and Cost Trends </w:t>
      </w:r>
      <w:r w:rsidRPr="00414C1E">
        <w:rPr>
          <w:sz w:val="24"/>
          <w:szCs w:val="24"/>
        </w:rPr>
        <w:tab/>
      </w:r>
    </w:p>
    <w:p w:rsidR="000013AA" w:rsidRPr="00414C1E" w:rsidP="000013AA">
      <w:pPr>
        <w:tabs>
          <w:tab w:val="left" w:pos="5326"/>
        </w:tabs>
        <w:rPr>
          <w:sz w:val="24"/>
          <w:szCs w:val="24"/>
        </w:rPr>
      </w:pPr>
      <w:r w:rsidRPr="00414C1E">
        <w:rPr>
          <w:sz w:val="24"/>
          <w:szCs w:val="24"/>
        </w:rPr>
        <w:t>AHRQ</w:t>
      </w:r>
    </w:p>
    <w:p w:rsidR="000013AA" w:rsidRPr="00414C1E" w:rsidP="000013AA">
      <w:pPr>
        <w:tabs>
          <w:tab w:val="left" w:pos="5326"/>
        </w:tabs>
        <w:rPr>
          <w:sz w:val="24"/>
          <w:szCs w:val="24"/>
        </w:rPr>
      </w:pPr>
      <w:r w:rsidRPr="00414C1E">
        <w:rPr>
          <w:sz w:val="24"/>
          <w:szCs w:val="24"/>
        </w:rPr>
        <w:t>(301) 427-1405</w:t>
      </w:r>
    </w:p>
    <w:p w:rsidR="000013AA" w:rsidRPr="00414C1E" w:rsidP="000013AA">
      <w:pPr>
        <w:tabs>
          <w:tab w:val="left" w:pos="1710"/>
          <w:tab w:val="left" w:pos="1800"/>
          <w:tab w:val="left" w:pos="1890"/>
          <w:tab w:val="left" w:pos="3150"/>
          <w:tab w:val="left" w:pos="3240"/>
          <w:tab w:val="left" w:pos="3330"/>
          <w:tab w:val="left" w:pos="6840"/>
        </w:tabs>
        <w:rPr>
          <w:sz w:val="24"/>
          <w:szCs w:val="24"/>
        </w:rPr>
      </w:pPr>
    </w:p>
    <w:p w:rsidR="000013AA" w:rsidRPr="00414C1E" w:rsidP="000013AA">
      <w:pPr>
        <w:tabs>
          <w:tab w:val="left" w:pos="5326"/>
        </w:tabs>
        <w:rPr>
          <w:sz w:val="24"/>
          <w:szCs w:val="24"/>
        </w:rPr>
      </w:pPr>
      <w:r w:rsidRPr="00414C1E">
        <w:rPr>
          <w:sz w:val="24"/>
          <w:szCs w:val="24"/>
        </w:rPr>
        <w:t>Sadeq Chowdhury, Ph.D.</w:t>
      </w:r>
      <w:r w:rsidRPr="00414C1E">
        <w:rPr>
          <w:sz w:val="24"/>
          <w:szCs w:val="24"/>
        </w:rPr>
        <w:tab/>
      </w:r>
    </w:p>
    <w:p w:rsidR="000013AA" w:rsidRPr="00414C1E" w:rsidP="000013AA">
      <w:pPr>
        <w:tabs>
          <w:tab w:val="left" w:pos="5326"/>
        </w:tabs>
        <w:ind w:left="5326" w:hanging="5326"/>
        <w:rPr>
          <w:sz w:val="24"/>
          <w:szCs w:val="24"/>
        </w:rPr>
      </w:pPr>
      <w:r w:rsidRPr="00414C1E">
        <w:rPr>
          <w:sz w:val="24"/>
          <w:szCs w:val="24"/>
        </w:rPr>
        <w:t>Division of Statistical Research and Methods</w:t>
      </w:r>
      <w:r w:rsidRPr="00414C1E">
        <w:rPr>
          <w:sz w:val="24"/>
          <w:szCs w:val="24"/>
        </w:rPr>
        <w:t xml:space="preserve"> </w:t>
      </w:r>
    </w:p>
    <w:p w:rsidR="000013AA" w:rsidRPr="00414C1E" w:rsidP="000013AA">
      <w:pPr>
        <w:tabs>
          <w:tab w:val="left" w:pos="5326"/>
        </w:tabs>
        <w:rPr>
          <w:sz w:val="24"/>
          <w:szCs w:val="24"/>
        </w:rPr>
      </w:pPr>
      <w:r w:rsidRPr="00414C1E">
        <w:rPr>
          <w:sz w:val="24"/>
          <w:szCs w:val="24"/>
        </w:rPr>
        <w:t xml:space="preserve">Center for Financing, Access and Cost Trends </w:t>
      </w:r>
      <w:r w:rsidRPr="00414C1E">
        <w:rPr>
          <w:sz w:val="24"/>
          <w:szCs w:val="24"/>
        </w:rPr>
        <w:tab/>
      </w:r>
    </w:p>
    <w:p w:rsidR="000013AA" w:rsidRPr="00414C1E" w:rsidP="000013AA">
      <w:pPr>
        <w:tabs>
          <w:tab w:val="left" w:pos="5326"/>
        </w:tabs>
        <w:rPr>
          <w:sz w:val="24"/>
          <w:szCs w:val="24"/>
        </w:rPr>
      </w:pPr>
      <w:r w:rsidRPr="00414C1E">
        <w:rPr>
          <w:sz w:val="24"/>
          <w:szCs w:val="24"/>
        </w:rPr>
        <w:t>AHRQ</w:t>
      </w:r>
      <w:r w:rsidRPr="00414C1E">
        <w:rPr>
          <w:sz w:val="24"/>
          <w:szCs w:val="24"/>
        </w:rPr>
        <w:tab/>
      </w:r>
    </w:p>
    <w:p w:rsidR="000013AA" w:rsidRPr="00414C1E" w:rsidP="000013AA">
      <w:pPr>
        <w:tabs>
          <w:tab w:val="left" w:pos="5326"/>
        </w:tabs>
        <w:rPr>
          <w:sz w:val="24"/>
          <w:szCs w:val="24"/>
        </w:rPr>
      </w:pPr>
      <w:r w:rsidRPr="00414C1E">
        <w:rPr>
          <w:sz w:val="24"/>
          <w:szCs w:val="24"/>
        </w:rPr>
        <w:t>(301) 427-1666</w:t>
      </w:r>
      <w:r w:rsidRPr="00414C1E">
        <w:rPr>
          <w:sz w:val="24"/>
          <w:szCs w:val="24"/>
        </w:rPr>
        <w:tab/>
      </w:r>
    </w:p>
    <w:p w:rsidR="00E51F8A" w:rsidRPr="00BD586D" w:rsidP="00BD586D">
      <w:pPr>
        <w:autoSpaceDE w:val="0"/>
        <w:autoSpaceDN w:val="0"/>
        <w:rPr>
          <w:sz w:val="24"/>
          <w:szCs w:val="24"/>
        </w:rPr>
      </w:pPr>
    </w:p>
    <w:sectPr w:rsidSect="00E51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F92CED"/>
    <w:multiLevelType w:val="hybridMultilevel"/>
    <w:tmpl w:val="C90C8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160C2"/>
    <w:multiLevelType w:val="hybridMultilevel"/>
    <w:tmpl w:val="69344A8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349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707AEC"/>
    <w:multiLevelType w:val="hybridMultilevel"/>
    <w:tmpl w:val="28A6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41EB8"/>
    <w:multiLevelType w:val="hybridMultilevel"/>
    <w:tmpl w:val="46B0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D7"/>
    <w:rsid w:val="00000ED3"/>
    <w:rsid w:val="000013AA"/>
    <w:rsid w:val="00002225"/>
    <w:rsid w:val="00003D27"/>
    <w:rsid w:val="00003DB1"/>
    <w:rsid w:val="00003FB8"/>
    <w:rsid w:val="000044B3"/>
    <w:rsid w:val="0000491C"/>
    <w:rsid w:val="00004DFD"/>
    <w:rsid w:val="00005070"/>
    <w:rsid w:val="00005BC4"/>
    <w:rsid w:val="000063A7"/>
    <w:rsid w:val="00006870"/>
    <w:rsid w:val="00006DE9"/>
    <w:rsid w:val="00007AF8"/>
    <w:rsid w:val="0001021C"/>
    <w:rsid w:val="0001179D"/>
    <w:rsid w:val="000118E3"/>
    <w:rsid w:val="00012455"/>
    <w:rsid w:val="000135BA"/>
    <w:rsid w:val="000144E3"/>
    <w:rsid w:val="00014817"/>
    <w:rsid w:val="00014ED7"/>
    <w:rsid w:val="00016C50"/>
    <w:rsid w:val="00017B4E"/>
    <w:rsid w:val="00017C01"/>
    <w:rsid w:val="00020354"/>
    <w:rsid w:val="0002425A"/>
    <w:rsid w:val="000257A1"/>
    <w:rsid w:val="00025EEF"/>
    <w:rsid w:val="00027761"/>
    <w:rsid w:val="000301D5"/>
    <w:rsid w:val="00030782"/>
    <w:rsid w:val="00030CEB"/>
    <w:rsid w:val="00031472"/>
    <w:rsid w:val="00031F12"/>
    <w:rsid w:val="000340A7"/>
    <w:rsid w:val="0003429E"/>
    <w:rsid w:val="000369BD"/>
    <w:rsid w:val="00036F26"/>
    <w:rsid w:val="000371A7"/>
    <w:rsid w:val="00040C3A"/>
    <w:rsid w:val="000417D8"/>
    <w:rsid w:val="00044725"/>
    <w:rsid w:val="00044983"/>
    <w:rsid w:val="00044FAA"/>
    <w:rsid w:val="000457EF"/>
    <w:rsid w:val="000459D8"/>
    <w:rsid w:val="000461DE"/>
    <w:rsid w:val="00047A99"/>
    <w:rsid w:val="00050D87"/>
    <w:rsid w:val="00050EC1"/>
    <w:rsid w:val="000510D9"/>
    <w:rsid w:val="000513EB"/>
    <w:rsid w:val="000527E5"/>
    <w:rsid w:val="00053220"/>
    <w:rsid w:val="00053848"/>
    <w:rsid w:val="000545FC"/>
    <w:rsid w:val="0005548F"/>
    <w:rsid w:val="00055B61"/>
    <w:rsid w:val="00056A07"/>
    <w:rsid w:val="00056C64"/>
    <w:rsid w:val="00056F12"/>
    <w:rsid w:val="00057D18"/>
    <w:rsid w:val="00060B38"/>
    <w:rsid w:val="00060DDE"/>
    <w:rsid w:val="00061645"/>
    <w:rsid w:val="0006188C"/>
    <w:rsid w:val="00061BEE"/>
    <w:rsid w:val="0006202B"/>
    <w:rsid w:val="000623F2"/>
    <w:rsid w:val="000627A4"/>
    <w:rsid w:val="00062809"/>
    <w:rsid w:val="00064A20"/>
    <w:rsid w:val="000676ED"/>
    <w:rsid w:val="0007034F"/>
    <w:rsid w:val="0007130B"/>
    <w:rsid w:val="00071E5B"/>
    <w:rsid w:val="0007240F"/>
    <w:rsid w:val="0007397F"/>
    <w:rsid w:val="00073A10"/>
    <w:rsid w:val="0007416E"/>
    <w:rsid w:val="00074C13"/>
    <w:rsid w:val="00074ED2"/>
    <w:rsid w:val="000760F5"/>
    <w:rsid w:val="00077783"/>
    <w:rsid w:val="00077C61"/>
    <w:rsid w:val="00082BBA"/>
    <w:rsid w:val="00084B9D"/>
    <w:rsid w:val="00084CA6"/>
    <w:rsid w:val="00085849"/>
    <w:rsid w:val="00085E31"/>
    <w:rsid w:val="00086D88"/>
    <w:rsid w:val="00087468"/>
    <w:rsid w:val="00087749"/>
    <w:rsid w:val="00090074"/>
    <w:rsid w:val="000901FC"/>
    <w:rsid w:val="000902D0"/>
    <w:rsid w:val="0009137E"/>
    <w:rsid w:val="00091FEE"/>
    <w:rsid w:val="00092984"/>
    <w:rsid w:val="00093C67"/>
    <w:rsid w:val="00093DF3"/>
    <w:rsid w:val="000942C3"/>
    <w:rsid w:val="00096049"/>
    <w:rsid w:val="000964BE"/>
    <w:rsid w:val="000A02F3"/>
    <w:rsid w:val="000A056D"/>
    <w:rsid w:val="000A0D22"/>
    <w:rsid w:val="000A109F"/>
    <w:rsid w:val="000A1586"/>
    <w:rsid w:val="000A1729"/>
    <w:rsid w:val="000A1730"/>
    <w:rsid w:val="000A34EC"/>
    <w:rsid w:val="000A3DF5"/>
    <w:rsid w:val="000A40EE"/>
    <w:rsid w:val="000A43AA"/>
    <w:rsid w:val="000A515F"/>
    <w:rsid w:val="000A5C95"/>
    <w:rsid w:val="000A6037"/>
    <w:rsid w:val="000A6891"/>
    <w:rsid w:val="000A74F3"/>
    <w:rsid w:val="000A7652"/>
    <w:rsid w:val="000B0335"/>
    <w:rsid w:val="000B0CEA"/>
    <w:rsid w:val="000B0FE8"/>
    <w:rsid w:val="000B1257"/>
    <w:rsid w:val="000B22E0"/>
    <w:rsid w:val="000B2A48"/>
    <w:rsid w:val="000B2A93"/>
    <w:rsid w:val="000B312C"/>
    <w:rsid w:val="000B51D7"/>
    <w:rsid w:val="000B5210"/>
    <w:rsid w:val="000B59E5"/>
    <w:rsid w:val="000B5FD7"/>
    <w:rsid w:val="000B6B08"/>
    <w:rsid w:val="000B7B63"/>
    <w:rsid w:val="000C22BE"/>
    <w:rsid w:val="000C2576"/>
    <w:rsid w:val="000C2921"/>
    <w:rsid w:val="000C39AE"/>
    <w:rsid w:val="000C4F43"/>
    <w:rsid w:val="000C527B"/>
    <w:rsid w:val="000C6431"/>
    <w:rsid w:val="000C6A12"/>
    <w:rsid w:val="000C7030"/>
    <w:rsid w:val="000C742F"/>
    <w:rsid w:val="000D18EF"/>
    <w:rsid w:val="000D1D7E"/>
    <w:rsid w:val="000D1EA0"/>
    <w:rsid w:val="000D2EC8"/>
    <w:rsid w:val="000D35A7"/>
    <w:rsid w:val="000D3C11"/>
    <w:rsid w:val="000D3F6C"/>
    <w:rsid w:val="000D553F"/>
    <w:rsid w:val="000D6F0B"/>
    <w:rsid w:val="000D7CC0"/>
    <w:rsid w:val="000D7E56"/>
    <w:rsid w:val="000D7FE7"/>
    <w:rsid w:val="000E0104"/>
    <w:rsid w:val="000E13DC"/>
    <w:rsid w:val="000E1A5C"/>
    <w:rsid w:val="000E1C5B"/>
    <w:rsid w:val="000E1D63"/>
    <w:rsid w:val="000E2265"/>
    <w:rsid w:val="000E2480"/>
    <w:rsid w:val="000E3172"/>
    <w:rsid w:val="000E33D5"/>
    <w:rsid w:val="000E3A1F"/>
    <w:rsid w:val="000E6954"/>
    <w:rsid w:val="000F01A8"/>
    <w:rsid w:val="000F173F"/>
    <w:rsid w:val="000F1902"/>
    <w:rsid w:val="000F2283"/>
    <w:rsid w:val="000F2860"/>
    <w:rsid w:val="000F30E9"/>
    <w:rsid w:val="000F419C"/>
    <w:rsid w:val="000F44B4"/>
    <w:rsid w:val="000F5243"/>
    <w:rsid w:val="000F58AA"/>
    <w:rsid w:val="000F6B07"/>
    <w:rsid w:val="000F7C19"/>
    <w:rsid w:val="00100595"/>
    <w:rsid w:val="00100FAB"/>
    <w:rsid w:val="00104EE2"/>
    <w:rsid w:val="001059E0"/>
    <w:rsid w:val="0010663A"/>
    <w:rsid w:val="00106714"/>
    <w:rsid w:val="0010680F"/>
    <w:rsid w:val="00106A9F"/>
    <w:rsid w:val="00111978"/>
    <w:rsid w:val="001135DE"/>
    <w:rsid w:val="001139F8"/>
    <w:rsid w:val="0011474C"/>
    <w:rsid w:val="00114973"/>
    <w:rsid w:val="00114C2D"/>
    <w:rsid w:val="001169B1"/>
    <w:rsid w:val="00117013"/>
    <w:rsid w:val="00117968"/>
    <w:rsid w:val="00117D57"/>
    <w:rsid w:val="00121E1D"/>
    <w:rsid w:val="001229C6"/>
    <w:rsid w:val="001232B1"/>
    <w:rsid w:val="00124879"/>
    <w:rsid w:val="0012610F"/>
    <w:rsid w:val="00126460"/>
    <w:rsid w:val="00130FD0"/>
    <w:rsid w:val="00131061"/>
    <w:rsid w:val="001313E4"/>
    <w:rsid w:val="00131D3F"/>
    <w:rsid w:val="001334C6"/>
    <w:rsid w:val="001344D1"/>
    <w:rsid w:val="0013645A"/>
    <w:rsid w:val="00136AD7"/>
    <w:rsid w:val="00140742"/>
    <w:rsid w:val="0014094D"/>
    <w:rsid w:val="0014138F"/>
    <w:rsid w:val="001440FB"/>
    <w:rsid w:val="001448EB"/>
    <w:rsid w:val="0014685E"/>
    <w:rsid w:val="0014707B"/>
    <w:rsid w:val="00150A05"/>
    <w:rsid w:val="00150CDC"/>
    <w:rsid w:val="00150D07"/>
    <w:rsid w:val="00151A8D"/>
    <w:rsid w:val="00152655"/>
    <w:rsid w:val="00153433"/>
    <w:rsid w:val="00154D51"/>
    <w:rsid w:val="001556DD"/>
    <w:rsid w:val="00156DBC"/>
    <w:rsid w:val="00160676"/>
    <w:rsid w:val="00160BCF"/>
    <w:rsid w:val="00160D06"/>
    <w:rsid w:val="001611BC"/>
    <w:rsid w:val="00162177"/>
    <w:rsid w:val="00162A9B"/>
    <w:rsid w:val="00162CCA"/>
    <w:rsid w:val="0016385A"/>
    <w:rsid w:val="001639E1"/>
    <w:rsid w:val="00164167"/>
    <w:rsid w:val="00164A51"/>
    <w:rsid w:val="00165729"/>
    <w:rsid w:val="001657A3"/>
    <w:rsid w:val="00165E0C"/>
    <w:rsid w:val="00165F14"/>
    <w:rsid w:val="00170F35"/>
    <w:rsid w:val="00171F85"/>
    <w:rsid w:val="00172C3F"/>
    <w:rsid w:val="00172CF7"/>
    <w:rsid w:val="00173223"/>
    <w:rsid w:val="0017514C"/>
    <w:rsid w:val="0017574C"/>
    <w:rsid w:val="00175DB4"/>
    <w:rsid w:val="0017646A"/>
    <w:rsid w:val="001771FF"/>
    <w:rsid w:val="00177460"/>
    <w:rsid w:val="00177BCC"/>
    <w:rsid w:val="0018069E"/>
    <w:rsid w:val="00180FBE"/>
    <w:rsid w:val="00180FF5"/>
    <w:rsid w:val="00182EE3"/>
    <w:rsid w:val="001831FF"/>
    <w:rsid w:val="00184D3A"/>
    <w:rsid w:val="00185739"/>
    <w:rsid w:val="00187B42"/>
    <w:rsid w:val="001908D2"/>
    <w:rsid w:val="00192565"/>
    <w:rsid w:val="001932FF"/>
    <w:rsid w:val="001956CF"/>
    <w:rsid w:val="00195749"/>
    <w:rsid w:val="00197B84"/>
    <w:rsid w:val="001A0028"/>
    <w:rsid w:val="001A0F12"/>
    <w:rsid w:val="001A219C"/>
    <w:rsid w:val="001A56CD"/>
    <w:rsid w:val="001B0E07"/>
    <w:rsid w:val="001B3096"/>
    <w:rsid w:val="001B37C1"/>
    <w:rsid w:val="001B392B"/>
    <w:rsid w:val="001B3A38"/>
    <w:rsid w:val="001B3AE8"/>
    <w:rsid w:val="001B3F01"/>
    <w:rsid w:val="001B406F"/>
    <w:rsid w:val="001B5F37"/>
    <w:rsid w:val="001B787E"/>
    <w:rsid w:val="001C069A"/>
    <w:rsid w:val="001C083F"/>
    <w:rsid w:val="001C11ED"/>
    <w:rsid w:val="001C23D0"/>
    <w:rsid w:val="001C2662"/>
    <w:rsid w:val="001C2728"/>
    <w:rsid w:val="001C3BAB"/>
    <w:rsid w:val="001C4754"/>
    <w:rsid w:val="001C4D37"/>
    <w:rsid w:val="001C4E54"/>
    <w:rsid w:val="001C52A5"/>
    <w:rsid w:val="001C6CC5"/>
    <w:rsid w:val="001C7F90"/>
    <w:rsid w:val="001D0E36"/>
    <w:rsid w:val="001D10F3"/>
    <w:rsid w:val="001D3D5C"/>
    <w:rsid w:val="001D3F84"/>
    <w:rsid w:val="001D514F"/>
    <w:rsid w:val="001D57FB"/>
    <w:rsid w:val="001D6C43"/>
    <w:rsid w:val="001D719B"/>
    <w:rsid w:val="001D77ED"/>
    <w:rsid w:val="001E09BB"/>
    <w:rsid w:val="001E0D13"/>
    <w:rsid w:val="001E32BD"/>
    <w:rsid w:val="001E3428"/>
    <w:rsid w:val="001E36AF"/>
    <w:rsid w:val="001E3D2F"/>
    <w:rsid w:val="001E4C48"/>
    <w:rsid w:val="001E565B"/>
    <w:rsid w:val="001E698B"/>
    <w:rsid w:val="001F03B2"/>
    <w:rsid w:val="001F1674"/>
    <w:rsid w:val="001F1A3B"/>
    <w:rsid w:val="001F1D5A"/>
    <w:rsid w:val="001F1EA2"/>
    <w:rsid w:val="001F1FD5"/>
    <w:rsid w:val="001F23D6"/>
    <w:rsid w:val="001F32C8"/>
    <w:rsid w:val="001F32F0"/>
    <w:rsid w:val="001F368D"/>
    <w:rsid w:val="001F3F36"/>
    <w:rsid w:val="001F5CFF"/>
    <w:rsid w:val="001F6F02"/>
    <w:rsid w:val="001F7662"/>
    <w:rsid w:val="00201A5E"/>
    <w:rsid w:val="002024B7"/>
    <w:rsid w:val="002036CE"/>
    <w:rsid w:val="0020477C"/>
    <w:rsid w:val="0020492C"/>
    <w:rsid w:val="0020580E"/>
    <w:rsid w:val="0020582D"/>
    <w:rsid w:val="00205A29"/>
    <w:rsid w:val="00205E13"/>
    <w:rsid w:val="0020762B"/>
    <w:rsid w:val="00207C00"/>
    <w:rsid w:val="00207CD9"/>
    <w:rsid w:val="00207E27"/>
    <w:rsid w:val="00207EEB"/>
    <w:rsid w:val="00211217"/>
    <w:rsid w:val="00211F9E"/>
    <w:rsid w:val="002124D3"/>
    <w:rsid w:val="00214038"/>
    <w:rsid w:val="00214B23"/>
    <w:rsid w:val="00214DCA"/>
    <w:rsid w:val="00217B29"/>
    <w:rsid w:val="00217D10"/>
    <w:rsid w:val="00220715"/>
    <w:rsid w:val="00221452"/>
    <w:rsid w:val="00222E99"/>
    <w:rsid w:val="002231A9"/>
    <w:rsid w:val="00224725"/>
    <w:rsid w:val="00224DCB"/>
    <w:rsid w:val="00226495"/>
    <w:rsid w:val="0022776A"/>
    <w:rsid w:val="00230578"/>
    <w:rsid w:val="00231FF2"/>
    <w:rsid w:val="0023259F"/>
    <w:rsid w:val="00232798"/>
    <w:rsid w:val="00233A22"/>
    <w:rsid w:val="00233DC2"/>
    <w:rsid w:val="0023434E"/>
    <w:rsid w:val="002349FA"/>
    <w:rsid w:val="002360CB"/>
    <w:rsid w:val="00236179"/>
    <w:rsid w:val="0024104E"/>
    <w:rsid w:val="002417B6"/>
    <w:rsid w:val="00242B97"/>
    <w:rsid w:val="00242F5B"/>
    <w:rsid w:val="00243419"/>
    <w:rsid w:val="00243B73"/>
    <w:rsid w:val="0024409E"/>
    <w:rsid w:val="00245B3A"/>
    <w:rsid w:val="002465B4"/>
    <w:rsid w:val="00246753"/>
    <w:rsid w:val="00246FDF"/>
    <w:rsid w:val="002504BA"/>
    <w:rsid w:val="002530DB"/>
    <w:rsid w:val="00253ADF"/>
    <w:rsid w:val="00255436"/>
    <w:rsid w:val="00255E0E"/>
    <w:rsid w:val="002560F1"/>
    <w:rsid w:val="00256905"/>
    <w:rsid w:val="00260521"/>
    <w:rsid w:val="00260E4A"/>
    <w:rsid w:val="0026161C"/>
    <w:rsid w:val="002619F9"/>
    <w:rsid w:val="00262DEC"/>
    <w:rsid w:val="00262DFA"/>
    <w:rsid w:val="0026392D"/>
    <w:rsid w:val="00263CCF"/>
    <w:rsid w:val="0026500B"/>
    <w:rsid w:val="00265213"/>
    <w:rsid w:val="00266014"/>
    <w:rsid w:val="00266DC1"/>
    <w:rsid w:val="002675EA"/>
    <w:rsid w:val="00270388"/>
    <w:rsid w:val="00273515"/>
    <w:rsid w:val="00273516"/>
    <w:rsid w:val="00274162"/>
    <w:rsid w:val="0027486A"/>
    <w:rsid w:val="00275BD2"/>
    <w:rsid w:val="00276BD5"/>
    <w:rsid w:val="00277EFE"/>
    <w:rsid w:val="00281D55"/>
    <w:rsid w:val="002828E5"/>
    <w:rsid w:val="00283733"/>
    <w:rsid w:val="00283FCC"/>
    <w:rsid w:val="002840F9"/>
    <w:rsid w:val="00285591"/>
    <w:rsid w:val="002865E5"/>
    <w:rsid w:val="00286A73"/>
    <w:rsid w:val="00287257"/>
    <w:rsid w:val="0028781E"/>
    <w:rsid w:val="0029060E"/>
    <w:rsid w:val="002913C2"/>
    <w:rsid w:val="00292174"/>
    <w:rsid w:val="002925A4"/>
    <w:rsid w:val="00292E58"/>
    <w:rsid w:val="0029308B"/>
    <w:rsid w:val="00293D07"/>
    <w:rsid w:val="0029429B"/>
    <w:rsid w:val="002944E7"/>
    <w:rsid w:val="00296058"/>
    <w:rsid w:val="00296754"/>
    <w:rsid w:val="00296F1E"/>
    <w:rsid w:val="0029720E"/>
    <w:rsid w:val="00297FDB"/>
    <w:rsid w:val="002A027E"/>
    <w:rsid w:val="002A11B1"/>
    <w:rsid w:val="002A212F"/>
    <w:rsid w:val="002A35A7"/>
    <w:rsid w:val="002A5AA8"/>
    <w:rsid w:val="002A6332"/>
    <w:rsid w:val="002A6656"/>
    <w:rsid w:val="002A69A8"/>
    <w:rsid w:val="002A73EB"/>
    <w:rsid w:val="002B09D8"/>
    <w:rsid w:val="002B0C82"/>
    <w:rsid w:val="002B1267"/>
    <w:rsid w:val="002B383F"/>
    <w:rsid w:val="002B3B46"/>
    <w:rsid w:val="002B426A"/>
    <w:rsid w:val="002B4D3B"/>
    <w:rsid w:val="002B4F93"/>
    <w:rsid w:val="002B5881"/>
    <w:rsid w:val="002B5B77"/>
    <w:rsid w:val="002B607C"/>
    <w:rsid w:val="002B692E"/>
    <w:rsid w:val="002C0318"/>
    <w:rsid w:val="002C1576"/>
    <w:rsid w:val="002C2484"/>
    <w:rsid w:val="002C2998"/>
    <w:rsid w:val="002C3528"/>
    <w:rsid w:val="002C6C7C"/>
    <w:rsid w:val="002C76D2"/>
    <w:rsid w:val="002D018E"/>
    <w:rsid w:val="002D0D9D"/>
    <w:rsid w:val="002D15DC"/>
    <w:rsid w:val="002D19C8"/>
    <w:rsid w:val="002D1B5E"/>
    <w:rsid w:val="002D1F5D"/>
    <w:rsid w:val="002D3B6A"/>
    <w:rsid w:val="002D3DA1"/>
    <w:rsid w:val="002D5572"/>
    <w:rsid w:val="002D6831"/>
    <w:rsid w:val="002D6D33"/>
    <w:rsid w:val="002E0467"/>
    <w:rsid w:val="002E05C5"/>
    <w:rsid w:val="002E21E7"/>
    <w:rsid w:val="002E36E3"/>
    <w:rsid w:val="002E4A00"/>
    <w:rsid w:val="002E4CDF"/>
    <w:rsid w:val="002E5AAF"/>
    <w:rsid w:val="002E5C96"/>
    <w:rsid w:val="002E6663"/>
    <w:rsid w:val="002E731B"/>
    <w:rsid w:val="002F009B"/>
    <w:rsid w:val="002F1308"/>
    <w:rsid w:val="002F1498"/>
    <w:rsid w:val="002F22DA"/>
    <w:rsid w:val="002F231B"/>
    <w:rsid w:val="002F2826"/>
    <w:rsid w:val="002F2AEE"/>
    <w:rsid w:val="002F2E72"/>
    <w:rsid w:val="002F2E74"/>
    <w:rsid w:val="002F3B18"/>
    <w:rsid w:val="002F3C26"/>
    <w:rsid w:val="002F4CEC"/>
    <w:rsid w:val="002F5511"/>
    <w:rsid w:val="002F707E"/>
    <w:rsid w:val="002F709A"/>
    <w:rsid w:val="0030036A"/>
    <w:rsid w:val="00300B00"/>
    <w:rsid w:val="003057AD"/>
    <w:rsid w:val="00305FCD"/>
    <w:rsid w:val="003066D7"/>
    <w:rsid w:val="003071CB"/>
    <w:rsid w:val="00307BAC"/>
    <w:rsid w:val="00310802"/>
    <w:rsid w:val="00311012"/>
    <w:rsid w:val="003127B7"/>
    <w:rsid w:val="00314E72"/>
    <w:rsid w:val="00315628"/>
    <w:rsid w:val="00316EC4"/>
    <w:rsid w:val="00316F0A"/>
    <w:rsid w:val="00317517"/>
    <w:rsid w:val="003176D0"/>
    <w:rsid w:val="00317946"/>
    <w:rsid w:val="00320227"/>
    <w:rsid w:val="0032078C"/>
    <w:rsid w:val="003213D7"/>
    <w:rsid w:val="003213E4"/>
    <w:rsid w:val="00322441"/>
    <w:rsid w:val="00323138"/>
    <w:rsid w:val="00323AB6"/>
    <w:rsid w:val="00324623"/>
    <w:rsid w:val="00325D63"/>
    <w:rsid w:val="00325E6E"/>
    <w:rsid w:val="00327320"/>
    <w:rsid w:val="0032735D"/>
    <w:rsid w:val="003276B3"/>
    <w:rsid w:val="00327B42"/>
    <w:rsid w:val="00331098"/>
    <w:rsid w:val="0033206E"/>
    <w:rsid w:val="00332212"/>
    <w:rsid w:val="003324F8"/>
    <w:rsid w:val="00333ABE"/>
    <w:rsid w:val="003345DE"/>
    <w:rsid w:val="00334D69"/>
    <w:rsid w:val="00336CF4"/>
    <w:rsid w:val="00337820"/>
    <w:rsid w:val="00337DB0"/>
    <w:rsid w:val="0034033C"/>
    <w:rsid w:val="00340C11"/>
    <w:rsid w:val="00341B48"/>
    <w:rsid w:val="00343258"/>
    <w:rsid w:val="00344F17"/>
    <w:rsid w:val="0034692F"/>
    <w:rsid w:val="00347995"/>
    <w:rsid w:val="003512E7"/>
    <w:rsid w:val="0035146A"/>
    <w:rsid w:val="00351D1A"/>
    <w:rsid w:val="003535E1"/>
    <w:rsid w:val="00354FB7"/>
    <w:rsid w:val="003564B9"/>
    <w:rsid w:val="00356AED"/>
    <w:rsid w:val="00357690"/>
    <w:rsid w:val="0036168F"/>
    <w:rsid w:val="00362A4D"/>
    <w:rsid w:val="003647C7"/>
    <w:rsid w:val="00365049"/>
    <w:rsid w:val="003651F8"/>
    <w:rsid w:val="003660DE"/>
    <w:rsid w:val="0036626F"/>
    <w:rsid w:val="00366B6C"/>
    <w:rsid w:val="00367124"/>
    <w:rsid w:val="003675D3"/>
    <w:rsid w:val="00367A00"/>
    <w:rsid w:val="00370747"/>
    <w:rsid w:val="0037076E"/>
    <w:rsid w:val="00370EAB"/>
    <w:rsid w:val="00371591"/>
    <w:rsid w:val="00372CFA"/>
    <w:rsid w:val="00372DEF"/>
    <w:rsid w:val="003737E4"/>
    <w:rsid w:val="00374320"/>
    <w:rsid w:val="003744BF"/>
    <w:rsid w:val="00375A8E"/>
    <w:rsid w:val="00375AA7"/>
    <w:rsid w:val="00376B6B"/>
    <w:rsid w:val="0037714F"/>
    <w:rsid w:val="003771AF"/>
    <w:rsid w:val="00381767"/>
    <w:rsid w:val="00381778"/>
    <w:rsid w:val="00382411"/>
    <w:rsid w:val="00383807"/>
    <w:rsid w:val="00384C5F"/>
    <w:rsid w:val="00385325"/>
    <w:rsid w:val="00385D41"/>
    <w:rsid w:val="00387473"/>
    <w:rsid w:val="003874F1"/>
    <w:rsid w:val="00387725"/>
    <w:rsid w:val="003900F8"/>
    <w:rsid w:val="003912CC"/>
    <w:rsid w:val="003919BF"/>
    <w:rsid w:val="003925F8"/>
    <w:rsid w:val="00392A56"/>
    <w:rsid w:val="00392E9F"/>
    <w:rsid w:val="003937F3"/>
    <w:rsid w:val="003938E0"/>
    <w:rsid w:val="00393927"/>
    <w:rsid w:val="00394065"/>
    <w:rsid w:val="00394178"/>
    <w:rsid w:val="00394415"/>
    <w:rsid w:val="003959CA"/>
    <w:rsid w:val="003963CF"/>
    <w:rsid w:val="00396AF0"/>
    <w:rsid w:val="00396BE1"/>
    <w:rsid w:val="00397F3A"/>
    <w:rsid w:val="003A019A"/>
    <w:rsid w:val="003A0D26"/>
    <w:rsid w:val="003A0F5D"/>
    <w:rsid w:val="003A1168"/>
    <w:rsid w:val="003A1600"/>
    <w:rsid w:val="003A1A1D"/>
    <w:rsid w:val="003A2A52"/>
    <w:rsid w:val="003A2C06"/>
    <w:rsid w:val="003A39A5"/>
    <w:rsid w:val="003A4098"/>
    <w:rsid w:val="003A49AB"/>
    <w:rsid w:val="003A4AD9"/>
    <w:rsid w:val="003A4BFA"/>
    <w:rsid w:val="003A4C71"/>
    <w:rsid w:val="003A4DAF"/>
    <w:rsid w:val="003A5FE6"/>
    <w:rsid w:val="003A695B"/>
    <w:rsid w:val="003A7DB2"/>
    <w:rsid w:val="003B249C"/>
    <w:rsid w:val="003B29FD"/>
    <w:rsid w:val="003B37A6"/>
    <w:rsid w:val="003B39FD"/>
    <w:rsid w:val="003B4F80"/>
    <w:rsid w:val="003B72E1"/>
    <w:rsid w:val="003C0E2A"/>
    <w:rsid w:val="003C1DAA"/>
    <w:rsid w:val="003C1DBD"/>
    <w:rsid w:val="003C7BE6"/>
    <w:rsid w:val="003D0BAF"/>
    <w:rsid w:val="003D0CBF"/>
    <w:rsid w:val="003D1918"/>
    <w:rsid w:val="003D1B04"/>
    <w:rsid w:val="003D1C40"/>
    <w:rsid w:val="003D1D6C"/>
    <w:rsid w:val="003D2119"/>
    <w:rsid w:val="003D35DD"/>
    <w:rsid w:val="003D3947"/>
    <w:rsid w:val="003D4000"/>
    <w:rsid w:val="003D44FB"/>
    <w:rsid w:val="003D49F0"/>
    <w:rsid w:val="003D4E2C"/>
    <w:rsid w:val="003D5E6A"/>
    <w:rsid w:val="003D785A"/>
    <w:rsid w:val="003E023E"/>
    <w:rsid w:val="003E024D"/>
    <w:rsid w:val="003E09F2"/>
    <w:rsid w:val="003E1AF4"/>
    <w:rsid w:val="003E2BBA"/>
    <w:rsid w:val="003E4365"/>
    <w:rsid w:val="003E4BAF"/>
    <w:rsid w:val="003E4ED3"/>
    <w:rsid w:val="003E5228"/>
    <w:rsid w:val="003E682D"/>
    <w:rsid w:val="003E7422"/>
    <w:rsid w:val="003E75FD"/>
    <w:rsid w:val="003E7C17"/>
    <w:rsid w:val="003E7E8E"/>
    <w:rsid w:val="003F0747"/>
    <w:rsid w:val="003F0E25"/>
    <w:rsid w:val="003F12F7"/>
    <w:rsid w:val="003F23BD"/>
    <w:rsid w:val="003F28FB"/>
    <w:rsid w:val="003F3523"/>
    <w:rsid w:val="003F4C7A"/>
    <w:rsid w:val="003F5D22"/>
    <w:rsid w:val="003F60B4"/>
    <w:rsid w:val="003F6529"/>
    <w:rsid w:val="003F7062"/>
    <w:rsid w:val="003F72E1"/>
    <w:rsid w:val="003F7439"/>
    <w:rsid w:val="0040066E"/>
    <w:rsid w:val="00402367"/>
    <w:rsid w:val="00402716"/>
    <w:rsid w:val="00402F43"/>
    <w:rsid w:val="00403046"/>
    <w:rsid w:val="004035E7"/>
    <w:rsid w:val="00404A17"/>
    <w:rsid w:val="00404BD0"/>
    <w:rsid w:val="00406593"/>
    <w:rsid w:val="0040754E"/>
    <w:rsid w:val="00410015"/>
    <w:rsid w:val="00410629"/>
    <w:rsid w:val="00410A86"/>
    <w:rsid w:val="00411D89"/>
    <w:rsid w:val="00412178"/>
    <w:rsid w:val="004121AE"/>
    <w:rsid w:val="0041330A"/>
    <w:rsid w:val="00413317"/>
    <w:rsid w:val="0041495C"/>
    <w:rsid w:val="00414C1E"/>
    <w:rsid w:val="00414F70"/>
    <w:rsid w:val="00415128"/>
    <w:rsid w:val="00415318"/>
    <w:rsid w:val="00415BD4"/>
    <w:rsid w:val="00415DE7"/>
    <w:rsid w:val="00416055"/>
    <w:rsid w:val="00417EAE"/>
    <w:rsid w:val="00424B1C"/>
    <w:rsid w:val="00430AB5"/>
    <w:rsid w:val="00431204"/>
    <w:rsid w:val="00432AF3"/>
    <w:rsid w:val="00432D5B"/>
    <w:rsid w:val="00433850"/>
    <w:rsid w:val="00440DB7"/>
    <w:rsid w:val="00441337"/>
    <w:rsid w:val="00441B71"/>
    <w:rsid w:val="00442284"/>
    <w:rsid w:val="00442632"/>
    <w:rsid w:val="00442D6F"/>
    <w:rsid w:val="00446879"/>
    <w:rsid w:val="00447375"/>
    <w:rsid w:val="00450653"/>
    <w:rsid w:val="00450E6D"/>
    <w:rsid w:val="0045290A"/>
    <w:rsid w:val="0045390B"/>
    <w:rsid w:val="0045415D"/>
    <w:rsid w:val="00455AA9"/>
    <w:rsid w:val="00455EA8"/>
    <w:rsid w:val="00456179"/>
    <w:rsid w:val="0045676C"/>
    <w:rsid w:val="0045681B"/>
    <w:rsid w:val="004575D9"/>
    <w:rsid w:val="004576EE"/>
    <w:rsid w:val="00460EC0"/>
    <w:rsid w:val="00461C6D"/>
    <w:rsid w:val="00462031"/>
    <w:rsid w:val="00462BB1"/>
    <w:rsid w:val="0046304B"/>
    <w:rsid w:val="004645E9"/>
    <w:rsid w:val="00464E6B"/>
    <w:rsid w:val="00465FB4"/>
    <w:rsid w:val="004666AD"/>
    <w:rsid w:val="00467D27"/>
    <w:rsid w:val="00471A66"/>
    <w:rsid w:val="0047201C"/>
    <w:rsid w:val="00474C4C"/>
    <w:rsid w:val="00474C53"/>
    <w:rsid w:val="00474EB5"/>
    <w:rsid w:val="00476B66"/>
    <w:rsid w:val="004779A2"/>
    <w:rsid w:val="004779ED"/>
    <w:rsid w:val="00480187"/>
    <w:rsid w:val="00480513"/>
    <w:rsid w:val="00480DB2"/>
    <w:rsid w:val="004839E6"/>
    <w:rsid w:val="0048411D"/>
    <w:rsid w:val="004858B5"/>
    <w:rsid w:val="00486333"/>
    <w:rsid w:val="004864E7"/>
    <w:rsid w:val="004865E8"/>
    <w:rsid w:val="00487AEC"/>
    <w:rsid w:val="00491E85"/>
    <w:rsid w:val="00493233"/>
    <w:rsid w:val="00494B49"/>
    <w:rsid w:val="00494CD8"/>
    <w:rsid w:val="00495B3A"/>
    <w:rsid w:val="0049697D"/>
    <w:rsid w:val="00496E3F"/>
    <w:rsid w:val="0049706D"/>
    <w:rsid w:val="00497836"/>
    <w:rsid w:val="004A1CFE"/>
    <w:rsid w:val="004A22DE"/>
    <w:rsid w:val="004A3FA2"/>
    <w:rsid w:val="004A565F"/>
    <w:rsid w:val="004A59DA"/>
    <w:rsid w:val="004A62C9"/>
    <w:rsid w:val="004A6A6D"/>
    <w:rsid w:val="004B3B28"/>
    <w:rsid w:val="004B4266"/>
    <w:rsid w:val="004B45D7"/>
    <w:rsid w:val="004B466A"/>
    <w:rsid w:val="004B53EB"/>
    <w:rsid w:val="004B623A"/>
    <w:rsid w:val="004B6467"/>
    <w:rsid w:val="004B65EF"/>
    <w:rsid w:val="004B71EC"/>
    <w:rsid w:val="004B726C"/>
    <w:rsid w:val="004B7613"/>
    <w:rsid w:val="004B7D8B"/>
    <w:rsid w:val="004C005B"/>
    <w:rsid w:val="004C00EF"/>
    <w:rsid w:val="004C03A2"/>
    <w:rsid w:val="004C24F6"/>
    <w:rsid w:val="004C2FC9"/>
    <w:rsid w:val="004C3852"/>
    <w:rsid w:val="004C415C"/>
    <w:rsid w:val="004C5267"/>
    <w:rsid w:val="004C6A35"/>
    <w:rsid w:val="004D2287"/>
    <w:rsid w:val="004D2777"/>
    <w:rsid w:val="004D2814"/>
    <w:rsid w:val="004D323A"/>
    <w:rsid w:val="004D4116"/>
    <w:rsid w:val="004D42CA"/>
    <w:rsid w:val="004D4F57"/>
    <w:rsid w:val="004D5C71"/>
    <w:rsid w:val="004D5D99"/>
    <w:rsid w:val="004D674C"/>
    <w:rsid w:val="004D72EF"/>
    <w:rsid w:val="004D7F8C"/>
    <w:rsid w:val="004E1EFC"/>
    <w:rsid w:val="004E2671"/>
    <w:rsid w:val="004E362A"/>
    <w:rsid w:val="004E3F77"/>
    <w:rsid w:val="004E4A57"/>
    <w:rsid w:val="004E5446"/>
    <w:rsid w:val="004E58F1"/>
    <w:rsid w:val="004E618F"/>
    <w:rsid w:val="004E6F12"/>
    <w:rsid w:val="004E6FD0"/>
    <w:rsid w:val="004F15A3"/>
    <w:rsid w:val="004F17B5"/>
    <w:rsid w:val="004F250A"/>
    <w:rsid w:val="004F25EB"/>
    <w:rsid w:val="004F3415"/>
    <w:rsid w:val="004F4E39"/>
    <w:rsid w:val="004F548D"/>
    <w:rsid w:val="004F59F8"/>
    <w:rsid w:val="004F6A09"/>
    <w:rsid w:val="004F7025"/>
    <w:rsid w:val="004F783F"/>
    <w:rsid w:val="00500BB6"/>
    <w:rsid w:val="005022C3"/>
    <w:rsid w:val="0050425E"/>
    <w:rsid w:val="00504735"/>
    <w:rsid w:val="00507CB6"/>
    <w:rsid w:val="0051066E"/>
    <w:rsid w:val="0051154D"/>
    <w:rsid w:val="0051189A"/>
    <w:rsid w:val="0051218A"/>
    <w:rsid w:val="0051266F"/>
    <w:rsid w:val="0051287B"/>
    <w:rsid w:val="00512C07"/>
    <w:rsid w:val="0051351B"/>
    <w:rsid w:val="00513870"/>
    <w:rsid w:val="00513BAC"/>
    <w:rsid w:val="00513D52"/>
    <w:rsid w:val="005149D6"/>
    <w:rsid w:val="0051569A"/>
    <w:rsid w:val="00515C83"/>
    <w:rsid w:val="00516602"/>
    <w:rsid w:val="00516608"/>
    <w:rsid w:val="0051719C"/>
    <w:rsid w:val="0052065F"/>
    <w:rsid w:val="00520D86"/>
    <w:rsid w:val="005223AD"/>
    <w:rsid w:val="005225FA"/>
    <w:rsid w:val="00522FD2"/>
    <w:rsid w:val="005238E6"/>
    <w:rsid w:val="0052394C"/>
    <w:rsid w:val="00524325"/>
    <w:rsid w:val="00524717"/>
    <w:rsid w:val="005260BD"/>
    <w:rsid w:val="005268ED"/>
    <w:rsid w:val="00526F60"/>
    <w:rsid w:val="0053072B"/>
    <w:rsid w:val="0053375C"/>
    <w:rsid w:val="0053566A"/>
    <w:rsid w:val="0053645E"/>
    <w:rsid w:val="005408A4"/>
    <w:rsid w:val="00541610"/>
    <w:rsid w:val="00541E5E"/>
    <w:rsid w:val="00543F1E"/>
    <w:rsid w:val="005448FF"/>
    <w:rsid w:val="005466A9"/>
    <w:rsid w:val="00546B67"/>
    <w:rsid w:val="005478D6"/>
    <w:rsid w:val="005509F5"/>
    <w:rsid w:val="0055172D"/>
    <w:rsid w:val="005528CF"/>
    <w:rsid w:val="00552AB8"/>
    <w:rsid w:val="005530B1"/>
    <w:rsid w:val="00553E3C"/>
    <w:rsid w:val="005542F8"/>
    <w:rsid w:val="00554E3F"/>
    <w:rsid w:val="005559B3"/>
    <w:rsid w:val="00556E5F"/>
    <w:rsid w:val="005606E2"/>
    <w:rsid w:val="0056117A"/>
    <w:rsid w:val="00561482"/>
    <w:rsid w:val="00561CC6"/>
    <w:rsid w:val="00561E4C"/>
    <w:rsid w:val="0056239B"/>
    <w:rsid w:val="005634A2"/>
    <w:rsid w:val="00563A42"/>
    <w:rsid w:val="00564425"/>
    <w:rsid w:val="00564452"/>
    <w:rsid w:val="00565457"/>
    <w:rsid w:val="005658F6"/>
    <w:rsid w:val="00565D00"/>
    <w:rsid w:val="00566113"/>
    <w:rsid w:val="005661F8"/>
    <w:rsid w:val="00566671"/>
    <w:rsid w:val="005670BF"/>
    <w:rsid w:val="00567AA8"/>
    <w:rsid w:val="00567C7A"/>
    <w:rsid w:val="00567DA9"/>
    <w:rsid w:val="00570547"/>
    <w:rsid w:val="00571B10"/>
    <w:rsid w:val="00571D84"/>
    <w:rsid w:val="0057439C"/>
    <w:rsid w:val="00574EAD"/>
    <w:rsid w:val="00575D12"/>
    <w:rsid w:val="00576C04"/>
    <w:rsid w:val="00577F07"/>
    <w:rsid w:val="00580623"/>
    <w:rsid w:val="00580DB7"/>
    <w:rsid w:val="00581114"/>
    <w:rsid w:val="00581EE9"/>
    <w:rsid w:val="0058216B"/>
    <w:rsid w:val="00582238"/>
    <w:rsid w:val="005824CF"/>
    <w:rsid w:val="005838C2"/>
    <w:rsid w:val="00583E50"/>
    <w:rsid w:val="00585C44"/>
    <w:rsid w:val="00585E51"/>
    <w:rsid w:val="0058604C"/>
    <w:rsid w:val="00586190"/>
    <w:rsid w:val="00586D95"/>
    <w:rsid w:val="005878A5"/>
    <w:rsid w:val="00590042"/>
    <w:rsid w:val="00590FB3"/>
    <w:rsid w:val="00591E53"/>
    <w:rsid w:val="00594868"/>
    <w:rsid w:val="005949DA"/>
    <w:rsid w:val="005957A7"/>
    <w:rsid w:val="00595BA7"/>
    <w:rsid w:val="00597411"/>
    <w:rsid w:val="005A119C"/>
    <w:rsid w:val="005A1A6A"/>
    <w:rsid w:val="005A1B7E"/>
    <w:rsid w:val="005A22F1"/>
    <w:rsid w:val="005A254C"/>
    <w:rsid w:val="005A2B90"/>
    <w:rsid w:val="005A2BBB"/>
    <w:rsid w:val="005A2C1D"/>
    <w:rsid w:val="005A3ED1"/>
    <w:rsid w:val="005A4108"/>
    <w:rsid w:val="005A5D13"/>
    <w:rsid w:val="005A6059"/>
    <w:rsid w:val="005A65C6"/>
    <w:rsid w:val="005A6C33"/>
    <w:rsid w:val="005A73FA"/>
    <w:rsid w:val="005B00F8"/>
    <w:rsid w:val="005B01EB"/>
    <w:rsid w:val="005B05D5"/>
    <w:rsid w:val="005B14D2"/>
    <w:rsid w:val="005B1BA6"/>
    <w:rsid w:val="005B2833"/>
    <w:rsid w:val="005B2881"/>
    <w:rsid w:val="005B33E0"/>
    <w:rsid w:val="005B42A7"/>
    <w:rsid w:val="005B570A"/>
    <w:rsid w:val="005B661B"/>
    <w:rsid w:val="005B6836"/>
    <w:rsid w:val="005B7A98"/>
    <w:rsid w:val="005C049F"/>
    <w:rsid w:val="005C0EE9"/>
    <w:rsid w:val="005C1099"/>
    <w:rsid w:val="005C1528"/>
    <w:rsid w:val="005C2014"/>
    <w:rsid w:val="005C3734"/>
    <w:rsid w:val="005C3DB9"/>
    <w:rsid w:val="005C415F"/>
    <w:rsid w:val="005C41BD"/>
    <w:rsid w:val="005C5879"/>
    <w:rsid w:val="005C68D0"/>
    <w:rsid w:val="005C7448"/>
    <w:rsid w:val="005D0FCA"/>
    <w:rsid w:val="005D1DB8"/>
    <w:rsid w:val="005D2342"/>
    <w:rsid w:val="005D2345"/>
    <w:rsid w:val="005D2710"/>
    <w:rsid w:val="005D4EFC"/>
    <w:rsid w:val="005D5266"/>
    <w:rsid w:val="005D6E9C"/>
    <w:rsid w:val="005D7AE4"/>
    <w:rsid w:val="005D7B6B"/>
    <w:rsid w:val="005E0B92"/>
    <w:rsid w:val="005E0BF7"/>
    <w:rsid w:val="005E0E1E"/>
    <w:rsid w:val="005E0EF7"/>
    <w:rsid w:val="005E25D4"/>
    <w:rsid w:val="005E2767"/>
    <w:rsid w:val="005E2D92"/>
    <w:rsid w:val="005E340E"/>
    <w:rsid w:val="005E36C3"/>
    <w:rsid w:val="005E3B69"/>
    <w:rsid w:val="005E3D98"/>
    <w:rsid w:val="005E44CA"/>
    <w:rsid w:val="005E48C5"/>
    <w:rsid w:val="005E4906"/>
    <w:rsid w:val="005E518A"/>
    <w:rsid w:val="005E5F05"/>
    <w:rsid w:val="005E626D"/>
    <w:rsid w:val="005F024C"/>
    <w:rsid w:val="005F06B9"/>
    <w:rsid w:val="005F0854"/>
    <w:rsid w:val="005F0EC1"/>
    <w:rsid w:val="005F5BAF"/>
    <w:rsid w:val="005F699C"/>
    <w:rsid w:val="005F6C33"/>
    <w:rsid w:val="005F6E6A"/>
    <w:rsid w:val="005F7372"/>
    <w:rsid w:val="006005D1"/>
    <w:rsid w:val="00601439"/>
    <w:rsid w:val="0060304B"/>
    <w:rsid w:val="00603454"/>
    <w:rsid w:val="006044C6"/>
    <w:rsid w:val="00605091"/>
    <w:rsid w:val="0060511F"/>
    <w:rsid w:val="00605F00"/>
    <w:rsid w:val="00606665"/>
    <w:rsid w:val="00606FF9"/>
    <w:rsid w:val="0060775E"/>
    <w:rsid w:val="00610C95"/>
    <w:rsid w:val="00611AE5"/>
    <w:rsid w:val="00611B36"/>
    <w:rsid w:val="00612282"/>
    <w:rsid w:val="00615A06"/>
    <w:rsid w:val="006163D4"/>
    <w:rsid w:val="006165E0"/>
    <w:rsid w:val="00616990"/>
    <w:rsid w:val="006172D2"/>
    <w:rsid w:val="00620665"/>
    <w:rsid w:val="006218F8"/>
    <w:rsid w:val="00622101"/>
    <w:rsid w:val="00622159"/>
    <w:rsid w:val="006238B5"/>
    <w:rsid w:val="0062457A"/>
    <w:rsid w:val="006248C2"/>
    <w:rsid w:val="006253EC"/>
    <w:rsid w:val="006273AB"/>
    <w:rsid w:val="006275A4"/>
    <w:rsid w:val="006279D2"/>
    <w:rsid w:val="00627D9D"/>
    <w:rsid w:val="00630135"/>
    <w:rsid w:val="0063107E"/>
    <w:rsid w:val="00632F29"/>
    <w:rsid w:val="00634C55"/>
    <w:rsid w:val="00634EF5"/>
    <w:rsid w:val="00636A96"/>
    <w:rsid w:val="0063760B"/>
    <w:rsid w:val="00640167"/>
    <w:rsid w:val="00640796"/>
    <w:rsid w:val="00640F10"/>
    <w:rsid w:val="00643AEC"/>
    <w:rsid w:val="00644200"/>
    <w:rsid w:val="006442AE"/>
    <w:rsid w:val="0064468C"/>
    <w:rsid w:val="00644DFF"/>
    <w:rsid w:val="00646DEA"/>
    <w:rsid w:val="00650091"/>
    <w:rsid w:val="006509D5"/>
    <w:rsid w:val="006524BF"/>
    <w:rsid w:val="00652B5C"/>
    <w:rsid w:val="006532B2"/>
    <w:rsid w:val="00654517"/>
    <w:rsid w:val="00654E05"/>
    <w:rsid w:val="006551ED"/>
    <w:rsid w:val="00656738"/>
    <w:rsid w:val="0065749B"/>
    <w:rsid w:val="0066074E"/>
    <w:rsid w:val="006614C9"/>
    <w:rsid w:val="006659E4"/>
    <w:rsid w:val="006674A1"/>
    <w:rsid w:val="00670BD7"/>
    <w:rsid w:val="00671B07"/>
    <w:rsid w:val="00671E63"/>
    <w:rsid w:val="00672B62"/>
    <w:rsid w:val="00673FCD"/>
    <w:rsid w:val="00674A0A"/>
    <w:rsid w:val="00675AB4"/>
    <w:rsid w:val="00676716"/>
    <w:rsid w:val="006771F9"/>
    <w:rsid w:val="00677A0B"/>
    <w:rsid w:val="0068143C"/>
    <w:rsid w:val="006816F3"/>
    <w:rsid w:val="00681A14"/>
    <w:rsid w:val="006822FD"/>
    <w:rsid w:val="00682B17"/>
    <w:rsid w:val="00683E63"/>
    <w:rsid w:val="0068536A"/>
    <w:rsid w:val="00685EAC"/>
    <w:rsid w:val="006864EC"/>
    <w:rsid w:val="00686AAA"/>
    <w:rsid w:val="00687252"/>
    <w:rsid w:val="00687B37"/>
    <w:rsid w:val="0069056E"/>
    <w:rsid w:val="00690661"/>
    <w:rsid w:val="006925B0"/>
    <w:rsid w:val="00693859"/>
    <w:rsid w:val="0069421F"/>
    <w:rsid w:val="006946CD"/>
    <w:rsid w:val="00696040"/>
    <w:rsid w:val="00696501"/>
    <w:rsid w:val="0069669C"/>
    <w:rsid w:val="00696EA8"/>
    <w:rsid w:val="006A1556"/>
    <w:rsid w:val="006A1CE7"/>
    <w:rsid w:val="006A26DF"/>
    <w:rsid w:val="006A3618"/>
    <w:rsid w:val="006A388D"/>
    <w:rsid w:val="006A38A9"/>
    <w:rsid w:val="006A4716"/>
    <w:rsid w:val="006A5C45"/>
    <w:rsid w:val="006A6CB0"/>
    <w:rsid w:val="006B063B"/>
    <w:rsid w:val="006B0B04"/>
    <w:rsid w:val="006B1C6A"/>
    <w:rsid w:val="006B20B8"/>
    <w:rsid w:val="006B2AF1"/>
    <w:rsid w:val="006B33BA"/>
    <w:rsid w:val="006B4354"/>
    <w:rsid w:val="006B6A45"/>
    <w:rsid w:val="006B7637"/>
    <w:rsid w:val="006C00C7"/>
    <w:rsid w:val="006C5F23"/>
    <w:rsid w:val="006C7BCD"/>
    <w:rsid w:val="006C7F5C"/>
    <w:rsid w:val="006D327F"/>
    <w:rsid w:val="006D3DC1"/>
    <w:rsid w:val="006D4B6F"/>
    <w:rsid w:val="006D5405"/>
    <w:rsid w:val="006D5FB3"/>
    <w:rsid w:val="006D68FD"/>
    <w:rsid w:val="006D711D"/>
    <w:rsid w:val="006D7431"/>
    <w:rsid w:val="006E0039"/>
    <w:rsid w:val="006E15F3"/>
    <w:rsid w:val="006E291B"/>
    <w:rsid w:val="006E315A"/>
    <w:rsid w:val="006E3671"/>
    <w:rsid w:val="006E3B75"/>
    <w:rsid w:val="006E3D70"/>
    <w:rsid w:val="006E4101"/>
    <w:rsid w:val="006E5511"/>
    <w:rsid w:val="006E56D4"/>
    <w:rsid w:val="006F092E"/>
    <w:rsid w:val="006F0A3D"/>
    <w:rsid w:val="006F1256"/>
    <w:rsid w:val="006F1510"/>
    <w:rsid w:val="006F1E4D"/>
    <w:rsid w:val="006F23E4"/>
    <w:rsid w:val="006F2FD5"/>
    <w:rsid w:val="006F36EA"/>
    <w:rsid w:val="006F3CB7"/>
    <w:rsid w:val="006F3D14"/>
    <w:rsid w:val="006F665E"/>
    <w:rsid w:val="006F7F62"/>
    <w:rsid w:val="00700271"/>
    <w:rsid w:val="007002DF"/>
    <w:rsid w:val="0070104D"/>
    <w:rsid w:val="0070221F"/>
    <w:rsid w:val="00702403"/>
    <w:rsid w:val="00702E21"/>
    <w:rsid w:val="00704D0A"/>
    <w:rsid w:val="007057D0"/>
    <w:rsid w:val="00707138"/>
    <w:rsid w:val="00707566"/>
    <w:rsid w:val="0071186E"/>
    <w:rsid w:val="00712455"/>
    <w:rsid w:val="007138ED"/>
    <w:rsid w:val="00715D6D"/>
    <w:rsid w:val="0071604E"/>
    <w:rsid w:val="0071717C"/>
    <w:rsid w:val="0071719F"/>
    <w:rsid w:val="00717D02"/>
    <w:rsid w:val="00717F79"/>
    <w:rsid w:val="007206E4"/>
    <w:rsid w:val="00721A29"/>
    <w:rsid w:val="0072397B"/>
    <w:rsid w:val="00723D3C"/>
    <w:rsid w:val="00723E81"/>
    <w:rsid w:val="007262E1"/>
    <w:rsid w:val="0072674A"/>
    <w:rsid w:val="00727D5F"/>
    <w:rsid w:val="007309A3"/>
    <w:rsid w:val="00731484"/>
    <w:rsid w:val="00731912"/>
    <w:rsid w:val="00731A1B"/>
    <w:rsid w:val="00731E77"/>
    <w:rsid w:val="007332FA"/>
    <w:rsid w:val="007338AB"/>
    <w:rsid w:val="0073393B"/>
    <w:rsid w:val="00733F7E"/>
    <w:rsid w:val="00734960"/>
    <w:rsid w:val="0073660C"/>
    <w:rsid w:val="00736DD7"/>
    <w:rsid w:val="00737995"/>
    <w:rsid w:val="00737D0F"/>
    <w:rsid w:val="00741444"/>
    <w:rsid w:val="00741525"/>
    <w:rsid w:val="00743448"/>
    <w:rsid w:val="00744774"/>
    <w:rsid w:val="00745627"/>
    <w:rsid w:val="00745638"/>
    <w:rsid w:val="00745BF1"/>
    <w:rsid w:val="00745C1C"/>
    <w:rsid w:val="00745ECD"/>
    <w:rsid w:val="00750656"/>
    <w:rsid w:val="00750A2E"/>
    <w:rsid w:val="00753946"/>
    <w:rsid w:val="007570E2"/>
    <w:rsid w:val="00761E16"/>
    <w:rsid w:val="00761F54"/>
    <w:rsid w:val="00763419"/>
    <w:rsid w:val="007638B1"/>
    <w:rsid w:val="00764327"/>
    <w:rsid w:val="00764C54"/>
    <w:rsid w:val="0076576D"/>
    <w:rsid w:val="00766A7F"/>
    <w:rsid w:val="00766C8C"/>
    <w:rsid w:val="00771AEB"/>
    <w:rsid w:val="00774623"/>
    <w:rsid w:val="00774CF2"/>
    <w:rsid w:val="00774DFB"/>
    <w:rsid w:val="0077535D"/>
    <w:rsid w:val="0077572C"/>
    <w:rsid w:val="00775CB9"/>
    <w:rsid w:val="00780C1C"/>
    <w:rsid w:val="00781302"/>
    <w:rsid w:val="00781397"/>
    <w:rsid w:val="0078231B"/>
    <w:rsid w:val="00783CE6"/>
    <w:rsid w:val="00784426"/>
    <w:rsid w:val="00784A76"/>
    <w:rsid w:val="007850B2"/>
    <w:rsid w:val="00785746"/>
    <w:rsid w:val="00786A29"/>
    <w:rsid w:val="00786BA9"/>
    <w:rsid w:val="007876F4"/>
    <w:rsid w:val="00790A25"/>
    <w:rsid w:val="00790A59"/>
    <w:rsid w:val="00791F57"/>
    <w:rsid w:val="007927FB"/>
    <w:rsid w:val="007948FB"/>
    <w:rsid w:val="00795E08"/>
    <w:rsid w:val="007968FE"/>
    <w:rsid w:val="007971CF"/>
    <w:rsid w:val="007A0A51"/>
    <w:rsid w:val="007A0E8C"/>
    <w:rsid w:val="007A10B1"/>
    <w:rsid w:val="007A1713"/>
    <w:rsid w:val="007A1FD8"/>
    <w:rsid w:val="007A2EE5"/>
    <w:rsid w:val="007A4021"/>
    <w:rsid w:val="007A4B12"/>
    <w:rsid w:val="007A6DE1"/>
    <w:rsid w:val="007A7194"/>
    <w:rsid w:val="007A7CA3"/>
    <w:rsid w:val="007A7F06"/>
    <w:rsid w:val="007A7FF7"/>
    <w:rsid w:val="007B03E7"/>
    <w:rsid w:val="007B1713"/>
    <w:rsid w:val="007B1CF6"/>
    <w:rsid w:val="007B527B"/>
    <w:rsid w:val="007B53CA"/>
    <w:rsid w:val="007B567D"/>
    <w:rsid w:val="007B6462"/>
    <w:rsid w:val="007B667F"/>
    <w:rsid w:val="007C1DD7"/>
    <w:rsid w:val="007C1ED6"/>
    <w:rsid w:val="007C1F06"/>
    <w:rsid w:val="007C204E"/>
    <w:rsid w:val="007C2FE8"/>
    <w:rsid w:val="007C459F"/>
    <w:rsid w:val="007C4FBD"/>
    <w:rsid w:val="007C5BBA"/>
    <w:rsid w:val="007C5DDF"/>
    <w:rsid w:val="007C5FC2"/>
    <w:rsid w:val="007C69F4"/>
    <w:rsid w:val="007D121E"/>
    <w:rsid w:val="007D2480"/>
    <w:rsid w:val="007D4DE6"/>
    <w:rsid w:val="007D4DE8"/>
    <w:rsid w:val="007D7BF9"/>
    <w:rsid w:val="007D7CDF"/>
    <w:rsid w:val="007E0350"/>
    <w:rsid w:val="007E17AA"/>
    <w:rsid w:val="007E4240"/>
    <w:rsid w:val="007E42DF"/>
    <w:rsid w:val="007E4C74"/>
    <w:rsid w:val="007E62F7"/>
    <w:rsid w:val="007E65EC"/>
    <w:rsid w:val="007E7145"/>
    <w:rsid w:val="007E72C9"/>
    <w:rsid w:val="007E7F74"/>
    <w:rsid w:val="007F0D5A"/>
    <w:rsid w:val="007F1219"/>
    <w:rsid w:val="007F1264"/>
    <w:rsid w:val="007F1F29"/>
    <w:rsid w:val="007F2496"/>
    <w:rsid w:val="007F2933"/>
    <w:rsid w:val="007F2D3B"/>
    <w:rsid w:val="007F3447"/>
    <w:rsid w:val="007F34B7"/>
    <w:rsid w:val="007F3D9F"/>
    <w:rsid w:val="007F6740"/>
    <w:rsid w:val="0080073D"/>
    <w:rsid w:val="00800821"/>
    <w:rsid w:val="0080296D"/>
    <w:rsid w:val="0080320B"/>
    <w:rsid w:val="0080378C"/>
    <w:rsid w:val="00806260"/>
    <w:rsid w:val="0080757A"/>
    <w:rsid w:val="00807701"/>
    <w:rsid w:val="0081064E"/>
    <w:rsid w:val="00810D66"/>
    <w:rsid w:val="008126A5"/>
    <w:rsid w:val="00813243"/>
    <w:rsid w:val="00813485"/>
    <w:rsid w:val="00813B32"/>
    <w:rsid w:val="008140F0"/>
    <w:rsid w:val="00815756"/>
    <w:rsid w:val="0081623E"/>
    <w:rsid w:val="00816371"/>
    <w:rsid w:val="00816B60"/>
    <w:rsid w:val="00816D87"/>
    <w:rsid w:val="00817597"/>
    <w:rsid w:val="00820DB0"/>
    <w:rsid w:val="008218C5"/>
    <w:rsid w:val="008219CF"/>
    <w:rsid w:val="00823236"/>
    <w:rsid w:val="00823E3F"/>
    <w:rsid w:val="00824414"/>
    <w:rsid w:val="00824EF4"/>
    <w:rsid w:val="00826E4A"/>
    <w:rsid w:val="008302AA"/>
    <w:rsid w:val="00831DC2"/>
    <w:rsid w:val="00832238"/>
    <w:rsid w:val="00832687"/>
    <w:rsid w:val="00833147"/>
    <w:rsid w:val="00833D69"/>
    <w:rsid w:val="00834323"/>
    <w:rsid w:val="00835802"/>
    <w:rsid w:val="00835BA8"/>
    <w:rsid w:val="00835F3F"/>
    <w:rsid w:val="00836566"/>
    <w:rsid w:val="008375BB"/>
    <w:rsid w:val="0084067D"/>
    <w:rsid w:val="00840A49"/>
    <w:rsid w:val="0084228F"/>
    <w:rsid w:val="00842B0C"/>
    <w:rsid w:val="00842E00"/>
    <w:rsid w:val="00842E01"/>
    <w:rsid w:val="00842FE6"/>
    <w:rsid w:val="00843841"/>
    <w:rsid w:val="00844622"/>
    <w:rsid w:val="00845BB7"/>
    <w:rsid w:val="00846ACF"/>
    <w:rsid w:val="008478E8"/>
    <w:rsid w:val="008503BA"/>
    <w:rsid w:val="008510D3"/>
    <w:rsid w:val="0085112D"/>
    <w:rsid w:val="008527A9"/>
    <w:rsid w:val="00852A52"/>
    <w:rsid w:val="00855A71"/>
    <w:rsid w:val="008561CC"/>
    <w:rsid w:val="00856F44"/>
    <w:rsid w:val="008600A9"/>
    <w:rsid w:val="00860402"/>
    <w:rsid w:val="00861596"/>
    <w:rsid w:val="008617B3"/>
    <w:rsid w:val="00861CB7"/>
    <w:rsid w:val="008621F5"/>
    <w:rsid w:val="00863446"/>
    <w:rsid w:val="00863718"/>
    <w:rsid w:val="008643DA"/>
    <w:rsid w:val="00864FD2"/>
    <w:rsid w:val="00865968"/>
    <w:rsid w:val="00866D2D"/>
    <w:rsid w:val="00867173"/>
    <w:rsid w:val="00867F4F"/>
    <w:rsid w:val="00870B96"/>
    <w:rsid w:val="008719BB"/>
    <w:rsid w:val="008721AF"/>
    <w:rsid w:val="0087256A"/>
    <w:rsid w:val="008733BD"/>
    <w:rsid w:val="008739A7"/>
    <w:rsid w:val="00873B41"/>
    <w:rsid w:val="00874ED8"/>
    <w:rsid w:val="00874F24"/>
    <w:rsid w:val="008755E9"/>
    <w:rsid w:val="008769A0"/>
    <w:rsid w:val="00880450"/>
    <w:rsid w:val="00881560"/>
    <w:rsid w:val="00882086"/>
    <w:rsid w:val="00883947"/>
    <w:rsid w:val="00883F2A"/>
    <w:rsid w:val="00884889"/>
    <w:rsid w:val="008876A5"/>
    <w:rsid w:val="00890BA8"/>
    <w:rsid w:val="00890C83"/>
    <w:rsid w:val="0089199E"/>
    <w:rsid w:val="008923F9"/>
    <w:rsid w:val="00894DA8"/>
    <w:rsid w:val="00895175"/>
    <w:rsid w:val="008965B9"/>
    <w:rsid w:val="008978BB"/>
    <w:rsid w:val="008A2503"/>
    <w:rsid w:val="008A2AE8"/>
    <w:rsid w:val="008A2CB4"/>
    <w:rsid w:val="008A496B"/>
    <w:rsid w:val="008A5FEA"/>
    <w:rsid w:val="008B0043"/>
    <w:rsid w:val="008B1EB2"/>
    <w:rsid w:val="008B2DB2"/>
    <w:rsid w:val="008B2E18"/>
    <w:rsid w:val="008B2EFD"/>
    <w:rsid w:val="008B3435"/>
    <w:rsid w:val="008B36D2"/>
    <w:rsid w:val="008B5E17"/>
    <w:rsid w:val="008B6201"/>
    <w:rsid w:val="008B6669"/>
    <w:rsid w:val="008B6670"/>
    <w:rsid w:val="008B6D2C"/>
    <w:rsid w:val="008B70C3"/>
    <w:rsid w:val="008B7B88"/>
    <w:rsid w:val="008C048A"/>
    <w:rsid w:val="008C07B3"/>
    <w:rsid w:val="008C3052"/>
    <w:rsid w:val="008C4C33"/>
    <w:rsid w:val="008C5AE8"/>
    <w:rsid w:val="008C63E5"/>
    <w:rsid w:val="008C715A"/>
    <w:rsid w:val="008D085F"/>
    <w:rsid w:val="008D0DBC"/>
    <w:rsid w:val="008D1997"/>
    <w:rsid w:val="008D2EA2"/>
    <w:rsid w:val="008D2F39"/>
    <w:rsid w:val="008D4582"/>
    <w:rsid w:val="008D6DFD"/>
    <w:rsid w:val="008D6F96"/>
    <w:rsid w:val="008D7EFE"/>
    <w:rsid w:val="008E1F29"/>
    <w:rsid w:val="008E2A5D"/>
    <w:rsid w:val="008E5AAE"/>
    <w:rsid w:val="008E5B62"/>
    <w:rsid w:val="008E6F68"/>
    <w:rsid w:val="008E75E0"/>
    <w:rsid w:val="008E7B4D"/>
    <w:rsid w:val="008E7CD6"/>
    <w:rsid w:val="008F0734"/>
    <w:rsid w:val="008F0BF8"/>
    <w:rsid w:val="008F0D45"/>
    <w:rsid w:val="008F24CB"/>
    <w:rsid w:val="008F6E55"/>
    <w:rsid w:val="008F6F81"/>
    <w:rsid w:val="008F7012"/>
    <w:rsid w:val="008F7114"/>
    <w:rsid w:val="008F73ED"/>
    <w:rsid w:val="008F7D31"/>
    <w:rsid w:val="009014EB"/>
    <w:rsid w:val="00902659"/>
    <w:rsid w:val="00902C57"/>
    <w:rsid w:val="00903094"/>
    <w:rsid w:val="00903E4B"/>
    <w:rsid w:val="00903F29"/>
    <w:rsid w:val="0090489A"/>
    <w:rsid w:val="00905427"/>
    <w:rsid w:val="009057CF"/>
    <w:rsid w:val="00905917"/>
    <w:rsid w:val="009065DC"/>
    <w:rsid w:val="009100E7"/>
    <w:rsid w:val="00910A34"/>
    <w:rsid w:val="00911433"/>
    <w:rsid w:val="0091154B"/>
    <w:rsid w:val="009115A6"/>
    <w:rsid w:val="00912D30"/>
    <w:rsid w:val="009134F6"/>
    <w:rsid w:val="009139BB"/>
    <w:rsid w:val="00913B25"/>
    <w:rsid w:val="00913F4F"/>
    <w:rsid w:val="009157DC"/>
    <w:rsid w:val="00915CF7"/>
    <w:rsid w:val="00915D13"/>
    <w:rsid w:val="009165FE"/>
    <w:rsid w:val="00917D04"/>
    <w:rsid w:val="00921352"/>
    <w:rsid w:val="00924C05"/>
    <w:rsid w:val="00925F00"/>
    <w:rsid w:val="009263FD"/>
    <w:rsid w:val="009264FA"/>
    <w:rsid w:val="009270D8"/>
    <w:rsid w:val="0092742A"/>
    <w:rsid w:val="00927BD1"/>
    <w:rsid w:val="00930C07"/>
    <w:rsid w:val="00930C8D"/>
    <w:rsid w:val="0093177A"/>
    <w:rsid w:val="00931C8B"/>
    <w:rsid w:val="00933D3F"/>
    <w:rsid w:val="00934058"/>
    <w:rsid w:val="009346FB"/>
    <w:rsid w:val="00936524"/>
    <w:rsid w:val="00936634"/>
    <w:rsid w:val="009372B0"/>
    <w:rsid w:val="00937303"/>
    <w:rsid w:val="0093768A"/>
    <w:rsid w:val="009377A3"/>
    <w:rsid w:val="00937AB3"/>
    <w:rsid w:val="009412A7"/>
    <w:rsid w:val="0094159F"/>
    <w:rsid w:val="00941B01"/>
    <w:rsid w:val="00942C12"/>
    <w:rsid w:val="0094432F"/>
    <w:rsid w:val="0094463C"/>
    <w:rsid w:val="00944D77"/>
    <w:rsid w:val="0094555D"/>
    <w:rsid w:val="00945EB9"/>
    <w:rsid w:val="009470A9"/>
    <w:rsid w:val="009472FD"/>
    <w:rsid w:val="00947AE7"/>
    <w:rsid w:val="009503AD"/>
    <w:rsid w:val="0095071F"/>
    <w:rsid w:val="009508B8"/>
    <w:rsid w:val="00950E64"/>
    <w:rsid w:val="00951417"/>
    <w:rsid w:val="009525D0"/>
    <w:rsid w:val="009532CF"/>
    <w:rsid w:val="00953C2A"/>
    <w:rsid w:val="009545A7"/>
    <w:rsid w:val="00957033"/>
    <w:rsid w:val="0095772D"/>
    <w:rsid w:val="00957AE1"/>
    <w:rsid w:val="00957BB1"/>
    <w:rsid w:val="00960D8C"/>
    <w:rsid w:val="009619C2"/>
    <w:rsid w:val="009626CE"/>
    <w:rsid w:val="009631D1"/>
    <w:rsid w:val="009637F8"/>
    <w:rsid w:val="00963DAD"/>
    <w:rsid w:val="0096419C"/>
    <w:rsid w:val="0096420E"/>
    <w:rsid w:val="009644CD"/>
    <w:rsid w:val="00964945"/>
    <w:rsid w:val="00965338"/>
    <w:rsid w:val="009657E5"/>
    <w:rsid w:val="00966071"/>
    <w:rsid w:val="009666F2"/>
    <w:rsid w:val="00966BD7"/>
    <w:rsid w:val="00970A28"/>
    <w:rsid w:val="00970ACB"/>
    <w:rsid w:val="00970EA9"/>
    <w:rsid w:val="00971522"/>
    <w:rsid w:val="00971529"/>
    <w:rsid w:val="00972B30"/>
    <w:rsid w:val="009743F3"/>
    <w:rsid w:val="009746F7"/>
    <w:rsid w:val="0097470D"/>
    <w:rsid w:val="0097621F"/>
    <w:rsid w:val="0097638A"/>
    <w:rsid w:val="009765F4"/>
    <w:rsid w:val="0098002C"/>
    <w:rsid w:val="00980C62"/>
    <w:rsid w:val="0098129A"/>
    <w:rsid w:val="009825FF"/>
    <w:rsid w:val="00983AAC"/>
    <w:rsid w:val="00984200"/>
    <w:rsid w:val="00984C24"/>
    <w:rsid w:val="00985315"/>
    <w:rsid w:val="0098579C"/>
    <w:rsid w:val="009862E3"/>
    <w:rsid w:val="00986ECC"/>
    <w:rsid w:val="0099139A"/>
    <w:rsid w:val="00991B3A"/>
    <w:rsid w:val="00993073"/>
    <w:rsid w:val="009936D7"/>
    <w:rsid w:val="009936FC"/>
    <w:rsid w:val="00994E30"/>
    <w:rsid w:val="00995348"/>
    <w:rsid w:val="009958E1"/>
    <w:rsid w:val="00997228"/>
    <w:rsid w:val="009A063D"/>
    <w:rsid w:val="009A08A3"/>
    <w:rsid w:val="009A0C73"/>
    <w:rsid w:val="009A133D"/>
    <w:rsid w:val="009A197B"/>
    <w:rsid w:val="009A2198"/>
    <w:rsid w:val="009A2F2E"/>
    <w:rsid w:val="009A308E"/>
    <w:rsid w:val="009A31FD"/>
    <w:rsid w:val="009A3732"/>
    <w:rsid w:val="009A4128"/>
    <w:rsid w:val="009A4691"/>
    <w:rsid w:val="009A5244"/>
    <w:rsid w:val="009A5E77"/>
    <w:rsid w:val="009A6536"/>
    <w:rsid w:val="009A7C53"/>
    <w:rsid w:val="009B056C"/>
    <w:rsid w:val="009B0EA0"/>
    <w:rsid w:val="009B122D"/>
    <w:rsid w:val="009B1777"/>
    <w:rsid w:val="009B33A2"/>
    <w:rsid w:val="009B4723"/>
    <w:rsid w:val="009B6315"/>
    <w:rsid w:val="009C06AE"/>
    <w:rsid w:val="009C3D3F"/>
    <w:rsid w:val="009C41E7"/>
    <w:rsid w:val="009C7406"/>
    <w:rsid w:val="009C789E"/>
    <w:rsid w:val="009D072A"/>
    <w:rsid w:val="009D1741"/>
    <w:rsid w:val="009D191B"/>
    <w:rsid w:val="009D2A0C"/>
    <w:rsid w:val="009D2FEC"/>
    <w:rsid w:val="009D3127"/>
    <w:rsid w:val="009D3ED3"/>
    <w:rsid w:val="009D4D84"/>
    <w:rsid w:val="009E0487"/>
    <w:rsid w:val="009E10D0"/>
    <w:rsid w:val="009E16FF"/>
    <w:rsid w:val="009E2607"/>
    <w:rsid w:val="009E2F56"/>
    <w:rsid w:val="009E3060"/>
    <w:rsid w:val="009E4170"/>
    <w:rsid w:val="009E45BF"/>
    <w:rsid w:val="009E5CF8"/>
    <w:rsid w:val="009E6AB9"/>
    <w:rsid w:val="009E70E3"/>
    <w:rsid w:val="009F04EB"/>
    <w:rsid w:val="009F2B69"/>
    <w:rsid w:val="009F42F0"/>
    <w:rsid w:val="009F4706"/>
    <w:rsid w:val="009F4A40"/>
    <w:rsid w:val="009F6AEA"/>
    <w:rsid w:val="009F6ED2"/>
    <w:rsid w:val="00A002DE"/>
    <w:rsid w:val="00A00EAE"/>
    <w:rsid w:val="00A0124B"/>
    <w:rsid w:val="00A018DD"/>
    <w:rsid w:val="00A02B4B"/>
    <w:rsid w:val="00A02F2D"/>
    <w:rsid w:val="00A05E9C"/>
    <w:rsid w:val="00A07489"/>
    <w:rsid w:val="00A07F34"/>
    <w:rsid w:val="00A1076E"/>
    <w:rsid w:val="00A12533"/>
    <w:rsid w:val="00A12724"/>
    <w:rsid w:val="00A1296C"/>
    <w:rsid w:val="00A12DEE"/>
    <w:rsid w:val="00A145AC"/>
    <w:rsid w:val="00A1567A"/>
    <w:rsid w:val="00A166E3"/>
    <w:rsid w:val="00A209FA"/>
    <w:rsid w:val="00A20DED"/>
    <w:rsid w:val="00A219DA"/>
    <w:rsid w:val="00A24B89"/>
    <w:rsid w:val="00A26122"/>
    <w:rsid w:val="00A27488"/>
    <w:rsid w:val="00A27BE0"/>
    <w:rsid w:val="00A31FBA"/>
    <w:rsid w:val="00A32876"/>
    <w:rsid w:val="00A32B0A"/>
    <w:rsid w:val="00A340B6"/>
    <w:rsid w:val="00A346A5"/>
    <w:rsid w:val="00A351FA"/>
    <w:rsid w:val="00A358FA"/>
    <w:rsid w:val="00A363BE"/>
    <w:rsid w:val="00A363DC"/>
    <w:rsid w:val="00A36E3D"/>
    <w:rsid w:val="00A37DC7"/>
    <w:rsid w:val="00A37EDC"/>
    <w:rsid w:val="00A4084F"/>
    <w:rsid w:val="00A41797"/>
    <w:rsid w:val="00A41CE0"/>
    <w:rsid w:val="00A428BB"/>
    <w:rsid w:val="00A42BB0"/>
    <w:rsid w:val="00A42F8B"/>
    <w:rsid w:val="00A42F92"/>
    <w:rsid w:val="00A43064"/>
    <w:rsid w:val="00A44394"/>
    <w:rsid w:val="00A4563A"/>
    <w:rsid w:val="00A45B42"/>
    <w:rsid w:val="00A46469"/>
    <w:rsid w:val="00A465EA"/>
    <w:rsid w:val="00A46ED2"/>
    <w:rsid w:val="00A475FD"/>
    <w:rsid w:val="00A52A1A"/>
    <w:rsid w:val="00A53918"/>
    <w:rsid w:val="00A556C2"/>
    <w:rsid w:val="00A55A3E"/>
    <w:rsid w:val="00A56956"/>
    <w:rsid w:val="00A60773"/>
    <w:rsid w:val="00A61727"/>
    <w:rsid w:val="00A617F1"/>
    <w:rsid w:val="00A6184E"/>
    <w:rsid w:val="00A61A54"/>
    <w:rsid w:val="00A62336"/>
    <w:rsid w:val="00A63510"/>
    <w:rsid w:val="00A64C04"/>
    <w:rsid w:val="00A64D99"/>
    <w:rsid w:val="00A65B40"/>
    <w:rsid w:val="00A6617E"/>
    <w:rsid w:val="00A661A8"/>
    <w:rsid w:val="00A670AF"/>
    <w:rsid w:val="00A672AB"/>
    <w:rsid w:val="00A71753"/>
    <w:rsid w:val="00A71D77"/>
    <w:rsid w:val="00A72660"/>
    <w:rsid w:val="00A7387B"/>
    <w:rsid w:val="00A73882"/>
    <w:rsid w:val="00A74BC7"/>
    <w:rsid w:val="00A74BC8"/>
    <w:rsid w:val="00A75651"/>
    <w:rsid w:val="00A75A2E"/>
    <w:rsid w:val="00A76025"/>
    <w:rsid w:val="00A776A9"/>
    <w:rsid w:val="00A803D9"/>
    <w:rsid w:val="00A80596"/>
    <w:rsid w:val="00A817D5"/>
    <w:rsid w:val="00A82D61"/>
    <w:rsid w:val="00A83048"/>
    <w:rsid w:val="00A834B5"/>
    <w:rsid w:val="00A84ED9"/>
    <w:rsid w:val="00A860BA"/>
    <w:rsid w:val="00A8684A"/>
    <w:rsid w:val="00A87E1B"/>
    <w:rsid w:val="00A90176"/>
    <w:rsid w:val="00A92856"/>
    <w:rsid w:val="00A93866"/>
    <w:rsid w:val="00A949FE"/>
    <w:rsid w:val="00A97C91"/>
    <w:rsid w:val="00AA1273"/>
    <w:rsid w:val="00AA1D68"/>
    <w:rsid w:val="00AA26F4"/>
    <w:rsid w:val="00AA2AA9"/>
    <w:rsid w:val="00AA3177"/>
    <w:rsid w:val="00AA378F"/>
    <w:rsid w:val="00AA4022"/>
    <w:rsid w:val="00AA60E7"/>
    <w:rsid w:val="00AA715B"/>
    <w:rsid w:val="00AA7182"/>
    <w:rsid w:val="00AB0686"/>
    <w:rsid w:val="00AB0B66"/>
    <w:rsid w:val="00AB36E5"/>
    <w:rsid w:val="00AB3B78"/>
    <w:rsid w:val="00AB48D2"/>
    <w:rsid w:val="00AB4FBD"/>
    <w:rsid w:val="00AB7584"/>
    <w:rsid w:val="00AB7821"/>
    <w:rsid w:val="00AC149E"/>
    <w:rsid w:val="00AC32C1"/>
    <w:rsid w:val="00AC58E2"/>
    <w:rsid w:val="00AC5B99"/>
    <w:rsid w:val="00AC5F13"/>
    <w:rsid w:val="00AC615F"/>
    <w:rsid w:val="00AC702A"/>
    <w:rsid w:val="00AC7E85"/>
    <w:rsid w:val="00AD0060"/>
    <w:rsid w:val="00AD20C4"/>
    <w:rsid w:val="00AD2C34"/>
    <w:rsid w:val="00AD484F"/>
    <w:rsid w:val="00AD6B6E"/>
    <w:rsid w:val="00AD6DA6"/>
    <w:rsid w:val="00AD7B75"/>
    <w:rsid w:val="00AE0CE9"/>
    <w:rsid w:val="00AE1D0E"/>
    <w:rsid w:val="00AE29F8"/>
    <w:rsid w:val="00AE2AFF"/>
    <w:rsid w:val="00AE33BF"/>
    <w:rsid w:val="00AE398E"/>
    <w:rsid w:val="00AE56DE"/>
    <w:rsid w:val="00AE5C03"/>
    <w:rsid w:val="00AE63FA"/>
    <w:rsid w:val="00AE645B"/>
    <w:rsid w:val="00AE6D9B"/>
    <w:rsid w:val="00AE725B"/>
    <w:rsid w:val="00AE754D"/>
    <w:rsid w:val="00AE7B13"/>
    <w:rsid w:val="00AE7B4F"/>
    <w:rsid w:val="00AF1635"/>
    <w:rsid w:val="00AF2531"/>
    <w:rsid w:val="00AF26D8"/>
    <w:rsid w:val="00AF2AA6"/>
    <w:rsid w:val="00AF312F"/>
    <w:rsid w:val="00AF3177"/>
    <w:rsid w:val="00AF43A5"/>
    <w:rsid w:val="00AF4738"/>
    <w:rsid w:val="00AF49F0"/>
    <w:rsid w:val="00AF4C28"/>
    <w:rsid w:val="00AF5B11"/>
    <w:rsid w:val="00AF645F"/>
    <w:rsid w:val="00B00070"/>
    <w:rsid w:val="00B004BB"/>
    <w:rsid w:val="00B00BB7"/>
    <w:rsid w:val="00B00C7B"/>
    <w:rsid w:val="00B01407"/>
    <w:rsid w:val="00B02642"/>
    <w:rsid w:val="00B03026"/>
    <w:rsid w:val="00B03B22"/>
    <w:rsid w:val="00B045B3"/>
    <w:rsid w:val="00B0523C"/>
    <w:rsid w:val="00B05968"/>
    <w:rsid w:val="00B05C7E"/>
    <w:rsid w:val="00B05E89"/>
    <w:rsid w:val="00B06A8E"/>
    <w:rsid w:val="00B06B99"/>
    <w:rsid w:val="00B10A03"/>
    <w:rsid w:val="00B10C66"/>
    <w:rsid w:val="00B10FE8"/>
    <w:rsid w:val="00B11530"/>
    <w:rsid w:val="00B117DD"/>
    <w:rsid w:val="00B11F3B"/>
    <w:rsid w:val="00B12F04"/>
    <w:rsid w:val="00B13BC2"/>
    <w:rsid w:val="00B13D27"/>
    <w:rsid w:val="00B20199"/>
    <w:rsid w:val="00B211A1"/>
    <w:rsid w:val="00B21A15"/>
    <w:rsid w:val="00B21DB8"/>
    <w:rsid w:val="00B22FFF"/>
    <w:rsid w:val="00B23A33"/>
    <w:rsid w:val="00B23C2D"/>
    <w:rsid w:val="00B25D87"/>
    <w:rsid w:val="00B27192"/>
    <w:rsid w:val="00B271E2"/>
    <w:rsid w:val="00B279D6"/>
    <w:rsid w:val="00B301A0"/>
    <w:rsid w:val="00B30A8E"/>
    <w:rsid w:val="00B31329"/>
    <w:rsid w:val="00B31A0D"/>
    <w:rsid w:val="00B31D6B"/>
    <w:rsid w:val="00B31DEE"/>
    <w:rsid w:val="00B32C2C"/>
    <w:rsid w:val="00B3316A"/>
    <w:rsid w:val="00B33FE1"/>
    <w:rsid w:val="00B3473C"/>
    <w:rsid w:val="00B3584B"/>
    <w:rsid w:val="00B3621C"/>
    <w:rsid w:val="00B364B0"/>
    <w:rsid w:val="00B3784D"/>
    <w:rsid w:val="00B40135"/>
    <w:rsid w:val="00B40B19"/>
    <w:rsid w:val="00B416F6"/>
    <w:rsid w:val="00B419AD"/>
    <w:rsid w:val="00B4397E"/>
    <w:rsid w:val="00B43F56"/>
    <w:rsid w:val="00B44237"/>
    <w:rsid w:val="00B447F8"/>
    <w:rsid w:val="00B44B11"/>
    <w:rsid w:val="00B4518B"/>
    <w:rsid w:val="00B46B82"/>
    <w:rsid w:val="00B50D0F"/>
    <w:rsid w:val="00B51FFE"/>
    <w:rsid w:val="00B52829"/>
    <w:rsid w:val="00B52AEF"/>
    <w:rsid w:val="00B53563"/>
    <w:rsid w:val="00B55FEC"/>
    <w:rsid w:val="00B57DFA"/>
    <w:rsid w:val="00B6140F"/>
    <w:rsid w:val="00B6145E"/>
    <w:rsid w:val="00B61B66"/>
    <w:rsid w:val="00B63EEE"/>
    <w:rsid w:val="00B640C1"/>
    <w:rsid w:val="00B662E3"/>
    <w:rsid w:val="00B66753"/>
    <w:rsid w:val="00B67637"/>
    <w:rsid w:val="00B67D1E"/>
    <w:rsid w:val="00B67F4C"/>
    <w:rsid w:val="00B7231D"/>
    <w:rsid w:val="00B728BF"/>
    <w:rsid w:val="00B72A15"/>
    <w:rsid w:val="00B72DBE"/>
    <w:rsid w:val="00B73DC8"/>
    <w:rsid w:val="00B74FF4"/>
    <w:rsid w:val="00B750D3"/>
    <w:rsid w:val="00B754B3"/>
    <w:rsid w:val="00B76642"/>
    <w:rsid w:val="00B803A4"/>
    <w:rsid w:val="00B810D9"/>
    <w:rsid w:val="00B817A3"/>
    <w:rsid w:val="00B82DDC"/>
    <w:rsid w:val="00B82E6D"/>
    <w:rsid w:val="00B83112"/>
    <w:rsid w:val="00B838D4"/>
    <w:rsid w:val="00B83BCB"/>
    <w:rsid w:val="00B83EF3"/>
    <w:rsid w:val="00B8400A"/>
    <w:rsid w:val="00B8478B"/>
    <w:rsid w:val="00B84CB4"/>
    <w:rsid w:val="00B85A5D"/>
    <w:rsid w:val="00B868BE"/>
    <w:rsid w:val="00B87B71"/>
    <w:rsid w:val="00B91507"/>
    <w:rsid w:val="00B91827"/>
    <w:rsid w:val="00B91D8F"/>
    <w:rsid w:val="00B93511"/>
    <w:rsid w:val="00B9368E"/>
    <w:rsid w:val="00B939B9"/>
    <w:rsid w:val="00B939F8"/>
    <w:rsid w:val="00B94993"/>
    <w:rsid w:val="00B95455"/>
    <w:rsid w:val="00BA13AA"/>
    <w:rsid w:val="00BA1CE1"/>
    <w:rsid w:val="00BA22FA"/>
    <w:rsid w:val="00BA24E0"/>
    <w:rsid w:val="00BA3213"/>
    <w:rsid w:val="00BA4A28"/>
    <w:rsid w:val="00BA5084"/>
    <w:rsid w:val="00BA5EDC"/>
    <w:rsid w:val="00BA6339"/>
    <w:rsid w:val="00BA75E2"/>
    <w:rsid w:val="00BA78BB"/>
    <w:rsid w:val="00BB0049"/>
    <w:rsid w:val="00BB033F"/>
    <w:rsid w:val="00BB083E"/>
    <w:rsid w:val="00BB2028"/>
    <w:rsid w:val="00BB3218"/>
    <w:rsid w:val="00BB58AE"/>
    <w:rsid w:val="00BB722B"/>
    <w:rsid w:val="00BB77F5"/>
    <w:rsid w:val="00BB7921"/>
    <w:rsid w:val="00BC04E7"/>
    <w:rsid w:val="00BC1935"/>
    <w:rsid w:val="00BC1DD5"/>
    <w:rsid w:val="00BC1FCC"/>
    <w:rsid w:val="00BC3BB2"/>
    <w:rsid w:val="00BC43F3"/>
    <w:rsid w:val="00BC4491"/>
    <w:rsid w:val="00BC4A0F"/>
    <w:rsid w:val="00BC56B2"/>
    <w:rsid w:val="00BC5E8A"/>
    <w:rsid w:val="00BC6753"/>
    <w:rsid w:val="00BD0944"/>
    <w:rsid w:val="00BD2982"/>
    <w:rsid w:val="00BD2C15"/>
    <w:rsid w:val="00BD2F6C"/>
    <w:rsid w:val="00BD324F"/>
    <w:rsid w:val="00BD33F3"/>
    <w:rsid w:val="00BD3BDD"/>
    <w:rsid w:val="00BD3DBD"/>
    <w:rsid w:val="00BD440E"/>
    <w:rsid w:val="00BD49D9"/>
    <w:rsid w:val="00BD4B77"/>
    <w:rsid w:val="00BD586D"/>
    <w:rsid w:val="00BD649A"/>
    <w:rsid w:val="00BD6A7B"/>
    <w:rsid w:val="00BD6FD3"/>
    <w:rsid w:val="00BE0C0A"/>
    <w:rsid w:val="00BE1C6A"/>
    <w:rsid w:val="00BE254C"/>
    <w:rsid w:val="00BE312F"/>
    <w:rsid w:val="00BE3B2B"/>
    <w:rsid w:val="00BE49BF"/>
    <w:rsid w:val="00BE4B4D"/>
    <w:rsid w:val="00BE5BAB"/>
    <w:rsid w:val="00BE6188"/>
    <w:rsid w:val="00BE6D9D"/>
    <w:rsid w:val="00BF1817"/>
    <w:rsid w:val="00BF2029"/>
    <w:rsid w:val="00BF228E"/>
    <w:rsid w:val="00BF2D82"/>
    <w:rsid w:val="00BF335D"/>
    <w:rsid w:val="00BF3626"/>
    <w:rsid w:val="00BF3DDD"/>
    <w:rsid w:val="00BF3F18"/>
    <w:rsid w:val="00BF3FBA"/>
    <w:rsid w:val="00BF6741"/>
    <w:rsid w:val="00BF695F"/>
    <w:rsid w:val="00BF6FBD"/>
    <w:rsid w:val="00BF7113"/>
    <w:rsid w:val="00C005A1"/>
    <w:rsid w:val="00C02035"/>
    <w:rsid w:val="00C02A9E"/>
    <w:rsid w:val="00C05237"/>
    <w:rsid w:val="00C05E66"/>
    <w:rsid w:val="00C1123F"/>
    <w:rsid w:val="00C115AA"/>
    <w:rsid w:val="00C11881"/>
    <w:rsid w:val="00C12E0B"/>
    <w:rsid w:val="00C13266"/>
    <w:rsid w:val="00C13B1A"/>
    <w:rsid w:val="00C15BE5"/>
    <w:rsid w:val="00C169FF"/>
    <w:rsid w:val="00C16CCC"/>
    <w:rsid w:val="00C20266"/>
    <w:rsid w:val="00C20A7C"/>
    <w:rsid w:val="00C218C7"/>
    <w:rsid w:val="00C21BA5"/>
    <w:rsid w:val="00C23A30"/>
    <w:rsid w:val="00C24434"/>
    <w:rsid w:val="00C24857"/>
    <w:rsid w:val="00C249BF"/>
    <w:rsid w:val="00C24D19"/>
    <w:rsid w:val="00C25193"/>
    <w:rsid w:val="00C252E6"/>
    <w:rsid w:val="00C25A9C"/>
    <w:rsid w:val="00C27449"/>
    <w:rsid w:val="00C30BDA"/>
    <w:rsid w:val="00C31C7E"/>
    <w:rsid w:val="00C32A29"/>
    <w:rsid w:val="00C32BAA"/>
    <w:rsid w:val="00C3419E"/>
    <w:rsid w:val="00C35A8A"/>
    <w:rsid w:val="00C36A86"/>
    <w:rsid w:val="00C36E66"/>
    <w:rsid w:val="00C40989"/>
    <w:rsid w:val="00C40A1B"/>
    <w:rsid w:val="00C419BE"/>
    <w:rsid w:val="00C42301"/>
    <w:rsid w:val="00C42B16"/>
    <w:rsid w:val="00C444FE"/>
    <w:rsid w:val="00C44606"/>
    <w:rsid w:val="00C44743"/>
    <w:rsid w:val="00C451B7"/>
    <w:rsid w:val="00C45BE7"/>
    <w:rsid w:val="00C46EDA"/>
    <w:rsid w:val="00C4796F"/>
    <w:rsid w:val="00C5189B"/>
    <w:rsid w:val="00C51A88"/>
    <w:rsid w:val="00C52367"/>
    <w:rsid w:val="00C52ED6"/>
    <w:rsid w:val="00C53972"/>
    <w:rsid w:val="00C54C59"/>
    <w:rsid w:val="00C54CD5"/>
    <w:rsid w:val="00C55269"/>
    <w:rsid w:val="00C55AB9"/>
    <w:rsid w:val="00C55C1C"/>
    <w:rsid w:val="00C56411"/>
    <w:rsid w:val="00C56666"/>
    <w:rsid w:val="00C57522"/>
    <w:rsid w:val="00C577CC"/>
    <w:rsid w:val="00C579B1"/>
    <w:rsid w:val="00C60750"/>
    <w:rsid w:val="00C609AE"/>
    <w:rsid w:val="00C6387E"/>
    <w:rsid w:val="00C63C91"/>
    <w:rsid w:val="00C63E67"/>
    <w:rsid w:val="00C6532F"/>
    <w:rsid w:val="00C65898"/>
    <w:rsid w:val="00C65B80"/>
    <w:rsid w:val="00C65DF1"/>
    <w:rsid w:val="00C66C08"/>
    <w:rsid w:val="00C67041"/>
    <w:rsid w:val="00C6718C"/>
    <w:rsid w:val="00C70637"/>
    <w:rsid w:val="00C73321"/>
    <w:rsid w:val="00C73676"/>
    <w:rsid w:val="00C7507E"/>
    <w:rsid w:val="00C761A1"/>
    <w:rsid w:val="00C76566"/>
    <w:rsid w:val="00C776FE"/>
    <w:rsid w:val="00C77760"/>
    <w:rsid w:val="00C77A30"/>
    <w:rsid w:val="00C77A54"/>
    <w:rsid w:val="00C77FCC"/>
    <w:rsid w:val="00C82EB5"/>
    <w:rsid w:val="00C83CDC"/>
    <w:rsid w:val="00C858E7"/>
    <w:rsid w:val="00C85D0C"/>
    <w:rsid w:val="00C8654C"/>
    <w:rsid w:val="00C87417"/>
    <w:rsid w:val="00C8746F"/>
    <w:rsid w:val="00C87556"/>
    <w:rsid w:val="00C936C6"/>
    <w:rsid w:val="00C94539"/>
    <w:rsid w:val="00C950BE"/>
    <w:rsid w:val="00C9579D"/>
    <w:rsid w:val="00C963C4"/>
    <w:rsid w:val="00C96F98"/>
    <w:rsid w:val="00C97031"/>
    <w:rsid w:val="00C97B2E"/>
    <w:rsid w:val="00CA328A"/>
    <w:rsid w:val="00CA369F"/>
    <w:rsid w:val="00CA5E24"/>
    <w:rsid w:val="00CA5E94"/>
    <w:rsid w:val="00CA6462"/>
    <w:rsid w:val="00CA66B1"/>
    <w:rsid w:val="00CA6C6C"/>
    <w:rsid w:val="00CA6F04"/>
    <w:rsid w:val="00CA6F90"/>
    <w:rsid w:val="00CB0EAC"/>
    <w:rsid w:val="00CB0F4E"/>
    <w:rsid w:val="00CB1392"/>
    <w:rsid w:val="00CB2393"/>
    <w:rsid w:val="00CB2CC9"/>
    <w:rsid w:val="00CB2DD0"/>
    <w:rsid w:val="00CB37B7"/>
    <w:rsid w:val="00CB37E2"/>
    <w:rsid w:val="00CB3A30"/>
    <w:rsid w:val="00CB3B21"/>
    <w:rsid w:val="00CB3C00"/>
    <w:rsid w:val="00CB4C8B"/>
    <w:rsid w:val="00CB4D0F"/>
    <w:rsid w:val="00CB60D7"/>
    <w:rsid w:val="00CC024E"/>
    <w:rsid w:val="00CC0954"/>
    <w:rsid w:val="00CC2D27"/>
    <w:rsid w:val="00CC3AF1"/>
    <w:rsid w:val="00CC3CB4"/>
    <w:rsid w:val="00CC3D86"/>
    <w:rsid w:val="00CC7778"/>
    <w:rsid w:val="00CC7EA8"/>
    <w:rsid w:val="00CD07F0"/>
    <w:rsid w:val="00CD083D"/>
    <w:rsid w:val="00CD12F8"/>
    <w:rsid w:val="00CD1B0E"/>
    <w:rsid w:val="00CD2DB7"/>
    <w:rsid w:val="00CD45E9"/>
    <w:rsid w:val="00CD4B2B"/>
    <w:rsid w:val="00CD4B68"/>
    <w:rsid w:val="00CD54AC"/>
    <w:rsid w:val="00CD7B7D"/>
    <w:rsid w:val="00CD7CB4"/>
    <w:rsid w:val="00CE0370"/>
    <w:rsid w:val="00CE0DBD"/>
    <w:rsid w:val="00CE11FB"/>
    <w:rsid w:val="00CE1C61"/>
    <w:rsid w:val="00CE1C66"/>
    <w:rsid w:val="00CE1E8E"/>
    <w:rsid w:val="00CE202C"/>
    <w:rsid w:val="00CE2276"/>
    <w:rsid w:val="00CE2F01"/>
    <w:rsid w:val="00CE3C71"/>
    <w:rsid w:val="00CE5ECC"/>
    <w:rsid w:val="00CE6A5C"/>
    <w:rsid w:val="00CE6F28"/>
    <w:rsid w:val="00CE778B"/>
    <w:rsid w:val="00CE7EA0"/>
    <w:rsid w:val="00CF0AF2"/>
    <w:rsid w:val="00CF1496"/>
    <w:rsid w:val="00CF271A"/>
    <w:rsid w:val="00CF63A1"/>
    <w:rsid w:val="00CF7C22"/>
    <w:rsid w:val="00CF7CF9"/>
    <w:rsid w:val="00D01077"/>
    <w:rsid w:val="00D020E0"/>
    <w:rsid w:val="00D022D5"/>
    <w:rsid w:val="00D02495"/>
    <w:rsid w:val="00D02666"/>
    <w:rsid w:val="00D02ACD"/>
    <w:rsid w:val="00D02BDB"/>
    <w:rsid w:val="00D04505"/>
    <w:rsid w:val="00D04A2D"/>
    <w:rsid w:val="00D0529E"/>
    <w:rsid w:val="00D10AEE"/>
    <w:rsid w:val="00D10E3E"/>
    <w:rsid w:val="00D11591"/>
    <w:rsid w:val="00D12FBA"/>
    <w:rsid w:val="00D13648"/>
    <w:rsid w:val="00D144BC"/>
    <w:rsid w:val="00D152A0"/>
    <w:rsid w:val="00D156E4"/>
    <w:rsid w:val="00D15874"/>
    <w:rsid w:val="00D15908"/>
    <w:rsid w:val="00D16D05"/>
    <w:rsid w:val="00D17CE7"/>
    <w:rsid w:val="00D2032F"/>
    <w:rsid w:val="00D209CE"/>
    <w:rsid w:val="00D2119B"/>
    <w:rsid w:val="00D218CA"/>
    <w:rsid w:val="00D222E3"/>
    <w:rsid w:val="00D24DE9"/>
    <w:rsid w:val="00D2611F"/>
    <w:rsid w:val="00D27FE1"/>
    <w:rsid w:val="00D302BE"/>
    <w:rsid w:val="00D32D74"/>
    <w:rsid w:val="00D33637"/>
    <w:rsid w:val="00D3549F"/>
    <w:rsid w:val="00D35584"/>
    <w:rsid w:val="00D37BC2"/>
    <w:rsid w:val="00D37CDE"/>
    <w:rsid w:val="00D400D9"/>
    <w:rsid w:val="00D409D4"/>
    <w:rsid w:val="00D46019"/>
    <w:rsid w:val="00D466C2"/>
    <w:rsid w:val="00D46ADD"/>
    <w:rsid w:val="00D4774F"/>
    <w:rsid w:val="00D50040"/>
    <w:rsid w:val="00D51265"/>
    <w:rsid w:val="00D51C0E"/>
    <w:rsid w:val="00D53B78"/>
    <w:rsid w:val="00D53BC6"/>
    <w:rsid w:val="00D53C69"/>
    <w:rsid w:val="00D54BFE"/>
    <w:rsid w:val="00D5681E"/>
    <w:rsid w:val="00D56962"/>
    <w:rsid w:val="00D5759E"/>
    <w:rsid w:val="00D576AC"/>
    <w:rsid w:val="00D57D53"/>
    <w:rsid w:val="00D57FBC"/>
    <w:rsid w:val="00D60B7B"/>
    <w:rsid w:val="00D6127E"/>
    <w:rsid w:val="00D61D2C"/>
    <w:rsid w:val="00D62434"/>
    <w:rsid w:val="00D62930"/>
    <w:rsid w:val="00D63425"/>
    <w:rsid w:val="00D63499"/>
    <w:rsid w:val="00D63BCF"/>
    <w:rsid w:val="00D64855"/>
    <w:rsid w:val="00D656C3"/>
    <w:rsid w:val="00D66D62"/>
    <w:rsid w:val="00D67A6C"/>
    <w:rsid w:val="00D71E51"/>
    <w:rsid w:val="00D725A4"/>
    <w:rsid w:val="00D72909"/>
    <w:rsid w:val="00D73692"/>
    <w:rsid w:val="00D73E6E"/>
    <w:rsid w:val="00D764CD"/>
    <w:rsid w:val="00D76F59"/>
    <w:rsid w:val="00D7737B"/>
    <w:rsid w:val="00D80512"/>
    <w:rsid w:val="00D80CAC"/>
    <w:rsid w:val="00D81639"/>
    <w:rsid w:val="00D837B5"/>
    <w:rsid w:val="00D83F4F"/>
    <w:rsid w:val="00D845E6"/>
    <w:rsid w:val="00D86455"/>
    <w:rsid w:val="00D86A78"/>
    <w:rsid w:val="00D87636"/>
    <w:rsid w:val="00D9161E"/>
    <w:rsid w:val="00D9241C"/>
    <w:rsid w:val="00D952C0"/>
    <w:rsid w:val="00D95486"/>
    <w:rsid w:val="00D95E51"/>
    <w:rsid w:val="00D967CD"/>
    <w:rsid w:val="00DA1659"/>
    <w:rsid w:val="00DA1F58"/>
    <w:rsid w:val="00DA2B0A"/>
    <w:rsid w:val="00DA2B38"/>
    <w:rsid w:val="00DA36E4"/>
    <w:rsid w:val="00DA5554"/>
    <w:rsid w:val="00DA75EC"/>
    <w:rsid w:val="00DB1396"/>
    <w:rsid w:val="00DB1553"/>
    <w:rsid w:val="00DB1FF2"/>
    <w:rsid w:val="00DB2C5B"/>
    <w:rsid w:val="00DB4470"/>
    <w:rsid w:val="00DB5DAC"/>
    <w:rsid w:val="00DB6D46"/>
    <w:rsid w:val="00DB6FEB"/>
    <w:rsid w:val="00DC02CD"/>
    <w:rsid w:val="00DC2845"/>
    <w:rsid w:val="00DC4CDD"/>
    <w:rsid w:val="00DC6490"/>
    <w:rsid w:val="00DC66A1"/>
    <w:rsid w:val="00DC68C2"/>
    <w:rsid w:val="00DD1456"/>
    <w:rsid w:val="00DD2955"/>
    <w:rsid w:val="00DD2B34"/>
    <w:rsid w:val="00DD3668"/>
    <w:rsid w:val="00DD379B"/>
    <w:rsid w:val="00DD51B3"/>
    <w:rsid w:val="00DD6EF0"/>
    <w:rsid w:val="00DD716B"/>
    <w:rsid w:val="00DD7AE9"/>
    <w:rsid w:val="00DE07D8"/>
    <w:rsid w:val="00DE1D46"/>
    <w:rsid w:val="00DE4DAF"/>
    <w:rsid w:val="00DE5F2D"/>
    <w:rsid w:val="00DE5F8A"/>
    <w:rsid w:val="00DE7D7E"/>
    <w:rsid w:val="00DF0BCA"/>
    <w:rsid w:val="00DF105A"/>
    <w:rsid w:val="00DF161E"/>
    <w:rsid w:val="00DF1A8B"/>
    <w:rsid w:val="00DF1C43"/>
    <w:rsid w:val="00DF23E2"/>
    <w:rsid w:val="00DF2AAC"/>
    <w:rsid w:val="00DF36F5"/>
    <w:rsid w:val="00DF3FA3"/>
    <w:rsid w:val="00DF48F2"/>
    <w:rsid w:val="00DF4D28"/>
    <w:rsid w:val="00DF61B9"/>
    <w:rsid w:val="00DF64CD"/>
    <w:rsid w:val="00DF6938"/>
    <w:rsid w:val="00DF78AA"/>
    <w:rsid w:val="00DF7EF2"/>
    <w:rsid w:val="00DF7F0A"/>
    <w:rsid w:val="00E00812"/>
    <w:rsid w:val="00E019C4"/>
    <w:rsid w:val="00E02592"/>
    <w:rsid w:val="00E0279A"/>
    <w:rsid w:val="00E05892"/>
    <w:rsid w:val="00E05FDF"/>
    <w:rsid w:val="00E06823"/>
    <w:rsid w:val="00E105A8"/>
    <w:rsid w:val="00E10815"/>
    <w:rsid w:val="00E10902"/>
    <w:rsid w:val="00E10C25"/>
    <w:rsid w:val="00E1192E"/>
    <w:rsid w:val="00E13228"/>
    <w:rsid w:val="00E13F90"/>
    <w:rsid w:val="00E140A7"/>
    <w:rsid w:val="00E14573"/>
    <w:rsid w:val="00E14BF4"/>
    <w:rsid w:val="00E14C19"/>
    <w:rsid w:val="00E1566A"/>
    <w:rsid w:val="00E172A4"/>
    <w:rsid w:val="00E174C0"/>
    <w:rsid w:val="00E20744"/>
    <w:rsid w:val="00E20C8B"/>
    <w:rsid w:val="00E20EF5"/>
    <w:rsid w:val="00E21067"/>
    <w:rsid w:val="00E21087"/>
    <w:rsid w:val="00E21F17"/>
    <w:rsid w:val="00E22042"/>
    <w:rsid w:val="00E22B56"/>
    <w:rsid w:val="00E2476D"/>
    <w:rsid w:val="00E25352"/>
    <w:rsid w:val="00E2570C"/>
    <w:rsid w:val="00E259A7"/>
    <w:rsid w:val="00E2754E"/>
    <w:rsid w:val="00E325E8"/>
    <w:rsid w:val="00E32B5C"/>
    <w:rsid w:val="00E32D10"/>
    <w:rsid w:val="00E33AAE"/>
    <w:rsid w:val="00E342AB"/>
    <w:rsid w:val="00E349CE"/>
    <w:rsid w:val="00E35508"/>
    <w:rsid w:val="00E35930"/>
    <w:rsid w:val="00E35F8A"/>
    <w:rsid w:val="00E361CD"/>
    <w:rsid w:val="00E3718B"/>
    <w:rsid w:val="00E405F2"/>
    <w:rsid w:val="00E42533"/>
    <w:rsid w:val="00E42664"/>
    <w:rsid w:val="00E44323"/>
    <w:rsid w:val="00E447B7"/>
    <w:rsid w:val="00E464BD"/>
    <w:rsid w:val="00E4662C"/>
    <w:rsid w:val="00E468DD"/>
    <w:rsid w:val="00E50267"/>
    <w:rsid w:val="00E51357"/>
    <w:rsid w:val="00E51F8A"/>
    <w:rsid w:val="00E53D60"/>
    <w:rsid w:val="00E54C00"/>
    <w:rsid w:val="00E55802"/>
    <w:rsid w:val="00E55EFD"/>
    <w:rsid w:val="00E56E93"/>
    <w:rsid w:val="00E57397"/>
    <w:rsid w:val="00E603C0"/>
    <w:rsid w:val="00E60545"/>
    <w:rsid w:val="00E60D5C"/>
    <w:rsid w:val="00E61319"/>
    <w:rsid w:val="00E6183A"/>
    <w:rsid w:val="00E61976"/>
    <w:rsid w:val="00E61A91"/>
    <w:rsid w:val="00E654A5"/>
    <w:rsid w:val="00E65D24"/>
    <w:rsid w:val="00E662C3"/>
    <w:rsid w:val="00E666AC"/>
    <w:rsid w:val="00E67412"/>
    <w:rsid w:val="00E6790E"/>
    <w:rsid w:val="00E67C8C"/>
    <w:rsid w:val="00E70190"/>
    <w:rsid w:val="00E7102C"/>
    <w:rsid w:val="00E7112A"/>
    <w:rsid w:val="00E714BD"/>
    <w:rsid w:val="00E72371"/>
    <w:rsid w:val="00E74355"/>
    <w:rsid w:val="00E74B54"/>
    <w:rsid w:val="00E760BC"/>
    <w:rsid w:val="00E762C2"/>
    <w:rsid w:val="00E76DC8"/>
    <w:rsid w:val="00E80A89"/>
    <w:rsid w:val="00E80F32"/>
    <w:rsid w:val="00E80F4A"/>
    <w:rsid w:val="00E80FDC"/>
    <w:rsid w:val="00E81057"/>
    <w:rsid w:val="00E8122C"/>
    <w:rsid w:val="00E81B3E"/>
    <w:rsid w:val="00E81E30"/>
    <w:rsid w:val="00E82EFA"/>
    <w:rsid w:val="00E8397E"/>
    <w:rsid w:val="00E84097"/>
    <w:rsid w:val="00E8466B"/>
    <w:rsid w:val="00E84C3B"/>
    <w:rsid w:val="00E852E7"/>
    <w:rsid w:val="00E85948"/>
    <w:rsid w:val="00E91118"/>
    <w:rsid w:val="00E928CF"/>
    <w:rsid w:val="00E92E93"/>
    <w:rsid w:val="00E937A6"/>
    <w:rsid w:val="00E94E35"/>
    <w:rsid w:val="00E95010"/>
    <w:rsid w:val="00E95388"/>
    <w:rsid w:val="00E95B6B"/>
    <w:rsid w:val="00E95C81"/>
    <w:rsid w:val="00E96486"/>
    <w:rsid w:val="00EA07C4"/>
    <w:rsid w:val="00EA0F5F"/>
    <w:rsid w:val="00EA1B79"/>
    <w:rsid w:val="00EA2200"/>
    <w:rsid w:val="00EA386B"/>
    <w:rsid w:val="00EA4EAF"/>
    <w:rsid w:val="00EA4F2B"/>
    <w:rsid w:val="00EA5474"/>
    <w:rsid w:val="00EA702A"/>
    <w:rsid w:val="00EA7395"/>
    <w:rsid w:val="00EA7D11"/>
    <w:rsid w:val="00EB008D"/>
    <w:rsid w:val="00EB252F"/>
    <w:rsid w:val="00EB3B60"/>
    <w:rsid w:val="00EB429C"/>
    <w:rsid w:val="00EB4C18"/>
    <w:rsid w:val="00EC02E8"/>
    <w:rsid w:val="00EC033C"/>
    <w:rsid w:val="00EC0AE7"/>
    <w:rsid w:val="00EC19BE"/>
    <w:rsid w:val="00EC211D"/>
    <w:rsid w:val="00EC2384"/>
    <w:rsid w:val="00EC27D3"/>
    <w:rsid w:val="00EC33BD"/>
    <w:rsid w:val="00EC4029"/>
    <w:rsid w:val="00EC4ADC"/>
    <w:rsid w:val="00EC537D"/>
    <w:rsid w:val="00EC5460"/>
    <w:rsid w:val="00EC64A4"/>
    <w:rsid w:val="00EC7A39"/>
    <w:rsid w:val="00ED1FC8"/>
    <w:rsid w:val="00ED36D1"/>
    <w:rsid w:val="00ED48D4"/>
    <w:rsid w:val="00ED4C07"/>
    <w:rsid w:val="00ED6479"/>
    <w:rsid w:val="00ED667B"/>
    <w:rsid w:val="00ED6F11"/>
    <w:rsid w:val="00ED70AC"/>
    <w:rsid w:val="00EE0322"/>
    <w:rsid w:val="00EE0732"/>
    <w:rsid w:val="00EE07F9"/>
    <w:rsid w:val="00EE2E35"/>
    <w:rsid w:val="00EE46A0"/>
    <w:rsid w:val="00EE4FFA"/>
    <w:rsid w:val="00EE51DF"/>
    <w:rsid w:val="00EE7982"/>
    <w:rsid w:val="00EF0232"/>
    <w:rsid w:val="00EF07F4"/>
    <w:rsid w:val="00EF1D43"/>
    <w:rsid w:val="00EF1E31"/>
    <w:rsid w:val="00EF3966"/>
    <w:rsid w:val="00EF5382"/>
    <w:rsid w:val="00EF7D93"/>
    <w:rsid w:val="00F0269E"/>
    <w:rsid w:val="00F030C4"/>
    <w:rsid w:val="00F033F1"/>
    <w:rsid w:val="00F03677"/>
    <w:rsid w:val="00F03701"/>
    <w:rsid w:val="00F03E09"/>
    <w:rsid w:val="00F0452F"/>
    <w:rsid w:val="00F04817"/>
    <w:rsid w:val="00F05B82"/>
    <w:rsid w:val="00F05E21"/>
    <w:rsid w:val="00F06B65"/>
    <w:rsid w:val="00F0703F"/>
    <w:rsid w:val="00F10E6E"/>
    <w:rsid w:val="00F10EF2"/>
    <w:rsid w:val="00F1250D"/>
    <w:rsid w:val="00F1270E"/>
    <w:rsid w:val="00F146ED"/>
    <w:rsid w:val="00F14B0B"/>
    <w:rsid w:val="00F157A2"/>
    <w:rsid w:val="00F16456"/>
    <w:rsid w:val="00F165AC"/>
    <w:rsid w:val="00F1677D"/>
    <w:rsid w:val="00F243CD"/>
    <w:rsid w:val="00F24894"/>
    <w:rsid w:val="00F24D1A"/>
    <w:rsid w:val="00F25D8B"/>
    <w:rsid w:val="00F26D75"/>
    <w:rsid w:val="00F32172"/>
    <w:rsid w:val="00F335B2"/>
    <w:rsid w:val="00F36567"/>
    <w:rsid w:val="00F400A6"/>
    <w:rsid w:val="00F41251"/>
    <w:rsid w:val="00F4130E"/>
    <w:rsid w:val="00F4294C"/>
    <w:rsid w:val="00F42CCD"/>
    <w:rsid w:val="00F430AA"/>
    <w:rsid w:val="00F4363D"/>
    <w:rsid w:val="00F4386C"/>
    <w:rsid w:val="00F438F9"/>
    <w:rsid w:val="00F43996"/>
    <w:rsid w:val="00F448ED"/>
    <w:rsid w:val="00F4498B"/>
    <w:rsid w:val="00F44D3B"/>
    <w:rsid w:val="00F46765"/>
    <w:rsid w:val="00F46D6C"/>
    <w:rsid w:val="00F47E21"/>
    <w:rsid w:val="00F51122"/>
    <w:rsid w:val="00F5248B"/>
    <w:rsid w:val="00F542A6"/>
    <w:rsid w:val="00F54336"/>
    <w:rsid w:val="00F54FD0"/>
    <w:rsid w:val="00F55F81"/>
    <w:rsid w:val="00F56402"/>
    <w:rsid w:val="00F56679"/>
    <w:rsid w:val="00F569DB"/>
    <w:rsid w:val="00F60B52"/>
    <w:rsid w:val="00F6171C"/>
    <w:rsid w:val="00F61ED4"/>
    <w:rsid w:val="00F63634"/>
    <w:rsid w:val="00F637E9"/>
    <w:rsid w:val="00F64D09"/>
    <w:rsid w:val="00F65B84"/>
    <w:rsid w:val="00F65C54"/>
    <w:rsid w:val="00F65E83"/>
    <w:rsid w:val="00F665DD"/>
    <w:rsid w:val="00F7103E"/>
    <w:rsid w:val="00F7211F"/>
    <w:rsid w:val="00F732A2"/>
    <w:rsid w:val="00F73BE2"/>
    <w:rsid w:val="00F74B39"/>
    <w:rsid w:val="00F76977"/>
    <w:rsid w:val="00F76AD1"/>
    <w:rsid w:val="00F80338"/>
    <w:rsid w:val="00F81CF5"/>
    <w:rsid w:val="00F8375D"/>
    <w:rsid w:val="00F84EDF"/>
    <w:rsid w:val="00F84F7B"/>
    <w:rsid w:val="00F85D43"/>
    <w:rsid w:val="00F862B2"/>
    <w:rsid w:val="00F8631C"/>
    <w:rsid w:val="00F95722"/>
    <w:rsid w:val="00F96F71"/>
    <w:rsid w:val="00F970C2"/>
    <w:rsid w:val="00FA0829"/>
    <w:rsid w:val="00FA1158"/>
    <w:rsid w:val="00FA1826"/>
    <w:rsid w:val="00FA1BC1"/>
    <w:rsid w:val="00FA22EA"/>
    <w:rsid w:val="00FA306A"/>
    <w:rsid w:val="00FA3A59"/>
    <w:rsid w:val="00FA43D0"/>
    <w:rsid w:val="00FA51F9"/>
    <w:rsid w:val="00FA7743"/>
    <w:rsid w:val="00FA7CA4"/>
    <w:rsid w:val="00FB09C6"/>
    <w:rsid w:val="00FB1290"/>
    <w:rsid w:val="00FB1EA1"/>
    <w:rsid w:val="00FB3610"/>
    <w:rsid w:val="00FB36B1"/>
    <w:rsid w:val="00FB5348"/>
    <w:rsid w:val="00FC0C57"/>
    <w:rsid w:val="00FC0C7D"/>
    <w:rsid w:val="00FC1C7E"/>
    <w:rsid w:val="00FC29FE"/>
    <w:rsid w:val="00FC426E"/>
    <w:rsid w:val="00FC4C68"/>
    <w:rsid w:val="00FC56A9"/>
    <w:rsid w:val="00FC72EC"/>
    <w:rsid w:val="00FD07F4"/>
    <w:rsid w:val="00FD1008"/>
    <w:rsid w:val="00FD21C6"/>
    <w:rsid w:val="00FD22BE"/>
    <w:rsid w:val="00FD34B2"/>
    <w:rsid w:val="00FD375B"/>
    <w:rsid w:val="00FD3E5D"/>
    <w:rsid w:val="00FD5D13"/>
    <w:rsid w:val="00FD6CB4"/>
    <w:rsid w:val="00FD6D25"/>
    <w:rsid w:val="00FE02B3"/>
    <w:rsid w:val="00FE15F2"/>
    <w:rsid w:val="00FE2B26"/>
    <w:rsid w:val="00FE3A2D"/>
    <w:rsid w:val="00FE3DEE"/>
    <w:rsid w:val="00FE4125"/>
    <w:rsid w:val="00FE4A27"/>
    <w:rsid w:val="00FE5B09"/>
    <w:rsid w:val="00FE5E29"/>
    <w:rsid w:val="00FE6F72"/>
    <w:rsid w:val="00FF271C"/>
    <w:rsid w:val="00FF2816"/>
    <w:rsid w:val="00FF34F0"/>
    <w:rsid w:val="00FF4889"/>
    <w:rsid w:val="00FF5F9B"/>
    <w:rsid w:val="00FF64A9"/>
    <w:rsid w:val="00FF74B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6A27F8"/>
  <w15:docId w15:val="{A8E67F43-14B5-413C-B0B4-F383E4D0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3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3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213D7"/>
  </w:style>
  <w:style w:type="paragraph" w:styleId="Footer">
    <w:name w:val="footer"/>
    <w:basedOn w:val="Normal"/>
    <w:link w:val="FooterChar"/>
    <w:rsid w:val="003213D7"/>
    <w:pPr>
      <w:tabs>
        <w:tab w:val="center" w:pos="4320"/>
        <w:tab w:val="right" w:pos="8640"/>
      </w:tabs>
    </w:pPr>
    <w:rPr>
      <w:rFonts w:ascii="Courier 10cpi" w:hAnsi="Courier 10cpi"/>
      <w:snapToGrid w:val="0"/>
    </w:rPr>
  </w:style>
  <w:style w:type="character" w:customStyle="1" w:styleId="FooterChar">
    <w:name w:val="Footer Char"/>
    <w:basedOn w:val="DefaultParagraphFont"/>
    <w:link w:val="Footer"/>
    <w:rsid w:val="003213D7"/>
    <w:rPr>
      <w:rFonts w:ascii="Courier 10cpi" w:eastAsia="Times New Roman" w:hAnsi="Courier 10cpi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rsid w:val="00AE1D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1D0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43A5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AF43A5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43A5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43A5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3A5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F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F43A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5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B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B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B3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B692E"/>
    <w:pPr>
      <w:ind w:left="720"/>
      <w:contextualSpacing/>
    </w:pPr>
  </w:style>
  <w:style w:type="table" w:styleId="TableGrid">
    <w:name w:val="Table Grid"/>
    <w:basedOn w:val="TableNormal"/>
    <w:uiPriority w:val="59"/>
    <w:rsid w:val="000A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ps.ahrq.gov/data_files/publications/mr33/mr33.shtml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DB1E-76D3-4E21-BC29-29ABF0E1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Streagle</dc:creator>
  <cp:lastModifiedBy>Alisha Creel</cp:lastModifiedBy>
  <cp:revision>3</cp:revision>
  <cp:lastPrinted>2011-03-31T12:55:00Z</cp:lastPrinted>
  <dcterms:created xsi:type="dcterms:W3CDTF">2022-05-06T18:17:00Z</dcterms:created>
  <dcterms:modified xsi:type="dcterms:W3CDTF">2022-05-06T18:24:00Z</dcterms:modified>
</cp:coreProperties>
</file>