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7B6" w:rsidP="009E0384" w:rsidRDefault="001B27B6" w14:paraId="51B48098" w14:textId="77777777">
      <w:pPr>
        <w:spacing w:after="0"/>
        <w:ind w:left="106"/>
        <w:jc w:val="center"/>
        <w:rPr>
          <w:b/>
          <w:sz w:val="28"/>
          <w:szCs w:val="28"/>
          <w:u w:val="single"/>
        </w:rPr>
      </w:pPr>
    </w:p>
    <w:p w:rsidRPr="00A06AA8" w:rsidR="009E0384" w:rsidP="009E0384" w:rsidRDefault="009E0384" w14:paraId="5409DAC1" w14:textId="34418C6A">
      <w:pPr>
        <w:spacing w:after="0"/>
        <w:ind w:left="106"/>
        <w:jc w:val="center"/>
        <w:rPr>
          <w:b/>
          <w:sz w:val="28"/>
          <w:szCs w:val="28"/>
          <w:u w:val="single"/>
        </w:rPr>
      </w:pPr>
      <w:r w:rsidRPr="00A06AA8">
        <w:rPr>
          <w:b/>
          <w:sz w:val="28"/>
          <w:szCs w:val="28"/>
          <w:u w:val="single"/>
        </w:rPr>
        <w:t>AHRQ Safety Program for MRSA Prevention</w:t>
      </w:r>
    </w:p>
    <w:p w:rsidR="00865BA9" w:rsidP="009E0384" w:rsidRDefault="001B27B6" w14:paraId="1919FEC6" w14:textId="540CB91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Clinical Outcomes Data for Surgical Services</w:t>
      </w:r>
    </w:p>
    <w:p w:rsidRPr="00F701A3" w:rsidR="009D3329" w:rsidP="005E6982" w:rsidRDefault="54EBD14A" w14:paraId="485CA37C" w14:textId="5C704B54">
      <w:pPr>
        <w:pStyle w:val="Heading1"/>
        <w:rPr>
          <w:rFonts w:ascii="Calibri" w:hAnsi="Calibri" w:eastAsia="Calibri" w:cs="Calibri"/>
        </w:rPr>
      </w:pPr>
      <w:r w:rsidRPr="00F701A3">
        <w:rPr>
          <w:rFonts w:ascii="Calibri" w:hAnsi="Calibri" w:eastAsia="Calibri" w:cs="Calibri"/>
          <w:u w:val="single"/>
        </w:rPr>
        <w:t xml:space="preserve">Data reported quarterly and results broken down by </w:t>
      </w:r>
      <w:proofErr w:type="gramStart"/>
      <w:r w:rsidRPr="00F701A3">
        <w:rPr>
          <w:rFonts w:ascii="Calibri" w:hAnsi="Calibri" w:eastAsia="Calibri" w:cs="Calibri"/>
          <w:u w:val="single"/>
        </w:rPr>
        <w:t>month</w:t>
      </w:r>
      <w:proofErr w:type="gramEnd"/>
    </w:p>
    <w:p w:rsidR="5F4FF4CD" w:rsidP="006A07E7" w:rsidRDefault="5F4FF4CD" w14:paraId="6F1F9790" w14:textId="74F5DE71"/>
    <w:p w:rsidRPr="006A07E7" w:rsidR="16E63D94" w:rsidP="5F4FF4CD" w:rsidRDefault="16E63D94" w14:paraId="416AB9ED" w14:textId="3B5057DB">
      <w:r>
        <w:t>This will be an online data reporting form.</w:t>
      </w:r>
    </w:p>
    <w:p w:rsidR="009D3329" w:rsidP="005E6982" w:rsidRDefault="009D3329" w14:paraId="3C88257A" w14:textId="61798744"/>
    <w:p w:rsidR="009F5210" w:rsidP="009F5210" w:rsidRDefault="5C51CEAD" w14:paraId="6FF8B495" w14:textId="69BBF165">
      <w:pPr>
        <w:pStyle w:val="Heading2"/>
        <w:numPr>
          <w:ilvl w:val="0"/>
          <w:numId w:val="3"/>
        </w:numPr>
      </w:pPr>
      <w:r>
        <w:t>Surgical site infection (SSI) events</w:t>
      </w:r>
      <w:r w:rsidRPr="003D14FB" w:rsidR="009F5210">
        <w:t xml:space="preserve"> and causative organisms - </w:t>
      </w:r>
      <w:r w:rsidR="23ECEAA4">
        <w:t>monthly</w:t>
      </w:r>
    </w:p>
    <w:p w:rsidR="009F5210" w:rsidP="00D35804" w:rsidRDefault="009F5210" w14:paraId="3334BCC1" w14:textId="77777777"/>
    <w:p w:rsidR="00470736" w:rsidP="00D35804" w:rsidRDefault="00470736" w14:paraId="0939FF13" w14:textId="6A28ABB2">
      <w:r>
        <w:t xml:space="preserve">Causative organisms – </w:t>
      </w:r>
      <w:r w:rsidR="004C6335">
        <w:t>monthly</w:t>
      </w:r>
      <w:r w:rsidR="00FD3A7A">
        <w:t xml:space="preserve"> </w:t>
      </w:r>
    </w:p>
    <w:tbl>
      <w:tblPr>
        <w:tblStyle w:val="GridTable1Light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545"/>
        <w:gridCol w:w="2051"/>
        <w:gridCol w:w="3192"/>
        <w:gridCol w:w="1395"/>
        <w:gridCol w:w="2607"/>
      </w:tblGrid>
      <w:tr w:rsidR="009F5210" w:rsidTr="005E6982" w14:paraId="6E1F10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auto" w:sz="4" w:space="0"/>
              <w:bottom w:val="single" w:color="auto" w:sz="4" w:space="0"/>
            </w:tcBorders>
          </w:tcPr>
          <w:p w:rsidRPr="005653BB" w:rsidR="005653BB" w:rsidP="0032097E" w:rsidRDefault="005653BB" w14:paraId="3BE22CB8" w14:textId="16BEC253">
            <w:r w:rsidRPr="005653BB">
              <w:t>Month, Year</w:t>
            </w: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</w:tcPr>
          <w:p w:rsidR="009F5210" w:rsidP="0032097E" w:rsidRDefault="00FD3A7A" w14:paraId="10FB2FE8" w14:textId="354FB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Surgical Service</w:t>
            </w:r>
          </w:p>
          <w:p w:rsidRPr="00470736" w:rsidR="00470736" w:rsidP="0032097E" w:rsidRDefault="00470736" w14:paraId="0F698D0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b w:val="0"/>
                <w:i/>
              </w:rPr>
              <w:t>(Selected from below)</w:t>
            </w:r>
          </w:p>
          <w:p w:rsidRPr="009F5210" w:rsidR="009F5210" w:rsidP="009F5210" w:rsidRDefault="009F5210" w14:paraId="5F534244" w14:textId="77777777">
            <w:pPr>
              <w:pStyle w:val="ListParagraph"/>
              <w:numPr>
                <w:ilvl w:val="0"/>
                <w:numId w:val="4"/>
              </w:numPr>
              <w:ind w:left="240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5210">
              <w:rPr>
                <w:b w:val="0"/>
              </w:rPr>
              <w:t>Orthopedic</w:t>
            </w:r>
          </w:p>
          <w:p w:rsidRPr="009F5210" w:rsidR="009F5210" w:rsidP="009F5210" w:rsidRDefault="009F5210" w14:paraId="182221EB" w14:textId="77777777">
            <w:pPr>
              <w:pStyle w:val="ListParagraph"/>
              <w:numPr>
                <w:ilvl w:val="0"/>
                <w:numId w:val="4"/>
              </w:numPr>
              <w:ind w:left="240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5210">
              <w:rPr>
                <w:b w:val="0"/>
              </w:rPr>
              <w:t>Cardiac</w:t>
            </w:r>
          </w:p>
          <w:p w:rsidRPr="009F5210" w:rsidR="009F5210" w:rsidP="009F5210" w:rsidRDefault="005653BB" w14:paraId="707BE778" w14:textId="4F168ECC">
            <w:pPr>
              <w:pStyle w:val="ListParagraph"/>
              <w:numPr>
                <w:ilvl w:val="0"/>
                <w:numId w:val="4"/>
              </w:numPr>
              <w:ind w:left="240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5210">
              <w:rPr>
                <w:b w:val="0"/>
              </w:rPr>
              <w:t>Neurosurg</w:t>
            </w:r>
            <w:r w:rsidR="00FD3A7A">
              <w:rPr>
                <w:b w:val="0"/>
              </w:rPr>
              <w:t>ical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</w:tcPr>
          <w:p w:rsidR="009F5210" w:rsidP="0032097E" w:rsidRDefault="004C6335" w14:paraId="5C6BE226" w14:textId="1E41EE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Type </w:t>
            </w:r>
            <w:r w:rsidR="005653BB">
              <w:rPr>
                <w:b w:val="0"/>
              </w:rPr>
              <w:t>of surg</w:t>
            </w:r>
            <w:r>
              <w:rPr>
                <w:b w:val="0"/>
              </w:rPr>
              <w:t>ical procedure</w:t>
            </w:r>
          </w:p>
          <w:p w:rsidRPr="00470736" w:rsidR="00470736" w:rsidP="0032097E" w:rsidRDefault="00470736" w14:paraId="31CFB9E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b w:val="0"/>
                <w:i/>
              </w:rPr>
              <w:t>(Choices dependent on Setting)</w:t>
            </w:r>
          </w:p>
          <w:p w:rsidRPr="009F5210" w:rsidR="009F5210" w:rsidP="009F5210" w:rsidRDefault="009F5210" w14:paraId="091A99B3" w14:textId="2E43A601">
            <w:pPr>
              <w:pStyle w:val="ListParagraph"/>
              <w:numPr>
                <w:ilvl w:val="0"/>
                <w:numId w:val="5"/>
              </w:numPr>
              <w:ind w:left="361" w:hanging="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5210">
              <w:rPr>
                <w:b w:val="0"/>
                <w:i/>
              </w:rPr>
              <w:t>(Ortho):</w:t>
            </w:r>
            <w:r w:rsidRPr="009F5210">
              <w:rPr>
                <w:b w:val="0"/>
              </w:rPr>
              <w:t xml:space="preserve"> Hip/Knee</w:t>
            </w:r>
            <w:r w:rsidR="2A57D589">
              <w:rPr>
                <w:b w:val="0"/>
                <w:bCs w:val="0"/>
              </w:rPr>
              <w:t xml:space="preserve"> replacement</w:t>
            </w:r>
            <w:r w:rsidRPr="009F5210">
              <w:rPr>
                <w:b w:val="0"/>
              </w:rPr>
              <w:t xml:space="preserve">/Spinal </w:t>
            </w:r>
            <w:r w:rsidR="005653BB">
              <w:rPr>
                <w:b w:val="0"/>
              </w:rPr>
              <w:t>fusion/laminectomy</w:t>
            </w:r>
          </w:p>
          <w:p w:rsidR="009F5210" w:rsidP="009F5210" w:rsidRDefault="009F5210" w14:paraId="5C871AE7" w14:textId="6C00AF07">
            <w:pPr>
              <w:pStyle w:val="ListParagraph"/>
              <w:numPr>
                <w:ilvl w:val="0"/>
                <w:numId w:val="5"/>
              </w:numPr>
              <w:ind w:left="361" w:hanging="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5210">
              <w:rPr>
                <w:b w:val="0"/>
                <w:i/>
              </w:rPr>
              <w:t>(Cardiac):</w:t>
            </w:r>
            <w:r>
              <w:rPr>
                <w:b w:val="0"/>
              </w:rPr>
              <w:t xml:space="preserve"> CABG</w:t>
            </w:r>
            <w:r w:rsidR="005653BB">
              <w:rPr>
                <w:b w:val="0"/>
              </w:rPr>
              <w:t>, Cardiac valve</w:t>
            </w:r>
          </w:p>
          <w:p w:rsidRPr="009F5210" w:rsidR="009F5210" w:rsidP="0032097E" w:rsidRDefault="009F5210" w14:paraId="461FF692" w14:textId="4FF970C9">
            <w:pPr>
              <w:pStyle w:val="ListParagraph"/>
              <w:numPr>
                <w:ilvl w:val="0"/>
                <w:numId w:val="5"/>
              </w:numPr>
              <w:ind w:left="361" w:hanging="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5210">
              <w:rPr>
                <w:b w:val="0"/>
                <w:i/>
              </w:rPr>
              <w:t>(Neuro):</w:t>
            </w:r>
            <w:r>
              <w:rPr>
                <w:b w:val="0"/>
              </w:rPr>
              <w:t xml:space="preserve"> C</w:t>
            </w:r>
            <w:r w:rsidRPr="009F5210">
              <w:rPr>
                <w:b w:val="0"/>
              </w:rPr>
              <w:t>raniotomy/</w:t>
            </w:r>
            <w:r>
              <w:rPr>
                <w:b w:val="0"/>
              </w:rPr>
              <w:t>S</w:t>
            </w:r>
            <w:r w:rsidRPr="009F5210">
              <w:rPr>
                <w:b w:val="0"/>
              </w:rPr>
              <w:t>pinal fusion</w:t>
            </w:r>
            <w:r w:rsidR="005653BB">
              <w:rPr>
                <w:b w:val="0"/>
              </w:rPr>
              <w:t>/laminectomy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</w:tcPr>
          <w:p w:rsidRPr="006F0431" w:rsidR="009F5210" w:rsidP="0032097E" w:rsidRDefault="0044286C" w14:paraId="53431308" w14:textId="627A55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Count of </w:t>
            </w:r>
            <w:r w:rsidR="003C0C3D">
              <w:rPr>
                <w:b w:val="0"/>
              </w:rPr>
              <w:t xml:space="preserve">SSIs by </w:t>
            </w:r>
            <w:r w:rsidR="00BA5249">
              <w:rPr>
                <w:b w:val="0"/>
              </w:rPr>
              <w:t xml:space="preserve">each </w:t>
            </w:r>
            <w:r w:rsidR="00FD3A7A">
              <w:rPr>
                <w:b w:val="0"/>
              </w:rPr>
              <w:t xml:space="preserve">causative </w:t>
            </w:r>
            <w:r w:rsidR="003C0C3D">
              <w:rPr>
                <w:b w:val="0"/>
              </w:rPr>
              <w:t>organism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</w:tcPr>
          <w:p w:rsidRPr="006F0431" w:rsidR="009F5210" w:rsidP="0032097E" w:rsidRDefault="009F5210" w14:paraId="4F3E0B7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0431">
              <w:rPr>
                <w:b w:val="0"/>
              </w:rPr>
              <w:t xml:space="preserve">Organism – selected from dropdown </w:t>
            </w:r>
            <w:proofErr w:type="gramStart"/>
            <w:r w:rsidRPr="006F0431">
              <w:rPr>
                <w:b w:val="0"/>
              </w:rPr>
              <w:t>menu</w:t>
            </w:r>
            <w:proofErr w:type="gramEnd"/>
          </w:p>
          <w:p w:rsidRPr="006F0431" w:rsidR="009F5210" w:rsidP="0032097E" w:rsidRDefault="009F5210" w14:paraId="1A4BEF11" w14:textId="1622B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6F0431">
              <w:rPr>
                <w:b w:val="0"/>
                <w:i/>
              </w:rPr>
              <w:t>(</w:t>
            </w:r>
            <w:hyperlink w:history="1" w:anchor="_List_of_Organisms">
              <w:r w:rsidR="00907126">
                <w:rPr>
                  <w:rStyle w:val="Hyperlink"/>
                  <w:b w:val="0"/>
                  <w:i/>
                </w:rPr>
                <w:t>S</w:t>
              </w:r>
              <w:r w:rsidR="00907126">
                <w:rPr>
                  <w:rStyle w:val="Hyperlink"/>
                  <w:i/>
                </w:rPr>
                <w:t>ee</w:t>
              </w:r>
            </w:hyperlink>
            <w:r w:rsidR="00907126">
              <w:rPr>
                <w:rStyle w:val="Hyperlink"/>
                <w:i/>
              </w:rPr>
              <w:t xml:space="preserve"> List of Organisms, page 3</w:t>
            </w:r>
            <w:r w:rsidRPr="006F0431">
              <w:rPr>
                <w:b w:val="0"/>
                <w:i/>
              </w:rPr>
              <w:t>)</w:t>
            </w:r>
          </w:p>
        </w:tc>
      </w:tr>
      <w:tr w:rsidR="009F5210" w:rsidTr="005E6982" w14:paraId="64728D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auto" w:sz="4" w:space="0"/>
            </w:tcBorders>
          </w:tcPr>
          <w:p w:rsidR="005653BB" w:rsidP="0032097E" w:rsidRDefault="005653BB" w14:paraId="43954758" w14:textId="77777777"/>
        </w:tc>
        <w:tc>
          <w:tcPr>
            <w:tcW w:w="2051" w:type="dxa"/>
            <w:tcBorders>
              <w:top w:val="single" w:color="auto" w:sz="4" w:space="0"/>
            </w:tcBorders>
          </w:tcPr>
          <w:p w:rsidR="009F5210" w:rsidP="0032097E" w:rsidRDefault="009F5210" w14:paraId="38BC869C" w14:textId="07CFA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  <w:tcBorders>
              <w:top w:val="single" w:color="auto" w:sz="4" w:space="0"/>
            </w:tcBorders>
          </w:tcPr>
          <w:p w:rsidR="009F5210" w:rsidP="0032097E" w:rsidRDefault="009F5210" w14:paraId="3384D6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  <w:tcBorders>
              <w:top w:val="single" w:color="auto" w:sz="4" w:space="0"/>
            </w:tcBorders>
          </w:tcPr>
          <w:p w:rsidR="009F5210" w:rsidP="0032097E" w:rsidRDefault="009F5210" w14:paraId="0A2C9A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7" w:type="dxa"/>
            <w:tcBorders>
              <w:top w:val="single" w:color="auto" w:sz="4" w:space="0"/>
            </w:tcBorders>
          </w:tcPr>
          <w:p w:rsidR="009F5210" w:rsidP="0032097E" w:rsidRDefault="009F5210" w14:paraId="6C1E60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210" w:rsidTr="005E6982" w14:paraId="123E91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5653BB" w:rsidP="0032097E" w:rsidRDefault="005653BB" w14:paraId="71517993" w14:textId="77777777"/>
        </w:tc>
        <w:tc>
          <w:tcPr>
            <w:tcW w:w="2051" w:type="dxa"/>
          </w:tcPr>
          <w:p w:rsidR="009F5210" w:rsidP="0032097E" w:rsidRDefault="009F5210" w14:paraId="19BA9CFB" w14:textId="4B21F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9F5210" w:rsidP="0032097E" w:rsidRDefault="009F5210" w14:paraId="2724F6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:rsidR="009F5210" w:rsidP="0032097E" w:rsidRDefault="009F5210" w14:paraId="50095C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7" w:type="dxa"/>
          </w:tcPr>
          <w:p w:rsidR="009F5210" w:rsidP="0032097E" w:rsidRDefault="009F5210" w14:paraId="121D89D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210" w:rsidTr="005E6982" w14:paraId="7864F5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5653BB" w:rsidP="0032097E" w:rsidRDefault="005653BB" w14:paraId="7A607231" w14:textId="77777777"/>
        </w:tc>
        <w:tc>
          <w:tcPr>
            <w:tcW w:w="2051" w:type="dxa"/>
          </w:tcPr>
          <w:p w:rsidR="009F5210" w:rsidP="0032097E" w:rsidRDefault="009F5210" w14:paraId="0567114F" w14:textId="5C6DC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9F5210" w:rsidP="0032097E" w:rsidRDefault="009F5210" w14:paraId="5E0FC26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:rsidR="009F5210" w:rsidP="0032097E" w:rsidRDefault="009F5210" w14:paraId="1DA237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7" w:type="dxa"/>
          </w:tcPr>
          <w:p w:rsidR="009F5210" w:rsidP="0032097E" w:rsidRDefault="009F5210" w14:paraId="733CA3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210" w:rsidTr="005E6982" w14:paraId="511C94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5653BB" w:rsidP="0032097E" w:rsidRDefault="005653BB" w14:paraId="47C9651F" w14:textId="77777777"/>
        </w:tc>
        <w:tc>
          <w:tcPr>
            <w:tcW w:w="2051" w:type="dxa"/>
          </w:tcPr>
          <w:p w:rsidR="009F5210" w:rsidP="0032097E" w:rsidRDefault="009F5210" w14:paraId="543A26EF" w14:textId="6EA4E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9F5210" w:rsidP="0032097E" w:rsidRDefault="009F5210" w14:paraId="55F4897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:rsidR="009F5210" w:rsidP="0032097E" w:rsidRDefault="009F5210" w14:paraId="2149C6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7" w:type="dxa"/>
          </w:tcPr>
          <w:p w:rsidR="009F5210" w:rsidP="0032097E" w:rsidRDefault="009F5210" w14:paraId="264F73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210" w:rsidTr="005E6982" w14:paraId="1CFD386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5653BB" w:rsidP="0032097E" w:rsidRDefault="005653BB" w14:paraId="58ABB4EB" w14:textId="77777777"/>
        </w:tc>
        <w:tc>
          <w:tcPr>
            <w:tcW w:w="2051" w:type="dxa"/>
          </w:tcPr>
          <w:p w:rsidR="009F5210" w:rsidP="0032097E" w:rsidRDefault="009F5210" w14:paraId="5073AA24" w14:textId="6232F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9F5210" w:rsidP="0032097E" w:rsidRDefault="009F5210" w14:paraId="00530D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:rsidR="009F5210" w:rsidP="0032097E" w:rsidRDefault="009F5210" w14:paraId="0D3713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7" w:type="dxa"/>
          </w:tcPr>
          <w:p w:rsidR="009F5210" w:rsidP="0032097E" w:rsidRDefault="009F5210" w14:paraId="14F1D8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0736" w:rsidP="00D35804" w:rsidRDefault="00470736" w14:paraId="396AA55F" w14:textId="77777777"/>
    <w:p w:rsidR="00470736" w:rsidRDefault="00470736" w14:paraId="4B5701B1" w14:textId="0ACABAAB"/>
    <w:p w:rsidR="00490F02" w:rsidRDefault="00490F02" w14:paraId="1E67E5C0" w14:textId="12E5B000"/>
    <w:p w:rsidR="00490F02" w:rsidRDefault="00490F02" w14:paraId="109D9ACA" w14:textId="0947DFFF"/>
    <w:p w:rsidR="00490F02" w:rsidRDefault="00490F02" w14:paraId="2568FE59" w14:textId="47F26576"/>
    <w:p w:rsidR="00490F02" w:rsidRDefault="00490F02" w14:paraId="392B447F" w14:textId="4BEF93CD"/>
    <w:p w:rsidR="00490F02" w:rsidRDefault="00490F02" w14:paraId="41060D3E" w14:textId="2036E156"/>
    <w:p w:rsidR="00490F02" w:rsidRDefault="0047491D" w14:paraId="746F639A" w14:textId="7AB8AB50">
      <w:r w:rsidRPr="00C27B42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editId="44F8388C" wp14:anchorId="46B9612F">
                <wp:simplePos x="0" y="0"/>
                <wp:positionH relativeFrom="margin">
                  <wp:posOffset>276225</wp:posOffset>
                </wp:positionH>
                <wp:positionV relativeFrom="paragraph">
                  <wp:posOffset>6985</wp:posOffset>
                </wp:positionV>
                <wp:extent cx="6115050" cy="18192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9C" w:rsidP="008C279C" w:rsidRDefault="008C279C" w14:paraId="2D95F17B" w14:textId="2157FDDC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DE54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Pr="006A07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78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Pr="00DE54D8" w:rsidR="005178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54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</w:t>
                            </w:r>
                            <w:r w:rsidRPr="006A07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 Reports Clearance Officer, Attention: PRA, Paperwork Reduction Project (0935-0143), AHRQ, 5600 Fishers Lane, MS 0741A, Rockville, MD 20857</w:t>
                            </w:r>
                          </w:p>
                          <w:p w:rsidRPr="00317151" w:rsidR="008C279C" w:rsidP="008C279C" w:rsidRDefault="008C279C" w14:paraId="6C5DB886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confi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:rsidR="008C279C" w:rsidP="008C279C" w:rsidRDefault="008C279C" w14:paraId="627CD966" w14:textId="77777777">
                            <w:pPr>
                              <w:pStyle w:val="NormalWe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6B9612F">
                <v:stroke joinstyle="miter"/>
                <v:path gradientshapeok="t" o:connecttype="rect"/>
              </v:shapetype>
              <v:shape id="Text Box 1" style="position:absolute;margin-left:21.75pt;margin-top:.55pt;width:481.5pt;height:143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E0KwIAAFEEAAAOAAAAZHJzL2Uyb0RvYy54bWysVNuO0zAQfUfiHyy/0yRVs9tGTVdLlyKk&#10;5SLt8gGO4yQWjsfYbpPy9YydbomAJ0QeLI9nfHzmzEy2d2OvyElYJ0GXNFuklAjNoZa6LenX58Ob&#10;NSXOM10zBVqU9Cwcvdu9frUdTCGW0IGqhSUIol0xmJJ23psiSRzvRM/cAozQ6GzA9syjaduktmxA&#10;9F4lyzS9SQawtbHAhXN4+jA56S7iN43g/nPTOOGJKily83G1ca3Cmuy2rGgtM53kFxrsH1j0TGp8&#10;9Ar1wDwjRyv/gOolt+Cg8QsOfQJNI7mIOWA2WfpbNk8dMyLmguI4c5XJ/T9Y/un0xRJZY+0o0azH&#10;Ej2L0ZO3MJIsqDMYV2DQk8EwP+JxiAyZOvMI/JsjGvYd0624txaGTrAa2cWbyezqhOMCSDV8hBqf&#10;YUcPEWhsbB8AUQyC6Fil87UygQrHw5ssy9McXRx92TrbLG/zwC5hxct1Y51/L6AnYVNSi6WP8Oz0&#10;6PwU+hIS6YOS9UEqFQ3bVntlyYlhmxzid0F38zClyVDSTb7MJwXmPjeHSOP3N4heeux3JfuSrq9B&#10;rAi6vdN17EbPpJr2mJ3SmGQQMmg3qejHarwUpoL6jJJamPoa5xA3HdgflAzY0yV134/MCkrUB41l&#10;2WSrVRiCaKzy2yUadu6p5h6mOUKV1FMybfd+GpyjsbLt8KWpETTcYykbGUUOVCdWF97Yt7FMlxkL&#10;gzG3Y9SvP8HuJwAAAP//AwBQSwMEFAAGAAgAAAAhABV65dLeAAAACQEAAA8AAABkcnMvZG93bnJl&#10;di54bWxMj81OwzAQhO9IvIO1SFxQ6/SHNIQ4FUIC0Ru0CK5uvE0i4nWw3TS8PdsTHHdmNPNtsR5t&#10;Jwb0oXWkYDZNQCBVzrRUK3jfPU0yECFqMrpzhAp+MMC6vLwodG7cid5w2MZacAmFXCtoYuxzKUPV&#10;oNVh6nok9g7OWx359LU0Xp+43HZyniSptLolXmh0j48NVl/bo1WQLV+Gz7BZvH5U6aG7izer4fnb&#10;K3V9NT7cg4g4xr8wnPEZHUpm2rsjmSA6BcvFLSdZn4E42zzGwl7BPFulIMtC/v+g/AUAAP//AwBQ&#10;SwECLQAUAAYACAAAACEAtoM4kv4AAADhAQAAEwAAAAAAAAAAAAAAAAAAAAAAW0NvbnRlbnRfVHlw&#10;ZXNdLnhtbFBLAQItABQABgAIAAAAIQA4/SH/1gAAAJQBAAALAAAAAAAAAAAAAAAAAC8BAABfcmVs&#10;cy8ucmVsc1BLAQItABQABgAIAAAAIQAQZtE0KwIAAFEEAAAOAAAAAAAAAAAAAAAAAC4CAABkcnMv&#10;ZTJvRG9jLnhtbFBLAQItABQABgAIAAAAIQAVeuXS3gAAAAkBAAAPAAAAAAAAAAAAAAAAAIUEAABk&#10;cnMvZG93bnJldi54bWxQSwUGAAAAAAQABADzAAAAkAUAAAAA&#10;">
                <v:textbox>
                  <w:txbxContent>
                    <w:p w:rsidR="008C279C" w:rsidP="008C279C" w:rsidRDefault="008C279C" w14:paraId="2D95F17B" w14:textId="2157FDDC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DE54D8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Pr="006A07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178B3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Pr="00DE54D8" w:rsidR="005178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E54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</w:t>
                      </w:r>
                      <w:r w:rsidRPr="006A07E7">
                        <w:rPr>
                          <w:rFonts w:ascii="Arial" w:hAnsi="Arial" w:cs="Arial"/>
                          <w:sz w:val="20"/>
                          <w:szCs w:val="20"/>
                        </w:rPr>
                        <w:t>AHRQ Reports Clearance Officer, Attention: PRA, Paperwork Reduction Project (0935-0143), AHRQ, 5600 Fishers Lane, MS 0741A, Rockville, MD 20857</w:t>
                      </w:r>
                    </w:p>
                    <w:p w:rsidRPr="00317151" w:rsidR="008C279C" w:rsidP="008C279C" w:rsidRDefault="008C279C" w14:paraId="6C5DB886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17151">
                        <w:rPr>
                          <w:rFonts w:ascii="Arial" w:hAnsi="Arial" w:cs="Arial"/>
                          <w:sz w:val="20"/>
                          <w:szCs w:val="20"/>
                        </w:rPr>
                        <w:t>The confi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dentiality of your responses is</w:t>
                      </w:r>
                      <w:r w:rsidRPr="003171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</w:r>
                    </w:p>
                    <w:p w:rsidR="008C279C" w:rsidP="008C279C" w:rsidRDefault="008C279C" w14:paraId="627CD966" w14:textId="77777777">
                      <w:pPr>
                        <w:pStyle w:val="NormalWeb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0F02" w:rsidRDefault="00490F02" w14:paraId="52A3D150" w14:textId="49BC2B7B"/>
    <w:p w:rsidR="00490F02" w:rsidRDefault="00490F02" w14:paraId="66A8BDCB" w14:textId="0F098179"/>
    <w:p w:rsidR="00490F02" w:rsidRDefault="00490F02" w14:paraId="1B1294A5" w14:textId="55A8508F"/>
    <w:p w:rsidR="00490F02" w:rsidRDefault="00490F02" w14:paraId="6BC61BA5" w14:textId="515F227B"/>
    <w:p w:rsidR="00490F02" w:rsidRDefault="00490F02" w14:paraId="11B89D6C" w14:textId="727BF9DE"/>
    <w:p w:rsidR="00490F02" w:rsidRDefault="00490F02" w14:paraId="192DBE59" w14:textId="43C9ED0B"/>
    <w:p w:rsidR="00490F02" w:rsidRDefault="00490F02" w14:paraId="211B1C5A" w14:textId="281B62EB"/>
    <w:p w:rsidR="00490F02" w:rsidRDefault="00490F02" w14:paraId="3DAE8A04" w14:textId="0F129DA8"/>
    <w:p w:rsidR="00470736" w:rsidP="00565D57" w:rsidRDefault="00565D57" w14:paraId="63E8D318" w14:textId="2B3715EF">
      <w:pPr>
        <w:pStyle w:val="Heading2"/>
        <w:numPr>
          <w:ilvl w:val="0"/>
          <w:numId w:val="3"/>
        </w:numPr>
      </w:pPr>
      <w:r>
        <w:t>Number of surgical procedures performed, by type</w:t>
      </w:r>
      <w:r w:rsidR="004C6335">
        <w:t xml:space="preserve"> of surgical procedure – </w:t>
      </w:r>
      <w:proofErr w:type="gramStart"/>
      <w:r w:rsidR="004C6335">
        <w:t>monthly</w:t>
      </w:r>
      <w:proofErr w:type="gramEnd"/>
    </w:p>
    <w:p w:rsidRPr="005E6982" w:rsidR="004C6335" w:rsidP="004C6335" w:rsidRDefault="004C6335" w14:paraId="71E2BAF1" w14:textId="77777777">
      <w:pPr>
        <w:rPr>
          <w:lang w:eastAsia="en-US"/>
        </w:rPr>
      </w:pPr>
    </w:p>
    <w:tbl>
      <w:tblPr>
        <w:tblStyle w:val="GridTable1Light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545"/>
        <w:gridCol w:w="2051"/>
        <w:gridCol w:w="3192"/>
        <w:gridCol w:w="3107"/>
      </w:tblGrid>
      <w:tr w:rsidR="004C6335" w:rsidTr="00F02964" w14:paraId="70ACE56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auto" w:sz="4" w:space="0"/>
              <w:bottom w:val="single" w:color="auto" w:sz="4" w:space="0"/>
            </w:tcBorders>
          </w:tcPr>
          <w:p w:rsidRPr="00F02964" w:rsidR="004C6335" w:rsidP="00F02964" w:rsidRDefault="004C6335" w14:paraId="58AD1684" w14:textId="77777777">
            <w:pPr>
              <w:rPr>
                <w:b w:val="0"/>
                <w:bCs w:val="0"/>
              </w:rPr>
            </w:pPr>
            <w:r w:rsidRPr="00F02964">
              <w:rPr>
                <w:b w:val="0"/>
                <w:bCs w:val="0"/>
              </w:rPr>
              <w:t>Month, Year</w:t>
            </w:r>
          </w:p>
        </w:tc>
        <w:tc>
          <w:tcPr>
            <w:tcW w:w="2051" w:type="dxa"/>
            <w:tcBorders>
              <w:top w:val="single" w:color="auto" w:sz="4" w:space="0"/>
              <w:bottom w:val="single" w:color="auto" w:sz="4" w:space="0"/>
            </w:tcBorders>
          </w:tcPr>
          <w:p w:rsidR="004C6335" w:rsidP="00F02964" w:rsidRDefault="004C6335" w14:paraId="0345983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Surgical Service</w:t>
            </w:r>
          </w:p>
          <w:p w:rsidRPr="00470736" w:rsidR="004C6335" w:rsidP="00F02964" w:rsidRDefault="004C6335" w14:paraId="1FEDAD7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b w:val="0"/>
                <w:i/>
              </w:rPr>
              <w:t>(Selected from below)</w:t>
            </w:r>
          </w:p>
          <w:p w:rsidRPr="009F5210" w:rsidR="004C6335" w:rsidP="00F02964" w:rsidRDefault="004C6335" w14:paraId="7C251B4D" w14:textId="77777777">
            <w:pPr>
              <w:pStyle w:val="ListParagraph"/>
              <w:numPr>
                <w:ilvl w:val="0"/>
                <w:numId w:val="4"/>
              </w:numPr>
              <w:ind w:left="240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5210">
              <w:rPr>
                <w:b w:val="0"/>
              </w:rPr>
              <w:t>Orthopedic</w:t>
            </w:r>
          </w:p>
          <w:p w:rsidRPr="009F5210" w:rsidR="004C6335" w:rsidP="00F02964" w:rsidRDefault="004C6335" w14:paraId="36956517" w14:textId="77777777">
            <w:pPr>
              <w:pStyle w:val="ListParagraph"/>
              <w:numPr>
                <w:ilvl w:val="0"/>
                <w:numId w:val="4"/>
              </w:numPr>
              <w:ind w:left="240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5210">
              <w:rPr>
                <w:b w:val="0"/>
              </w:rPr>
              <w:t>Cardiac</w:t>
            </w:r>
          </w:p>
          <w:p w:rsidRPr="009F5210" w:rsidR="004C6335" w:rsidP="00F02964" w:rsidRDefault="004C6335" w14:paraId="1C53F09C" w14:textId="77777777">
            <w:pPr>
              <w:pStyle w:val="ListParagraph"/>
              <w:numPr>
                <w:ilvl w:val="0"/>
                <w:numId w:val="4"/>
              </w:numPr>
              <w:ind w:left="240"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5210">
              <w:rPr>
                <w:b w:val="0"/>
              </w:rPr>
              <w:t>Neurosurg</w:t>
            </w:r>
            <w:r>
              <w:rPr>
                <w:b w:val="0"/>
              </w:rPr>
              <w:t>ical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4" w:space="0"/>
            </w:tcBorders>
          </w:tcPr>
          <w:p w:rsidR="004C6335" w:rsidP="00F02964" w:rsidRDefault="004C6335" w14:paraId="5B424E90" w14:textId="4EBAB0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Type of surgical procedure</w:t>
            </w:r>
          </w:p>
          <w:p w:rsidRPr="00470736" w:rsidR="004C6335" w:rsidP="00F02964" w:rsidRDefault="004C6335" w14:paraId="19CCC58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b w:val="0"/>
                <w:i/>
              </w:rPr>
              <w:t>(Choices dependent on Setting)</w:t>
            </w:r>
          </w:p>
          <w:p w:rsidRPr="009F5210" w:rsidR="004C6335" w:rsidP="00F02964" w:rsidRDefault="004C6335" w14:paraId="5FC19B83" w14:textId="089A1DF1">
            <w:pPr>
              <w:pStyle w:val="ListParagraph"/>
              <w:numPr>
                <w:ilvl w:val="0"/>
                <w:numId w:val="5"/>
              </w:numPr>
              <w:ind w:left="361" w:hanging="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5210">
              <w:rPr>
                <w:b w:val="0"/>
                <w:i/>
              </w:rPr>
              <w:t>(Ortho):</w:t>
            </w:r>
            <w:r w:rsidRPr="009F5210">
              <w:rPr>
                <w:b w:val="0"/>
              </w:rPr>
              <w:t xml:space="preserve"> Hip/Knee</w:t>
            </w:r>
            <w:r w:rsidR="0E467357">
              <w:rPr>
                <w:b w:val="0"/>
                <w:bCs w:val="0"/>
              </w:rPr>
              <w:t xml:space="preserve"> replacement</w:t>
            </w:r>
            <w:r w:rsidRPr="009F5210">
              <w:rPr>
                <w:b w:val="0"/>
              </w:rPr>
              <w:t xml:space="preserve">/Spinal </w:t>
            </w:r>
            <w:r>
              <w:rPr>
                <w:b w:val="0"/>
              </w:rPr>
              <w:t>fusion/laminectomy</w:t>
            </w:r>
          </w:p>
          <w:p w:rsidR="004C6335" w:rsidP="00F02964" w:rsidRDefault="004C6335" w14:paraId="2177CC87" w14:textId="2647C7D7">
            <w:pPr>
              <w:pStyle w:val="ListParagraph"/>
              <w:numPr>
                <w:ilvl w:val="0"/>
                <w:numId w:val="5"/>
              </w:numPr>
              <w:ind w:left="361" w:hanging="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5210">
              <w:rPr>
                <w:b w:val="0"/>
                <w:i/>
              </w:rPr>
              <w:t>(Cardiac):</w:t>
            </w:r>
            <w:r>
              <w:rPr>
                <w:b w:val="0"/>
              </w:rPr>
              <w:t xml:space="preserve"> CABG, Cardiac valve</w:t>
            </w:r>
          </w:p>
          <w:p w:rsidRPr="009F5210" w:rsidR="004C6335" w:rsidP="00F02964" w:rsidRDefault="004C6335" w14:paraId="0BEE2C04" w14:textId="2E53EBCD">
            <w:pPr>
              <w:pStyle w:val="ListParagraph"/>
              <w:numPr>
                <w:ilvl w:val="0"/>
                <w:numId w:val="5"/>
              </w:numPr>
              <w:ind w:left="361" w:hanging="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F5210">
              <w:rPr>
                <w:b w:val="0"/>
                <w:i/>
              </w:rPr>
              <w:t>(Neuro):</w:t>
            </w:r>
            <w:r>
              <w:rPr>
                <w:b w:val="0"/>
              </w:rPr>
              <w:t xml:space="preserve"> C</w:t>
            </w:r>
            <w:r w:rsidRPr="009F5210">
              <w:rPr>
                <w:b w:val="0"/>
              </w:rPr>
              <w:t>raniotomy/</w:t>
            </w:r>
            <w:r>
              <w:rPr>
                <w:b w:val="0"/>
              </w:rPr>
              <w:t>S</w:t>
            </w:r>
            <w:r w:rsidRPr="009F5210">
              <w:rPr>
                <w:b w:val="0"/>
              </w:rPr>
              <w:t>pinal fusion</w:t>
            </w:r>
            <w:r>
              <w:rPr>
                <w:b w:val="0"/>
              </w:rPr>
              <w:t>/laminectomy</w:t>
            </w:r>
          </w:p>
        </w:tc>
        <w:tc>
          <w:tcPr>
            <w:tcW w:w="3107" w:type="dxa"/>
            <w:tcBorders>
              <w:top w:val="single" w:color="auto" w:sz="4" w:space="0"/>
              <w:bottom w:val="single" w:color="auto" w:sz="4" w:space="0"/>
            </w:tcBorders>
          </w:tcPr>
          <w:p w:rsidRPr="006F0431" w:rsidR="004C6335" w:rsidP="00F02964" w:rsidRDefault="004C6335" w14:paraId="4B1B482E" w14:textId="480D62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Count of surgical procedures performed in the given </w:t>
            </w:r>
            <w:r w:rsidR="00AE1BFC">
              <w:rPr>
                <w:b w:val="0"/>
              </w:rPr>
              <w:t>period</w:t>
            </w:r>
          </w:p>
        </w:tc>
      </w:tr>
      <w:tr w:rsidR="004C6335" w:rsidTr="00F02964" w14:paraId="6CE1562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color="auto" w:sz="4" w:space="0"/>
            </w:tcBorders>
          </w:tcPr>
          <w:p w:rsidR="004C6335" w:rsidP="00F02964" w:rsidRDefault="004C6335" w14:paraId="33EA62D6" w14:textId="77777777"/>
        </w:tc>
        <w:tc>
          <w:tcPr>
            <w:tcW w:w="2051" w:type="dxa"/>
            <w:tcBorders>
              <w:top w:val="single" w:color="auto" w:sz="4" w:space="0"/>
            </w:tcBorders>
          </w:tcPr>
          <w:p w:rsidR="004C6335" w:rsidP="00F02964" w:rsidRDefault="004C6335" w14:paraId="41DE76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  <w:tcBorders>
              <w:top w:val="single" w:color="auto" w:sz="4" w:space="0"/>
            </w:tcBorders>
          </w:tcPr>
          <w:p w:rsidR="004C6335" w:rsidP="00F02964" w:rsidRDefault="004C6335" w14:paraId="0E6D11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  <w:tcBorders>
              <w:top w:val="single" w:color="auto" w:sz="4" w:space="0"/>
            </w:tcBorders>
          </w:tcPr>
          <w:p w:rsidR="004C6335" w:rsidP="00F02964" w:rsidRDefault="004C6335" w14:paraId="09390E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6335" w:rsidTr="00F02964" w14:paraId="30C4B0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4C6335" w:rsidP="00F02964" w:rsidRDefault="004C6335" w14:paraId="1BB2B112" w14:textId="77777777"/>
        </w:tc>
        <w:tc>
          <w:tcPr>
            <w:tcW w:w="2051" w:type="dxa"/>
          </w:tcPr>
          <w:p w:rsidR="004C6335" w:rsidP="00F02964" w:rsidRDefault="004C6335" w14:paraId="313FBB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4C6335" w:rsidP="00F02964" w:rsidRDefault="004C6335" w14:paraId="74F9E428" w14:textId="5F48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:rsidR="004C6335" w:rsidP="00F02964" w:rsidRDefault="004C6335" w14:paraId="31B2BB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6335" w:rsidTr="00F02964" w14:paraId="6E20EF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4C6335" w:rsidP="00F02964" w:rsidRDefault="004C6335" w14:paraId="04B9CCB1" w14:textId="77777777"/>
        </w:tc>
        <w:tc>
          <w:tcPr>
            <w:tcW w:w="2051" w:type="dxa"/>
          </w:tcPr>
          <w:p w:rsidR="004C6335" w:rsidP="00F02964" w:rsidRDefault="004C6335" w14:paraId="66EE43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4C6335" w:rsidP="00F02964" w:rsidRDefault="004C6335" w14:paraId="5DA02485" w14:textId="709C3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:rsidR="004C6335" w:rsidP="00F02964" w:rsidRDefault="004C6335" w14:paraId="63A5E3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6335" w:rsidTr="00F02964" w14:paraId="79F80D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4C6335" w:rsidP="00F02964" w:rsidRDefault="004C6335" w14:paraId="007E2122" w14:textId="77777777"/>
        </w:tc>
        <w:tc>
          <w:tcPr>
            <w:tcW w:w="2051" w:type="dxa"/>
          </w:tcPr>
          <w:p w:rsidR="004C6335" w:rsidP="00F02964" w:rsidRDefault="004C6335" w14:paraId="01C9BD2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4C6335" w:rsidP="00F02964" w:rsidRDefault="004C6335" w14:paraId="3369D2D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:rsidR="004C6335" w:rsidP="00F02964" w:rsidRDefault="004C6335" w14:paraId="7DCB43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6335" w:rsidTr="00F02964" w14:paraId="7C0977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:rsidR="004C6335" w:rsidP="00F02964" w:rsidRDefault="004C6335" w14:paraId="3C21583F" w14:textId="77777777"/>
        </w:tc>
        <w:tc>
          <w:tcPr>
            <w:tcW w:w="2051" w:type="dxa"/>
          </w:tcPr>
          <w:p w:rsidR="004C6335" w:rsidP="00F02964" w:rsidRDefault="004C6335" w14:paraId="664336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:rsidR="004C6335" w:rsidP="00F02964" w:rsidRDefault="004C6335" w14:paraId="3B8C40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:rsidR="004C6335" w:rsidP="00F02964" w:rsidRDefault="004C6335" w14:paraId="0E916CD9" w14:textId="0C76E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0736" w:rsidP="00D35804" w:rsidRDefault="00470736" w14:paraId="6AC4B0C1" w14:textId="43A1DFB3"/>
    <w:p w:rsidR="009F479C" w:rsidRDefault="009E0384" w14:paraId="16BDC085" w14:textId="5C9517AC">
      <w:r>
        <w:br w:type="page"/>
      </w:r>
    </w:p>
    <w:p w:rsidRPr="009E0384" w:rsidR="009E0384" w:rsidP="00D335BF" w:rsidRDefault="009E0384" w14:paraId="4F7D6FEB" w14:textId="77777777">
      <w:pPr>
        <w:pStyle w:val="Heading1"/>
      </w:pPr>
      <w:r w:rsidRPr="009E0384">
        <w:lastRenderedPageBreak/>
        <w:t>List of Organisms</w:t>
      </w:r>
    </w:p>
    <w:tbl>
      <w:tblPr>
        <w:tblStyle w:val="TableGrid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6400"/>
      </w:tblGrid>
      <w:tr w:rsidRPr="00216E87" w:rsidR="009E0384" w:rsidTr="0032097E" w14:paraId="7529AA25" w14:textId="77777777">
        <w:tc>
          <w:tcPr>
            <w:tcW w:w="6400" w:type="dxa"/>
          </w:tcPr>
          <w:p w:rsidRPr="00216E87" w:rsidR="009E0384" w:rsidP="0032097E" w:rsidRDefault="009E0384" w14:paraId="1A3B6F4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Staphylococcus aureus </w:t>
            </w:r>
          </w:p>
        </w:tc>
      </w:tr>
      <w:tr w:rsidRPr="00216E87" w:rsidR="009E0384" w:rsidTr="0032097E" w14:paraId="4840BEBD" w14:textId="77777777">
        <w:tc>
          <w:tcPr>
            <w:tcW w:w="6400" w:type="dxa"/>
          </w:tcPr>
          <w:p w:rsidRPr="00216E87" w:rsidR="009E0384" w:rsidP="0032097E" w:rsidRDefault="009E0384" w14:paraId="5A715117" w14:textId="479EF6A1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sz w:val="20"/>
                <w:szCs w:val="20"/>
              </w:rPr>
              <w:t>Methicillin-</w:t>
            </w:r>
            <w:r w:rsidR="00E91C25">
              <w:rPr>
                <w:rFonts w:cstheme="minorHAnsi"/>
                <w:sz w:val="20"/>
                <w:szCs w:val="20"/>
              </w:rPr>
              <w:t>r</w:t>
            </w:r>
            <w:r w:rsidRPr="00216E87">
              <w:rPr>
                <w:rFonts w:cstheme="minorHAnsi"/>
                <w:sz w:val="20"/>
                <w:szCs w:val="20"/>
              </w:rPr>
              <w:t xml:space="preserve">esistant (MRSA) </w:t>
            </w:r>
          </w:p>
        </w:tc>
      </w:tr>
      <w:tr w:rsidRPr="00216E87" w:rsidR="009E0384" w:rsidTr="0032097E" w14:paraId="60087B0A" w14:textId="77777777">
        <w:tc>
          <w:tcPr>
            <w:tcW w:w="6400" w:type="dxa"/>
          </w:tcPr>
          <w:p w:rsidRPr="00216E87" w:rsidR="009E0384" w:rsidP="0032097E" w:rsidRDefault="009E0384" w14:paraId="76E23B43" w14:textId="38686764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sz w:val="20"/>
                <w:szCs w:val="20"/>
              </w:rPr>
              <w:t>Methicillin-</w:t>
            </w:r>
            <w:r w:rsidR="00E91C25">
              <w:rPr>
                <w:rFonts w:cstheme="minorHAnsi"/>
                <w:sz w:val="20"/>
                <w:szCs w:val="20"/>
              </w:rPr>
              <w:t>s</w:t>
            </w:r>
            <w:r w:rsidRPr="00216E87">
              <w:rPr>
                <w:rFonts w:cstheme="minorHAnsi"/>
                <w:sz w:val="20"/>
                <w:szCs w:val="20"/>
              </w:rPr>
              <w:t xml:space="preserve">usceptible (MSSA) </w:t>
            </w:r>
          </w:p>
        </w:tc>
      </w:tr>
      <w:tr w:rsidRPr="00216E87" w:rsidR="009E0384" w:rsidTr="0032097E" w14:paraId="016FBFB3" w14:textId="77777777">
        <w:tc>
          <w:tcPr>
            <w:tcW w:w="6400" w:type="dxa"/>
          </w:tcPr>
          <w:p w:rsidRPr="00216E87" w:rsidR="009E0384" w:rsidP="0032097E" w:rsidRDefault="009E0384" w14:paraId="406518A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sz w:val="20"/>
                <w:szCs w:val="20"/>
              </w:rPr>
              <w:t xml:space="preserve">Coagulase-Negative </w:t>
            </w: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Staphylococcus </w:t>
            </w:r>
          </w:p>
        </w:tc>
      </w:tr>
      <w:tr w:rsidRPr="00216E87" w:rsidR="009E0384" w:rsidTr="0032097E" w14:paraId="76E399C2" w14:textId="77777777">
        <w:tc>
          <w:tcPr>
            <w:tcW w:w="6400" w:type="dxa"/>
          </w:tcPr>
          <w:p w:rsidRPr="00216E87" w:rsidR="009E0384" w:rsidP="0032097E" w:rsidRDefault="009E0384" w14:paraId="3719E143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Candida </w:t>
            </w:r>
          </w:p>
        </w:tc>
      </w:tr>
      <w:tr w:rsidRPr="00216E87" w:rsidR="009E0384" w:rsidTr="0032097E" w14:paraId="405BE907" w14:textId="77777777">
        <w:tc>
          <w:tcPr>
            <w:tcW w:w="6400" w:type="dxa"/>
          </w:tcPr>
          <w:p w:rsidRPr="00216E87" w:rsidR="009E0384" w:rsidP="0032097E" w:rsidRDefault="009E0384" w14:paraId="148EABA7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albicans </w:t>
            </w:r>
          </w:p>
        </w:tc>
      </w:tr>
      <w:tr w:rsidRPr="00216E87" w:rsidR="009E0384" w:rsidTr="0032097E" w14:paraId="3B2D0CBF" w14:textId="77777777">
        <w:tc>
          <w:tcPr>
            <w:tcW w:w="6400" w:type="dxa"/>
          </w:tcPr>
          <w:p w:rsidRPr="00216E87" w:rsidR="009E0384" w:rsidP="0032097E" w:rsidRDefault="009E0384" w14:paraId="210796B3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glabrata </w:t>
            </w:r>
          </w:p>
        </w:tc>
      </w:tr>
      <w:tr w:rsidRPr="00216E87" w:rsidR="009E0384" w:rsidTr="0032097E" w14:paraId="4C00D322" w14:textId="77777777">
        <w:tc>
          <w:tcPr>
            <w:tcW w:w="6400" w:type="dxa"/>
          </w:tcPr>
          <w:p w:rsidRPr="00216E87" w:rsidR="009E0384" w:rsidP="0032097E" w:rsidRDefault="009E0384" w14:paraId="4A4ECC4F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parapsilosis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4EA16D9A" w14:textId="77777777">
        <w:tc>
          <w:tcPr>
            <w:tcW w:w="6400" w:type="dxa"/>
          </w:tcPr>
          <w:p w:rsidRPr="00216E87" w:rsidR="009E0384" w:rsidP="0032097E" w:rsidRDefault="009E0384" w14:paraId="56B0906C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tropicalis </w:t>
            </w:r>
          </w:p>
        </w:tc>
      </w:tr>
      <w:tr w:rsidRPr="00216E87" w:rsidR="009E0384" w:rsidTr="0032097E" w14:paraId="0CD0D9D6" w14:textId="77777777">
        <w:tc>
          <w:tcPr>
            <w:tcW w:w="6400" w:type="dxa"/>
          </w:tcPr>
          <w:p w:rsidRPr="00216E87" w:rsidR="009E0384" w:rsidP="0032097E" w:rsidRDefault="009E0384" w14:paraId="21F69C24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krusei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48EB2F50" w14:textId="77777777">
        <w:tc>
          <w:tcPr>
            <w:tcW w:w="6400" w:type="dxa"/>
          </w:tcPr>
          <w:p w:rsidRPr="00216E87" w:rsidR="009E0384" w:rsidP="0032097E" w:rsidRDefault="009E0384" w14:paraId="4341A888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Candida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lusitaniae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1908D56D" w14:textId="77777777">
        <w:tc>
          <w:tcPr>
            <w:tcW w:w="6400" w:type="dxa"/>
          </w:tcPr>
          <w:p w:rsidRPr="00216E87" w:rsidR="009E0384" w:rsidP="0032097E" w:rsidRDefault="009E0384" w14:paraId="0182FBF7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>Candida sp</w:t>
            </w:r>
            <w:r w:rsidRPr="00216E87">
              <w:rPr>
                <w:rFonts w:cstheme="minorHAnsi"/>
                <w:sz w:val="20"/>
                <w:szCs w:val="20"/>
              </w:rPr>
              <w:t>.(</w:t>
            </w:r>
            <w:proofErr w:type="spellStart"/>
            <w:r w:rsidRPr="00216E87">
              <w:rPr>
                <w:rFonts w:cstheme="minorHAnsi"/>
                <w:sz w:val="20"/>
                <w:szCs w:val="20"/>
              </w:rPr>
              <w:t>unspeciated</w:t>
            </w:r>
            <w:proofErr w:type="spellEnd"/>
            <w:r w:rsidRPr="00216E87">
              <w:rPr>
                <w:rFonts w:cstheme="minorHAnsi"/>
                <w:sz w:val="20"/>
                <w:szCs w:val="20"/>
              </w:rPr>
              <w:t xml:space="preserve">) </w:t>
            </w:r>
          </w:p>
        </w:tc>
      </w:tr>
      <w:tr w:rsidRPr="00216E87" w:rsidR="009E0384" w:rsidTr="0032097E" w14:paraId="5CB4D17B" w14:textId="77777777">
        <w:tc>
          <w:tcPr>
            <w:tcW w:w="6400" w:type="dxa"/>
          </w:tcPr>
          <w:p w:rsidRPr="00216E87" w:rsidR="009E0384" w:rsidP="0032097E" w:rsidRDefault="009E0384" w14:paraId="02F06DE6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Enterococcus </w:t>
            </w:r>
          </w:p>
        </w:tc>
      </w:tr>
      <w:tr w:rsidRPr="00216E87" w:rsidR="009E0384" w:rsidTr="0032097E" w14:paraId="50D3B57E" w14:textId="77777777">
        <w:tc>
          <w:tcPr>
            <w:tcW w:w="6400" w:type="dxa"/>
          </w:tcPr>
          <w:p w:rsidRPr="00216E87" w:rsidR="009E0384" w:rsidP="0032097E" w:rsidRDefault="009E0384" w14:paraId="1FD5315E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Enterococcus faecalis </w:t>
            </w:r>
          </w:p>
        </w:tc>
      </w:tr>
      <w:tr w:rsidRPr="00216E87" w:rsidR="009E0384" w:rsidTr="0032097E" w14:paraId="7CDC5B73" w14:textId="77777777">
        <w:tc>
          <w:tcPr>
            <w:tcW w:w="6400" w:type="dxa"/>
          </w:tcPr>
          <w:p w:rsidRPr="00216E87" w:rsidR="009E0384" w:rsidP="0032097E" w:rsidRDefault="009E0384" w14:paraId="64E69483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Enterococcus faecium </w:t>
            </w:r>
          </w:p>
        </w:tc>
      </w:tr>
      <w:tr w:rsidRPr="00216E87" w:rsidR="009E0384" w:rsidTr="0032097E" w14:paraId="0D87435A" w14:textId="77777777">
        <w:tc>
          <w:tcPr>
            <w:tcW w:w="6400" w:type="dxa"/>
          </w:tcPr>
          <w:p w:rsidRPr="00216E87" w:rsidR="009E0384" w:rsidP="0032097E" w:rsidRDefault="009E0384" w14:paraId="2CAD4044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Enterococcus sp. </w:t>
            </w:r>
          </w:p>
        </w:tc>
      </w:tr>
      <w:tr w:rsidRPr="00216E87" w:rsidR="009E0384" w:rsidTr="0032097E" w14:paraId="5163FD82" w14:textId="77777777">
        <w:tc>
          <w:tcPr>
            <w:tcW w:w="6400" w:type="dxa"/>
          </w:tcPr>
          <w:p w:rsidRPr="00216E87" w:rsidR="009E0384" w:rsidP="0032097E" w:rsidRDefault="009E0384" w14:paraId="192F9496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Klebsiella </w:t>
            </w:r>
          </w:p>
        </w:tc>
      </w:tr>
      <w:tr w:rsidRPr="00216E87" w:rsidR="009E0384" w:rsidTr="0032097E" w14:paraId="3D5553C1" w14:textId="77777777">
        <w:tc>
          <w:tcPr>
            <w:tcW w:w="6400" w:type="dxa"/>
          </w:tcPr>
          <w:p w:rsidRPr="00216E87" w:rsidR="009E0384" w:rsidP="0032097E" w:rsidRDefault="009E0384" w14:paraId="040134DA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Klebsiella pneumoniae </w:t>
            </w:r>
          </w:p>
        </w:tc>
      </w:tr>
      <w:tr w:rsidRPr="00216E87" w:rsidR="009E0384" w:rsidTr="0032097E" w14:paraId="410930FE" w14:textId="77777777">
        <w:tc>
          <w:tcPr>
            <w:tcW w:w="6400" w:type="dxa"/>
          </w:tcPr>
          <w:p w:rsidRPr="00216E87" w:rsidR="009E0384" w:rsidP="0032097E" w:rsidRDefault="009E0384" w14:paraId="0D7AF4AC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Klebsiella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oxytoca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3382C140" w14:textId="77777777">
        <w:tc>
          <w:tcPr>
            <w:tcW w:w="6400" w:type="dxa"/>
          </w:tcPr>
          <w:p w:rsidRPr="00216E87" w:rsidR="009E0384" w:rsidP="0032097E" w:rsidRDefault="009E0384" w14:paraId="18A95731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Escherichia coli </w:t>
            </w:r>
          </w:p>
        </w:tc>
      </w:tr>
      <w:tr w:rsidRPr="00216E87" w:rsidR="009E0384" w:rsidTr="0032097E" w14:paraId="41296E42" w14:textId="77777777">
        <w:tc>
          <w:tcPr>
            <w:tcW w:w="6400" w:type="dxa"/>
          </w:tcPr>
          <w:p w:rsidRPr="00216E87" w:rsidR="009E0384" w:rsidP="0032097E" w:rsidRDefault="009E0384" w14:paraId="3A3C94E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Enterobacter </w:t>
            </w:r>
          </w:p>
        </w:tc>
      </w:tr>
      <w:tr w:rsidRPr="00216E87" w:rsidR="009E0384" w:rsidTr="0032097E" w14:paraId="25737C81" w14:textId="77777777">
        <w:tc>
          <w:tcPr>
            <w:tcW w:w="6400" w:type="dxa"/>
          </w:tcPr>
          <w:p w:rsidRPr="00216E87" w:rsidR="009E0384" w:rsidP="0032097E" w:rsidRDefault="009E0384" w14:paraId="6D77BBFB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Enterobacter cloacae </w:t>
            </w:r>
          </w:p>
        </w:tc>
      </w:tr>
      <w:tr w:rsidRPr="00216E87" w:rsidR="009E0384" w:rsidTr="0032097E" w14:paraId="66C30CA7" w14:textId="77777777">
        <w:tc>
          <w:tcPr>
            <w:tcW w:w="6400" w:type="dxa"/>
          </w:tcPr>
          <w:p w:rsidRPr="00216E87" w:rsidR="009E0384" w:rsidP="0032097E" w:rsidRDefault="009E0384" w14:paraId="5A7C1F21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Enterobacter aerogenes </w:t>
            </w:r>
          </w:p>
        </w:tc>
      </w:tr>
      <w:tr w:rsidRPr="00216E87" w:rsidR="009E0384" w:rsidTr="0032097E" w14:paraId="3D1FB680" w14:textId="77777777">
        <w:tc>
          <w:tcPr>
            <w:tcW w:w="6400" w:type="dxa"/>
          </w:tcPr>
          <w:p w:rsidRPr="00216E87" w:rsidR="009E0384" w:rsidP="0032097E" w:rsidRDefault="009E0384" w14:paraId="63C95070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Enterobacter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agglomerans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64D25013" w14:textId="77777777">
        <w:tc>
          <w:tcPr>
            <w:tcW w:w="6400" w:type="dxa"/>
          </w:tcPr>
          <w:p w:rsidRPr="00216E87" w:rsidR="009E0384" w:rsidP="0032097E" w:rsidRDefault="009E0384" w14:paraId="04A90FDD" w14:textId="77777777">
            <w:pPr>
              <w:ind w:left="240"/>
              <w:rPr>
                <w:rFonts w:cstheme="minorHAnsi"/>
                <w:i/>
                <w:iCs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>Enterobacter sp.</w:t>
            </w:r>
          </w:p>
        </w:tc>
      </w:tr>
      <w:tr w:rsidRPr="00216E87" w:rsidR="009E0384" w:rsidTr="0032097E" w14:paraId="63B5F678" w14:textId="77777777">
        <w:tc>
          <w:tcPr>
            <w:tcW w:w="6400" w:type="dxa"/>
          </w:tcPr>
          <w:p w:rsidRPr="00216E87" w:rsidR="009E0384" w:rsidP="0032097E" w:rsidRDefault="009E0384" w14:paraId="7356CAFB" w14:textId="7777777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Pseudomonas </w:t>
            </w:r>
          </w:p>
        </w:tc>
      </w:tr>
      <w:tr w:rsidRPr="00216E87" w:rsidR="009E0384" w:rsidTr="0032097E" w14:paraId="3467EF9E" w14:textId="77777777">
        <w:tc>
          <w:tcPr>
            <w:tcW w:w="6400" w:type="dxa"/>
          </w:tcPr>
          <w:p w:rsidRPr="00216E87" w:rsidR="009E0384" w:rsidP="0032097E" w:rsidRDefault="009E0384" w14:paraId="56BD3A07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Pseudomonas aeruginosa </w:t>
            </w:r>
          </w:p>
        </w:tc>
      </w:tr>
      <w:tr w:rsidRPr="00216E87" w:rsidR="009E0384" w:rsidTr="0032097E" w14:paraId="12C6869D" w14:textId="77777777">
        <w:tc>
          <w:tcPr>
            <w:tcW w:w="6400" w:type="dxa"/>
          </w:tcPr>
          <w:p w:rsidRPr="00216E87" w:rsidR="009E0384" w:rsidP="0032097E" w:rsidRDefault="009E0384" w14:paraId="12604868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Pseudomonas sp. </w:t>
            </w:r>
          </w:p>
        </w:tc>
      </w:tr>
      <w:tr w:rsidRPr="00216E87" w:rsidR="009E0384" w:rsidTr="0032097E" w14:paraId="23E31689" w14:textId="77777777">
        <w:tc>
          <w:tcPr>
            <w:tcW w:w="6400" w:type="dxa"/>
          </w:tcPr>
          <w:p w:rsidRPr="00216E87" w:rsidR="009E0384" w:rsidP="0032097E" w:rsidRDefault="009E0384" w14:paraId="6526FDCA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Streptococcus </w:t>
            </w:r>
          </w:p>
        </w:tc>
      </w:tr>
      <w:tr w:rsidRPr="00216E87" w:rsidR="009E0384" w:rsidTr="0032097E" w14:paraId="263817BF" w14:textId="77777777">
        <w:tc>
          <w:tcPr>
            <w:tcW w:w="6400" w:type="dxa"/>
          </w:tcPr>
          <w:p w:rsidRPr="00216E87" w:rsidR="009E0384" w:rsidP="0032097E" w:rsidRDefault="009E0384" w14:paraId="59E44BAD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viridans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grp</w:t>
            </w:r>
          </w:p>
        </w:tc>
      </w:tr>
      <w:tr w:rsidRPr="00216E87" w:rsidR="009E0384" w:rsidTr="0032097E" w14:paraId="329DA3B6" w14:textId="77777777">
        <w:tc>
          <w:tcPr>
            <w:tcW w:w="6400" w:type="dxa"/>
          </w:tcPr>
          <w:p w:rsidRPr="00216E87" w:rsidR="009E0384" w:rsidP="0032097E" w:rsidRDefault="009E0384" w14:paraId="50F3C371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Streptococcus, Group B </w:t>
            </w:r>
          </w:p>
        </w:tc>
      </w:tr>
      <w:tr w:rsidRPr="00216E87" w:rsidR="009E0384" w:rsidTr="0032097E" w14:paraId="29C58351" w14:textId="77777777">
        <w:tc>
          <w:tcPr>
            <w:tcW w:w="6400" w:type="dxa"/>
          </w:tcPr>
          <w:p w:rsidRPr="00216E87" w:rsidR="009E0384" w:rsidP="0032097E" w:rsidRDefault="009E0384" w14:paraId="649E58E7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 pneumoniae </w:t>
            </w:r>
          </w:p>
        </w:tc>
      </w:tr>
      <w:tr w:rsidRPr="00216E87" w:rsidR="009E0384" w:rsidTr="0032097E" w14:paraId="7EE37BA7" w14:textId="77777777">
        <w:tc>
          <w:tcPr>
            <w:tcW w:w="6400" w:type="dxa"/>
          </w:tcPr>
          <w:p w:rsidRPr="00216E87" w:rsidR="009E0384" w:rsidP="0032097E" w:rsidRDefault="009E0384" w14:paraId="194B7566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Streptococcus, Group A </w:t>
            </w:r>
          </w:p>
        </w:tc>
      </w:tr>
      <w:tr w:rsidRPr="00216E87" w:rsidR="009E0384" w:rsidTr="0032097E" w14:paraId="75B72D76" w14:textId="77777777">
        <w:tc>
          <w:tcPr>
            <w:tcW w:w="6400" w:type="dxa"/>
          </w:tcPr>
          <w:p w:rsidRPr="00216E87" w:rsidR="009E0384" w:rsidP="0032097E" w:rsidRDefault="009E0384" w14:paraId="780BBF4F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Streptococcus, Group C </w:t>
            </w:r>
          </w:p>
        </w:tc>
      </w:tr>
      <w:tr w:rsidRPr="00216E87" w:rsidR="009E0384" w:rsidTr="0032097E" w14:paraId="3D23C457" w14:textId="77777777">
        <w:tc>
          <w:tcPr>
            <w:tcW w:w="6400" w:type="dxa"/>
          </w:tcPr>
          <w:p w:rsidRPr="00216E87" w:rsidR="009E0384" w:rsidP="0032097E" w:rsidRDefault="009E0384" w14:paraId="0F57FA23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anginosis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grp </w:t>
            </w:r>
          </w:p>
        </w:tc>
      </w:tr>
      <w:tr w:rsidRPr="00216E87" w:rsidR="009E0384" w:rsidTr="0032097E" w14:paraId="70DD9820" w14:textId="77777777">
        <w:tc>
          <w:tcPr>
            <w:tcW w:w="6400" w:type="dxa"/>
          </w:tcPr>
          <w:p w:rsidRPr="00216E87" w:rsidR="009E0384" w:rsidP="0032097E" w:rsidRDefault="009E0384" w14:paraId="20301D37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Streptococcus, Group F </w:t>
            </w:r>
          </w:p>
        </w:tc>
      </w:tr>
      <w:tr w:rsidRPr="00216E87" w:rsidR="009E0384" w:rsidTr="0032097E" w14:paraId="3258E097" w14:textId="77777777">
        <w:tc>
          <w:tcPr>
            <w:tcW w:w="6400" w:type="dxa"/>
          </w:tcPr>
          <w:p w:rsidRPr="00216E87" w:rsidR="009E0384" w:rsidP="0032097E" w:rsidRDefault="009E0384" w14:paraId="0021F8F8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Streptococcus, Group G </w:t>
            </w:r>
          </w:p>
        </w:tc>
      </w:tr>
      <w:tr w:rsidRPr="00216E87" w:rsidR="009E0384" w:rsidTr="0032097E" w14:paraId="7FE46381" w14:textId="77777777">
        <w:tc>
          <w:tcPr>
            <w:tcW w:w="6400" w:type="dxa"/>
          </w:tcPr>
          <w:p w:rsidRPr="00216E87" w:rsidR="009E0384" w:rsidP="0032097E" w:rsidRDefault="009E0384" w14:paraId="16ACD7E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Acinetobacter </w:t>
            </w:r>
          </w:p>
        </w:tc>
      </w:tr>
      <w:tr w:rsidRPr="00216E87" w:rsidR="009E0384" w:rsidTr="0032097E" w14:paraId="25E66495" w14:textId="77777777">
        <w:tc>
          <w:tcPr>
            <w:tcW w:w="6400" w:type="dxa"/>
          </w:tcPr>
          <w:p w:rsidRPr="00216E87" w:rsidR="009E0384" w:rsidP="0032097E" w:rsidRDefault="009E0384" w14:paraId="77CA45D8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Acinetobacter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baumannii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24D5DEFA" w14:textId="77777777">
        <w:tc>
          <w:tcPr>
            <w:tcW w:w="6400" w:type="dxa"/>
          </w:tcPr>
          <w:p w:rsidRPr="00216E87" w:rsidR="009E0384" w:rsidP="0032097E" w:rsidRDefault="009E0384" w14:paraId="12AD7E60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Acinetobacter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lwoffii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62337BB6" w14:textId="77777777">
        <w:tc>
          <w:tcPr>
            <w:tcW w:w="6400" w:type="dxa"/>
          </w:tcPr>
          <w:p w:rsidRPr="00216E87" w:rsidR="009E0384" w:rsidP="0032097E" w:rsidRDefault="009E0384" w14:paraId="3BD7D5D7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Serratia </w:t>
            </w:r>
          </w:p>
        </w:tc>
      </w:tr>
      <w:tr w:rsidRPr="00216E87" w:rsidR="009E0384" w:rsidTr="0032097E" w14:paraId="4ED2DC17" w14:textId="77777777">
        <w:tc>
          <w:tcPr>
            <w:tcW w:w="6400" w:type="dxa"/>
          </w:tcPr>
          <w:p w:rsidRPr="00216E87" w:rsidR="009E0384" w:rsidP="0032097E" w:rsidRDefault="009E0384" w14:paraId="6C1DD074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Serratia marcescens </w:t>
            </w:r>
          </w:p>
        </w:tc>
      </w:tr>
      <w:tr w:rsidRPr="00216E87" w:rsidR="009E0384" w:rsidTr="0032097E" w14:paraId="0E5CB22F" w14:textId="77777777">
        <w:tc>
          <w:tcPr>
            <w:tcW w:w="6400" w:type="dxa"/>
          </w:tcPr>
          <w:p w:rsidRPr="00216E87" w:rsidR="009E0384" w:rsidP="0032097E" w:rsidRDefault="009E0384" w14:paraId="0A523234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Serratia sp. </w:t>
            </w:r>
          </w:p>
        </w:tc>
      </w:tr>
      <w:tr w:rsidRPr="00216E87" w:rsidR="009E0384" w:rsidTr="0032097E" w14:paraId="670C545A" w14:textId="77777777">
        <w:tc>
          <w:tcPr>
            <w:tcW w:w="6400" w:type="dxa"/>
          </w:tcPr>
          <w:p w:rsidRPr="00216E87" w:rsidR="009E0384" w:rsidP="0032097E" w:rsidRDefault="009E0384" w14:paraId="152C7EE2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Bacteroides </w:t>
            </w:r>
          </w:p>
        </w:tc>
      </w:tr>
      <w:tr w:rsidRPr="00216E87" w:rsidR="009E0384" w:rsidTr="0032097E" w14:paraId="10C5CAC8" w14:textId="77777777">
        <w:tc>
          <w:tcPr>
            <w:tcW w:w="6400" w:type="dxa"/>
          </w:tcPr>
          <w:p w:rsidRPr="00216E87" w:rsidR="009E0384" w:rsidP="0032097E" w:rsidRDefault="009E0384" w14:paraId="5F0CFFFF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Bacteroides fragilis </w:t>
            </w:r>
          </w:p>
        </w:tc>
      </w:tr>
      <w:tr w:rsidRPr="00216E87" w:rsidR="009E0384" w:rsidTr="0032097E" w14:paraId="38202DA9" w14:textId="77777777">
        <w:tc>
          <w:tcPr>
            <w:tcW w:w="6400" w:type="dxa"/>
          </w:tcPr>
          <w:p w:rsidRPr="00216E87" w:rsidR="009E0384" w:rsidP="0032097E" w:rsidRDefault="009E0384" w14:paraId="0F0118C6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Bacteroides, other sp. </w:t>
            </w:r>
          </w:p>
        </w:tc>
      </w:tr>
      <w:tr w:rsidRPr="00216E87" w:rsidR="009E0384" w:rsidTr="0032097E" w14:paraId="06978F10" w14:textId="77777777">
        <w:tc>
          <w:tcPr>
            <w:tcW w:w="6400" w:type="dxa"/>
          </w:tcPr>
          <w:p w:rsidRPr="00216E87" w:rsidR="009E0384" w:rsidP="0032097E" w:rsidRDefault="009E0384" w14:paraId="45847C0B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Proteus mirabilis </w:t>
            </w:r>
          </w:p>
        </w:tc>
      </w:tr>
      <w:tr w:rsidRPr="00216E87" w:rsidR="009E0384" w:rsidTr="0032097E" w14:paraId="6D8C1F31" w14:textId="77777777">
        <w:tc>
          <w:tcPr>
            <w:tcW w:w="6400" w:type="dxa"/>
          </w:tcPr>
          <w:p w:rsidRPr="00216E87" w:rsidR="009E0384" w:rsidP="0032097E" w:rsidRDefault="009E0384" w14:paraId="7F57FCD9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Stenotrophomonas </w:t>
            </w: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maltophilia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0E14BF5B" w14:textId="77777777">
        <w:tc>
          <w:tcPr>
            <w:tcW w:w="6400" w:type="dxa"/>
          </w:tcPr>
          <w:p w:rsidRPr="00216E87" w:rsidR="009E0384" w:rsidP="0032097E" w:rsidRDefault="009E0384" w14:paraId="33959F80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Clostridium </w:t>
            </w:r>
          </w:p>
        </w:tc>
      </w:tr>
      <w:tr w:rsidRPr="00216E87" w:rsidR="009E0384" w:rsidTr="0032097E" w14:paraId="3B2E40AD" w14:textId="77777777">
        <w:tc>
          <w:tcPr>
            <w:tcW w:w="6400" w:type="dxa"/>
          </w:tcPr>
          <w:p w:rsidRPr="00216E87" w:rsidR="009E0384" w:rsidP="0032097E" w:rsidRDefault="009E0384" w14:paraId="4CFDAEF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Citrobacter </w:t>
            </w:r>
          </w:p>
        </w:tc>
      </w:tr>
      <w:tr w:rsidRPr="00216E87" w:rsidR="009E0384" w:rsidTr="0032097E" w14:paraId="16F7B6B0" w14:textId="77777777">
        <w:tc>
          <w:tcPr>
            <w:tcW w:w="6400" w:type="dxa"/>
          </w:tcPr>
          <w:p w:rsidRPr="00216E87" w:rsidR="009E0384" w:rsidP="0032097E" w:rsidRDefault="009E0384" w14:paraId="78740BDB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Citrobacter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freundii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7C4F5AE5" w14:textId="77777777">
        <w:tc>
          <w:tcPr>
            <w:tcW w:w="6400" w:type="dxa"/>
          </w:tcPr>
          <w:p w:rsidRPr="00216E87" w:rsidR="009E0384" w:rsidP="0032097E" w:rsidRDefault="009E0384" w14:paraId="38284798" w14:textId="77777777">
            <w:pPr>
              <w:autoSpaceDE w:val="0"/>
              <w:autoSpaceDN w:val="0"/>
              <w:adjustRightInd w:val="0"/>
              <w:ind w:left="240"/>
              <w:rPr>
                <w:rFonts w:cstheme="minorHAnsi"/>
                <w:sz w:val="20"/>
                <w:szCs w:val="20"/>
              </w:rPr>
            </w:pPr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Citrobacter </w:t>
            </w:r>
            <w:proofErr w:type="spellStart"/>
            <w:r w:rsidRPr="00216E87">
              <w:rPr>
                <w:rFonts w:cstheme="minorHAnsi"/>
                <w:i/>
                <w:iCs/>
                <w:sz w:val="20"/>
                <w:szCs w:val="20"/>
              </w:rPr>
              <w:t>koseri</w:t>
            </w:r>
            <w:proofErr w:type="spellEnd"/>
            <w:r w:rsidRPr="00216E8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582BBEC3" w14:textId="77777777">
        <w:tc>
          <w:tcPr>
            <w:tcW w:w="6400" w:type="dxa"/>
          </w:tcPr>
          <w:p w:rsidRPr="00216E87" w:rsidR="009E0384" w:rsidP="0032097E" w:rsidRDefault="009E0384" w14:paraId="0B5F0ABD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Morganella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morganii </w:t>
            </w:r>
          </w:p>
        </w:tc>
      </w:tr>
      <w:tr w:rsidRPr="00216E87" w:rsidR="009E0384" w:rsidTr="0032097E" w14:paraId="036B5257" w14:textId="77777777">
        <w:tc>
          <w:tcPr>
            <w:tcW w:w="6400" w:type="dxa"/>
          </w:tcPr>
          <w:p w:rsidRPr="00216E87" w:rsidR="009E0384" w:rsidP="0032097E" w:rsidRDefault="009E0384" w14:paraId="21423155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lastRenderedPageBreak/>
              <w:t>Achromobacter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sp. </w:t>
            </w:r>
          </w:p>
        </w:tc>
      </w:tr>
      <w:tr w:rsidRPr="00216E87" w:rsidR="009E0384" w:rsidTr="0032097E" w14:paraId="5C3CB9B5" w14:textId="77777777">
        <w:tc>
          <w:tcPr>
            <w:tcW w:w="6400" w:type="dxa"/>
          </w:tcPr>
          <w:p w:rsidRPr="00216E87" w:rsidR="009E0384" w:rsidP="0032097E" w:rsidRDefault="009E0384" w14:paraId="47427985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Providencia </w:t>
            </w: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stuartii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315C9250" w14:textId="77777777">
        <w:tc>
          <w:tcPr>
            <w:tcW w:w="6400" w:type="dxa"/>
          </w:tcPr>
          <w:p w:rsidRPr="00216E87" w:rsidR="009E0384" w:rsidP="0032097E" w:rsidRDefault="009E0384" w14:paraId="20AD3F2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Alcaligenes </w:t>
            </w: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xylosoxidans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261F2162" w14:textId="77777777">
        <w:tc>
          <w:tcPr>
            <w:tcW w:w="6400" w:type="dxa"/>
          </w:tcPr>
          <w:p w:rsidRPr="00216E87" w:rsidR="009E0384" w:rsidP="0032097E" w:rsidRDefault="009E0384" w14:paraId="4765C40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Pantoea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agglomerans</w:t>
            </w:r>
            <w:proofErr w:type="spellEnd"/>
            <w:r w:rsidRPr="00216E8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216E87" w:rsidR="009E0384" w:rsidTr="0032097E" w14:paraId="0F7F7A0D" w14:textId="77777777">
        <w:tc>
          <w:tcPr>
            <w:tcW w:w="6400" w:type="dxa"/>
          </w:tcPr>
          <w:p w:rsidRPr="00216E87" w:rsidR="009E0384" w:rsidP="0032097E" w:rsidRDefault="009E0384" w14:paraId="13506D58" w14:textId="487A8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5F4FF4CD">
              <w:rPr>
                <w:b/>
                <w:sz w:val="20"/>
                <w:szCs w:val="20"/>
              </w:rPr>
              <w:t xml:space="preserve">Other </w:t>
            </w:r>
          </w:p>
        </w:tc>
      </w:tr>
    </w:tbl>
    <w:p w:rsidR="009E0384" w:rsidP="006D7084" w:rsidRDefault="009E0384" w14:paraId="4B3D08BC" w14:textId="77777777">
      <w:pPr>
        <w:spacing w:after="0"/>
      </w:pPr>
    </w:p>
    <w:sectPr w:rsidR="009E0384" w:rsidSect="009E03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DE38" w14:textId="77777777" w:rsidR="00C41565" w:rsidRDefault="00C41565" w:rsidP="008B1B2F">
      <w:pPr>
        <w:spacing w:after="0" w:line="240" w:lineRule="auto"/>
      </w:pPr>
      <w:r>
        <w:separator/>
      </w:r>
    </w:p>
  </w:endnote>
  <w:endnote w:type="continuationSeparator" w:id="0">
    <w:p w14:paraId="7EF993D9" w14:textId="77777777" w:rsidR="00C41565" w:rsidRDefault="00C41565" w:rsidP="008B1B2F">
      <w:pPr>
        <w:spacing w:after="0" w:line="240" w:lineRule="auto"/>
      </w:pPr>
      <w:r>
        <w:continuationSeparator/>
      </w:r>
    </w:p>
  </w:endnote>
  <w:endnote w:type="continuationNotice" w:id="1">
    <w:p w14:paraId="5D71DFC6" w14:textId="77777777" w:rsidR="00C41565" w:rsidRDefault="00C415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52C1" w14:textId="77777777" w:rsidR="003F449C" w:rsidRDefault="003F4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B49D" w14:textId="77777777" w:rsidR="003F449C" w:rsidRDefault="003F4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D69F" w14:textId="77777777" w:rsidR="003F449C" w:rsidRDefault="003F4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704D" w14:textId="77777777" w:rsidR="00C41565" w:rsidRDefault="00C41565" w:rsidP="008B1B2F">
      <w:pPr>
        <w:spacing w:after="0" w:line="240" w:lineRule="auto"/>
      </w:pPr>
      <w:r>
        <w:separator/>
      </w:r>
    </w:p>
  </w:footnote>
  <w:footnote w:type="continuationSeparator" w:id="0">
    <w:p w14:paraId="2E80B3D1" w14:textId="77777777" w:rsidR="00C41565" w:rsidRDefault="00C41565" w:rsidP="008B1B2F">
      <w:pPr>
        <w:spacing w:after="0" w:line="240" w:lineRule="auto"/>
      </w:pPr>
      <w:r>
        <w:continuationSeparator/>
      </w:r>
    </w:p>
  </w:footnote>
  <w:footnote w:type="continuationNotice" w:id="1">
    <w:p w14:paraId="198400A4" w14:textId="77777777" w:rsidR="00C41565" w:rsidRDefault="00C415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E02B" w14:textId="77777777" w:rsidR="003F449C" w:rsidRDefault="003F4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39C2" w14:textId="5EBA02BD" w:rsidR="008B1B2F" w:rsidRDefault="00810850">
    <w:pPr>
      <w:pStyle w:val="Header"/>
    </w:pPr>
    <w:r w:rsidRPr="00F51C48">
      <w:rPr>
        <w:rFonts w:ascii="Calibri" w:hAnsi="Calibri" w:cs="Calibri"/>
        <w:noProof/>
        <w:sz w:val="24"/>
        <w:szCs w:val="24"/>
        <w:lang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64FDF7B" wp14:editId="6C8B201D">
              <wp:simplePos x="0" y="0"/>
              <wp:positionH relativeFrom="margin">
                <wp:posOffset>5419725</wp:posOffset>
              </wp:positionH>
              <wp:positionV relativeFrom="paragraph">
                <wp:posOffset>-333375</wp:posOffset>
              </wp:positionV>
              <wp:extent cx="1676400" cy="5810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00A43" w14:textId="77777777" w:rsidR="00810850" w:rsidRDefault="00810850" w:rsidP="00810850">
                          <w:pPr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  <w:p w14:paraId="52566A74" w14:textId="77777777" w:rsidR="00810850" w:rsidRDefault="00810850" w:rsidP="0081085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FDF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6.75pt;margin-top:-26.25pt;width:132pt;height:4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CEIQIAAEYEAAAOAAAAZHJzL2Uyb0RvYy54bWysU8mO2zAMvRfoPwi6N16QbYw4g2mmKQpM&#10;F2CmHyDLcixUEl1JiZ1+fSnZk6YLeijqgyCa1CP5Hrm5HbQiJ2GdBFPSbJZSIgyHWppDST8/7V+t&#10;KXGemZopMKKkZ+Ho7fbli03fFSKHFlQtLEEQ44q+K2nrfVckieOt0MzNoBMGnQ1YzTya9pDUlvWI&#10;rlWSp+ky6cHWnQUunMO/96OTbiN+0wjuPzaNE56okmJtPp42nlU4k+2GFQfLulbyqQz2D1VoJg0m&#10;vUDdM8/I0crfoLTkFhw0fsZBJ9A0kovYA3aTpb9089iyTsRekBzXXWhy/w+Wfzh9skTWJc2zFSWG&#10;aRTpSQyevIaB5IGfvnMFhj12GOgH/I06x15d9wD8iyMGdi0zB3FnLfStYDXWl4WXydXTEccFkKp/&#10;DzWmYUcPEWhorA7kIR0E0VGn80WbUAoPKZer5TxFF0ffYp2l+SKmYMXz6846/1aAJuFSUovaR3R2&#10;enA+VMOK55CQzIGS9V4qFQ17qHbKkhPDOdnHb0L/KUwZ0pf0ZoG5/w6Rxu9PEFp6HHgldUnXlyBW&#10;BNremDqOo2dSjXcsWZmJx0DdSKIfqmHSpYL6jIxaGAcbFxEvLdhvlPQ41CV1X4/MCkrUO4Oq3GTz&#10;ediCaMwXqxwNe+2prj3McIQqqadkvO583JzQuoE7VK+Rkdgg81jJVCsOa+R7WqywDdd2jPqx/tvv&#10;AAAA//8DAFBLAwQUAAYACAAAACEAAHTlH+EAAAALAQAADwAAAGRycy9kb3ducmV2LnhtbEyPy07D&#10;MBBF90j8gzVIbFDrpCF9hDgVQgLRHbQVbN3YTSLscbDdNPw90xXs7miuzpwp16M1bNA+dA4FpNME&#10;mMbaqQ4bAfvd82QJLESJShqHWsCPDrCurq9KWSh3xnc9bGPDCIKhkALaGPuC81C32sowdb1G2h2d&#10;tzLS6BuuvDwT3Bo+S5I5t7JDutDKXj+1uv7anqyA5f3r8Bk22dtHPT+aVbxbDC/fXojbm/HxAVjU&#10;Y/wrw0Wf1KEip4M7oQrMECPPcqoKmOQzCpdGmi4oHQRkqwR4VfL/P1S/AAAA//8DAFBLAQItABQA&#10;BgAIAAAAIQC2gziS/gAAAOEBAAATAAAAAAAAAAAAAAAAAAAAAABbQ29udGVudF9UeXBlc10ueG1s&#10;UEsBAi0AFAAGAAgAAAAhADj9If/WAAAAlAEAAAsAAAAAAAAAAAAAAAAALwEAAF9yZWxzLy5yZWxz&#10;UEsBAi0AFAAGAAgAAAAhAK2FAIQhAgAARgQAAA4AAAAAAAAAAAAAAAAALgIAAGRycy9lMm9Eb2Mu&#10;eG1sUEsBAi0AFAAGAAgAAAAhAAB05R/hAAAACwEAAA8AAAAAAAAAAAAAAAAAewQAAGRycy9kb3du&#10;cmV2LnhtbFBLBQYAAAAABAAEAPMAAACJBQAAAAA=&#10;">
              <v:textbox>
                <w:txbxContent>
                  <w:p w14:paraId="30C00A43" w14:textId="77777777" w:rsidR="00810850" w:rsidRDefault="00810850" w:rsidP="00810850">
                    <w:pPr>
                      <w:rPr>
                        <w:rFonts w:ascii="Calibri Light" w:hAnsi="Calibri Light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  <w:p w14:paraId="52566A74" w14:textId="77777777" w:rsidR="00810850" w:rsidRDefault="00810850" w:rsidP="00810850"/>
                </w:txbxContent>
              </v:textbox>
              <w10:wrap type="square" anchorx="margin"/>
            </v:shape>
          </w:pict>
        </mc:Fallback>
      </mc:AlternateContent>
    </w:r>
    <w:r w:rsidR="00DC56D3">
      <w:t xml:space="preserve"> </w:t>
    </w:r>
    <w:r w:rsidR="00225316">
      <w:t xml:space="preserve">Attachment </w:t>
    </w:r>
    <w:r w:rsidR="00613725">
      <w:t>K</w:t>
    </w:r>
    <w:r w:rsidR="00225316">
      <w:t xml:space="preserve">: </w:t>
    </w:r>
    <w:r w:rsidR="003F449C">
      <w:t>Clinical Outcomes Data for Surgical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DA4D" w14:textId="77777777" w:rsidR="003F449C" w:rsidRDefault="003F4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B6D"/>
    <w:multiLevelType w:val="hybridMultilevel"/>
    <w:tmpl w:val="3CE821A8"/>
    <w:lvl w:ilvl="0" w:tplc="0DB07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D45125"/>
    <w:multiLevelType w:val="hybridMultilevel"/>
    <w:tmpl w:val="9CF2557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27EE1A35"/>
    <w:multiLevelType w:val="hybridMultilevel"/>
    <w:tmpl w:val="51521128"/>
    <w:lvl w:ilvl="0" w:tplc="A0D6C76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1D33"/>
    <w:multiLevelType w:val="hybridMultilevel"/>
    <w:tmpl w:val="8C28583A"/>
    <w:lvl w:ilvl="0" w:tplc="0DB079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DA3C59"/>
    <w:multiLevelType w:val="hybridMultilevel"/>
    <w:tmpl w:val="C964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87D52"/>
    <w:multiLevelType w:val="hybridMultilevel"/>
    <w:tmpl w:val="DE0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84"/>
    <w:rsid w:val="00000427"/>
    <w:rsid w:val="000754D9"/>
    <w:rsid w:val="0008278A"/>
    <w:rsid w:val="000D6D5E"/>
    <w:rsid w:val="000E5E3F"/>
    <w:rsid w:val="000F6EAB"/>
    <w:rsid w:val="001B27B6"/>
    <w:rsid w:val="00225316"/>
    <w:rsid w:val="00244624"/>
    <w:rsid w:val="002E7493"/>
    <w:rsid w:val="00307AD2"/>
    <w:rsid w:val="00307C21"/>
    <w:rsid w:val="003316FB"/>
    <w:rsid w:val="00367490"/>
    <w:rsid w:val="003C0C3D"/>
    <w:rsid w:val="003D6DBD"/>
    <w:rsid w:val="003F449C"/>
    <w:rsid w:val="00402F86"/>
    <w:rsid w:val="0044286C"/>
    <w:rsid w:val="004455CA"/>
    <w:rsid w:val="00470736"/>
    <w:rsid w:val="0047491D"/>
    <w:rsid w:val="00490F02"/>
    <w:rsid w:val="00496CCB"/>
    <w:rsid w:val="004C6153"/>
    <w:rsid w:val="004C6335"/>
    <w:rsid w:val="004F6DE9"/>
    <w:rsid w:val="00504F9E"/>
    <w:rsid w:val="005178B3"/>
    <w:rsid w:val="00522494"/>
    <w:rsid w:val="005653BB"/>
    <w:rsid w:val="00565D57"/>
    <w:rsid w:val="005E6982"/>
    <w:rsid w:val="00605990"/>
    <w:rsid w:val="00613725"/>
    <w:rsid w:val="0062456B"/>
    <w:rsid w:val="006672D7"/>
    <w:rsid w:val="00682050"/>
    <w:rsid w:val="006A07E7"/>
    <w:rsid w:val="006D7084"/>
    <w:rsid w:val="006F0431"/>
    <w:rsid w:val="007C7A02"/>
    <w:rsid w:val="007D15C3"/>
    <w:rsid w:val="007D19E4"/>
    <w:rsid w:val="00810850"/>
    <w:rsid w:val="00811859"/>
    <w:rsid w:val="00896E00"/>
    <w:rsid w:val="008B1B2F"/>
    <w:rsid w:val="008B6F3E"/>
    <w:rsid w:val="008C279C"/>
    <w:rsid w:val="008D12E6"/>
    <w:rsid w:val="008D7390"/>
    <w:rsid w:val="00907126"/>
    <w:rsid w:val="00956664"/>
    <w:rsid w:val="009707CF"/>
    <w:rsid w:val="009A3B74"/>
    <w:rsid w:val="009D3329"/>
    <w:rsid w:val="009E0384"/>
    <w:rsid w:val="009F479C"/>
    <w:rsid w:val="009F5210"/>
    <w:rsid w:val="00AE1BFC"/>
    <w:rsid w:val="00B62A04"/>
    <w:rsid w:val="00BA5249"/>
    <w:rsid w:val="00BC252E"/>
    <w:rsid w:val="00BD5306"/>
    <w:rsid w:val="00BF3682"/>
    <w:rsid w:val="00C41565"/>
    <w:rsid w:val="00D06048"/>
    <w:rsid w:val="00D335BF"/>
    <w:rsid w:val="00D35804"/>
    <w:rsid w:val="00D97683"/>
    <w:rsid w:val="00DC56D3"/>
    <w:rsid w:val="00DC7925"/>
    <w:rsid w:val="00DF5A17"/>
    <w:rsid w:val="00DF67BC"/>
    <w:rsid w:val="00E0317E"/>
    <w:rsid w:val="00E17BF5"/>
    <w:rsid w:val="00E60379"/>
    <w:rsid w:val="00E644DD"/>
    <w:rsid w:val="00E75561"/>
    <w:rsid w:val="00E80765"/>
    <w:rsid w:val="00E91C25"/>
    <w:rsid w:val="00EB071A"/>
    <w:rsid w:val="00ED747C"/>
    <w:rsid w:val="00F22B08"/>
    <w:rsid w:val="00F42C24"/>
    <w:rsid w:val="00F701A3"/>
    <w:rsid w:val="00F70D7E"/>
    <w:rsid w:val="00FD3A7A"/>
    <w:rsid w:val="00FF263B"/>
    <w:rsid w:val="00FF552A"/>
    <w:rsid w:val="01D97EFC"/>
    <w:rsid w:val="0C1733D9"/>
    <w:rsid w:val="0DB3043A"/>
    <w:rsid w:val="0E467357"/>
    <w:rsid w:val="10EAA4FC"/>
    <w:rsid w:val="16E63D94"/>
    <w:rsid w:val="23ECEAA4"/>
    <w:rsid w:val="2A57D589"/>
    <w:rsid w:val="31B5ACAD"/>
    <w:rsid w:val="361CEADB"/>
    <w:rsid w:val="39548B9D"/>
    <w:rsid w:val="52CF1DDA"/>
    <w:rsid w:val="54EBD14A"/>
    <w:rsid w:val="59A14407"/>
    <w:rsid w:val="5C51CEAD"/>
    <w:rsid w:val="5F4FF4CD"/>
    <w:rsid w:val="61F01DEB"/>
    <w:rsid w:val="7BD5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5E97C"/>
  <w15:chartTrackingRefBased/>
  <w15:docId w15:val="{0E0886D0-DF8F-4EAC-89BE-58ECE160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84"/>
  </w:style>
  <w:style w:type="paragraph" w:styleId="Heading1">
    <w:name w:val="heading 1"/>
    <w:basedOn w:val="Normal"/>
    <w:next w:val="Normal"/>
    <w:link w:val="Heading1Char"/>
    <w:uiPriority w:val="9"/>
    <w:qFormat/>
    <w:rsid w:val="00D335BF"/>
    <w:pPr>
      <w:spacing w:after="0" w:line="240" w:lineRule="auto"/>
      <w:outlineLvl w:val="0"/>
    </w:pPr>
    <w:rPr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E0384"/>
    <w:pPr>
      <w:numPr>
        <w:numId w:val="2"/>
      </w:numPr>
      <w:spacing w:after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E0384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9E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35BF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0384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D335BF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6F04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7073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F47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E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E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E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55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B2F"/>
  </w:style>
  <w:style w:type="paragraph" w:styleId="Footer">
    <w:name w:val="footer"/>
    <w:basedOn w:val="Normal"/>
    <w:link w:val="FooterChar"/>
    <w:uiPriority w:val="99"/>
    <w:unhideWhenUsed/>
    <w:rsid w:val="008B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B2F"/>
  </w:style>
  <w:style w:type="paragraph" w:styleId="BodyText">
    <w:name w:val="Body Text"/>
    <w:basedOn w:val="Normal"/>
    <w:link w:val="BodyTextChar"/>
    <w:uiPriority w:val="1"/>
    <w:qFormat/>
    <w:rsid w:val="00225316"/>
    <w:pPr>
      <w:widowControl w:val="0"/>
      <w:autoSpaceDE w:val="0"/>
      <w:autoSpaceDN w:val="0"/>
      <w:spacing w:after="0" w:line="240" w:lineRule="auto"/>
      <w:ind w:left="1053"/>
    </w:pPr>
    <w:rPr>
      <w:rFonts w:ascii="Calibri Light" w:eastAsia="Calibri Light" w:hAnsi="Calibri Light" w:cs="Calibri Light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25316"/>
    <w:rPr>
      <w:rFonts w:ascii="Calibri Light" w:eastAsia="Calibri Light" w:hAnsi="Calibri Light" w:cs="Calibri Light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E6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2" ma:contentTypeDescription="Create a new document." ma:contentTypeScope="" ma:versionID="516f8d18609b267c01280ed2ee3ec084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767a854dd8557a4f72dfd8223ac68d27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EC3E4-0929-40B5-891F-963055A28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97F05-13C0-48CF-9E70-4AB826856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EE6430-3B23-40EE-B3B7-56643A0AC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Kim</dc:creator>
  <cp:keywords/>
  <dc:description/>
  <cp:lastModifiedBy>Kathleen Speck</cp:lastModifiedBy>
  <cp:revision>23</cp:revision>
  <dcterms:created xsi:type="dcterms:W3CDTF">2021-01-27T21:32:00Z</dcterms:created>
  <dcterms:modified xsi:type="dcterms:W3CDTF">2021-06-16T14:01:00Z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</Properties>
</file>