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6F" w:rsidRDefault="008E526F" w:rsidP="008E526F">
      <w:pPr>
        <w:tabs>
          <w:tab w:val="left" w:pos="0"/>
          <w:tab w:val="right" w:pos="12600"/>
        </w:tabs>
        <w:ind w:left="-360" w:right="-360"/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 xml:space="preserve">Permits Online (PONL) </w:t>
      </w:r>
    </w:p>
    <w:p w:rsidR="00574B33" w:rsidRPr="00574B33" w:rsidRDefault="00574B33" w:rsidP="00574B33">
      <w:pPr>
        <w:tabs>
          <w:tab w:val="left" w:pos="0"/>
          <w:tab w:val="right" w:pos="12600"/>
        </w:tabs>
        <w:ind w:left="-360" w:right="-36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Amended </w:t>
      </w:r>
      <w:r w:rsidR="00956824">
        <w:rPr>
          <w:b/>
          <w:sz w:val="48"/>
          <w:szCs w:val="48"/>
        </w:rPr>
        <w:t>Tobacco Importer Permit Applications</w:t>
      </w:r>
      <w:r w:rsidRPr="00574B33">
        <w:rPr>
          <w:b/>
          <w:sz w:val="48"/>
          <w:szCs w:val="48"/>
        </w:rPr>
        <w:t xml:space="preserve"> </w:t>
      </w:r>
    </w:p>
    <w:p w:rsidR="00574B33" w:rsidRPr="00574B33" w:rsidRDefault="00574B33" w:rsidP="00574B33">
      <w:pPr>
        <w:tabs>
          <w:tab w:val="left" w:pos="0"/>
          <w:tab w:val="right" w:pos="12600"/>
        </w:tabs>
        <w:ind w:left="-360" w:right="-360"/>
        <w:jc w:val="center"/>
        <w:rPr>
          <w:b/>
          <w:sz w:val="48"/>
          <w:szCs w:val="48"/>
        </w:rPr>
      </w:pPr>
    </w:p>
    <w:p w:rsidR="00AD65FA" w:rsidRDefault="00574B33" w:rsidP="00574B33">
      <w:pPr>
        <w:tabs>
          <w:tab w:val="left" w:pos="0"/>
          <w:tab w:val="right" w:pos="12600"/>
        </w:tabs>
        <w:ind w:left="-360" w:right="-360"/>
        <w:rPr>
          <w:b/>
          <w:sz w:val="24"/>
          <w:szCs w:val="24"/>
        </w:rPr>
      </w:pPr>
      <w:r w:rsidRPr="00574B33">
        <w:rPr>
          <w:b/>
          <w:sz w:val="24"/>
          <w:szCs w:val="24"/>
        </w:rPr>
        <w:t>The following PONL screens are equivalent to form TTB F 52</w:t>
      </w:r>
      <w:r w:rsidR="00956824">
        <w:rPr>
          <w:b/>
          <w:sz w:val="24"/>
          <w:szCs w:val="24"/>
        </w:rPr>
        <w:t xml:space="preserve">30.5, </w:t>
      </w:r>
      <w:r w:rsidR="000E5CA5" w:rsidRPr="000E5CA5">
        <w:rPr>
          <w:b/>
          <w:sz w:val="24"/>
          <w:szCs w:val="24"/>
        </w:rPr>
        <w:t>Application for Amended Permit to Import Tobacco Products or Processed Tobacco</w:t>
      </w:r>
      <w:r w:rsidR="000E5CA5">
        <w:rPr>
          <w:b/>
          <w:sz w:val="24"/>
          <w:szCs w:val="24"/>
        </w:rPr>
        <w:t>.</w:t>
      </w:r>
    </w:p>
    <w:p w:rsidR="00AD65FA" w:rsidRDefault="00AD65FA" w:rsidP="008E526F">
      <w:pPr>
        <w:tabs>
          <w:tab w:val="left" w:pos="720"/>
          <w:tab w:val="left" w:pos="10800"/>
        </w:tabs>
        <w:ind w:left="-360" w:right="-360"/>
        <w:rPr>
          <w:sz w:val="24"/>
          <w:szCs w:val="24"/>
        </w:rPr>
      </w:pPr>
    </w:p>
    <w:p w:rsidR="008B2639" w:rsidRDefault="008B2639" w:rsidP="008E526F">
      <w:pPr>
        <w:tabs>
          <w:tab w:val="left" w:pos="720"/>
          <w:tab w:val="left" w:pos="10800"/>
        </w:tabs>
        <w:ind w:left="-360" w:right="-360"/>
        <w:rPr>
          <w:sz w:val="24"/>
          <w:szCs w:val="24"/>
        </w:rPr>
      </w:pPr>
    </w:p>
    <w:p w:rsidR="008B2639" w:rsidRDefault="008B2639" w:rsidP="008E526F">
      <w:pPr>
        <w:tabs>
          <w:tab w:val="left" w:pos="720"/>
          <w:tab w:val="left" w:pos="10800"/>
        </w:tabs>
        <w:ind w:left="-360" w:right="-360"/>
        <w:rPr>
          <w:sz w:val="24"/>
          <w:szCs w:val="24"/>
        </w:rPr>
      </w:pPr>
    </w:p>
    <w:p w:rsidR="008B2639" w:rsidRPr="00AD65FA" w:rsidRDefault="008B2639" w:rsidP="008E526F">
      <w:pPr>
        <w:tabs>
          <w:tab w:val="left" w:pos="720"/>
          <w:tab w:val="left" w:pos="10800"/>
        </w:tabs>
        <w:ind w:left="-360" w:right="-360"/>
        <w:rPr>
          <w:sz w:val="24"/>
          <w:szCs w:val="24"/>
        </w:rPr>
      </w:pPr>
    </w:p>
    <w:p w:rsidR="00AD65FA" w:rsidRDefault="00AD65F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86596" w:rsidRDefault="00486596" w:rsidP="006675E8">
      <w:pPr>
        <w:tabs>
          <w:tab w:val="left" w:pos="0"/>
          <w:tab w:val="right" w:pos="12600"/>
        </w:tabs>
        <w:ind w:left="-360" w:right="-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Screens Common to All </w:t>
      </w:r>
      <w:r w:rsidR="00AD65FA">
        <w:rPr>
          <w:b/>
          <w:sz w:val="28"/>
          <w:szCs w:val="28"/>
        </w:rPr>
        <w:t>Amended</w:t>
      </w:r>
      <w:r>
        <w:rPr>
          <w:b/>
          <w:sz w:val="28"/>
          <w:szCs w:val="28"/>
        </w:rPr>
        <w:t xml:space="preserve"> Tobacco Industry Permit Applications: </w:t>
      </w:r>
    </w:p>
    <w:p w:rsidR="00936C8F" w:rsidRDefault="00486596" w:rsidP="00486596">
      <w:pPr>
        <w:tabs>
          <w:tab w:val="left" w:pos="0"/>
        </w:tabs>
        <w:spacing w:after="0"/>
        <w:ind w:left="-360" w:right="-360"/>
      </w:pPr>
      <w:r>
        <w:tab/>
      </w:r>
      <w:r w:rsidR="00936C8F">
        <w:t>PONL Log-in Screen</w:t>
      </w:r>
      <w:r>
        <w:t xml:space="preserve"> — (</w:t>
      </w:r>
      <w:r w:rsidRPr="00486596">
        <w:t>https://www.ttbonline.gov/permitsonline/Default.aspx</w:t>
      </w:r>
      <w:r>
        <w:t>) —</w:t>
      </w:r>
      <w:r w:rsidR="00936C8F">
        <w:t xml:space="preserve"> </w:t>
      </w:r>
    </w:p>
    <w:p w:rsidR="005618CF" w:rsidRPr="00936C8F" w:rsidRDefault="005618CF" w:rsidP="00486596">
      <w:pPr>
        <w:tabs>
          <w:tab w:val="left" w:pos="0"/>
        </w:tabs>
        <w:spacing w:after="0"/>
        <w:ind w:left="-360" w:right="-360"/>
      </w:pPr>
    </w:p>
    <w:p w:rsidR="000D61AC" w:rsidRDefault="005618CF" w:rsidP="005618CF">
      <w:pPr>
        <w:tabs>
          <w:tab w:val="left" w:pos="0"/>
        </w:tabs>
        <w:ind w:left="-360" w:right="-360"/>
        <w:jc w:val="center"/>
      </w:pPr>
      <w:r>
        <w:rPr>
          <w:noProof/>
        </w:rPr>
        <w:drawing>
          <wp:inline distT="0" distB="0" distL="0" distR="0" wp14:anchorId="1397F08F" wp14:editId="46F45C97">
            <wp:extent cx="8229600" cy="4626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8CF" w:rsidRDefault="00AD0F90" w:rsidP="005618CF">
      <w:pPr>
        <w:tabs>
          <w:tab w:val="left" w:pos="0"/>
        </w:tabs>
        <w:spacing w:after="0"/>
        <w:ind w:left="-360" w:right="-360"/>
        <w:jc w:val="center"/>
      </w:pPr>
      <w:hyperlink r:id="rId10" w:tgtFrame="_blank" w:history="1">
        <w:r w:rsidR="005618CF" w:rsidRPr="005618CF">
          <w:rPr>
            <w:rStyle w:val="Hyperlink"/>
          </w:rPr>
          <w:t>Terms of Use</w:t>
        </w:r>
      </w:hyperlink>
      <w:r w:rsidR="005618CF" w:rsidRPr="005618CF">
        <w:t xml:space="preserve">   |  </w:t>
      </w:r>
      <w:hyperlink r:id="rId11" w:tgtFrame="_blank" w:history="1">
        <w:r w:rsidR="005618CF" w:rsidRPr="005618CF">
          <w:rPr>
            <w:rStyle w:val="Hyperlink"/>
          </w:rPr>
          <w:t>Privacy Act</w:t>
        </w:r>
      </w:hyperlink>
      <w:r w:rsidR="005618CF" w:rsidRPr="005618CF">
        <w:t xml:space="preserve">   |  </w:t>
      </w:r>
      <w:hyperlink r:id="rId12" w:tgtFrame="_blank" w:history="1">
        <w:r w:rsidR="005618CF" w:rsidRPr="005618CF">
          <w:rPr>
            <w:rStyle w:val="Hyperlink"/>
          </w:rPr>
          <w:t>Privacy Impact Assessment</w:t>
        </w:r>
      </w:hyperlink>
      <w:r w:rsidR="005618CF" w:rsidRPr="005618CF">
        <w:t xml:space="preserve">   |  </w:t>
      </w:r>
      <w:hyperlink r:id="rId13" w:tgtFrame="_blank" w:history="1">
        <w:r w:rsidR="005618CF" w:rsidRPr="005618CF">
          <w:rPr>
            <w:rStyle w:val="Hyperlink"/>
          </w:rPr>
          <w:t xml:space="preserve">Paperwork Reduction Act Notice </w:t>
        </w:r>
      </w:hyperlink>
      <w:r w:rsidR="005618CF" w:rsidRPr="005618CF">
        <w:t>  |  Questions? 877-882-3277</w:t>
      </w:r>
    </w:p>
    <w:p w:rsidR="000D61AC" w:rsidRDefault="005618CF" w:rsidP="005618CF">
      <w:pPr>
        <w:tabs>
          <w:tab w:val="left" w:pos="0"/>
        </w:tabs>
        <w:ind w:left="-360" w:right="-360"/>
        <w:jc w:val="center"/>
      </w:pPr>
      <w:r w:rsidRPr="005618CF">
        <w:t xml:space="preserve">or </w:t>
      </w:r>
      <w:hyperlink r:id="rId14" w:tgtFrame="_blank" w:history="1">
        <w:r w:rsidRPr="005618CF">
          <w:rPr>
            <w:rStyle w:val="Hyperlink"/>
          </w:rPr>
          <w:t>submit an online inquiry</w:t>
        </w:r>
      </w:hyperlink>
      <w:r>
        <w:t xml:space="preserve"> </w:t>
      </w:r>
    </w:p>
    <w:p w:rsidR="000D61AC" w:rsidRDefault="000D61AC" w:rsidP="006675E8">
      <w:pPr>
        <w:pStyle w:val="ListParagraph"/>
        <w:tabs>
          <w:tab w:val="left" w:pos="0"/>
        </w:tabs>
        <w:ind w:left="-360" w:right="-360"/>
      </w:pPr>
      <w:r>
        <w:t xml:space="preserve">After </w:t>
      </w:r>
      <w:r w:rsidR="005618CF">
        <w:t xml:space="preserve">a </w:t>
      </w:r>
      <w:r>
        <w:t xml:space="preserve">successful log-in, respondent sees </w:t>
      </w:r>
      <w:r w:rsidR="007C2366">
        <w:t xml:space="preserve">PONL </w:t>
      </w:r>
      <w:r>
        <w:t xml:space="preserve">Welcome Page: </w:t>
      </w:r>
    </w:p>
    <w:p w:rsidR="000D61AC" w:rsidRDefault="000D61AC" w:rsidP="006675E8">
      <w:pPr>
        <w:tabs>
          <w:tab w:val="left" w:pos="0"/>
        </w:tabs>
        <w:ind w:left="-360" w:right="-360"/>
      </w:pPr>
    </w:p>
    <w:p w:rsidR="000D61AC" w:rsidRDefault="00BA1ED6" w:rsidP="006675E8">
      <w:pPr>
        <w:tabs>
          <w:tab w:val="left" w:pos="0"/>
        </w:tabs>
        <w:ind w:left="-360" w:right="-360"/>
      </w:pPr>
      <w:r>
        <w:rPr>
          <w:noProof/>
        </w:rPr>
        <w:drawing>
          <wp:inline distT="0" distB="0" distL="0" distR="0" wp14:anchorId="2790E100" wp14:editId="7C149629">
            <wp:extent cx="8229600" cy="4629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ED6" w:rsidRDefault="00BA1ED6" w:rsidP="006675E8">
      <w:pPr>
        <w:tabs>
          <w:tab w:val="left" w:pos="0"/>
        </w:tabs>
        <w:ind w:left="-360" w:right="-360"/>
      </w:pPr>
    </w:p>
    <w:p w:rsidR="00BA1ED6" w:rsidRDefault="00BA1ED6">
      <w:r>
        <w:br w:type="page"/>
      </w:r>
    </w:p>
    <w:p w:rsidR="000D61AC" w:rsidRDefault="009B10B4" w:rsidP="006675E8">
      <w:pPr>
        <w:tabs>
          <w:tab w:val="left" w:pos="0"/>
        </w:tabs>
        <w:ind w:left="-360" w:right="-360"/>
      </w:pPr>
      <w:r>
        <w:t>Clicking an option u</w:t>
      </w:r>
      <w:r w:rsidR="007C2366">
        <w:t>nder the head</w:t>
      </w:r>
      <w:r>
        <w:t>ing</w:t>
      </w:r>
      <w:r w:rsidR="007C2366">
        <w:t xml:space="preserve"> “What do you w</w:t>
      </w:r>
      <w:r w:rsidR="00BA1ED6">
        <w:t xml:space="preserve">ant to do today?” results in a list of permits, registrations, and notices held by the applicant. </w:t>
      </w:r>
    </w:p>
    <w:p w:rsidR="00BA1ED6" w:rsidRDefault="00BA1ED6" w:rsidP="006675E8">
      <w:pPr>
        <w:pStyle w:val="ListParagraph"/>
        <w:tabs>
          <w:tab w:val="left" w:pos="0"/>
        </w:tabs>
        <w:ind w:left="-360" w:right="-360"/>
      </w:pPr>
    </w:p>
    <w:p w:rsidR="000D61AC" w:rsidRDefault="00BA1ED6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3CD1A8F1" wp14:editId="524AFDBE">
            <wp:extent cx="8229600" cy="4629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ED6" w:rsidRDefault="00BA1ED6" w:rsidP="006675E8">
      <w:pPr>
        <w:tabs>
          <w:tab w:val="left" w:pos="0"/>
        </w:tabs>
        <w:ind w:left="-360" w:right="-360"/>
        <w:rPr>
          <w:noProof/>
        </w:rPr>
      </w:pPr>
    </w:p>
    <w:p w:rsidR="00BA1ED6" w:rsidRDefault="004A5EF7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t>The respondent selects the tobacco-related permit to be amended from the list of permits held by the respondent.</w:t>
      </w:r>
    </w:p>
    <w:p w:rsidR="00BA1ED6" w:rsidRDefault="00714143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t xml:space="preserve">The respondent then selects the link for “Commodity Operations Amendment Wizard” which is required for all amended permit applications. </w:t>
      </w:r>
    </w:p>
    <w:p w:rsidR="00BA1ED6" w:rsidRDefault="004A5EF7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21F533D9" wp14:editId="56D2CCCB">
            <wp:extent cx="8229600" cy="46291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ED6" w:rsidRDefault="00BA1ED6" w:rsidP="006675E8">
      <w:pPr>
        <w:tabs>
          <w:tab w:val="left" w:pos="0"/>
        </w:tabs>
        <w:ind w:left="-360" w:right="-360"/>
        <w:rPr>
          <w:noProof/>
        </w:rPr>
      </w:pPr>
    </w:p>
    <w:p w:rsidR="00BA1ED6" w:rsidRDefault="005C2DE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t xml:space="preserve">NOTE:  </w:t>
      </w:r>
      <w:r w:rsidR="00CF56D1">
        <w:rPr>
          <w:noProof/>
        </w:rPr>
        <w:t xml:space="preserve">Information collected regarding certain amendments, </w:t>
      </w:r>
      <w:r>
        <w:rPr>
          <w:noProof/>
        </w:rPr>
        <w:t>such as changes to bonds, consents of surety, signing authority, and power of attorney</w:t>
      </w:r>
      <w:r w:rsidR="00CF56D1">
        <w:rPr>
          <w:noProof/>
        </w:rPr>
        <w:t>,</w:t>
      </w:r>
      <w:r>
        <w:rPr>
          <w:noProof/>
        </w:rPr>
        <w:t xml:space="preserve"> are approved under other OMB control numbers.</w:t>
      </w:r>
      <w:r w:rsidR="00CF56D1">
        <w:rPr>
          <w:noProof/>
        </w:rPr>
        <w:t xml:space="preserve"> </w:t>
      </w:r>
    </w:p>
    <w:p w:rsidR="004A5EF7" w:rsidRPr="009E300B" w:rsidRDefault="009E300B" w:rsidP="00956824">
      <w:pPr>
        <w:tabs>
          <w:tab w:val="left" w:pos="0"/>
        </w:tabs>
        <w:ind w:right="-360"/>
        <w:rPr>
          <w:b/>
          <w:noProof/>
        </w:rPr>
      </w:pPr>
      <w:r w:rsidRPr="009E300B">
        <w:rPr>
          <w:b/>
          <w:noProof/>
        </w:rPr>
        <w:t>COMMODITY OPERATIONS AMENDMEN</w:t>
      </w:r>
      <w:r w:rsidR="00956824">
        <w:rPr>
          <w:b/>
          <w:noProof/>
        </w:rPr>
        <w:t>T</w:t>
      </w:r>
      <w:r w:rsidRPr="009E300B">
        <w:rPr>
          <w:b/>
          <w:noProof/>
        </w:rPr>
        <w:t xml:space="preserve"> WIZARD: </w:t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70077417" wp14:editId="68FD8938">
            <wp:extent cx="8229600" cy="462915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18614B7" wp14:editId="6FD5957B">
            <wp:extent cx="8229600" cy="462915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FD48A30" wp14:editId="47C6530A">
            <wp:extent cx="8229600" cy="462915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1E6C8D5D" wp14:editId="4577DD63">
            <wp:extent cx="8229600" cy="46291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2274E613" wp14:editId="79AB28D6">
            <wp:extent cx="8229600" cy="462915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364A93F3" wp14:editId="661AB501">
            <wp:extent cx="8229600" cy="462915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299EDE80" wp14:editId="4ECAA6FF">
            <wp:extent cx="8229600" cy="462915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714143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t xml:space="preserve">The respondent then returns to the amendment type chart shown on page 5 of this document and selects “Amended Application for Importer of Tobacco Products – Processed Tobacco” from that chart, which leads to the Amended Application for Tobacco Importers, shown below: </w:t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Pr="007337BB" w:rsidRDefault="007337BB" w:rsidP="006675E8">
      <w:pPr>
        <w:tabs>
          <w:tab w:val="left" w:pos="0"/>
        </w:tabs>
        <w:ind w:left="-360" w:right="-360"/>
        <w:rPr>
          <w:b/>
          <w:noProof/>
        </w:rPr>
      </w:pPr>
      <w:r>
        <w:rPr>
          <w:b/>
          <w:noProof/>
        </w:rPr>
        <w:t xml:space="preserve">AMENDED APPLICATION FOR TOBACCO IMPORTER: </w:t>
      </w:r>
    </w:p>
    <w:p w:rsidR="009E300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4F755DF3" wp14:editId="64A220E5">
            <wp:extent cx="8229600" cy="462915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3AD4E76E" wp14:editId="14BF3291">
            <wp:extent cx="8229600" cy="462915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9E300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0603A2B8" wp14:editId="54862F9B">
            <wp:extent cx="8229600" cy="462915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3ADD2114" wp14:editId="504AD8F4">
            <wp:extent cx="8229600" cy="462915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271D690" wp14:editId="44414EEB">
            <wp:extent cx="8229600" cy="462915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9E300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187D69D6" wp14:editId="1E51EFC4">
            <wp:extent cx="8229600" cy="462915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4867EE72" wp14:editId="563366C0">
            <wp:extent cx="8229600" cy="462915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0CF9BDB4" wp14:editId="63EF4FB8">
            <wp:extent cx="8229600" cy="462915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ED241EC" wp14:editId="1337F326">
            <wp:extent cx="8229600" cy="462915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477A862" wp14:editId="5D839E8D">
            <wp:extent cx="8229600" cy="462915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1D667718" wp14:editId="7EF38E76">
            <wp:extent cx="8229600" cy="46291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60AD2E4A" wp14:editId="6ED5BC99">
            <wp:extent cx="8229600" cy="462915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18B1331E" wp14:editId="6102D133">
            <wp:extent cx="8229600" cy="46291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drawing>
          <wp:inline distT="0" distB="0" distL="0" distR="0" wp14:anchorId="4420806C" wp14:editId="2DEB827B">
            <wp:extent cx="8229600" cy="462915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7BB" w:rsidRDefault="007337BB" w:rsidP="006675E8">
      <w:pPr>
        <w:tabs>
          <w:tab w:val="left" w:pos="0"/>
        </w:tabs>
        <w:ind w:left="-360" w:right="-360"/>
        <w:rPr>
          <w:noProof/>
        </w:rPr>
      </w:pPr>
    </w:p>
    <w:p w:rsidR="007337BB" w:rsidRDefault="00714143" w:rsidP="006675E8">
      <w:pPr>
        <w:tabs>
          <w:tab w:val="left" w:pos="0"/>
        </w:tabs>
        <w:ind w:left="-360" w:right="-360"/>
        <w:rPr>
          <w:noProof/>
        </w:rPr>
      </w:pPr>
      <w:r>
        <w:rPr>
          <w:noProof/>
        </w:rPr>
        <w:t xml:space="preserve">[END] </w:t>
      </w:r>
    </w:p>
    <w:sectPr w:rsidR="007337BB" w:rsidSect="000D61AC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CA1" w:rsidRDefault="00C67CA1" w:rsidP="00C67CA1">
      <w:pPr>
        <w:spacing w:after="0" w:line="240" w:lineRule="auto"/>
      </w:pPr>
      <w:r>
        <w:separator/>
      </w:r>
    </w:p>
  </w:endnote>
  <w:endnote w:type="continuationSeparator" w:id="0">
    <w:p w:rsidR="00C67CA1" w:rsidRDefault="00C67CA1" w:rsidP="00C6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22" w:rsidRDefault="00D730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202" w:rsidRDefault="00A603A5" w:rsidP="008B2639">
    <w:pPr>
      <w:pStyle w:val="Header"/>
      <w:tabs>
        <w:tab w:val="clear" w:pos="4680"/>
        <w:tab w:val="clear" w:pos="9360"/>
        <w:tab w:val="left" w:pos="8085"/>
      </w:tabs>
    </w:pPr>
    <w:r>
      <w:t xml:space="preserve">PONL 5.0 – </w:t>
    </w:r>
    <w:r w:rsidR="00574B33" w:rsidRPr="00574B33">
      <w:t xml:space="preserve">Amended </w:t>
    </w:r>
    <w:r w:rsidR="00956824">
      <w:t xml:space="preserve">Tobacco Importer </w:t>
    </w:r>
    <w:r w:rsidR="00574B33" w:rsidRPr="00574B33">
      <w:t>Permit Applications</w:t>
    </w:r>
    <w:r w:rsidR="00AD65FA">
      <w:t>.</w:t>
    </w:r>
    <w:r w:rsidR="00C94202">
      <w:t xml:space="preserve"> </w:t>
    </w:r>
    <w:r w:rsidR="008B2639">
      <w:tab/>
    </w:r>
  </w:p>
  <w:p w:rsidR="00C67CA1" w:rsidRPr="00A603A5" w:rsidRDefault="00A603A5" w:rsidP="00A603A5">
    <w:pPr>
      <w:pStyle w:val="Header"/>
      <w:tabs>
        <w:tab w:val="clear" w:pos="4680"/>
        <w:tab w:val="clear" w:pos="9360"/>
        <w:tab w:val="right" w:pos="12960"/>
      </w:tabs>
    </w:pPr>
    <w:r>
      <w:t xml:space="preserve">Screen Shots – August 2019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22" w:rsidRDefault="00D73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CA1" w:rsidRDefault="00C67CA1" w:rsidP="00C67CA1">
      <w:pPr>
        <w:spacing w:after="0" w:line="240" w:lineRule="auto"/>
      </w:pPr>
      <w:r>
        <w:separator/>
      </w:r>
    </w:p>
  </w:footnote>
  <w:footnote w:type="continuationSeparator" w:id="0">
    <w:p w:rsidR="00C67CA1" w:rsidRDefault="00C67CA1" w:rsidP="00C6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22" w:rsidRDefault="00D730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3A5" w:rsidRDefault="00A603A5">
    <w:pPr>
      <w:pStyle w:val="Header"/>
      <w:jc w:val="right"/>
    </w:pPr>
    <w:r>
      <w:t xml:space="preserve">Page </w:t>
    </w:r>
    <w:sdt>
      <w:sdtPr>
        <w:id w:val="-214226299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F9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022" w:rsidRDefault="00D730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33288"/>
    <w:multiLevelType w:val="hybridMultilevel"/>
    <w:tmpl w:val="8AB0F086"/>
    <w:lvl w:ilvl="0" w:tplc="C5D2A488">
      <w:start w:val="1"/>
      <w:numFmt w:val="decimal"/>
      <w:lvlText w:val="(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1AC"/>
    <w:rsid w:val="000D61AC"/>
    <w:rsid w:val="000E5CA5"/>
    <w:rsid w:val="00130F4A"/>
    <w:rsid w:val="001801E8"/>
    <w:rsid w:val="001B39C4"/>
    <w:rsid w:val="001E533B"/>
    <w:rsid w:val="00230184"/>
    <w:rsid w:val="00242D1B"/>
    <w:rsid w:val="002F23DF"/>
    <w:rsid w:val="00330B51"/>
    <w:rsid w:val="003F1BB8"/>
    <w:rsid w:val="00451676"/>
    <w:rsid w:val="00480BE5"/>
    <w:rsid w:val="00486596"/>
    <w:rsid w:val="004A5EF7"/>
    <w:rsid w:val="0054290C"/>
    <w:rsid w:val="005618CF"/>
    <w:rsid w:val="005639A4"/>
    <w:rsid w:val="00574B33"/>
    <w:rsid w:val="005C2DEB"/>
    <w:rsid w:val="005C56BB"/>
    <w:rsid w:val="005D1D28"/>
    <w:rsid w:val="005E4F9C"/>
    <w:rsid w:val="006555B9"/>
    <w:rsid w:val="006675E8"/>
    <w:rsid w:val="006F463A"/>
    <w:rsid w:val="007138F0"/>
    <w:rsid w:val="00714143"/>
    <w:rsid w:val="00722ACA"/>
    <w:rsid w:val="00724905"/>
    <w:rsid w:val="007337BB"/>
    <w:rsid w:val="00754A45"/>
    <w:rsid w:val="007C2366"/>
    <w:rsid w:val="007D3320"/>
    <w:rsid w:val="007F287D"/>
    <w:rsid w:val="008B2639"/>
    <w:rsid w:val="008E526F"/>
    <w:rsid w:val="009011FC"/>
    <w:rsid w:val="00911255"/>
    <w:rsid w:val="009126D9"/>
    <w:rsid w:val="0092046A"/>
    <w:rsid w:val="009273C2"/>
    <w:rsid w:val="0093688B"/>
    <w:rsid w:val="00936C8F"/>
    <w:rsid w:val="00956824"/>
    <w:rsid w:val="009B10B4"/>
    <w:rsid w:val="009E300B"/>
    <w:rsid w:val="009F4087"/>
    <w:rsid w:val="00A44DDE"/>
    <w:rsid w:val="00A603A5"/>
    <w:rsid w:val="00A677E3"/>
    <w:rsid w:val="00AD0F90"/>
    <w:rsid w:val="00AD65FA"/>
    <w:rsid w:val="00B02373"/>
    <w:rsid w:val="00B758A6"/>
    <w:rsid w:val="00B83A02"/>
    <w:rsid w:val="00BA1ED6"/>
    <w:rsid w:val="00C33B96"/>
    <w:rsid w:val="00C67CA1"/>
    <w:rsid w:val="00C819A0"/>
    <w:rsid w:val="00C94202"/>
    <w:rsid w:val="00CF56D1"/>
    <w:rsid w:val="00D73022"/>
    <w:rsid w:val="00DB269B"/>
    <w:rsid w:val="00E722D9"/>
    <w:rsid w:val="00E83D2D"/>
    <w:rsid w:val="00EA0BA3"/>
    <w:rsid w:val="00FD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A1"/>
  </w:style>
  <w:style w:type="paragraph" w:styleId="Footer">
    <w:name w:val="footer"/>
    <w:basedOn w:val="Normal"/>
    <w:link w:val="FooterChar"/>
    <w:uiPriority w:val="99"/>
    <w:unhideWhenUsed/>
    <w:rsid w:val="00C6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A1"/>
  </w:style>
  <w:style w:type="paragraph" w:styleId="NormalWeb">
    <w:name w:val="Normal (Web)"/>
    <w:basedOn w:val="Normal"/>
    <w:uiPriority w:val="99"/>
    <w:semiHidden/>
    <w:unhideWhenUsed/>
    <w:rsid w:val="00C67CA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A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65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4D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D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D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CA1"/>
  </w:style>
  <w:style w:type="paragraph" w:styleId="Footer">
    <w:name w:val="footer"/>
    <w:basedOn w:val="Normal"/>
    <w:link w:val="FooterChar"/>
    <w:uiPriority w:val="99"/>
    <w:unhideWhenUsed/>
    <w:rsid w:val="00C67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CA1"/>
  </w:style>
  <w:style w:type="paragraph" w:styleId="NormalWeb">
    <w:name w:val="Normal (Web)"/>
    <w:basedOn w:val="Normal"/>
    <w:uiPriority w:val="99"/>
    <w:semiHidden/>
    <w:unhideWhenUsed/>
    <w:rsid w:val="00C67CA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83A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65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4D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4D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4D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tbonline.gov/permitsonline/h/pra.htm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ttb.gov/foia/ponl.shtm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tbonline.gov/permitsonline/h/pan.htm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www.ttbonline.gov/permitsonline/h/Terms.htm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tb.gov/webforms/contact_nrc.shtml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7450-3DCD-4DF7-BFE4-D5031C28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2019-08-29T19:17:00Z</dcterms:created>
  <dcterms:modified xsi:type="dcterms:W3CDTF">2019-08-29T19:17:00Z</dcterms:modified>
</cp:coreProperties>
</file>