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02B0" w:rsidRPr="00C24D13" w:rsidP="00C24D13" w14:paraId="61BE645C" w14:textId="6E83203D">
      <w:pPr>
        <w:jc w:val="center"/>
        <w:rPr>
          <w:rFonts w:ascii="Arial" w:hAnsi="Arial" w:cs="Arial"/>
          <w:b/>
          <w:bCs/>
        </w:rPr>
      </w:pPr>
      <w:r w:rsidRPr="00C24D13">
        <w:rPr>
          <w:rFonts w:ascii="Arial" w:hAnsi="Arial" w:cs="Arial"/>
          <w:b/>
          <w:bCs/>
        </w:rPr>
        <w:t>Attachment J</w:t>
      </w:r>
    </w:p>
    <w:p w:rsidR="00C24D13" w:rsidRPr="00C24D13" w:rsidP="00C24D13" w14:paraId="3778C03E" w14:textId="77777777">
      <w:pPr>
        <w:jc w:val="center"/>
        <w:rPr>
          <w:rFonts w:ascii="Arial" w:hAnsi="Arial" w:cs="Arial"/>
          <w:b/>
          <w:bCs/>
        </w:rPr>
      </w:pPr>
    </w:p>
    <w:p w:rsidR="00C24D13" w:rsidRPr="00C24D13" w:rsidP="00C24D13" w14:paraId="557AD216" w14:textId="42CD850B">
      <w:pPr>
        <w:jc w:val="center"/>
        <w:rPr>
          <w:rFonts w:ascii="Arial" w:hAnsi="Arial" w:cs="Arial"/>
          <w:b/>
          <w:bCs/>
        </w:rPr>
      </w:pPr>
      <w:r w:rsidRPr="00C24D13">
        <w:rPr>
          <w:rFonts w:ascii="Arial" w:hAnsi="Arial" w:cs="Arial"/>
          <w:b/>
          <w:bCs/>
        </w:rPr>
        <w:t xml:space="preserve">Respondent &amp; Agency Burden </w:t>
      </w:r>
    </w:p>
    <w:p w:rsidR="00B561E2" w:rsidRPr="00C24D13" w14:paraId="4DAD5D65" w14:textId="0EE4B832">
      <w:pPr>
        <w:rPr>
          <w:rFonts w:ascii="Arial" w:hAnsi="Arial" w:cs="Arial"/>
        </w:rPr>
      </w:pPr>
    </w:p>
    <w:p w:rsidR="00B561E2" w:rsidRPr="00C24D13" w:rsidP="00B561E2" w14:paraId="48CB6C1E" w14:textId="4D9EE006">
      <w:pPr>
        <w:pStyle w:val="Heading1"/>
        <w:numPr>
          <w:ilvl w:val="0"/>
          <w:numId w:val="1"/>
        </w:numPr>
        <w:rPr>
          <w:rFonts w:ascii="Arial" w:hAnsi="Arial" w:cs="Arial"/>
          <w:b/>
          <w:bCs/>
          <w:color w:val="auto"/>
          <w:sz w:val="24"/>
          <w:szCs w:val="24"/>
        </w:rPr>
      </w:pPr>
      <w:r w:rsidRPr="00C24D13">
        <w:rPr>
          <w:rFonts w:ascii="Arial" w:hAnsi="Arial" w:cs="Arial"/>
          <w:b/>
          <w:bCs/>
          <w:color w:val="auto"/>
          <w:sz w:val="24"/>
          <w:szCs w:val="24"/>
        </w:rPr>
        <w:t>Estimating Respondent Burden</w:t>
      </w:r>
    </w:p>
    <w:p w:rsidR="00B561E2" w:rsidRPr="00C24D13" w:rsidP="00B561E2" w14:paraId="3EFF933D" w14:textId="77777777">
      <w:pPr>
        <w:rPr>
          <w:rFonts w:ascii="Arial" w:hAnsi="Arial" w:cs="Arial"/>
        </w:rPr>
      </w:pPr>
    </w:p>
    <w:p w:rsidR="00B561E2" w:rsidRPr="00C24D13" w:rsidP="00B561E2" w14:paraId="6DC06AEB" w14:textId="77777777">
      <w:pPr>
        <w:ind w:firstLine="720"/>
        <w:rPr>
          <w:rFonts w:ascii="Arial" w:hAnsi="Arial" w:cs="Arial"/>
          <w:b/>
        </w:rPr>
      </w:pPr>
      <w:r w:rsidRPr="00C24D13">
        <w:rPr>
          <w:rFonts w:ascii="Arial" w:hAnsi="Arial" w:cs="Arial"/>
          <w:b/>
        </w:rPr>
        <w:t>Authorized Agencies’ Reporting for Certification and Training Programs</w:t>
      </w:r>
    </w:p>
    <w:p w:rsidR="00B561E2" w:rsidRPr="00C24D13" w:rsidP="00B561E2" w14:paraId="09D29875" w14:textId="77777777">
      <w:pPr>
        <w:ind w:firstLine="720"/>
        <w:rPr>
          <w:rFonts w:ascii="Arial" w:hAnsi="Arial" w:cs="Arial"/>
        </w:rPr>
      </w:pPr>
    </w:p>
    <w:p w:rsidR="00B561E2" w:rsidRPr="00C24D13" w:rsidP="00B561E2" w14:paraId="6F2F874F" w14:textId="77777777">
      <w:pPr>
        <w:rPr>
          <w:rFonts w:ascii="Arial" w:hAnsi="Arial" w:cs="Arial"/>
        </w:rPr>
      </w:pPr>
      <w:r w:rsidRPr="00C24D13">
        <w:rPr>
          <w:rFonts w:ascii="Arial" w:hAnsi="Arial" w:cs="Arial"/>
        </w:rPr>
        <w:t>Authorized Agencies’ reports on certification and training programs:  EPA based the respondents’ burden hour estimates on experience with and knowledge of the Certification and Training Program; Regional contacts and budget staffing records of the Regional offices; and information obtained from the consultation process, USDA, authorized agencies, and other resources.  The total annual burden for EPA’s State, Federal, and Tribal partners (authorized agencies) to report on certification and training programs is estimated to be 4,408.95 hours, with an average annual burden of 77.35 hours for each of the 57 participating entities (see Table 1).  The average per-State burden was based on several estimates provided to EPA by participating States.</w:t>
      </w:r>
    </w:p>
    <w:p w:rsidR="00B561E2" w:rsidRPr="00C24D13" w:rsidP="00B561E2" w14:paraId="0D66D47E" w14:textId="77777777">
      <w:pPr>
        <w:rPr>
          <w:rFonts w:ascii="Arial" w:hAnsi="Arial" w:cs="Arial"/>
        </w:rPr>
      </w:pPr>
    </w:p>
    <w:p w:rsidR="00B561E2" w:rsidRPr="00C24D13" w:rsidP="00B561E2" w14:paraId="3CF2A3BD" w14:textId="77777777">
      <w:pPr>
        <w:ind w:firstLine="720"/>
        <w:rPr>
          <w:rFonts w:ascii="Arial" w:hAnsi="Arial" w:cs="Arial"/>
          <w:b/>
        </w:rPr>
      </w:pPr>
      <w:r w:rsidRPr="00C24D13">
        <w:rPr>
          <w:rFonts w:ascii="Arial" w:hAnsi="Arial" w:cs="Arial"/>
          <w:b/>
        </w:rPr>
        <w:t>Certification and/or Training Applications under EPA-Administered Programs in Indian Country</w:t>
      </w:r>
    </w:p>
    <w:p w:rsidR="00B561E2" w:rsidRPr="00C24D13" w:rsidP="00B561E2" w14:paraId="43806BD1" w14:textId="77777777">
      <w:pPr>
        <w:ind w:firstLine="720"/>
        <w:rPr>
          <w:rFonts w:ascii="Arial" w:hAnsi="Arial" w:cs="Arial"/>
        </w:rPr>
      </w:pPr>
    </w:p>
    <w:p w:rsidR="00B561E2" w:rsidRPr="00C24D13" w:rsidP="00B561E2" w14:paraId="30B508D1" w14:textId="77777777">
      <w:pPr>
        <w:rPr>
          <w:rFonts w:ascii="Arial" w:hAnsi="Arial" w:cs="Arial"/>
        </w:rPr>
      </w:pPr>
      <w:r w:rsidRPr="00C24D13">
        <w:rPr>
          <w:rFonts w:ascii="Arial" w:hAnsi="Arial" w:cs="Arial"/>
        </w:rPr>
        <w:t xml:space="preserve">EPA now administers two separate programs under the Federal certification plan for Indian Country throughout the US: a Federal plan for Navajo Indian Country, and a national Federal plan for all other Indian Country. The national plan was implemented beginning February 6, 2014. As of October 2017, there were 933 commercial applicators and 285 private applicators certified through the national Federal plan for “all other Indian Country”. In 2015 there were 16 commercial applicators and 2 private applicators certified through the Federal plan for Navajo Indian Country. Combined there were a total of 1,242 certified applicators for both the Navajo and other Indian Country certification programs. The burden and associated labor cost estimates below represent a single estimate for both Federal plans in Indian Country throughout the U.S.  With an average per-response burden estimate of 0.17 hours (10 minutes), the total annual burden for completing certification application forms for both commercial and private applicators is estimated to be 211.14 hours (see Table 2a).  </w:t>
      </w:r>
    </w:p>
    <w:p w:rsidR="00B561E2" w:rsidRPr="00C24D13" w:rsidP="00B561E2" w14:paraId="2C20163D" w14:textId="77777777">
      <w:pPr>
        <w:ind w:firstLine="720"/>
        <w:rPr>
          <w:rFonts w:ascii="Arial" w:hAnsi="Arial" w:cs="Arial"/>
        </w:rPr>
      </w:pPr>
    </w:p>
    <w:p w:rsidR="00B561E2" w:rsidRPr="00C24D13" w:rsidP="00B561E2" w14:paraId="6601F39B" w14:textId="77777777">
      <w:pPr>
        <w:rPr>
          <w:rFonts w:ascii="Arial" w:hAnsi="Arial" w:cs="Arial"/>
        </w:rPr>
      </w:pPr>
      <w:r w:rsidRPr="00C24D13">
        <w:rPr>
          <w:rFonts w:ascii="Arial" w:hAnsi="Arial" w:cs="Arial"/>
        </w:rPr>
        <w:t>The optional, EPA-administered course for private applicators in the Federal plan takes 12 hours.  Further, 6 private applicators chose optional training in the 2017.  The estimated total annual burden for this response is 72.6 hours (Table 2b). In future cycles, EPA anticipates that a total of 6 private applicators on average annually who will choose the optional training, covering applicators seeking initial certification and recertification.</w:t>
      </w:r>
    </w:p>
    <w:p w:rsidR="00B561E2" w:rsidRPr="00C24D13" w:rsidP="00B561E2" w14:paraId="73EB6C27" w14:textId="77777777">
      <w:pPr>
        <w:ind w:firstLine="720"/>
        <w:rPr>
          <w:rFonts w:ascii="Arial" w:hAnsi="Arial" w:cs="Arial"/>
          <w:b/>
        </w:rPr>
      </w:pPr>
    </w:p>
    <w:p w:rsidR="00B561E2" w:rsidRPr="00C24D13" w:rsidP="00B561E2" w14:paraId="29A1151F" w14:textId="77777777">
      <w:pPr>
        <w:ind w:firstLine="720"/>
        <w:rPr>
          <w:rFonts w:ascii="Arial" w:hAnsi="Arial" w:cs="Arial"/>
          <w:b/>
        </w:rPr>
      </w:pPr>
      <w:r w:rsidRPr="00C24D13">
        <w:rPr>
          <w:rFonts w:ascii="Arial" w:hAnsi="Arial" w:cs="Arial"/>
          <w:b/>
        </w:rPr>
        <w:t>Recordkeeping for RUP Sales and Pesticide Applications</w:t>
      </w:r>
    </w:p>
    <w:p w:rsidR="00B561E2" w:rsidRPr="00C24D13" w:rsidP="00B561E2" w14:paraId="23B410F8" w14:textId="77777777">
      <w:pPr>
        <w:ind w:firstLine="720"/>
        <w:rPr>
          <w:rFonts w:ascii="Arial" w:hAnsi="Arial" w:cs="Arial"/>
          <w:b/>
        </w:rPr>
      </w:pPr>
    </w:p>
    <w:p w:rsidR="00B561E2" w:rsidRPr="00C24D13" w:rsidP="00B561E2" w14:paraId="4DFBB13E" w14:textId="77777777">
      <w:pPr>
        <w:rPr>
          <w:rFonts w:ascii="Arial" w:hAnsi="Arial" w:cs="Arial"/>
        </w:rPr>
      </w:pPr>
      <w:r w:rsidRPr="00C24D13">
        <w:rPr>
          <w:rFonts w:ascii="Arial" w:hAnsi="Arial" w:cs="Arial"/>
          <w:u w:val="single"/>
        </w:rPr>
        <w:t>Commercial applicators under the Federal (EPA-administered) program</w:t>
      </w:r>
      <w:r w:rsidRPr="00C24D13">
        <w:rPr>
          <w:rFonts w:ascii="Arial" w:hAnsi="Arial" w:cs="Arial"/>
        </w:rPr>
        <w:t xml:space="preserve">: The total annual burden of recordkeeping for restricted use pesticide applications by commercial </w:t>
      </w:r>
      <w:r w:rsidRPr="00C24D13">
        <w:rPr>
          <w:rFonts w:ascii="Arial" w:hAnsi="Arial" w:cs="Arial"/>
        </w:rPr>
        <w:t>applicators under Federal certification programs (Indian Country throughout the U.S.) is estimated to be 2,914 hours, with an average burden estimate of 3.1 hours per response, for each of an estimated 940 responses (see Table 3).</w:t>
      </w:r>
      <w:r w:rsidRPr="00C24D13">
        <w:rPr>
          <w:rFonts w:ascii="Arial" w:hAnsi="Arial" w:cs="Arial"/>
        </w:rPr>
        <w:tab/>
      </w:r>
    </w:p>
    <w:p w:rsidR="00B561E2" w:rsidRPr="00C24D13" w:rsidP="00B561E2" w14:paraId="4BCB6560" w14:textId="77777777">
      <w:pPr>
        <w:ind w:firstLine="720"/>
        <w:rPr>
          <w:rFonts w:ascii="Arial" w:hAnsi="Arial" w:cs="Arial"/>
        </w:rPr>
      </w:pPr>
    </w:p>
    <w:p w:rsidR="00B561E2" w:rsidRPr="00C24D13" w:rsidP="00B561E2" w14:paraId="54FCE326" w14:textId="77777777">
      <w:pPr>
        <w:rPr>
          <w:rFonts w:ascii="Arial" w:hAnsi="Arial" w:cs="Arial"/>
        </w:rPr>
      </w:pPr>
      <w:r w:rsidRPr="00C24D13">
        <w:rPr>
          <w:rFonts w:ascii="Arial" w:hAnsi="Arial" w:cs="Arial"/>
          <w:u w:val="single"/>
        </w:rPr>
        <w:t>Commercial applicators under programs administered by “authorized agencies”</w:t>
      </w:r>
      <w:r w:rsidRPr="00C24D13">
        <w:rPr>
          <w:rFonts w:ascii="Arial" w:hAnsi="Arial" w:cs="Arial"/>
        </w:rPr>
        <w:t>: Commercial applicators and firms under authorized programs are also required to generate and maintain records of RUP applications immediately after the application.  The Agency estimates that 442,464 commercial applicators will be subject to the recordkeeping requirements, for a total annual response burden of 1,371,638 hours.  The average per-response burden is 3.1 hours (see Table 4).</w:t>
      </w:r>
    </w:p>
    <w:p w:rsidR="00B561E2" w:rsidRPr="00C24D13" w:rsidP="00B561E2" w14:paraId="04A30964" w14:textId="77777777">
      <w:pPr>
        <w:ind w:firstLine="720"/>
        <w:rPr>
          <w:rFonts w:ascii="Arial" w:hAnsi="Arial" w:cs="Arial"/>
        </w:rPr>
      </w:pPr>
    </w:p>
    <w:p w:rsidR="00B561E2" w:rsidRPr="00C24D13" w:rsidP="00B561E2" w14:paraId="7DABF9F8" w14:textId="77777777">
      <w:pPr>
        <w:ind w:firstLine="720"/>
        <w:rPr>
          <w:rFonts w:ascii="Arial" w:hAnsi="Arial" w:cs="Arial"/>
          <w:u w:val="single"/>
        </w:rPr>
      </w:pPr>
    </w:p>
    <w:p w:rsidR="00B561E2" w:rsidRPr="00C24D13" w:rsidP="00B561E2" w14:paraId="49A1AB96" w14:textId="77777777">
      <w:pPr>
        <w:rPr>
          <w:rFonts w:ascii="Arial" w:hAnsi="Arial" w:cs="Arial"/>
        </w:rPr>
      </w:pPr>
      <w:r w:rsidRPr="00C24D13">
        <w:rPr>
          <w:rFonts w:ascii="Arial" w:hAnsi="Arial" w:cs="Arial"/>
          <w:u w:val="single"/>
        </w:rPr>
        <w:t>Dealer sales of RUP Products under Federal (Indian Country, EPA-administered) programs</w:t>
      </w:r>
      <w:r w:rsidRPr="00C24D13">
        <w:rPr>
          <w:rFonts w:ascii="Arial" w:hAnsi="Arial" w:cs="Arial"/>
          <w:b/>
        </w:rPr>
        <w:t>:</w:t>
      </w:r>
      <w:r w:rsidRPr="00C24D13">
        <w:rPr>
          <w:rFonts w:ascii="Arial" w:hAnsi="Arial" w:cs="Arial"/>
        </w:rPr>
        <w:t xml:space="preserve">  RUP dealers are required to record sales of RUPs and maintain these records.  In this ICR, only the cost and burden estimates for dealer recordkeeping under federal certification programs are included.  All 57 programs administered by authorized agencies have implemented certification programs which they currently administer.  States’ certification programs use State authority to require dealers to maintain sales records for RUPs and are not included in the estimates of this ICR.</w:t>
      </w:r>
    </w:p>
    <w:p w:rsidR="00B561E2" w:rsidRPr="00C24D13" w:rsidP="00B561E2" w14:paraId="5A406325" w14:textId="77777777">
      <w:pPr>
        <w:ind w:firstLine="720"/>
        <w:rPr>
          <w:rFonts w:ascii="Arial" w:hAnsi="Arial" w:cs="Arial"/>
        </w:rPr>
      </w:pPr>
    </w:p>
    <w:p w:rsidR="00B561E2" w:rsidRPr="00C24D13" w:rsidP="00B561E2" w14:paraId="7328717B" w14:textId="77777777">
      <w:pPr>
        <w:rPr>
          <w:rFonts w:ascii="Arial" w:hAnsi="Arial" w:cs="Arial"/>
          <w:b/>
        </w:rPr>
      </w:pPr>
      <w:r w:rsidRPr="00C24D13">
        <w:rPr>
          <w:rFonts w:ascii="Arial" w:hAnsi="Arial" w:cs="Arial"/>
        </w:rPr>
        <w:t>The Agency estimates that there are 49 RUP dealers in Indian Country.  Each RUP dealer has approximately 39 RUP sales transactions per year, which require approximately 3 minutes of dealer burden per transaction. This results in 95.55 hours total annual burden to collect and record information (Table 5a).</w:t>
      </w:r>
    </w:p>
    <w:p w:rsidR="00B561E2" w:rsidRPr="00C24D13" w:rsidP="00B561E2" w14:paraId="7196833A" w14:textId="77777777">
      <w:pPr>
        <w:ind w:firstLine="720"/>
        <w:rPr>
          <w:rFonts w:ascii="Arial" w:hAnsi="Arial" w:cs="Arial"/>
        </w:rPr>
      </w:pPr>
    </w:p>
    <w:p w:rsidR="00B561E2" w:rsidRPr="00C24D13" w:rsidP="00B561E2" w14:paraId="3635388A" w14:textId="77777777">
      <w:pPr>
        <w:ind w:firstLine="720"/>
        <w:rPr>
          <w:rFonts w:ascii="Arial" w:hAnsi="Arial" w:cs="Arial"/>
          <w:b/>
        </w:rPr>
      </w:pPr>
      <w:r w:rsidRPr="00C24D13">
        <w:rPr>
          <w:rFonts w:ascii="Arial" w:hAnsi="Arial" w:cs="Arial"/>
          <w:b/>
        </w:rPr>
        <w:t>RUP Dealership Information Reporting</w:t>
      </w:r>
    </w:p>
    <w:p w:rsidR="00B561E2" w:rsidRPr="00C24D13" w:rsidP="00B561E2" w14:paraId="32C6D256" w14:textId="77777777">
      <w:pPr>
        <w:ind w:firstLine="720"/>
        <w:rPr>
          <w:rFonts w:ascii="Arial" w:hAnsi="Arial" w:cs="Arial"/>
        </w:rPr>
      </w:pPr>
    </w:p>
    <w:p w:rsidR="00B561E2" w:rsidRPr="00C24D13" w:rsidP="00B561E2" w14:paraId="107FFCAB" w14:textId="77777777">
      <w:pPr>
        <w:rPr>
          <w:rFonts w:ascii="Arial" w:hAnsi="Arial" w:cs="Arial"/>
        </w:rPr>
      </w:pPr>
      <w:r w:rsidRPr="00C24D13">
        <w:rPr>
          <w:rFonts w:ascii="Arial" w:hAnsi="Arial" w:cs="Arial"/>
        </w:rPr>
        <w:t xml:space="preserve">Dealership information under EPA-administered programs:  RUP dealers are required to report the name of the business and each dealership’s names and address to EPA only once.  However, updated information must be submitted if the dealership information changes.  This may include a new company submitting contact information, and existing company submitting a name change, or contact information change such as an address or telephone number change, or a company that is no longer in business submitting information. </w:t>
      </w:r>
    </w:p>
    <w:p w:rsidR="00B561E2" w:rsidRPr="00C24D13" w:rsidP="00B561E2" w14:paraId="190CF448" w14:textId="77777777">
      <w:pPr>
        <w:ind w:firstLine="720"/>
        <w:rPr>
          <w:rFonts w:ascii="Arial" w:hAnsi="Arial" w:cs="Arial"/>
        </w:rPr>
      </w:pPr>
    </w:p>
    <w:p w:rsidR="00B561E2" w:rsidRPr="00C24D13" w:rsidP="00B561E2" w14:paraId="21041E90" w14:textId="77777777">
      <w:pPr>
        <w:rPr>
          <w:rFonts w:ascii="Arial" w:hAnsi="Arial" w:cs="Arial"/>
        </w:rPr>
      </w:pPr>
      <w:r w:rsidRPr="00C24D13">
        <w:rPr>
          <w:rFonts w:ascii="Arial" w:hAnsi="Arial" w:cs="Arial"/>
        </w:rPr>
        <w:t xml:space="preserve"> Based on the current number of 49 dealers under the Federal program, the Agency estimates that approximately one third of the 49 respondents require some type of information change over a three-year period, or approximately 16 RUP dealers per year.  Each of the dealership information reporting activities is estimated to require approximately 1 hour of dealer burden. This results in an annual total burden of approximately one hour to collect, submit, and maintain information.  The approximate number of respondents is 16, therefore the total number of hours resulting from information change is 16 burden hours.  (Table 5b).</w:t>
      </w:r>
    </w:p>
    <w:p w:rsidR="00B561E2" w:rsidRPr="00C24D13" w:rsidP="00B561E2" w14:paraId="36153AD4" w14:textId="77777777">
      <w:pPr>
        <w:ind w:firstLine="720"/>
        <w:rPr>
          <w:rFonts w:ascii="Arial" w:hAnsi="Arial" w:cs="Arial"/>
          <w:b/>
        </w:rPr>
      </w:pPr>
    </w:p>
    <w:p w:rsidR="00B561E2" w:rsidRPr="00C24D13" w:rsidP="00B561E2" w14:paraId="677E998D" w14:textId="77777777">
      <w:pPr>
        <w:ind w:firstLine="720"/>
        <w:rPr>
          <w:rFonts w:ascii="Arial" w:hAnsi="Arial" w:cs="Arial"/>
        </w:rPr>
      </w:pPr>
      <w:r w:rsidRPr="00C24D13">
        <w:rPr>
          <w:rFonts w:ascii="Arial" w:hAnsi="Arial" w:cs="Arial"/>
          <w:b/>
        </w:rPr>
        <w:t>Applicator training and sales of anthrax-related products</w:t>
      </w:r>
    </w:p>
    <w:p w:rsidR="00B561E2" w:rsidRPr="00C24D13" w:rsidP="00B561E2" w14:paraId="7ED59B73" w14:textId="77777777">
      <w:pPr>
        <w:ind w:firstLine="720"/>
        <w:rPr>
          <w:rFonts w:ascii="Arial" w:hAnsi="Arial" w:cs="Arial"/>
        </w:rPr>
      </w:pPr>
    </w:p>
    <w:p w:rsidR="00B561E2" w:rsidRPr="00C24D13" w:rsidP="00B561E2" w14:paraId="63B973D3" w14:textId="1C22B3D7">
      <w:pPr>
        <w:rPr>
          <w:rFonts w:ascii="Arial" w:hAnsi="Arial" w:cs="Arial"/>
        </w:rPr>
      </w:pPr>
      <w:r w:rsidRPr="00C24D13">
        <w:rPr>
          <w:rFonts w:ascii="Arial" w:hAnsi="Arial" w:cs="Arial"/>
        </w:rPr>
        <w:t>In estimating the average respondent burden related to the information collection components on anthrax-related products, EPA based the burden hour and cost estimates on its experience and information obtained from the consultation process and other resources. The total annual burden for affected registrants for training and examination activities is estimated to be 50 hours, with an average burden of 25 hours each for approximately 2 registrants (see Table 6).  The total annual burden for recordkeeping of persons trained and persons/entities to whom anthrax-related products are sold or distributed is estimated to be 37 hours, with an average burden of 18.5 hours for each of 2 registrants (see Table 7).</w:t>
      </w:r>
    </w:p>
    <w:p w:rsidR="00B561E2" w:rsidRPr="00C24D13" w14:paraId="777B1B18" w14:textId="7B9D5D72">
      <w:pPr>
        <w:rPr>
          <w:rFonts w:ascii="Arial" w:hAnsi="Arial" w:cs="Arial"/>
        </w:rPr>
      </w:pPr>
    </w:p>
    <w:p w:rsidR="00B561E2" w:rsidRPr="00C24D13" w:rsidP="00B561E2" w14:paraId="5F16DF70" w14:textId="41C886A4">
      <w:pPr>
        <w:pStyle w:val="ListParagraph"/>
        <w:numPr>
          <w:ilvl w:val="0"/>
          <w:numId w:val="1"/>
        </w:numPr>
        <w:rPr>
          <w:rFonts w:ascii="Arial" w:hAnsi="Arial" w:cs="Arial"/>
          <w:b/>
          <w:bCs/>
        </w:rPr>
      </w:pPr>
      <w:r w:rsidRPr="00C24D13">
        <w:rPr>
          <w:rFonts w:ascii="Arial" w:hAnsi="Arial" w:cs="Arial"/>
          <w:b/>
          <w:bCs/>
        </w:rPr>
        <w:t>Estimating Respondent Costs</w:t>
      </w:r>
    </w:p>
    <w:p w:rsidR="00B561E2" w:rsidRPr="00C24D13" w:rsidP="00B561E2" w14:paraId="3FDAA34D" w14:textId="77777777">
      <w:pPr>
        <w:rPr>
          <w:rFonts w:ascii="Arial" w:hAnsi="Arial" w:cs="Arial"/>
          <w:bCs/>
        </w:rPr>
      </w:pPr>
    </w:p>
    <w:p w:rsidR="00B561E2" w:rsidRPr="00C24D13" w:rsidP="00B561E2" w14:paraId="2E85B687" w14:textId="230632E1">
      <w:pPr>
        <w:rPr>
          <w:rFonts w:ascii="Arial" w:hAnsi="Arial" w:cs="Arial"/>
          <w:b/>
          <w:bCs/>
        </w:rPr>
      </w:pPr>
      <w:r w:rsidRPr="00C24D13">
        <w:rPr>
          <w:rFonts w:ascii="Arial" w:hAnsi="Arial" w:cs="Arial"/>
          <w:bCs/>
        </w:rPr>
        <w:t xml:space="preserve">Agency economists revised the estimated wages, benefits and overhead for all labor categories for affected industries, state government, and EPA employees based on publicly available data from the US Bureau of Labor Statistics. The formulas used to estimate the labor rates and formulas used to derive the fully loaded rates and overhead costs for this ICR renewal are listed in </w:t>
      </w:r>
      <w:r w:rsidRPr="00C24D13">
        <w:rPr>
          <w:rFonts w:ascii="Arial" w:hAnsi="Arial" w:cs="Arial"/>
          <w:b/>
          <w:bCs/>
        </w:rPr>
        <w:t>Attachment H.</w:t>
      </w:r>
    </w:p>
    <w:p w:rsidR="00B561E2" w:rsidRPr="00C24D13" w:rsidP="00B561E2" w14:paraId="5AB82E29" w14:textId="77777777">
      <w:pPr>
        <w:ind w:left="360"/>
        <w:jc w:val="center"/>
        <w:rPr>
          <w:rFonts w:ascii="Arial" w:hAnsi="Arial" w:cs="Arial"/>
          <w:b/>
          <w:bCs/>
        </w:rPr>
      </w:pPr>
    </w:p>
    <w:p w:rsidR="00B561E2" w:rsidRPr="00C24D13" w:rsidP="00B561E2" w14:paraId="66CFC1EB" w14:textId="77777777">
      <w:pPr>
        <w:ind w:left="360"/>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7688"/>
      </w:tblGrid>
      <w:tr w14:paraId="45B29120" w14:textId="77777777" w:rsidTr="0099621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68" w:type="dxa"/>
          </w:tcPr>
          <w:p w:rsidR="00B561E2" w:rsidRPr="00C24D13" w:rsidP="00B561E2" w14:paraId="4B4F4B35" w14:textId="77777777">
            <w:pPr>
              <w:rPr>
                <w:rFonts w:ascii="Arial" w:hAnsi="Arial" w:cs="Arial"/>
              </w:rPr>
            </w:pPr>
            <w:r w:rsidRPr="00C24D13">
              <w:rPr>
                <w:rFonts w:ascii="Arial" w:hAnsi="Arial" w:cs="Arial"/>
                <w:bCs/>
              </w:rPr>
              <w:t>Methodology</w:t>
            </w:r>
          </w:p>
        </w:tc>
        <w:tc>
          <w:tcPr>
            <w:tcW w:w="7908" w:type="dxa"/>
          </w:tcPr>
          <w:p w:rsidR="00B561E2" w:rsidRPr="00C24D13" w:rsidP="00B561E2" w14:paraId="3C050D3E" w14:textId="77777777">
            <w:pPr>
              <w:rPr>
                <w:rFonts w:ascii="Arial" w:hAnsi="Arial" w:cs="Arial"/>
              </w:rPr>
            </w:pPr>
            <w:r w:rsidRPr="00C24D13">
              <w:rPr>
                <w:rFonts w:ascii="Arial" w:hAnsi="Arial" w:cs="Arial"/>
              </w:rPr>
              <w:t xml:space="preserve">The methodology uses data on each sector and labor type for an </w:t>
            </w:r>
            <w:r w:rsidRPr="00C24D13">
              <w:rPr>
                <w:rFonts w:ascii="Arial" w:hAnsi="Arial" w:cs="Arial"/>
                <w:bCs/>
                <w:i/>
              </w:rPr>
              <w:t>Unloaded wage rate</w:t>
            </w:r>
            <w:r w:rsidRPr="00C24D13">
              <w:rPr>
                <w:rFonts w:ascii="Arial" w:hAnsi="Arial" w:cs="Arial"/>
                <w:bCs/>
              </w:rPr>
              <w:t xml:space="preserve"> (hourly wage rate</w:t>
            </w:r>
            <w:r w:rsidRPr="00C24D13">
              <w:rPr>
                <w:rFonts w:ascii="Arial" w:hAnsi="Arial" w:cs="Arial"/>
                <w:bCs/>
              </w:rPr>
              <w:t>), and</w:t>
            </w:r>
            <w:r w:rsidRPr="00C24D13">
              <w:rPr>
                <w:rFonts w:ascii="Arial" w:hAnsi="Arial" w:cs="Arial"/>
                <w:bCs/>
              </w:rPr>
              <w:t xml:space="preserve"> calculates the </w:t>
            </w:r>
            <w:r w:rsidRPr="00C24D13">
              <w:rPr>
                <w:rFonts w:ascii="Arial" w:hAnsi="Arial" w:cs="Arial"/>
                <w:bCs/>
                <w:i/>
              </w:rPr>
              <w:t>Loaded wage rate</w:t>
            </w:r>
            <w:r w:rsidRPr="00C24D13">
              <w:rPr>
                <w:rFonts w:ascii="Arial" w:hAnsi="Arial" w:cs="Arial"/>
                <w:bCs/>
              </w:rPr>
              <w:t xml:space="preserve"> (unloaded wage rate + benefits), and the </w:t>
            </w:r>
            <w:r w:rsidRPr="00C24D13">
              <w:rPr>
                <w:rFonts w:ascii="Arial" w:hAnsi="Arial" w:cs="Arial"/>
                <w:bCs/>
                <w:i/>
              </w:rPr>
              <w:t>Fully loaded wage rate</w:t>
            </w:r>
            <w:r w:rsidRPr="00C24D13">
              <w:rPr>
                <w:rFonts w:ascii="Arial" w:hAnsi="Arial" w:cs="Arial"/>
                <w:bCs/>
              </w:rPr>
              <w:t xml:space="preserve"> (loaded wage rate + overhead).</w:t>
            </w:r>
            <w:r w:rsidRPr="00C24D13">
              <w:rPr>
                <w:rFonts w:ascii="Arial" w:hAnsi="Arial" w:cs="Arial"/>
              </w:rPr>
              <w:t xml:space="preserve">  Fully loaded wage rates are used to calculate respondent costs.  This renewal uses 2019 data.</w:t>
            </w:r>
          </w:p>
          <w:p w:rsidR="00B561E2" w:rsidRPr="00C24D13" w:rsidP="00B561E2" w14:paraId="28D9C6F6" w14:textId="77777777">
            <w:pPr>
              <w:rPr>
                <w:rFonts w:ascii="Arial" w:hAnsi="Arial" w:cs="Arial"/>
              </w:rPr>
            </w:pPr>
          </w:p>
        </w:tc>
      </w:tr>
      <w:tr w14:paraId="3066EAF3" w14:textId="77777777" w:rsidTr="00996219">
        <w:tblPrEx>
          <w:tblW w:w="0" w:type="auto"/>
          <w:tblLook w:val="01E0"/>
        </w:tblPrEx>
        <w:tc>
          <w:tcPr>
            <w:tcW w:w="1668" w:type="dxa"/>
          </w:tcPr>
          <w:p w:rsidR="00B561E2" w:rsidRPr="00C24D13" w:rsidP="00B561E2" w14:paraId="6E765695" w14:textId="77777777">
            <w:pPr>
              <w:rPr>
                <w:rFonts w:ascii="Arial" w:hAnsi="Arial" w:cs="Arial"/>
              </w:rPr>
            </w:pPr>
            <w:r w:rsidRPr="00C24D13">
              <w:rPr>
                <w:rFonts w:ascii="Arial" w:hAnsi="Arial" w:cs="Arial"/>
              </w:rPr>
              <w:t>Unloaded Wage Rate</w:t>
            </w:r>
          </w:p>
        </w:tc>
        <w:tc>
          <w:tcPr>
            <w:tcW w:w="7908" w:type="dxa"/>
          </w:tcPr>
          <w:p w:rsidR="00B561E2" w:rsidRPr="00C24D13" w:rsidP="00B561E2" w14:paraId="4CE489CA" w14:textId="77777777">
            <w:pPr>
              <w:rPr>
                <w:rFonts w:ascii="Arial" w:hAnsi="Arial" w:cs="Arial"/>
              </w:rPr>
            </w:pPr>
            <w:r w:rsidRPr="00C24D13">
              <w:rPr>
                <w:rFonts w:ascii="Arial" w:hAnsi="Arial" w:cs="Arial"/>
                <w:bCs/>
              </w:rPr>
              <w:t xml:space="preserve">Wages are estimated for labor types (management, technical, and clerical) within applicable sectors. </w:t>
            </w:r>
            <w:r w:rsidRPr="00C24D13">
              <w:rPr>
                <w:rFonts w:ascii="Arial" w:hAnsi="Arial" w:cs="Arial"/>
              </w:rPr>
              <w:t xml:space="preserve">The Agency uses average wage data for the relevant sectors available in the National Industry-Specific Occupational Employment and Wage Estimates from the Bureau of Labor Statistics (BLS) at </w:t>
            </w:r>
            <w:hyperlink r:id="rId9" w:history="1">
              <w:r w:rsidRPr="00C24D13">
                <w:rPr>
                  <w:rStyle w:val="Hyperlink"/>
                  <w:rFonts w:ascii="Arial" w:hAnsi="Arial" w:cs="Arial"/>
                  <w:color w:val="000000" w:themeColor="text1"/>
                </w:rPr>
                <w:t>http://www.bls.gov/oes/current/oes_nat.htm</w:t>
              </w:r>
            </w:hyperlink>
            <w:r w:rsidRPr="00C24D13">
              <w:rPr>
                <w:rFonts w:ascii="Arial" w:hAnsi="Arial" w:cs="Arial"/>
                <w:color w:val="000000" w:themeColor="text1"/>
              </w:rPr>
              <w:t xml:space="preserve">.  </w:t>
            </w:r>
          </w:p>
          <w:p w:rsidR="00B561E2" w:rsidRPr="00C24D13" w:rsidP="00B561E2" w14:paraId="7686E75E" w14:textId="77777777">
            <w:pPr>
              <w:rPr>
                <w:rFonts w:ascii="Arial" w:hAnsi="Arial" w:cs="Arial"/>
              </w:rPr>
            </w:pPr>
          </w:p>
        </w:tc>
      </w:tr>
      <w:tr w14:paraId="2061D397" w14:textId="77777777" w:rsidTr="00996219">
        <w:tblPrEx>
          <w:tblW w:w="0" w:type="auto"/>
          <w:tblLook w:val="01E0"/>
        </w:tblPrEx>
        <w:tc>
          <w:tcPr>
            <w:tcW w:w="1668" w:type="dxa"/>
          </w:tcPr>
          <w:p w:rsidR="00B561E2" w:rsidRPr="00C24D13" w:rsidP="00B561E2" w14:paraId="77503208" w14:textId="77777777">
            <w:pPr>
              <w:rPr>
                <w:rFonts w:ascii="Arial" w:hAnsi="Arial" w:cs="Arial"/>
              </w:rPr>
            </w:pPr>
            <w:r w:rsidRPr="00C24D13">
              <w:rPr>
                <w:rFonts w:ascii="Arial" w:hAnsi="Arial" w:cs="Arial"/>
              </w:rPr>
              <w:t>Sectors</w:t>
            </w:r>
          </w:p>
        </w:tc>
        <w:tc>
          <w:tcPr>
            <w:tcW w:w="7908" w:type="dxa"/>
          </w:tcPr>
          <w:p w:rsidR="00B561E2" w:rsidRPr="00C24D13" w:rsidP="00B561E2" w14:paraId="5A9C613A" w14:textId="77777777">
            <w:pPr>
              <w:rPr>
                <w:rFonts w:ascii="Arial" w:hAnsi="Arial" w:cs="Arial"/>
              </w:rPr>
            </w:pPr>
            <w:r w:rsidRPr="00C24D13">
              <w:rPr>
                <w:rFonts w:ascii="Arial" w:hAnsi="Arial" w:cs="Arial"/>
              </w:rPr>
              <w:t>The specific North American Industry Classification System (NAICS) code and website for each sector is included in that sector’s wage rate table (see Attachment H).  Within each sector, the wage data are provided</w:t>
            </w:r>
            <w:r w:rsidRPr="00C24D13">
              <w:rPr>
                <w:rFonts w:ascii="Arial" w:hAnsi="Arial" w:cs="Arial"/>
                <w:b/>
              </w:rPr>
              <w:t xml:space="preserve"> </w:t>
            </w:r>
            <w:r w:rsidRPr="00C24D13">
              <w:rPr>
                <w:rFonts w:ascii="Arial" w:hAnsi="Arial" w:cs="Arial"/>
              </w:rPr>
              <w:t xml:space="preserve">by Standard Occupational Classification (SOC).  The SOC system is used by Federal statistical agencies to classify workers into occupational categories for the purpose of collecting, calculating, or disseminating data (see </w:t>
            </w:r>
            <w:hyperlink r:id="rId10" w:history="1">
              <w:r w:rsidRPr="00C24D13">
                <w:rPr>
                  <w:rStyle w:val="Hyperlink"/>
                  <w:rFonts w:ascii="Arial" w:hAnsi="Arial" w:cs="Arial"/>
                  <w:color w:val="000000" w:themeColor="text1"/>
                </w:rPr>
                <w:t>http://www.bls.gov/oes/current/oes_stru.htm</w:t>
              </w:r>
            </w:hyperlink>
            <w:r w:rsidRPr="00C24D13">
              <w:rPr>
                <w:rFonts w:ascii="Arial" w:hAnsi="Arial" w:cs="Arial"/>
              </w:rPr>
              <w:t>).</w:t>
            </w:r>
          </w:p>
          <w:p w:rsidR="00B561E2" w:rsidRPr="00C24D13" w:rsidP="00B561E2" w14:paraId="3C4AE5E2" w14:textId="77777777">
            <w:pPr>
              <w:rPr>
                <w:rFonts w:ascii="Arial" w:hAnsi="Arial" w:cs="Arial"/>
              </w:rPr>
            </w:pPr>
          </w:p>
        </w:tc>
      </w:tr>
      <w:tr w14:paraId="428CAE4A" w14:textId="77777777" w:rsidTr="00996219">
        <w:tblPrEx>
          <w:tblW w:w="0" w:type="auto"/>
          <w:tblLook w:val="01E0"/>
        </w:tblPrEx>
        <w:tc>
          <w:tcPr>
            <w:tcW w:w="1668" w:type="dxa"/>
          </w:tcPr>
          <w:p w:rsidR="00B561E2" w:rsidRPr="00C24D13" w:rsidP="00B561E2" w14:paraId="63FEFC14" w14:textId="77777777">
            <w:pPr>
              <w:rPr>
                <w:rFonts w:ascii="Arial" w:hAnsi="Arial" w:cs="Arial"/>
              </w:rPr>
            </w:pPr>
            <w:r w:rsidRPr="00C24D13">
              <w:rPr>
                <w:rFonts w:ascii="Arial" w:hAnsi="Arial" w:cs="Arial"/>
              </w:rPr>
              <w:t>Loaded Wage Rate</w:t>
            </w:r>
          </w:p>
        </w:tc>
        <w:tc>
          <w:tcPr>
            <w:tcW w:w="7908" w:type="dxa"/>
          </w:tcPr>
          <w:p w:rsidR="00B561E2" w:rsidRPr="00C24D13" w:rsidP="00B561E2" w14:paraId="48197C42" w14:textId="77777777">
            <w:pPr>
              <w:rPr>
                <w:rFonts w:ascii="Arial" w:hAnsi="Arial" w:cs="Arial"/>
              </w:rPr>
            </w:pPr>
            <w:r w:rsidRPr="00C24D13">
              <w:rPr>
                <w:rFonts w:ascii="Arial" w:hAnsi="Arial" w:cs="Arial"/>
              </w:rPr>
              <w:t xml:space="preserve">Unless stated otherwise, all benefits represent 45% of unloaded wage rates, based on benefits for all civilian nonfarm workers, from </w:t>
            </w:r>
            <w:hyperlink r:id="rId11" w:history="1">
              <w:r w:rsidRPr="00C24D13">
                <w:rPr>
                  <w:rStyle w:val="Hyperlink"/>
                  <w:rFonts w:ascii="Arial" w:hAnsi="Arial" w:cs="Arial"/>
                  <w:color w:val="000000" w:themeColor="text1"/>
                </w:rPr>
                <w:t>http://www.bls.gov/news.release/ecec.t01.htm</w:t>
              </w:r>
            </w:hyperlink>
            <w:r w:rsidRPr="00C24D13">
              <w:rPr>
                <w:rFonts w:ascii="Arial" w:hAnsi="Arial" w:cs="Arial"/>
                <w:color w:val="000000" w:themeColor="text1"/>
              </w:rPr>
              <w:t xml:space="preserve">. </w:t>
            </w:r>
            <w:r w:rsidRPr="00C24D13">
              <w:rPr>
                <w:rFonts w:ascii="Arial" w:hAnsi="Arial" w:cs="Arial"/>
              </w:rPr>
              <w:t>However, if other sectors are listed for which 45% is not applicable, the applicable percentage will be stated.</w:t>
            </w:r>
          </w:p>
          <w:p w:rsidR="00B561E2" w:rsidRPr="00C24D13" w:rsidP="00B561E2" w14:paraId="14C0C686" w14:textId="77777777">
            <w:pPr>
              <w:rPr>
                <w:rFonts w:ascii="Arial" w:hAnsi="Arial" w:cs="Arial"/>
              </w:rPr>
            </w:pPr>
          </w:p>
        </w:tc>
      </w:tr>
      <w:tr w14:paraId="39E72517" w14:textId="77777777" w:rsidTr="00996219">
        <w:tblPrEx>
          <w:tblW w:w="0" w:type="auto"/>
          <w:tblLook w:val="01E0"/>
        </w:tblPrEx>
        <w:tc>
          <w:tcPr>
            <w:tcW w:w="1668" w:type="dxa"/>
          </w:tcPr>
          <w:p w:rsidR="00B561E2" w:rsidRPr="00C24D13" w:rsidP="00B561E2" w14:paraId="2A071BC9" w14:textId="77777777">
            <w:pPr>
              <w:rPr>
                <w:rFonts w:ascii="Arial" w:hAnsi="Arial" w:cs="Arial"/>
              </w:rPr>
            </w:pPr>
            <w:r w:rsidRPr="00C24D13">
              <w:rPr>
                <w:rFonts w:ascii="Arial" w:hAnsi="Arial" w:cs="Arial"/>
              </w:rPr>
              <w:t xml:space="preserve">Fully Loaded </w:t>
            </w:r>
            <w:r w:rsidRPr="00C24D13">
              <w:rPr>
                <w:rFonts w:ascii="Arial" w:hAnsi="Arial" w:cs="Arial"/>
              </w:rPr>
              <w:t>Wage Rate</w:t>
            </w:r>
          </w:p>
        </w:tc>
        <w:tc>
          <w:tcPr>
            <w:tcW w:w="7908" w:type="dxa"/>
          </w:tcPr>
          <w:p w:rsidR="00B561E2" w:rsidRPr="00C24D13" w:rsidP="00B561E2" w14:paraId="6DC1ABC2" w14:textId="77777777">
            <w:pPr>
              <w:rPr>
                <w:rFonts w:ascii="Arial" w:hAnsi="Arial" w:cs="Arial"/>
              </w:rPr>
            </w:pPr>
            <w:r w:rsidRPr="00C24D13">
              <w:rPr>
                <w:rFonts w:ascii="Arial" w:hAnsi="Arial" w:cs="Arial"/>
              </w:rPr>
              <w:t xml:space="preserve">We multiply the loaded wage rate by 50% (EPA guidelines 20-70%) to </w:t>
            </w:r>
            <w:r w:rsidRPr="00C24D13">
              <w:rPr>
                <w:rFonts w:ascii="Arial" w:hAnsi="Arial" w:cs="Arial"/>
              </w:rPr>
              <w:t>get overhead costs.</w:t>
            </w:r>
          </w:p>
        </w:tc>
      </w:tr>
    </w:tbl>
    <w:p w:rsidR="00B561E2" w:rsidRPr="00C24D13" w:rsidP="00B561E2" w14:paraId="14A766BC" w14:textId="14F32135">
      <w:pPr>
        <w:widowControl/>
        <w:autoSpaceDE/>
        <w:autoSpaceDN/>
        <w:adjustRightInd/>
        <w:rPr>
          <w:rFonts w:ascii="Arial" w:hAnsi="Arial" w:cs="Arial"/>
        </w:rPr>
      </w:pPr>
      <w:r w:rsidRPr="00C24D13">
        <w:rPr>
          <w:rFonts w:ascii="Arial" w:hAnsi="Arial" w:cs="Arial"/>
        </w:rPr>
        <w:t>The following tables illustrate the estimated burden and costs associated with the information collection activities of this program.</w:t>
      </w:r>
      <w:r>
        <w:rPr>
          <w:rStyle w:val="FootnoteReference"/>
          <w:rFonts w:ascii="Arial" w:hAnsi="Arial" w:cs="Arial"/>
          <w:vertAlign w:val="superscript"/>
        </w:rPr>
        <w:footnoteReference w:id="2"/>
      </w:r>
      <w:r w:rsidRPr="00C24D13">
        <w:rPr>
          <w:rFonts w:ascii="Arial" w:hAnsi="Arial" w:cs="Arial"/>
          <w:vertAlign w:val="superscript"/>
        </w:rPr>
        <w:t xml:space="preserve"> </w:t>
      </w:r>
      <w:r w:rsidRPr="00C24D13">
        <w:rPr>
          <w:rFonts w:ascii="Arial" w:hAnsi="Arial" w:cs="Arial"/>
        </w:rPr>
        <w:t xml:space="preserve">  For annual report activities, the estimated average annual cost per participating State or other authorized agency is about $3,998.35, with the total annual cost for all authorized agencies estimated to be $240,594.66 (Table 1).</w:t>
      </w:r>
    </w:p>
    <w:p w:rsidR="00B561E2" w:rsidRPr="00C24D13" w:rsidP="00B561E2" w14:paraId="751CEBF9" w14:textId="77777777">
      <w:pPr>
        <w:ind w:left="360"/>
        <w:rPr>
          <w:rFonts w:ascii="Arial" w:hAnsi="Arial" w:cs="Arial"/>
        </w:rPr>
      </w:pPr>
    </w:p>
    <w:p w:rsidR="00B561E2" w:rsidRPr="00C24D13" w:rsidP="00B561E2" w14:paraId="719599B4" w14:textId="7C4F6AF8">
      <w:pPr>
        <w:rPr>
          <w:rFonts w:ascii="Arial" w:hAnsi="Arial" w:cs="Arial"/>
        </w:rPr>
      </w:pPr>
      <w:r w:rsidRPr="00C24D13">
        <w:rPr>
          <w:rFonts w:ascii="Arial" w:hAnsi="Arial" w:cs="Arial"/>
        </w:rPr>
        <w:t xml:space="preserve">The estimated average annual cost for certifying commercial and private applicators in Indian Country is $7.02 per respondent, with the total annual cost for all certified applicators estimated to be about $8,722.19 (Table 2a).  </w:t>
      </w:r>
    </w:p>
    <w:p w:rsidR="00B561E2" w:rsidRPr="00C24D13" w:rsidP="00B561E2" w14:paraId="13367E1D" w14:textId="77777777">
      <w:pPr>
        <w:ind w:left="360"/>
        <w:rPr>
          <w:rFonts w:ascii="Arial" w:hAnsi="Arial" w:cs="Arial"/>
        </w:rPr>
      </w:pPr>
    </w:p>
    <w:p w:rsidR="00B561E2" w:rsidRPr="00C24D13" w:rsidP="00B561E2" w14:paraId="2C90CB6B" w14:textId="78A6BC2C">
      <w:pPr>
        <w:rPr>
          <w:rFonts w:ascii="Arial" w:hAnsi="Arial" w:cs="Arial"/>
        </w:rPr>
      </w:pPr>
      <w:r w:rsidRPr="00C24D13">
        <w:rPr>
          <w:rFonts w:ascii="Arial" w:hAnsi="Arial" w:cs="Arial"/>
        </w:rPr>
        <w:t>The optional, EPA-administered training course for private applicators in the Federal plan is expected to cost $ 499.85 per response.  Based on 6 private applicators opting for the course, the total annual cost estimates for this activity are $2,999.11 (Table 2b).</w:t>
      </w:r>
    </w:p>
    <w:p w:rsidR="00B561E2" w:rsidRPr="00C24D13" w:rsidP="00B561E2" w14:paraId="49D89A24" w14:textId="77777777">
      <w:pPr>
        <w:ind w:left="360"/>
        <w:rPr>
          <w:rFonts w:ascii="Arial" w:hAnsi="Arial" w:cs="Arial"/>
        </w:rPr>
      </w:pPr>
    </w:p>
    <w:p w:rsidR="00B561E2" w:rsidRPr="00C24D13" w:rsidP="00B561E2" w14:paraId="159E41DB" w14:textId="5B3C0002">
      <w:pPr>
        <w:rPr>
          <w:rFonts w:ascii="Arial" w:hAnsi="Arial" w:cs="Arial"/>
        </w:rPr>
      </w:pPr>
      <w:r w:rsidRPr="00C24D13">
        <w:rPr>
          <w:rFonts w:ascii="Arial" w:hAnsi="Arial" w:cs="Arial"/>
        </w:rPr>
        <w:t xml:space="preserve">The total annual respondent cost for all commercial applicator recordkeeping of RUP applications in Indian Country is estimated at $120,377.34 with an average annual per-respondent cost of $ 128.06 (Table 3).  </w:t>
      </w:r>
    </w:p>
    <w:p w:rsidR="00B561E2" w:rsidRPr="00C24D13" w:rsidP="00B561E2" w14:paraId="73511BD0" w14:textId="77777777">
      <w:pPr>
        <w:ind w:left="360"/>
        <w:rPr>
          <w:rFonts w:ascii="Arial" w:hAnsi="Arial" w:cs="Arial"/>
        </w:rPr>
      </w:pPr>
    </w:p>
    <w:p w:rsidR="00B561E2" w:rsidRPr="00C24D13" w:rsidP="00B561E2" w14:paraId="09A4EFAE" w14:textId="5CA2E8B1">
      <w:pPr>
        <w:rPr>
          <w:rFonts w:ascii="Arial" w:hAnsi="Arial" w:cs="Arial"/>
        </w:rPr>
      </w:pPr>
      <w:r w:rsidRPr="00C24D13">
        <w:rPr>
          <w:rFonts w:ascii="Arial" w:hAnsi="Arial" w:cs="Arial"/>
        </w:rPr>
        <w:t xml:space="preserve">Recordkeeping of applications by all commercial applicators under State authority has an estimated total annual cost of $56,662,382.30, based on the commercial applicator count of 442,464, with an average annual per-respondent cost of about $ 128.06 (Table 4).  </w:t>
      </w:r>
    </w:p>
    <w:p w:rsidR="00B561E2" w:rsidRPr="00C24D13" w:rsidP="00B561E2" w14:paraId="178B9618" w14:textId="77777777">
      <w:pPr>
        <w:ind w:left="360"/>
        <w:rPr>
          <w:rFonts w:ascii="Arial" w:hAnsi="Arial" w:cs="Arial"/>
        </w:rPr>
      </w:pPr>
    </w:p>
    <w:p w:rsidR="00B561E2" w:rsidRPr="00C24D13" w:rsidP="00B561E2" w14:paraId="6109CCD1" w14:textId="28178123">
      <w:pPr>
        <w:rPr>
          <w:rFonts w:ascii="Arial" w:hAnsi="Arial" w:cs="Arial"/>
        </w:rPr>
      </w:pPr>
      <w:r w:rsidRPr="00C24D13">
        <w:rPr>
          <w:rFonts w:ascii="Arial" w:hAnsi="Arial" w:cs="Arial"/>
        </w:rPr>
        <w:t>The estimated average annual cost per respondent for all RUP dealers in Indian Country to record sales and maintain records is $ 2.47, with the total annual cost for all 49 RUP dealers estimated to be approximately $4,716.35. This assumes 39 RUP sales transactions per dealer per year, with 3 minutes required during each transaction, or approximately 95.55 hours per year for the 49 respondents over the course of a year (Table 5a).</w:t>
      </w:r>
    </w:p>
    <w:p w:rsidR="00B561E2" w:rsidRPr="00C24D13" w:rsidP="00B561E2" w14:paraId="50034D4F" w14:textId="77777777">
      <w:pPr>
        <w:ind w:left="360"/>
        <w:rPr>
          <w:rFonts w:ascii="Arial" w:hAnsi="Arial" w:cs="Arial"/>
        </w:rPr>
      </w:pPr>
    </w:p>
    <w:p w:rsidR="00B561E2" w:rsidRPr="00C24D13" w:rsidP="00B561E2" w14:paraId="29B9B24E" w14:textId="32700362">
      <w:pPr>
        <w:rPr>
          <w:rFonts w:ascii="Arial" w:hAnsi="Arial" w:cs="Arial"/>
        </w:rPr>
      </w:pPr>
      <w:r w:rsidRPr="00C24D13">
        <w:rPr>
          <w:rFonts w:ascii="Arial" w:hAnsi="Arial" w:cs="Arial"/>
        </w:rPr>
        <w:t>Under the Federal certification plan, the agency estimates that a third of the current respondents are either new or have had to submit dealership change information every year.  Using the same respondent numbers to forecast for the next three years, with a conservative per-activity burden of 1 hour, and a per-response average annual cost of $ 49.36 ((49 dealers x 1/3 =16) x wage rate), EPA estimates the total annual cost for this activity at $789.76 (Table 5b).</w:t>
      </w:r>
    </w:p>
    <w:p w:rsidR="00B561E2" w:rsidRPr="00C24D13" w:rsidP="00B561E2" w14:paraId="53FA35AC" w14:textId="77777777">
      <w:pPr>
        <w:ind w:left="360"/>
        <w:rPr>
          <w:rFonts w:ascii="Arial" w:hAnsi="Arial" w:cs="Arial"/>
        </w:rPr>
      </w:pPr>
    </w:p>
    <w:p w:rsidR="00B561E2" w:rsidRPr="00C24D13" w:rsidP="00B561E2" w14:paraId="40E9F16F" w14:textId="728430C9">
      <w:pPr>
        <w:rPr>
          <w:rFonts w:ascii="Arial" w:hAnsi="Arial" w:cs="Arial"/>
        </w:rPr>
      </w:pPr>
      <w:r w:rsidRPr="00C24D13">
        <w:rPr>
          <w:rFonts w:ascii="Arial" w:hAnsi="Arial" w:cs="Arial"/>
        </w:rPr>
        <w:t xml:space="preserve">For registrants of anthrax-related products, the estimated average annual cost per registrant for training and examination materials is about $ 1,868.64, with the total annual cost for all registrants estimated to be almost $3,737.28 (Table 6). </w:t>
      </w:r>
    </w:p>
    <w:p w:rsidR="00B561E2" w:rsidRPr="00C24D13" w:rsidP="00B561E2" w14:paraId="69E00304" w14:textId="77777777">
      <w:pPr>
        <w:ind w:left="360"/>
        <w:rPr>
          <w:rFonts w:ascii="Arial" w:hAnsi="Arial" w:cs="Arial"/>
        </w:rPr>
      </w:pPr>
    </w:p>
    <w:p w:rsidR="00B561E2" w:rsidRPr="00C24D13" w:rsidP="00B561E2" w14:paraId="51E0AC89" w14:textId="54507333">
      <w:pPr>
        <w:rPr>
          <w:rFonts w:ascii="Arial" w:hAnsi="Arial" w:cs="Arial"/>
          <w:b/>
          <w:bCs/>
        </w:rPr>
      </w:pPr>
      <w:r w:rsidRPr="00C24D13">
        <w:rPr>
          <w:rFonts w:ascii="Arial" w:hAnsi="Arial" w:cs="Arial"/>
        </w:rPr>
        <w:t>The estimated average annual cost to these respondents for recordkeeping activities is approximately $ 1,412.48 per registrant, with the total annual cost for all registrants estimated to be about $2,824.95 (Table 7).</w:t>
      </w:r>
    </w:p>
    <w:p w:rsidR="00B561E2" w:rsidRPr="00C24D13" w:rsidP="00B561E2" w14:paraId="3347D5D1" w14:textId="77777777">
      <w:pPr>
        <w:keepNext/>
        <w:widowControl/>
        <w:ind w:left="360"/>
        <w:rPr>
          <w:rFonts w:ascii="Arial" w:hAnsi="Arial" w:cs="Arial"/>
          <w:b/>
          <w:bCs/>
        </w:rPr>
      </w:pPr>
    </w:p>
    <w:p w:rsidR="00B561E2" w:rsidRPr="00C24D13" w:rsidP="00B561E2" w14:paraId="65E288CB" w14:textId="77777777">
      <w:pPr>
        <w:keepNext/>
        <w:widowControl/>
        <w:ind w:left="360"/>
        <w:rPr>
          <w:rFonts w:ascii="Arial" w:hAnsi="Arial" w:cs="Arial"/>
          <w:b/>
          <w:bCs/>
        </w:rPr>
      </w:pPr>
      <w:r w:rsidRPr="00C24D13">
        <w:rPr>
          <w:rFonts w:ascii="Arial" w:hAnsi="Arial" w:cs="Arial"/>
          <w:b/>
          <w:bCs/>
        </w:rPr>
        <w:t>Table 1. Average Annual Respondent Burden and Cost Estimates to Authorized Agencies for Annual Reports on Certification and Training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3"/>
        <w:gridCol w:w="1523"/>
        <w:gridCol w:w="1523"/>
        <w:gridCol w:w="857"/>
        <w:gridCol w:w="1684"/>
      </w:tblGrid>
      <w:tr w14:paraId="701F8027" w14:textId="77777777" w:rsidTr="009962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0" w:type="auto"/>
            <w:vMerge w:val="restart"/>
            <w:vAlign w:val="center"/>
          </w:tcPr>
          <w:p w:rsidR="00B561E2" w:rsidRPr="00C24D13" w:rsidP="00B561E2" w14:paraId="3EA6B3BB" w14:textId="77777777">
            <w:pPr>
              <w:keepNext/>
              <w:widowControl/>
              <w:rPr>
                <w:rFonts w:ascii="Arial" w:hAnsi="Arial" w:cs="Arial"/>
              </w:rPr>
            </w:pPr>
            <w:r w:rsidRPr="00C24D13">
              <w:rPr>
                <w:rFonts w:ascii="Arial" w:hAnsi="Arial" w:cs="Arial"/>
              </w:rPr>
              <w:t>Collection Activities</w:t>
            </w:r>
          </w:p>
        </w:tc>
        <w:tc>
          <w:tcPr>
            <w:tcW w:w="0" w:type="auto"/>
            <w:gridSpan w:val="2"/>
            <w:vAlign w:val="center"/>
          </w:tcPr>
          <w:p w:rsidR="00B561E2" w:rsidRPr="00C24D13" w:rsidP="00B561E2" w14:paraId="1C49DA90" w14:textId="77777777">
            <w:pPr>
              <w:keepNext/>
              <w:widowControl/>
              <w:jc w:val="center"/>
              <w:rPr>
                <w:rFonts w:ascii="Arial" w:hAnsi="Arial" w:cs="Arial"/>
              </w:rPr>
            </w:pPr>
            <w:r w:rsidRPr="00C24D13">
              <w:rPr>
                <w:rFonts w:ascii="Arial" w:hAnsi="Arial" w:cs="Arial"/>
              </w:rPr>
              <w:t>Annual Burden Hours Per Respondent</w:t>
            </w:r>
          </w:p>
        </w:tc>
        <w:tc>
          <w:tcPr>
            <w:tcW w:w="2438" w:type="dxa"/>
            <w:gridSpan w:val="2"/>
            <w:vAlign w:val="center"/>
          </w:tcPr>
          <w:p w:rsidR="00B561E2" w:rsidRPr="00C24D13" w:rsidP="00B561E2" w14:paraId="585280AE" w14:textId="77777777">
            <w:pPr>
              <w:keepNext/>
              <w:widowControl/>
              <w:jc w:val="center"/>
              <w:rPr>
                <w:rFonts w:ascii="Arial" w:hAnsi="Arial" w:cs="Arial"/>
              </w:rPr>
            </w:pPr>
            <w:r w:rsidRPr="00C24D13">
              <w:rPr>
                <w:rFonts w:ascii="Arial" w:hAnsi="Arial" w:cs="Arial"/>
              </w:rPr>
              <w:t>TOTALS</w:t>
            </w:r>
          </w:p>
        </w:tc>
      </w:tr>
      <w:tr w14:paraId="7785A62C" w14:textId="77777777" w:rsidTr="00996219">
        <w:tblPrEx>
          <w:tblW w:w="0" w:type="auto"/>
          <w:jc w:val="center"/>
          <w:tblLook w:val="01E0"/>
        </w:tblPrEx>
        <w:trPr>
          <w:trHeight w:val="602"/>
          <w:jc w:val="center"/>
        </w:trPr>
        <w:tc>
          <w:tcPr>
            <w:tcW w:w="0" w:type="auto"/>
            <w:vMerge/>
            <w:vAlign w:val="center"/>
          </w:tcPr>
          <w:p w:rsidR="00B561E2" w:rsidRPr="00C24D13" w:rsidP="00B561E2" w14:paraId="03845C6C" w14:textId="77777777">
            <w:pPr>
              <w:rPr>
                <w:rFonts w:ascii="Arial" w:hAnsi="Arial" w:cs="Arial"/>
              </w:rPr>
            </w:pPr>
          </w:p>
        </w:tc>
        <w:tc>
          <w:tcPr>
            <w:tcW w:w="0" w:type="auto"/>
            <w:vAlign w:val="center"/>
          </w:tcPr>
          <w:p w:rsidR="00B561E2" w:rsidRPr="00C24D13" w:rsidP="00B561E2" w14:paraId="07DA3F47" w14:textId="77777777">
            <w:pPr>
              <w:jc w:val="center"/>
              <w:rPr>
                <w:rFonts w:ascii="Arial" w:hAnsi="Arial" w:cs="Arial"/>
              </w:rPr>
            </w:pPr>
            <w:r w:rsidRPr="00C24D13">
              <w:rPr>
                <w:rFonts w:ascii="Arial" w:hAnsi="Arial" w:cs="Arial"/>
              </w:rPr>
              <w:t>Tech.</w:t>
            </w:r>
          </w:p>
          <w:p w:rsidR="00B561E2" w:rsidRPr="00C24D13" w:rsidP="00B561E2" w14:paraId="5ABA486E" w14:textId="77777777">
            <w:pPr>
              <w:jc w:val="center"/>
              <w:rPr>
                <w:rFonts w:ascii="Arial" w:hAnsi="Arial" w:cs="Arial"/>
              </w:rPr>
            </w:pPr>
            <w:r w:rsidRPr="00C24D13">
              <w:rPr>
                <w:rFonts w:ascii="Arial" w:hAnsi="Arial" w:cs="Arial"/>
              </w:rPr>
              <w:t>$66.82/hr.</w:t>
            </w:r>
          </w:p>
        </w:tc>
        <w:tc>
          <w:tcPr>
            <w:tcW w:w="0" w:type="auto"/>
            <w:vAlign w:val="center"/>
          </w:tcPr>
          <w:p w:rsidR="00B561E2" w:rsidRPr="00C24D13" w:rsidP="00B561E2" w14:paraId="3779824C" w14:textId="77777777">
            <w:pPr>
              <w:jc w:val="center"/>
              <w:rPr>
                <w:rFonts w:ascii="Arial" w:hAnsi="Arial" w:cs="Arial"/>
              </w:rPr>
            </w:pPr>
            <w:r w:rsidRPr="00C24D13">
              <w:rPr>
                <w:rFonts w:ascii="Arial" w:hAnsi="Arial" w:cs="Arial"/>
              </w:rPr>
              <w:t>Clerical</w:t>
            </w:r>
          </w:p>
          <w:p w:rsidR="00B561E2" w:rsidRPr="00C24D13" w:rsidP="00B561E2" w14:paraId="4B886B62" w14:textId="77777777">
            <w:pPr>
              <w:jc w:val="center"/>
              <w:rPr>
                <w:rFonts w:ascii="Arial" w:hAnsi="Arial" w:cs="Arial"/>
              </w:rPr>
            </w:pPr>
            <w:r w:rsidRPr="00C24D13">
              <w:rPr>
                <w:rFonts w:ascii="Arial" w:hAnsi="Arial" w:cs="Arial"/>
              </w:rPr>
              <w:t>$46.04/hr.</w:t>
            </w:r>
          </w:p>
        </w:tc>
        <w:tc>
          <w:tcPr>
            <w:tcW w:w="0" w:type="auto"/>
            <w:vAlign w:val="center"/>
          </w:tcPr>
          <w:p w:rsidR="00B561E2" w:rsidRPr="00C24D13" w:rsidP="00B561E2" w14:paraId="4B8C7D45" w14:textId="77777777">
            <w:pPr>
              <w:jc w:val="center"/>
              <w:rPr>
                <w:rFonts w:ascii="Arial" w:hAnsi="Arial" w:cs="Arial"/>
              </w:rPr>
            </w:pPr>
            <w:r w:rsidRPr="00C24D13">
              <w:rPr>
                <w:rFonts w:ascii="Arial" w:hAnsi="Arial" w:cs="Arial"/>
              </w:rPr>
              <w:t>Hours</w:t>
            </w:r>
          </w:p>
        </w:tc>
        <w:tc>
          <w:tcPr>
            <w:tcW w:w="1684" w:type="dxa"/>
            <w:vAlign w:val="center"/>
          </w:tcPr>
          <w:p w:rsidR="00B561E2" w:rsidRPr="00C24D13" w:rsidP="00B561E2" w14:paraId="67AEA4C5" w14:textId="77777777">
            <w:pPr>
              <w:jc w:val="center"/>
              <w:rPr>
                <w:rFonts w:ascii="Arial" w:hAnsi="Arial" w:cs="Arial"/>
              </w:rPr>
            </w:pPr>
            <w:r w:rsidRPr="00C24D13">
              <w:rPr>
                <w:rFonts w:ascii="Arial" w:hAnsi="Arial" w:cs="Arial"/>
              </w:rPr>
              <w:t>Cost</w:t>
            </w:r>
          </w:p>
          <w:p w:rsidR="00B561E2" w:rsidRPr="00C24D13" w:rsidP="00B561E2" w14:paraId="31F3F834" w14:textId="77777777">
            <w:pPr>
              <w:jc w:val="center"/>
              <w:rPr>
                <w:rFonts w:ascii="Arial" w:hAnsi="Arial" w:cs="Arial"/>
              </w:rPr>
            </w:pPr>
            <w:r w:rsidRPr="00C24D13">
              <w:rPr>
                <w:rFonts w:ascii="Arial" w:hAnsi="Arial" w:cs="Arial"/>
              </w:rPr>
              <w:t>$</w:t>
            </w:r>
          </w:p>
        </w:tc>
      </w:tr>
      <w:tr w14:paraId="619C4F62" w14:textId="77777777" w:rsidTr="00996219">
        <w:tblPrEx>
          <w:tblW w:w="0" w:type="auto"/>
          <w:jc w:val="center"/>
          <w:tblLook w:val="01E0"/>
        </w:tblPrEx>
        <w:trPr>
          <w:jc w:val="center"/>
        </w:trPr>
        <w:tc>
          <w:tcPr>
            <w:tcW w:w="0" w:type="auto"/>
            <w:vAlign w:val="center"/>
          </w:tcPr>
          <w:p w:rsidR="00B561E2" w:rsidRPr="00C24D13" w:rsidP="00B561E2" w14:paraId="5D44EA88" w14:textId="77777777">
            <w:pPr>
              <w:rPr>
                <w:rFonts w:ascii="Arial" w:hAnsi="Arial" w:cs="Arial"/>
              </w:rPr>
            </w:pPr>
            <w:r w:rsidRPr="00C24D13">
              <w:rPr>
                <w:rFonts w:ascii="Arial" w:hAnsi="Arial" w:cs="Arial"/>
              </w:rPr>
              <w:t>Read/hear rule or any collection instrument instruction (incl. compliance determination)</w:t>
            </w:r>
          </w:p>
        </w:tc>
        <w:tc>
          <w:tcPr>
            <w:tcW w:w="0" w:type="auto"/>
            <w:vAlign w:val="center"/>
          </w:tcPr>
          <w:p w:rsidR="00B561E2" w:rsidRPr="00C24D13" w:rsidP="00B561E2" w14:paraId="37E649AF" w14:textId="77777777">
            <w:pPr>
              <w:jc w:val="right"/>
              <w:rPr>
                <w:rFonts w:ascii="Arial" w:hAnsi="Arial" w:cs="Arial"/>
              </w:rPr>
            </w:pPr>
            <w:r w:rsidRPr="00C24D13">
              <w:rPr>
                <w:rFonts w:ascii="Arial" w:hAnsi="Arial" w:cs="Arial"/>
              </w:rPr>
              <w:t>0.25</w:t>
            </w:r>
          </w:p>
        </w:tc>
        <w:tc>
          <w:tcPr>
            <w:tcW w:w="0" w:type="auto"/>
            <w:vAlign w:val="center"/>
          </w:tcPr>
          <w:p w:rsidR="00B561E2" w:rsidRPr="00C24D13" w:rsidP="00B561E2" w14:paraId="18A59618" w14:textId="77777777">
            <w:pPr>
              <w:jc w:val="right"/>
              <w:rPr>
                <w:rFonts w:ascii="Arial" w:hAnsi="Arial" w:cs="Arial"/>
              </w:rPr>
            </w:pPr>
            <w:r w:rsidRPr="00C24D13">
              <w:rPr>
                <w:rFonts w:ascii="Arial" w:hAnsi="Arial" w:cs="Arial"/>
              </w:rPr>
              <w:t>0</w:t>
            </w:r>
          </w:p>
        </w:tc>
        <w:tc>
          <w:tcPr>
            <w:tcW w:w="0" w:type="auto"/>
            <w:vAlign w:val="center"/>
          </w:tcPr>
          <w:p w:rsidR="00B561E2" w:rsidRPr="00C24D13" w:rsidP="00B561E2" w14:paraId="237BD031" w14:textId="77777777">
            <w:pPr>
              <w:jc w:val="right"/>
              <w:rPr>
                <w:rFonts w:ascii="Arial" w:hAnsi="Arial" w:cs="Arial"/>
              </w:rPr>
            </w:pPr>
            <w:r w:rsidRPr="00C24D13">
              <w:rPr>
                <w:rFonts w:ascii="Arial" w:hAnsi="Arial" w:cs="Arial"/>
              </w:rPr>
              <w:t>0.25</w:t>
            </w:r>
          </w:p>
        </w:tc>
        <w:tc>
          <w:tcPr>
            <w:tcW w:w="1684" w:type="dxa"/>
            <w:tcBorders>
              <w:top w:val="nil"/>
              <w:left w:val="nil"/>
              <w:bottom w:val="single" w:sz="8" w:space="0" w:color="auto"/>
              <w:right w:val="single" w:sz="8" w:space="0" w:color="auto"/>
            </w:tcBorders>
            <w:shd w:val="clear" w:color="auto" w:fill="auto"/>
          </w:tcPr>
          <w:p w:rsidR="00B561E2" w:rsidRPr="00C24D13" w:rsidP="00B561E2" w14:paraId="5FEEA77D" w14:textId="77777777">
            <w:pPr>
              <w:jc w:val="right"/>
              <w:rPr>
                <w:rFonts w:ascii="Arial" w:hAnsi="Arial" w:cs="Arial"/>
                <w:color w:val="000000"/>
              </w:rPr>
            </w:pPr>
            <w:r w:rsidRPr="00C24D13">
              <w:rPr>
                <w:rFonts w:ascii="Arial" w:hAnsi="Arial" w:cs="Arial"/>
                <w:color w:val="000000"/>
              </w:rPr>
              <w:t xml:space="preserve">                        16.71 </w:t>
            </w:r>
          </w:p>
        </w:tc>
      </w:tr>
      <w:tr w14:paraId="27E8EDB3" w14:textId="77777777" w:rsidTr="00996219">
        <w:tblPrEx>
          <w:tblW w:w="0" w:type="auto"/>
          <w:jc w:val="center"/>
          <w:tblLook w:val="01E0"/>
        </w:tblPrEx>
        <w:trPr>
          <w:trHeight w:val="386"/>
          <w:jc w:val="center"/>
        </w:trPr>
        <w:tc>
          <w:tcPr>
            <w:tcW w:w="0" w:type="auto"/>
            <w:vAlign w:val="center"/>
          </w:tcPr>
          <w:p w:rsidR="00B561E2" w:rsidRPr="00C24D13" w:rsidP="00B561E2" w14:paraId="449E4ECC" w14:textId="77777777">
            <w:pPr>
              <w:rPr>
                <w:rFonts w:ascii="Arial" w:hAnsi="Arial" w:cs="Arial"/>
              </w:rPr>
            </w:pPr>
            <w:r w:rsidRPr="00C24D13">
              <w:rPr>
                <w:rFonts w:ascii="Arial" w:hAnsi="Arial" w:cs="Arial"/>
              </w:rPr>
              <w:t>Create information</w:t>
            </w:r>
          </w:p>
        </w:tc>
        <w:tc>
          <w:tcPr>
            <w:tcW w:w="0" w:type="auto"/>
            <w:vAlign w:val="center"/>
          </w:tcPr>
          <w:p w:rsidR="00B561E2" w:rsidRPr="00C24D13" w:rsidP="00B561E2" w14:paraId="0841CD0B" w14:textId="77777777">
            <w:pPr>
              <w:jc w:val="right"/>
              <w:rPr>
                <w:rFonts w:ascii="Arial" w:hAnsi="Arial" w:cs="Arial"/>
              </w:rPr>
            </w:pPr>
            <w:r w:rsidRPr="00C24D13">
              <w:rPr>
                <w:rFonts w:ascii="Arial" w:hAnsi="Arial" w:cs="Arial"/>
              </w:rPr>
              <w:t>5</w:t>
            </w:r>
          </w:p>
        </w:tc>
        <w:tc>
          <w:tcPr>
            <w:tcW w:w="0" w:type="auto"/>
            <w:vAlign w:val="center"/>
          </w:tcPr>
          <w:p w:rsidR="00B561E2" w:rsidRPr="00C24D13" w:rsidP="00B561E2" w14:paraId="5F63C5CF" w14:textId="77777777">
            <w:pPr>
              <w:jc w:val="right"/>
              <w:rPr>
                <w:rFonts w:ascii="Arial" w:hAnsi="Arial" w:cs="Arial"/>
              </w:rPr>
            </w:pPr>
            <w:r w:rsidRPr="00C24D13">
              <w:rPr>
                <w:rFonts w:ascii="Arial" w:hAnsi="Arial" w:cs="Arial"/>
              </w:rPr>
              <w:t>0</w:t>
            </w:r>
          </w:p>
        </w:tc>
        <w:tc>
          <w:tcPr>
            <w:tcW w:w="0" w:type="auto"/>
            <w:vAlign w:val="center"/>
          </w:tcPr>
          <w:p w:rsidR="00B561E2" w:rsidRPr="00C24D13" w:rsidP="00B561E2" w14:paraId="11A8737D" w14:textId="77777777">
            <w:pPr>
              <w:jc w:val="right"/>
              <w:rPr>
                <w:rFonts w:ascii="Arial" w:hAnsi="Arial" w:cs="Arial"/>
              </w:rPr>
            </w:pPr>
            <w:r w:rsidRPr="00C24D13">
              <w:rPr>
                <w:rFonts w:ascii="Arial" w:hAnsi="Arial" w:cs="Arial"/>
              </w:rPr>
              <w:t>5</w:t>
            </w:r>
          </w:p>
        </w:tc>
        <w:tc>
          <w:tcPr>
            <w:tcW w:w="1684" w:type="dxa"/>
            <w:tcBorders>
              <w:top w:val="nil"/>
              <w:left w:val="nil"/>
              <w:bottom w:val="single" w:sz="8" w:space="0" w:color="auto"/>
              <w:right w:val="single" w:sz="8" w:space="0" w:color="auto"/>
            </w:tcBorders>
            <w:shd w:val="clear" w:color="auto" w:fill="auto"/>
          </w:tcPr>
          <w:p w:rsidR="00B561E2" w:rsidRPr="00C24D13" w:rsidP="00B561E2" w14:paraId="06633B5C" w14:textId="77777777">
            <w:pPr>
              <w:jc w:val="right"/>
              <w:rPr>
                <w:rFonts w:ascii="Arial" w:hAnsi="Arial" w:cs="Arial"/>
                <w:color w:val="000000"/>
              </w:rPr>
            </w:pPr>
            <w:r w:rsidRPr="00C24D13">
              <w:rPr>
                <w:rFonts w:ascii="Arial" w:hAnsi="Arial" w:cs="Arial"/>
                <w:color w:val="000000"/>
              </w:rPr>
              <w:t xml:space="preserve">                      334.10 </w:t>
            </w:r>
          </w:p>
        </w:tc>
      </w:tr>
      <w:tr w14:paraId="31ACF56A" w14:textId="77777777" w:rsidTr="00996219">
        <w:tblPrEx>
          <w:tblW w:w="0" w:type="auto"/>
          <w:jc w:val="center"/>
          <w:tblLook w:val="01E0"/>
        </w:tblPrEx>
        <w:trPr>
          <w:jc w:val="center"/>
        </w:trPr>
        <w:tc>
          <w:tcPr>
            <w:tcW w:w="0" w:type="auto"/>
            <w:vAlign w:val="center"/>
          </w:tcPr>
          <w:p w:rsidR="00B561E2" w:rsidRPr="00C24D13" w:rsidP="00B561E2" w14:paraId="2DF3A520" w14:textId="77777777">
            <w:pPr>
              <w:rPr>
                <w:rFonts w:ascii="Arial" w:hAnsi="Arial" w:cs="Arial"/>
              </w:rPr>
            </w:pPr>
            <w:r w:rsidRPr="00C24D13">
              <w:rPr>
                <w:rFonts w:ascii="Arial" w:hAnsi="Arial" w:cs="Arial"/>
              </w:rPr>
              <w:t>Gather information</w:t>
            </w:r>
          </w:p>
        </w:tc>
        <w:tc>
          <w:tcPr>
            <w:tcW w:w="0" w:type="auto"/>
            <w:vAlign w:val="center"/>
          </w:tcPr>
          <w:p w:rsidR="00B561E2" w:rsidRPr="00C24D13" w:rsidP="00B561E2" w14:paraId="77127FD5" w14:textId="77777777">
            <w:pPr>
              <w:jc w:val="right"/>
              <w:rPr>
                <w:rFonts w:ascii="Arial" w:hAnsi="Arial" w:cs="Arial"/>
              </w:rPr>
            </w:pPr>
            <w:r w:rsidRPr="00C24D13">
              <w:rPr>
                <w:rFonts w:ascii="Arial" w:hAnsi="Arial" w:cs="Arial"/>
              </w:rPr>
              <w:t>5</w:t>
            </w:r>
          </w:p>
        </w:tc>
        <w:tc>
          <w:tcPr>
            <w:tcW w:w="0" w:type="auto"/>
            <w:vAlign w:val="center"/>
          </w:tcPr>
          <w:p w:rsidR="00B561E2" w:rsidRPr="00C24D13" w:rsidP="00B561E2" w14:paraId="1BBF0BF6" w14:textId="77777777">
            <w:pPr>
              <w:jc w:val="right"/>
              <w:rPr>
                <w:rFonts w:ascii="Arial" w:hAnsi="Arial" w:cs="Arial"/>
              </w:rPr>
            </w:pPr>
            <w:r w:rsidRPr="00C24D13">
              <w:rPr>
                <w:rFonts w:ascii="Arial" w:hAnsi="Arial" w:cs="Arial"/>
              </w:rPr>
              <w:t>0</w:t>
            </w:r>
          </w:p>
        </w:tc>
        <w:tc>
          <w:tcPr>
            <w:tcW w:w="0" w:type="auto"/>
            <w:vAlign w:val="center"/>
          </w:tcPr>
          <w:p w:rsidR="00B561E2" w:rsidRPr="00C24D13" w:rsidP="00B561E2" w14:paraId="0B3AA055" w14:textId="77777777">
            <w:pPr>
              <w:jc w:val="right"/>
              <w:rPr>
                <w:rFonts w:ascii="Arial" w:hAnsi="Arial" w:cs="Arial"/>
              </w:rPr>
            </w:pPr>
            <w:r w:rsidRPr="00C24D13">
              <w:rPr>
                <w:rFonts w:ascii="Arial" w:hAnsi="Arial" w:cs="Arial"/>
              </w:rPr>
              <w:t>5</w:t>
            </w:r>
          </w:p>
        </w:tc>
        <w:tc>
          <w:tcPr>
            <w:tcW w:w="1684" w:type="dxa"/>
            <w:tcBorders>
              <w:top w:val="nil"/>
              <w:left w:val="nil"/>
              <w:bottom w:val="single" w:sz="8" w:space="0" w:color="auto"/>
              <w:right w:val="single" w:sz="8" w:space="0" w:color="auto"/>
            </w:tcBorders>
            <w:shd w:val="clear" w:color="auto" w:fill="auto"/>
          </w:tcPr>
          <w:p w:rsidR="00B561E2" w:rsidRPr="00C24D13" w:rsidP="00B561E2" w14:paraId="632586B0" w14:textId="77777777">
            <w:pPr>
              <w:jc w:val="right"/>
              <w:rPr>
                <w:rFonts w:ascii="Arial" w:hAnsi="Arial" w:cs="Arial"/>
                <w:color w:val="000000"/>
              </w:rPr>
            </w:pPr>
            <w:r w:rsidRPr="00C24D13">
              <w:rPr>
                <w:rFonts w:ascii="Arial" w:hAnsi="Arial" w:cs="Arial"/>
                <w:color w:val="000000"/>
              </w:rPr>
              <w:t xml:space="preserve">                      334.10 </w:t>
            </w:r>
          </w:p>
        </w:tc>
      </w:tr>
      <w:tr w14:paraId="012AF6CB" w14:textId="77777777" w:rsidTr="00996219">
        <w:tblPrEx>
          <w:tblW w:w="0" w:type="auto"/>
          <w:jc w:val="center"/>
          <w:tblLook w:val="01E0"/>
        </w:tblPrEx>
        <w:trPr>
          <w:jc w:val="center"/>
        </w:trPr>
        <w:tc>
          <w:tcPr>
            <w:tcW w:w="0" w:type="auto"/>
            <w:vAlign w:val="center"/>
          </w:tcPr>
          <w:p w:rsidR="00B561E2" w:rsidRPr="00C24D13" w:rsidP="00B561E2" w14:paraId="534FB76D" w14:textId="77777777">
            <w:pPr>
              <w:rPr>
                <w:rFonts w:ascii="Arial" w:hAnsi="Arial" w:cs="Arial"/>
              </w:rPr>
            </w:pPr>
            <w:r w:rsidRPr="00C24D13">
              <w:rPr>
                <w:rFonts w:ascii="Arial" w:hAnsi="Arial" w:cs="Arial"/>
              </w:rPr>
              <w:t>Process, compile, review information for accuracy</w:t>
            </w:r>
          </w:p>
        </w:tc>
        <w:tc>
          <w:tcPr>
            <w:tcW w:w="0" w:type="auto"/>
            <w:vAlign w:val="center"/>
          </w:tcPr>
          <w:p w:rsidR="00B561E2" w:rsidRPr="00C24D13" w:rsidP="00B561E2" w14:paraId="343CBB39" w14:textId="77777777">
            <w:pPr>
              <w:jc w:val="right"/>
              <w:rPr>
                <w:rFonts w:ascii="Arial" w:hAnsi="Arial" w:cs="Arial"/>
              </w:rPr>
            </w:pPr>
            <w:r w:rsidRPr="00C24D13">
              <w:rPr>
                <w:rFonts w:ascii="Arial" w:hAnsi="Arial" w:cs="Arial"/>
              </w:rPr>
              <w:t>1</w:t>
            </w:r>
          </w:p>
        </w:tc>
        <w:tc>
          <w:tcPr>
            <w:tcW w:w="0" w:type="auto"/>
            <w:vAlign w:val="center"/>
          </w:tcPr>
          <w:p w:rsidR="00B561E2" w:rsidRPr="00C24D13" w:rsidP="00B561E2" w14:paraId="18E73F65" w14:textId="77777777">
            <w:pPr>
              <w:jc w:val="right"/>
              <w:rPr>
                <w:rFonts w:ascii="Arial" w:hAnsi="Arial" w:cs="Arial"/>
              </w:rPr>
            </w:pPr>
            <w:r w:rsidRPr="00C24D13">
              <w:rPr>
                <w:rFonts w:ascii="Arial" w:hAnsi="Arial" w:cs="Arial"/>
              </w:rPr>
              <w:t>0</w:t>
            </w:r>
          </w:p>
        </w:tc>
        <w:tc>
          <w:tcPr>
            <w:tcW w:w="0" w:type="auto"/>
            <w:vAlign w:val="center"/>
          </w:tcPr>
          <w:p w:rsidR="00B561E2" w:rsidRPr="00C24D13" w:rsidP="00B561E2" w14:paraId="7A77B651" w14:textId="77777777">
            <w:pPr>
              <w:jc w:val="right"/>
              <w:rPr>
                <w:rFonts w:ascii="Arial" w:hAnsi="Arial" w:cs="Arial"/>
              </w:rPr>
            </w:pPr>
            <w:r w:rsidRPr="00C24D13">
              <w:rPr>
                <w:rFonts w:ascii="Arial" w:hAnsi="Arial" w:cs="Arial"/>
              </w:rPr>
              <w:t>1</w:t>
            </w:r>
          </w:p>
        </w:tc>
        <w:tc>
          <w:tcPr>
            <w:tcW w:w="1684" w:type="dxa"/>
            <w:tcBorders>
              <w:top w:val="nil"/>
              <w:left w:val="nil"/>
              <w:bottom w:val="single" w:sz="8" w:space="0" w:color="auto"/>
              <w:right w:val="single" w:sz="8" w:space="0" w:color="auto"/>
            </w:tcBorders>
            <w:shd w:val="clear" w:color="auto" w:fill="auto"/>
          </w:tcPr>
          <w:p w:rsidR="00B561E2" w:rsidRPr="00C24D13" w:rsidP="00B561E2" w14:paraId="5D9A3D35" w14:textId="77777777">
            <w:pPr>
              <w:jc w:val="right"/>
              <w:rPr>
                <w:rFonts w:ascii="Arial" w:hAnsi="Arial" w:cs="Arial"/>
                <w:color w:val="000000"/>
              </w:rPr>
            </w:pPr>
            <w:r w:rsidRPr="00C24D13">
              <w:rPr>
                <w:rFonts w:ascii="Arial" w:hAnsi="Arial" w:cs="Arial"/>
                <w:color w:val="000000"/>
              </w:rPr>
              <w:t xml:space="preserve">                        66.82 </w:t>
            </w:r>
          </w:p>
        </w:tc>
      </w:tr>
      <w:tr w14:paraId="6757532C" w14:textId="77777777" w:rsidTr="00996219">
        <w:tblPrEx>
          <w:tblW w:w="0" w:type="auto"/>
          <w:jc w:val="center"/>
          <w:tblLook w:val="01E0"/>
        </w:tblPrEx>
        <w:trPr>
          <w:jc w:val="center"/>
        </w:trPr>
        <w:tc>
          <w:tcPr>
            <w:tcW w:w="0" w:type="auto"/>
            <w:vAlign w:val="center"/>
          </w:tcPr>
          <w:p w:rsidR="00B561E2" w:rsidRPr="00C24D13" w:rsidP="00B561E2" w14:paraId="684A89BC" w14:textId="77777777">
            <w:pPr>
              <w:rPr>
                <w:rFonts w:ascii="Arial" w:hAnsi="Arial" w:cs="Arial"/>
              </w:rPr>
            </w:pPr>
            <w:r w:rsidRPr="00C24D13">
              <w:rPr>
                <w:rFonts w:ascii="Arial" w:hAnsi="Arial" w:cs="Arial"/>
              </w:rPr>
              <w:t>Complete written forms or other instruments</w:t>
            </w:r>
          </w:p>
        </w:tc>
        <w:tc>
          <w:tcPr>
            <w:tcW w:w="0" w:type="auto"/>
            <w:vAlign w:val="center"/>
          </w:tcPr>
          <w:p w:rsidR="00B561E2" w:rsidRPr="00C24D13" w:rsidP="00B561E2" w14:paraId="0E92CFC9" w14:textId="77777777">
            <w:pPr>
              <w:jc w:val="right"/>
              <w:rPr>
                <w:rFonts w:ascii="Arial" w:hAnsi="Arial" w:cs="Arial"/>
              </w:rPr>
            </w:pPr>
            <w:r w:rsidRPr="00C24D13">
              <w:rPr>
                <w:rFonts w:ascii="Arial" w:hAnsi="Arial" w:cs="Arial"/>
              </w:rPr>
              <w:t>0.5</w:t>
            </w:r>
          </w:p>
        </w:tc>
        <w:tc>
          <w:tcPr>
            <w:tcW w:w="0" w:type="auto"/>
            <w:vAlign w:val="center"/>
          </w:tcPr>
          <w:p w:rsidR="00B561E2" w:rsidRPr="00C24D13" w:rsidP="00B561E2" w14:paraId="313A12D5" w14:textId="77777777">
            <w:pPr>
              <w:jc w:val="right"/>
              <w:rPr>
                <w:rFonts w:ascii="Arial" w:hAnsi="Arial" w:cs="Arial"/>
              </w:rPr>
            </w:pPr>
            <w:r w:rsidRPr="00C24D13">
              <w:rPr>
                <w:rFonts w:ascii="Arial" w:hAnsi="Arial" w:cs="Arial"/>
              </w:rPr>
              <w:t>0.5</w:t>
            </w:r>
          </w:p>
        </w:tc>
        <w:tc>
          <w:tcPr>
            <w:tcW w:w="0" w:type="auto"/>
            <w:vAlign w:val="center"/>
          </w:tcPr>
          <w:p w:rsidR="00B561E2" w:rsidRPr="00C24D13" w:rsidP="00B561E2" w14:paraId="1BF153CB" w14:textId="77777777">
            <w:pPr>
              <w:jc w:val="right"/>
              <w:rPr>
                <w:rFonts w:ascii="Arial" w:hAnsi="Arial" w:cs="Arial"/>
              </w:rPr>
            </w:pPr>
            <w:r w:rsidRPr="00C24D13">
              <w:rPr>
                <w:rFonts w:ascii="Arial" w:hAnsi="Arial" w:cs="Arial"/>
              </w:rPr>
              <w:t>1</w:t>
            </w:r>
          </w:p>
        </w:tc>
        <w:tc>
          <w:tcPr>
            <w:tcW w:w="1684" w:type="dxa"/>
            <w:tcBorders>
              <w:top w:val="nil"/>
              <w:left w:val="nil"/>
              <w:bottom w:val="single" w:sz="8" w:space="0" w:color="auto"/>
              <w:right w:val="single" w:sz="8" w:space="0" w:color="auto"/>
            </w:tcBorders>
            <w:shd w:val="clear" w:color="auto" w:fill="auto"/>
          </w:tcPr>
          <w:p w:rsidR="00B561E2" w:rsidRPr="00C24D13" w:rsidP="00B561E2" w14:paraId="14284121" w14:textId="77777777">
            <w:pPr>
              <w:jc w:val="right"/>
              <w:rPr>
                <w:rFonts w:ascii="Arial" w:hAnsi="Arial" w:cs="Arial"/>
                <w:color w:val="000000"/>
              </w:rPr>
            </w:pPr>
            <w:r w:rsidRPr="00C24D13">
              <w:rPr>
                <w:rFonts w:ascii="Arial" w:hAnsi="Arial" w:cs="Arial"/>
                <w:color w:val="000000"/>
              </w:rPr>
              <w:t xml:space="preserve">                        56.43 </w:t>
            </w:r>
          </w:p>
        </w:tc>
      </w:tr>
      <w:tr w14:paraId="3C3F9850" w14:textId="77777777" w:rsidTr="00996219">
        <w:tblPrEx>
          <w:tblW w:w="0" w:type="auto"/>
          <w:jc w:val="center"/>
          <w:tblLook w:val="01E0"/>
        </w:tblPrEx>
        <w:trPr>
          <w:jc w:val="center"/>
        </w:trPr>
        <w:tc>
          <w:tcPr>
            <w:tcW w:w="0" w:type="auto"/>
            <w:vAlign w:val="center"/>
          </w:tcPr>
          <w:p w:rsidR="00B561E2" w:rsidRPr="00C24D13" w:rsidP="00B561E2" w14:paraId="1C1EA411" w14:textId="77777777">
            <w:pPr>
              <w:rPr>
                <w:rFonts w:ascii="Arial" w:hAnsi="Arial" w:cs="Arial"/>
              </w:rPr>
            </w:pPr>
            <w:r w:rsidRPr="00C24D13">
              <w:rPr>
                <w:rFonts w:ascii="Arial" w:hAnsi="Arial" w:cs="Arial"/>
              </w:rPr>
              <w:t>Record, disclose, display, or report the information</w:t>
            </w:r>
          </w:p>
        </w:tc>
        <w:tc>
          <w:tcPr>
            <w:tcW w:w="0" w:type="auto"/>
            <w:vAlign w:val="center"/>
          </w:tcPr>
          <w:p w:rsidR="00B561E2" w:rsidRPr="00C24D13" w:rsidP="00B561E2" w14:paraId="5E88D4EC" w14:textId="77777777">
            <w:pPr>
              <w:jc w:val="right"/>
              <w:rPr>
                <w:rFonts w:ascii="Arial" w:hAnsi="Arial" w:cs="Arial"/>
              </w:rPr>
            </w:pPr>
            <w:r w:rsidRPr="00C24D13">
              <w:rPr>
                <w:rFonts w:ascii="Arial" w:hAnsi="Arial" w:cs="Arial"/>
              </w:rPr>
              <w:t>20</w:t>
            </w:r>
          </w:p>
        </w:tc>
        <w:tc>
          <w:tcPr>
            <w:tcW w:w="0" w:type="auto"/>
            <w:vAlign w:val="center"/>
          </w:tcPr>
          <w:p w:rsidR="00B561E2" w:rsidRPr="00C24D13" w:rsidP="00B561E2" w14:paraId="425D5D24" w14:textId="77777777">
            <w:pPr>
              <w:jc w:val="right"/>
              <w:rPr>
                <w:rFonts w:ascii="Arial" w:hAnsi="Arial" w:cs="Arial"/>
              </w:rPr>
            </w:pPr>
            <w:r w:rsidRPr="00C24D13">
              <w:rPr>
                <w:rFonts w:ascii="Arial" w:hAnsi="Arial" w:cs="Arial"/>
              </w:rPr>
              <w:t>45</w:t>
            </w:r>
          </w:p>
        </w:tc>
        <w:tc>
          <w:tcPr>
            <w:tcW w:w="0" w:type="auto"/>
            <w:vAlign w:val="center"/>
          </w:tcPr>
          <w:p w:rsidR="00B561E2" w:rsidRPr="00C24D13" w:rsidP="00B561E2" w14:paraId="12CB0E24" w14:textId="77777777">
            <w:pPr>
              <w:jc w:val="right"/>
              <w:rPr>
                <w:rFonts w:ascii="Arial" w:hAnsi="Arial" w:cs="Arial"/>
              </w:rPr>
            </w:pPr>
            <w:r w:rsidRPr="00C24D13">
              <w:rPr>
                <w:rFonts w:ascii="Arial" w:hAnsi="Arial" w:cs="Arial"/>
              </w:rPr>
              <w:t>65</w:t>
            </w:r>
          </w:p>
        </w:tc>
        <w:tc>
          <w:tcPr>
            <w:tcW w:w="1684" w:type="dxa"/>
            <w:tcBorders>
              <w:top w:val="nil"/>
              <w:left w:val="nil"/>
              <w:bottom w:val="single" w:sz="8" w:space="0" w:color="auto"/>
              <w:right w:val="single" w:sz="8" w:space="0" w:color="auto"/>
            </w:tcBorders>
            <w:shd w:val="clear" w:color="auto" w:fill="auto"/>
          </w:tcPr>
          <w:p w:rsidR="00B561E2" w:rsidRPr="00C24D13" w:rsidP="00B561E2" w14:paraId="12EA2950" w14:textId="77777777">
            <w:pPr>
              <w:jc w:val="right"/>
              <w:rPr>
                <w:rFonts w:ascii="Arial" w:hAnsi="Arial" w:cs="Arial"/>
                <w:color w:val="000000"/>
              </w:rPr>
            </w:pPr>
            <w:r w:rsidRPr="00C24D13">
              <w:rPr>
                <w:rFonts w:ascii="Arial" w:hAnsi="Arial" w:cs="Arial"/>
                <w:color w:val="000000"/>
              </w:rPr>
              <w:t xml:space="preserve">                   3,408.20 </w:t>
            </w:r>
          </w:p>
        </w:tc>
      </w:tr>
      <w:tr w14:paraId="30D328D8" w14:textId="77777777" w:rsidTr="00996219">
        <w:tblPrEx>
          <w:tblW w:w="0" w:type="auto"/>
          <w:jc w:val="center"/>
          <w:tblLook w:val="01E0"/>
        </w:tblPrEx>
        <w:trPr>
          <w:jc w:val="center"/>
        </w:trPr>
        <w:tc>
          <w:tcPr>
            <w:tcW w:w="0" w:type="auto"/>
            <w:vAlign w:val="center"/>
          </w:tcPr>
          <w:p w:rsidR="00B561E2" w:rsidRPr="00C24D13" w:rsidP="00B561E2" w14:paraId="6EC2FC04" w14:textId="77777777">
            <w:pPr>
              <w:rPr>
                <w:rFonts w:ascii="Arial" w:hAnsi="Arial" w:cs="Arial"/>
              </w:rPr>
            </w:pPr>
            <w:r w:rsidRPr="00C24D13">
              <w:rPr>
                <w:rFonts w:ascii="Arial" w:hAnsi="Arial" w:cs="Arial"/>
              </w:rPr>
              <w:t>Store, file, or maintain the information</w:t>
            </w:r>
          </w:p>
        </w:tc>
        <w:tc>
          <w:tcPr>
            <w:tcW w:w="0" w:type="auto"/>
            <w:vAlign w:val="center"/>
          </w:tcPr>
          <w:p w:rsidR="00B561E2" w:rsidRPr="00C24D13" w:rsidP="00B561E2" w14:paraId="494B262E" w14:textId="77777777">
            <w:pPr>
              <w:jc w:val="right"/>
              <w:rPr>
                <w:rFonts w:ascii="Arial" w:hAnsi="Arial" w:cs="Arial"/>
              </w:rPr>
            </w:pPr>
            <w:r w:rsidRPr="00C24D13">
              <w:rPr>
                <w:rFonts w:ascii="Arial" w:hAnsi="Arial" w:cs="Arial"/>
              </w:rPr>
              <w:t>0</w:t>
            </w:r>
          </w:p>
        </w:tc>
        <w:tc>
          <w:tcPr>
            <w:tcW w:w="0" w:type="auto"/>
            <w:vAlign w:val="center"/>
          </w:tcPr>
          <w:p w:rsidR="00B561E2" w:rsidRPr="00C24D13" w:rsidP="00B561E2" w14:paraId="63048EF2" w14:textId="77777777">
            <w:pPr>
              <w:jc w:val="right"/>
              <w:rPr>
                <w:rFonts w:ascii="Arial" w:hAnsi="Arial" w:cs="Arial"/>
              </w:rPr>
            </w:pPr>
            <w:r w:rsidRPr="00C24D13">
              <w:rPr>
                <w:rFonts w:ascii="Arial" w:hAnsi="Arial" w:cs="Arial"/>
              </w:rPr>
              <w:t>0.1</w:t>
            </w:r>
          </w:p>
        </w:tc>
        <w:tc>
          <w:tcPr>
            <w:tcW w:w="0" w:type="auto"/>
            <w:vAlign w:val="center"/>
          </w:tcPr>
          <w:p w:rsidR="00B561E2" w:rsidRPr="00C24D13" w:rsidP="00B561E2" w14:paraId="40ECCAC2" w14:textId="77777777">
            <w:pPr>
              <w:jc w:val="right"/>
              <w:rPr>
                <w:rFonts w:ascii="Arial" w:hAnsi="Arial" w:cs="Arial"/>
              </w:rPr>
            </w:pPr>
            <w:r w:rsidRPr="00C24D13">
              <w:rPr>
                <w:rFonts w:ascii="Arial" w:hAnsi="Arial" w:cs="Arial"/>
              </w:rPr>
              <w:t>0.1</w:t>
            </w:r>
          </w:p>
        </w:tc>
        <w:tc>
          <w:tcPr>
            <w:tcW w:w="1684" w:type="dxa"/>
            <w:tcBorders>
              <w:top w:val="nil"/>
              <w:left w:val="nil"/>
              <w:bottom w:val="single" w:sz="8" w:space="0" w:color="auto"/>
              <w:right w:val="single" w:sz="8" w:space="0" w:color="auto"/>
            </w:tcBorders>
            <w:shd w:val="clear" w:color="auto" w:fill="auto"/>
          </w:tcPr>
          <w:p w:rsidR="00B561E2" w:rsidRPr="00C24D13" w:rsidP="00B561E2" w14:paraId="572B3D15" w14:textId="77777777">
            <w:pPr>
              <w:jc w:val="right"/>
              <w:rPr>
                <w:rFonts w:ascii="Arial" w:hAnsi="Arial" w:cs="Arial"/>
                <w:color w:val="000000"/>
              </w:rPr>
            </w:pPr>
            <w:r w:rsidRPr="00C24D13">
              <w:rPr>
                <w:rFonts w:ascii="Arial" w:hAnsi="Arial" w:cs="Arial"/>
                <w:color w:val="000000"/>
              </w:rPr>
              <w:t xml:space="preserve">                          4.60 </w:t>
            </w:r>
          </w:p>
        </w:tc>
      </w:tr>
      <w:tr w14:paraId="0F133CBD" w14:textId="77777777" w:rsidTr="00996219">
        <w:tblPrEx>
          <w:tblW w:w="0" w:type="auto"/>
          <w:jc w:val="center"/>
          <w:tblLook w:val="01E0"/>
        </w:tblPrEx>
        <w:trPr>
          <w:jc w:val="center"/>
        </w:trPr>
        <w:tc>
          <w:tcPr>
            <w:tcW w:w="0" w:type="auto"/>
            <w:vAlign w:val="center"/>
          </w:tcPr>
          <w:p w:rsidR="00B561E2" w:rsidRPr="00C24D13" w:rsidP="00B561E2" w14:paraId="2FD2B49F" w14:textId="77777777">
            <w:pPr>
              <w:rPr>
                <w:rFonts w:ascii="Arial" w:hAnsi="Arial" w:cs="Arial"/>
              </w:rPr>
            </w:pPr>
            <w:r w:rsidRPr="00C24D13">
              <w:rPr>
                <w:rFonts w:ascii="Arial" w:hAnsi="Arial" w:cs="Arial"/>
              </w:rPr>
              <w:t>TOTAL</w:t>
            </w:r>
          </w:p>
        </w:tc>
        <w:tc>
          <w:tcPr>
            <w:tcW w:w="0" w:type="auto"/>
            <w:vAlign w:val="center"/>
          </w:tcPr>
          <w:p w:rsidR="00B561E2" w:rsidRPr="00C24D13" w:rsidP="00B561E2" w14:paraId="4167FC8C" w14:textId="77777777">
            <w:pPr>
              <w:jc w:val="right"/>
              <w:rPr>
                <w:rFonts w:ascii="Arial" w:hAnsi="Arial" w:cs="Arial"/>
              </w:rPr>
            </w:pPr>
            <w:r w:rsidRPr="00C24D13">
              <w:rPr>
                <w:rFonts w:ascii="Arial" w:hAnsi="Arial" w:cs="Arial"/>
              </w:rPr>
              <w:t>31.75</w:t>
            </w:r>
          </w:p>
        </w:tc>
        <w:tc>
          <w:tcPr>
            <w:tcW w:w="0" w:type="auto"/>
            <w:vAlign w:val="center"/>
          </w:tcPr>
          <w:p w:rsidR="00B561E2" w:rsidRPr="00C24D13" w:rsidP="00B561E2" w14:paraId="4D5056F5" w14:textId="77777777">
            <w:pPr>
              <w:jc w:val="right"/>
              <w:rPr>
                <w:rFonts w:ascii="Arial" w:hAnsi="Arial" w:cs="Arial"/>
              </w:rPr>
            </w:pPr>
            <w:r w:rsidRPr="00C24D13">
              <w:rPr>
                <w:rFonts w:ascii="Arial" w:hAnsi="Arial" w:cs="Arial"/>
              </w:rPr>
              <w:t>45.6</w:t>
            </w:r>
          </w:p>
        </w:tc>
        <w:tc>
          <w:tcPr>
            <w:tcW w:w="0" w:type="auto"/>
            <w:vAlign w:val="center"/>
          </w:tcPr>
          <w:p w:rsidR="00B561E2" w:rsidRPr="00C24D13" w:rsidP="00B561E2" w14:paraId="1E24D584" w14:textId="77777777">
            <w:pPr>
              <w:jc w:val="right"/>
              <w:rPr>
                <w:rFonts w:ascii="Arial" w:hAnsi="Arial" w:cs="Arial"/>
              </w:rPr>
            </w:pPr>
            <w:r w:rsidRPr="00C24D13">
              <w:rPr>
                <w:rFonts w:ascii="Arial" w:hAnsi="Arial" w:cs="Arial"/>
              </w:rPr>
              <w:t>77.35</w:t>
            </w:r>
          </w:p>
        </w:tc>
        <w:tc>
          <w:tcPr>
            <w:tcW w:w="1684" w:type="dxa"/>
            <w:tcBorders>
              <w:top w:val="nil"/>
              <w:left w:val="nil"/>
              <w:bottom w:val="single" w:sz="8" w:space="0" w:color="auto"/>
              <w:right w:val="single" w:sz="8" w:space="0" w:color="auto"/>
            </w:tcBorders>
            <w:shd w:val="clear" w:color="auto" w:fill="auto"/>
          </w:tcPr>
          <w:p w:rsidR="00B561E2" w:rsidRPr="00C24D13" w:rsidP="00B561E2" w14:paraId="061FDAA2" w14:textId="77777777">
            <w:pPr>
              <w:jc w:val="right"/>
              <w:rPr>
                <w:rFonts w:ascii="Arial" w:hAnsi="Arial" w:cs="Arial"/>
                <w:color w:val="000000"/>
              </w:rPr>
            </w:pPr>
            <w:r w:rsidRPr="00C24D13">
              <w:rPr>
                <w:rFonts w:ascii="Arial" w:hAnsi="Arial" w:cs="Arial"/>
                <w:color w:val="000000"/>
              </w:rPr>
              <w:t xml:space="preserve">                   4,220.96 </w:t>
            </w:r>
          </w:p>
        </w:tc>
      </w:tr>
    </w:tbl>
    <w:p w:rsidR="00B561E2" w:rsidRPr="00C24D13" w:rsidP="00B561E2" w14:paraId="700DE7DD" w14:textId="77777777">
      <w:pPr>
        <w:ind w:left="360"/>
        <w:rPr>
          <w:rFonts w:ascii="Arial" w:hAnsi="Arial" w:cs="Arial"/>
        </w:rPr>
      </w:pPr>
      <w:r w:rsidRPr="00C24D13">
        <w:rPr>
          <w:rFonts w:ascii="Arial" w:hAnsi="Arial" w:cs="Arial"/>
        </w:rPr>
        <w:t>TOTAL ANNUAL BURDEN:  77.35 hrs. /respondent x 57 respondents = 4,409 hrs.</w:t>
      </w:r>
    </w:p>
    <w:p w:rsidR="00B561E2" w:rsidRPr="00C24D13" w:rsidP="00B561E2" w14:paraId="6084F4E1" w14:textId="77777777">
      <w:pPr>
        <w:ind w:left="360"/>
        <w:rPr>
          <w:rFonts w:ascii="Arial" w:hAnsi="Arial" w:cs="Arial"/>
        </w:rPr>
      </w:pPr>
      <w:r w:rsidRPr="00C24D13">
        <w:rPr>
          <w:rFonts w:ascii="Arial" w:hAnsi="Arial" w:cs="Arial"/>
        </w:rPr>
        <w:t>TOTAL ANNUAL COST:  $4,220.96/respondent x 57 respondents = $240,594.66</w:t>
      </w:r>
    </w:p>
    <w:p w:rsidR="00B561E2" w:rsidRPr="00C24D13" w:rsidP="00B561E2" w14:paraId="65E98916" w14:textId="77777777">
      <w:pPr>
        <w:ind w:firstLine="360"/>
        <w:rPr>
          <w:rFonts w:ascii="Arial" w:hAnsi="Arial" w:cs="Arial"/>
          <w:bCs/>
        </w:rPr>
      </w:pPr>
      <w:r w:rsidRPr="00C24D13">
        <w:rPr>
          <w:rFonts w:ascii="Arial" w:hAnsi="Arial" w:cs="Arial"/>
          <w:bCs/>
        </w:rPr>
        <w:t>NAICS codes</w:t>
      </w:r>
    </w:p>
    <w:p w:rsidR="00B561E2" w:rsidRPr="00C24D13" w:rsidP="00B561E2" w14:paraId="4B3CEB48" w14:textId="77777777">
      <w:pPr>
        <w:ind w:left="360"/>
        <w:rPr>
          <w:rFonts w:ascii="Arial" w:hAnsi="Arial" w:cs="Arial"/>
          <w:bCs/>
        </w:rPr>
      </w:pPr>
      <w:r w:rsidRPr="00C24D13">
        <w:rPr>
          <w:rFonts w:ascii="Arial" w:hAnsi="Arial" w:cs="Arial"/>
          <w:bCs/>
        </w:rPr>
        <w:t>State government:</w:t>
      </w:r>
      <w:r w:rsidRPr="00C24D13">
        <w:rPr>
          <w:rFonts w:ascii="Arial" w:hAnsi="Arial" w:cs="Arial"/>
          <w:bCs/>
        </w:rPr>
        <w:tab/>
      </w:r>
      <w:r w:rsidRPr="00C24D13">
        <w:rPr>
          <w:rFonts w:ascii="Arial" w:hAnsi="Arial" w:cs="Arial"/>
          <w:bCs/>
        </w:rPr>
        <w:tab/>
      </w:r>
      <w:r w:rsidRPr="00C24D13">
        <w:rPr>
          <w:rFonts w:ascii="Arial" w:hAnsi="Arial" w:cs="Arial"/>
          <w:bCs/>
        </w:rPr>
        <w:tab/>
      </w:r>
      <w:r w:rsidRPr="00C24D13">
        <w:rPr>
          <w:rFonts w:ascii="Arial" w:hAnsi="Arial" w:cs="Arial"/>
          <w:bCs/>
        </w:rPr>
        <w:tab/>
      </w:r>
      <w:r w:rsidRPr="00C24D13">
        <w:rPr>
          <w:rFonts w:ascii="Arial" w:hAnsi="Arial" w:cs="Arial"/>
          <w:bCs/>
        </w:rPr>
        <w:tab/>
      </w:r>
      <w:r w:rsidRPr="00C24D13">
        <w:rPr>
          <w:rFonts w:ascii="Arial" w:hAnsi="Arial" w:cs="Arial"/>
          <w:bCs/>
        </w:rPr>
        <w:tab/>
      </w:r>
      <w:r w:rsidRPr="00C24D13">
        <w:rPr>
          <w:rFonts w:ascii="Arial" w:hAnsi="Arial" w:cs="Arial"/>
          <w:bCs/>
        </w:rPr>
        <w:tab/>
        <w:t>999200</w:t>
      </w:r>
      <w:r w:rsidRPr="00C24D13">
        <w:rPr>
          <w:rFonts w:ascii="Arial" w:hAnsi="Arial" w:cs="Arial"/>
          <w:bCs/>
        </w:rPr>
        <w:tab/>
      </w:r>
      <w:r w:rsidRPr="00C24D13">
        <w:rPr>
          <w:rFonts w:ascii="Arial" w:hAnsi="Arial" w:cs="Arial"/>
          <w:bCs/>
        </w:rPr>
        <w:tab/>
      </w:r>
    </w:p>
    <w:p w:rsidR="00B561E2" w:rsidRPr="00C24D13" w:rsidP="00B561E2" w14:paraId="7B1AFE46" w14:textId="77777777">
      <w:pPr>
        <w:ind w:left="360"/>
        <w:rPr>
          <w:rFonts w:ascii="Arial" w:hAnsi="Arial" w:cs="Arial"/>
          <w:bCs/>
        </w:rPr>
      </w:pPr>
      <w:r w:rsidRPr="00C24D13">
        <w:rPr>
          <w:rFonts w:ascii="Arial" w:hAnsi="Arial" w:cs="Arial"/>
          <w:bCs/>
        </w:rPr>
        <w:t>Technical, Life, Physical, and Social Science Occupations:</w:t>
      </w:r>
      <w:r w:rsidRPr="00C24D13">
        <w:rPr>
          <w:rFonts w:ascii="Arial" w:hAnsi="Arial" w:cs="Arial"/>
          <w:bCs/>
        </w:rPr>
        <w:tab/>
      </w:r>
      <w:r w:rsidRPr="00C24D13">
        <w:rPr>
          <w:rFonts w:ascii="Arial" w:hAnsi="Arial" w:cs="Arial"/>
          <w:bCs/>
        </w:rPr>
        <w:tab/>
        <w:t>19-0000</w:t>
      </w:r>
    </w:p>
    <w:p w:rsidR="00B561E2" w:rsidRPr="00C24D13" w:rsidP="00B561E2" w14:paraId="5599AA75" w14:textId="77777777">
      <w:pPr>
        <w:ind w:left="360"/>
        <w:rPr>
          <w:rFonts w:ascii="Arial" w:hAnsi="Arial" w:cs="Arial"/>
          <w:bCs/>
        </w:rPr>
      </w:pPr>
      <w:r w:rsidRPr="00C24D13">
        <w:rPr>
          <w:rFonts w:ascii="Arial" w:hAnsi="Arial" w:cs="Arial"/>
          <w:bCs/>
        </w:rPr>
        <w:t xml:space="preserve">Clerical, Office and Administrative Support Occupations:   </w:t>
      </w:r>
      <w:r w:rsidRPr="00C24D13">
        <w:rPr>
          <w:rFonts w:ascii="Arial" w:hAnsi="Arial" w:cs="Arial"/>
          <w:bCs/>
        </w:rPr>
        <w:tab/>
      </w:r>
      <w:r w:rsidRPr="00C24D13">
        <w:rPr>
          <w:rFonts w:ascii="Arial" w:hAnsi="Arial" w:cs="Arial"/>
          <w:bCs/>
        </w:rPr>
        <w:tab/>
        <w:t>43-0000</w:t>
      </w:r>
    </w:p>
    <w:p w:rsidR="00B561E2" w:rsidRPr="00C24D13" w:rsidP="00B561E2" w14:paraId="032D1B0E" w14:textId="77777777">
      <w:pPr>
        <w:ind w:left="360"/>
        <w:rPr>
          <w:rFonts w:ascii="Arial" w:hAnsi="Arial" w:cs="Arial"/>
          <w:b/>
          <w:bCs/>
        </w:rPr>
      </w:pPr>
    </w:p>
    <w:p w:rsidR="00B561E2" w:rsidRPr="00C24D13" w:rsidP="00B561E2" w14:paraId="7473A5AD" w14:textId="77777777">
      <w:pPr>
        <w:ind w:left="360"/>
        <w:rPr>
          <w:rFonts w:ascii="Arial" w:hAnsi="Arial" w:cs="Arial"/>
          <w:b/>
          <w:bCs/>
        </w:rPr>
      </w:pPr>
    </w:p>
    <w:p w:rsidR="00B561E2" w:rsidRPr="00C24D13" w:rsidP="00B561E2" w14:paraId="13A7C388" w14:textId="77777777">
      <w:pPr>
        <w:ind w:left="360"/>
        <w:rPr>
          <w:rFonts w:ascii="Arial" w:hAnsi="Arial" w:cs="Arial"/>
          <w:b/>
          <w:bCs/>
        </w:rPr>
      </w:pPr>
      <w:r w:rsidRPr="00C24D13">
        <w:rPr>
          <w:rFonts w:ascii="Arial" w:hAnsi="Arial" w:cs="Arial"/>
          <w:b/>
          <w:bCs/>
        </w:rPr>
        <w:t xml:space="preserve">Table 2a. Certified Applicators in Federal Programs (Indian Country) for Completion of EPA Form to Apply for Certification </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0"/>
        <w:gridCol w:w="1710"/>
        <w:gridCol w:w="1440"/>
        <w:gridCol w:w="1170"/>
      </w:tblGrid>
      <w:tr w14:paraId="2D8FCE83" w14:textId="77777777" w:rsidTr="00996219">
        <w:tblPrEx>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5770" w:type="dxa"/>
            <w:vMerge w:val="restart"/>
          </w:tcPr>
          <w:p w:rsidR="00B561E2" w:rsidRPr="00C24D13" w:rsidP="00B561E2" w14:paraId="2604EF2E" w14:textId="77777777">
            <w:pPr>
              <w:rPr>
                <w:rFonts w:ascii="Arial" w:hAnsi="Arial" w:cs="Arial"/>
              </w:rPr>
            </w:pPr>
            <w:r w:rsidRPr="00C24D13">
              <w:rPr>
                <w:rFonts w:ascii="Arial" w:hAnsi="Arial" w:cs="Arial"/>
              </w:rPr>
              <w:t>Collection Activities</w:t>
            </w:r>
          </w:p>
        </w:tc>
        <w:tc>
          <w:tcPr>
            <w:tcW w:w="4320" w:type="dxa"/>
            <w:gridSpan w:val="3"/>
          </w:tcPr>
          <w:p w:rsidR="00B561E2" w:rsidRPr="00C24D13" w:rsidP="00B561E2" w14:paraId="26588916" w14:textId="77777777">
            <w:pPr>
              <w:jc w:val="center"/>
              <w:rPr>
                <w:rFonts w:ascii="Arial" w:hAnsi="Arial" w:cs="Arial"/>
              </w:rPr>
            </w:pPr>
            <w:r w:rsidRPr="00C24D13">
              <w:rPr>
                <w:rFonts w:ascii="Arial" w:hAnsi="Arial" w:cs="Arial"/>
              </w:rPr>
              <w:t>Annual Burden and Cost Per Respondent</w:t>
            </w:r>
          </w:p>
        </w:tc>
      </w:tr>
      <w:tr w14:paraId="2B2CC5F8" w14:textId="77777777" w:rsidTr="00996219">
        <w:tblPrEx>
          <w:tblW w:w="10090" w:type="dxa"/>
          <w:jc w:val="center"/>
          <w:tblLayout w:type="fixed"/>
          <w:tblLook w:val="01E0"/>
        </w:tblPrEx>
        <w:trPr>
          <w:jc w:val="center"/>
        </w:trPr>
        <w:tc>
          <w:tcPr>
            <w:tcW w:w="5770" w:type="dxa"/>
            <w:vMerge/>
          </w:tcPr>
          <w:p w:rsidR="00B561E2" w:rsidRPr="00C24D13" w:rsidP="00B561E2" w14:paraId="00F22FF1" w14:textId="77777777">
            <w:pPr>
              <w:rPr>
                <w:rFonts w:ascii="Arial" w:hAnsi="Arial" w:cs="Arial"/>
              </w:rPr>
            </w:pPr>
          </w:p>
        </w:tc>
        <w:tc>
          <w:tcPr>
            <w:tcW w:w="1710" w:type="dxa"/>
          </w:tcPr>
          <w:p w:rsidR="00B561E2" w:rsidRPr="00C24D13" w:rsidP="00B561E2" w14:paraId="6625D470" w14:textId="77777777">
            <w:pPr>
              <w:jc w:val="center"/>
              <w:rPr>
                <w:rFonts w:ascii="Arial" w:hAnsi="Arial" w:cs="Arial"/>
              </w:rPr>
            </w:pPr>
            <w:r w:rsidRPr="00C24D13">
              <w:rPr>
                <w:rFonts w:ascii="Arial" w:hAnsi="Arial" w:cs="Arial"/>
              </w:rPr>
              <w:t>Tech. Hours</w:t>
            </w:r>
          </w:p>
          <w:p w:rsidR="00B561E2" w:rsidRPr="00C24D13" w:rsidP="00B561E2" w14:paraId="5453CD1D" w14:textId="77777777">
            <w:pPr>
              <w:jc w:val="center"/>
              <w:rPr>
                <w:rFonts w:ascii="Arial" w:hAnsi="Arial" w:cs="Arial"/>
              </w:rPr>
            </w:pPr>
            <w:r w:rsidRPr="00C24D13">
              <w:rPr>
                <w:rFonts w:ascii="Arial" w:hAnsi="Arial" w:cs="Arial"/>
              </w:rPr>
              <w:t>$41.31/hr.</w:t>
            </w:r>
          </w:p>
        </w:tc>
        <w:tc>
          <w:tcPr>
            <w:tcW w:w="1440" w:type="dxa"/>
          </w:tcPr>
          <w:p w:rsidR="00B561E2" w:rsidRPr="00C24D13" w:rsidP="00B561E2" w14:paraId="2DF0C394" w14:textId="77777777">
            <w:pPr>
              <w:jc w:val="center"/>
              <w:rPr>
                <w:rFonts w:ascii="Arial" w:hAnsi="Arial" w:cs="Arial"/>
              </w:rPr>
            </w:pPr>
            <w:r w:rsidRPr="00C24D13">
              <w:rPr>
                <w:rFonts w:ascii="Arial" w:hAnsi="Arial" w:cs="Arial"/>
              </w:rPr>
              <w:t>Total Hours</w:t>
            </w:r>
          </w:p>
        </w:tc>
        <w:tc>
          <w:tcPr>
            <w:tcW w:w="1170" w:type="dxa"/>
          </w:tcPr>
          <w:p w:rsidR="00B561E2" w:rsidRPr="00C24D13" w:rsidP="00B561E2" w14:paraId="088BC9C7" w14:textId="77777777">
            <w:pPr>
              <w:jc w:val="center"/>
              <w:rPr>
                <w:rFonts w:ascii="Arial" w:hAnsi="Arial" w:cs="Arial"/>
              </w:rPr>
            </w:pPr>
            <w:r w:rsidRPr="00C24D13">
              <w:rPr>
                <w:rFonts w:ascii="Arial" w:hAnsi="Arial" w:cs="Arial"/>
              </w:rPr>
              <w:t>Cost</w:t>
            </w:r>
          </w:p>
          <w:p w:rsidR="00B561E2" w:rsidRPr="00C24D13" w:rsidP="00B561E2" w14:paraId="75C895EE" w14:textId="77777777">
            <w:pPr>
              <w:jc w:val="center"/>
              <w:rPr>
                <w:rFonts w:ascii="Arial" w:hAnsi="Arial" w:cs="Arial"/>
              </w:rPr>
            </w:pPr>
            <w:r w:rsidRPr="00C24D13">
              <w:rPr>
                <w:rFonts w:ascii="Arial" w:hAnsi="Arial" w:cs="Arial"/>
              </w:rPr>
              <w:t>$</w:t>
            </w:r>
          </w:p>
        </w:tc>
      </w:tr>
      <w:tr w14:paraId="37C327CD" w14:textId="77777777" w:rsidTr="00996219">
        <w:tblPrEx>
          <w:tblW w:w="10090" w:type="dxa"/>
          <w:jc w:val="center"/>
          <w:tblLayout w:type="fixed"/>
          <w:tblLook w:val="01E0"/>
        </w:tblPrEx>
        <w:trPr>
          <w:jc w:val="center"/>
        </w:trPr>
        <w:tc>
          <w:tcPr>
            <w:tcW w:w="5770" w:type="dxa"/>
          </w:tcPr>
          <w:p w:rsidR="00B561E2" w:rsidRPr="00C24D13" w:rsidP="00B561E2" w14:paraId="6FB39455" w14:textId="77777777">
            <w:pPr>
              <w:rPr>
                <w:rFonts w:ascii="Arial" w:hAnsi="Arial" w:cs="Arial"/>
              </w:rPr>
            </w:pPr>
            <w:r w:rsidRPr="00C24D13">
              <w:rPr>
                <w:rFonts w:ascii="Arial" w:hAnsi="Arial" w:cs="Arial"/>
              </w:rPr>
              <w:t>Read/hear rule or any collection instrument instruction (incl. compliance determination)</w:t>
            </w:r>
          </w:p>
        </w:tc>
        <w:tc>
          <w:tcPr>
            <w:tcW w:w="1710" w:type="dxa"/>
          </w:tcPr>
          <w:p w:rsidR="00B561E2" w:rsidRPr="00C24D13" w:rsidP="00B561E2" w14:paraId="574E6788" w14:textId="77777777">
            <w:pPr>
              <w:jc w:val="right"/>
              <w:rPr>
                <w:rFonts w:ascii="Arial" w:hAnsi="Arial" w:cs="Arial"/>
              </w:rPr>
            </w:pPr>
            <w:r w:rsidRPr="00C24D13">
              <w:rPr>
                <w:rFonts w:ascii="Arial" w:hAnsi="Arial" w:cs="Arial"/>
              </w:rPr>
              <w:t>0.07</w:t>
            </w:r>
          </w:p>
        </w:tc>
        <w:tc>
          <w:tcPr>
            <w:tcW w:w="1440" w:type="dxa"/>
          </w:tcPr>
          <w:p w:rsidR="00B561E2" w:rsidRPr="00C24D13" w:rsidP="00B561E2" w14:paraId="75E6A08C" w14:textId="77777777">
            <w:pPr>
              <w:jc w:val="right"/>
              <w:rPr>
                <w:rFonts w:ascii="Arial" w:hAnsi="Arial" w:cs="Arial"/>
              </w:rPr>
            </w:pPr>
            <w:r w:rsidRPr="00C24D13">
              <w:rPr>
                <w:rFonts w:ascii="Arial" w:hAnsi="Arial" w:cs="Arial"/>
              </w:rPr>
              <w:t>0.07</w:t>
            </w:r>
          </w:p>
        </w:tc>
        <w:tc>
          <w:tcPr>
            <w:tcW w:w="1170" w:type="dxa"/>
          </w:tcPr>
          <w:p w:rsidR="00B561E2" w:rsidRPr="00C24D13" w:rsidP="00B561E2" w14:paraId="2BAA1A64" w14:textId="77777777">
            <w:pPr>
              <w:jc w:val="right"/>
              <w:rPr>
                <w:rFonts w:ascii="Arial" w:hAnsi="Arial" w:cs="Arial"/>
                <w:color w:val="000000"/>
              </w:rPr>
            </w:pPr>
            <w:r w:rsidRPr="00C24D13">
              <w:rPr>
                <w:rFonts w:ascii="Arial" w:hAnsi="Arial" w:cs="Arial"/>
                <w:color w:val="000000"/>
              </w:rPr>
              <w:t>2.89</w:t>
            </w:r>
          </w:p>
        </w:tc>
      </w:tr>
      <w:tr w14:paraId="31CE714F" w14:textId="77777777" w:rsidTr="00996219">
        <w:tblPrEx>
          <w:tblW w:w="10090" w:type="dxa"/>
          <w:jc w:val="center"/>
          <w:tblLayout w:type="fixed"/>
          <w:tblLook w:val="01E0"/>
        </w:tblPrEx>
        <w:trPr>
          <w:jc w:val="center"/>
        </w:trPr>
        <w:tc>
          <w:tcPr>
            <w:tcW w:w="5770" w:type="dxa"/>
          </w:tcPr>
          <w:p w:rsidR="00B561E2" w:rsidRPr="00C24D13" w:rsidP="00B561E2" w14:paraId="54DAA329" w14:textId="77777777">
            <w:pPr>
              <w:rPr>
                <w:rFonts w:ascii="Arial" w:hAnsi="Arial" w:cs="Arial"/>
              </w:rPr>
            </w:pPr>
            <w:r w:rsidRPr="00C24D13">
              <w:rPr>
                <w:rFonts w:ascii="Arial" w:hAnsi="Arial" w:cs="Arial"/>
              </w:rPr>
              <w:t>Complete written forms or other instruments</w:t>
            </w:r>
          </w:p>
        </w:tc>
        <w:tc>
          <w:tcPr>
            <w:tcW w:w="1710" w:type="dxa"/>
          </w:tcPr>
          <w:p w:rsidR="00B561E2" w:rsidRPr="00C24D13" w:rsidP="00B561E2" w14:paraId="62B244DE" w14:textId="77777777">
            <w:pPr>
              <w:jc w:val="right"/>
              <w:rPr>
                <w:rFonts w:ascii="Arial" w:hAnsi="Arial" w:cs="Arial"/>
              </w:rPr>
            </w:pPr>
            <w:r w:rsidRPr="00C24D13">
              <w:rPr>
                <w:rFonts w:ascii="Arial" w:hAnsi="Arial" w:cs="Arial"/>
              </w:rPr>
              <w:t>0.10</w:t>
            </w:r>
          </w:p>
        </w:tc>
        <w:tc>
          <w:tcPr>
            <w:tcW w:w="1440" w:type="dxa"/>
          </w:tcPr>
          <w:p w:rsidR="00B561E2" w:rsidRPr="00C24D13" w:rsidP="00B561E2" w14:paraId="6C08E4D8" w14:textId="77777777">
            <w:pPr>
              <w:jc w:val="right"/>
              <w:rPr>
                <w:rFonts w:ascii="Arial" w:hAnsi="Arial" w:cs="Arial"/>
              </w:rPr>
            </w:pPr>
            <w:r w:rsidRPr="00C24D13">
              <w:rPr>
                <w:rFonts w:ascii="Arial" w:hAnsi="Arial" w:cs="Arial"/>
              </w:rPr>
              <w:t>0.10</w:t>
            </w:r>
          </w:p>
        </w:tc>
        <w:tc>
          <w:tcPr>
            <w:tcW w:w="1170" w:type="dxa"/>
          </w:tcPr>
          <w:p w:rsidR="00B561E2" w:rsidRPr="00C24D13" w:rsidP="00B561E2" w14:paraId="2C401766" w14:textId="77777777">
            <w:pPr>
              <w:jc w:val="right"/>
              <w:rPr>
                <w:rFonts w:ascii="Arial" w:hAnsi="Arial" w:cs="Arial"/>
                <w:color w:val="000000"/>
              </w:rPr>
            </w:pPr>
            <w:r w:rsidRPr="00C24D13">
              <w:rPr>
                <w:rFonts w:ascii="Arial" w:hAnsi="Arial" w:cs="Arial"/>
                <w:color w:val="000000"/>
              </w:rPr>
              <w:t>4.13</w:t>
            </w:r>
          </w:p>
        </w:tc>
      </w:tr>
      <w:tr w14:paraId="5184C5CD" w14:textId="77777777" w:rsidTr="00996219">
        <w:tblPrEx>
          <w:tblW w:w="10090" w:type="dxa"/>
          <w:jc w:val="center"/>
          <w:tblLayout w:type="fixed"/>
          <w:tblLook w:val="01E0"/>
        </w:tblPrEx>
        <w:trPr>
          <w:jc w:val="center"/>
        </w:trPr>
        <w:tc>
          <w:tcPr>
            <w:tcW w:w="5770" w:type="dxa"/>
          </w:tcPr>
          <w:p w:rsidR="00B561E2" w:rsidRPr="00C24D13" w:rsidP="00B561E2" w14:paraId="57DDA197" w14:textId="77777777">
            <w:pPr>
              <w:rPr>
                <w:rFonts w:ascii="Arial" w:hAnsi="Arial" w:cs="Arial"/>
              </w:rPr>
            </w:pPr>
            <w:r w:rsidRPr="00C24D13">
              <w:rPr>
                <w:rFonts w:ascii="Arial" w:hAnsi="Arial" w:cs="Arial"/>
              </w:rPr>
              <w:t>TOTAL</w:t>
            </w:r>
          </w:p>
        </w:tc>
        <w:tc>
          <w:tcPr>
            <w:tcW w:w="1710" w:type="dxa"/>
          </w:tcPr>
          <w:p w:rsidR="00B561E2" w:rsidRPr="00C24D13" w:rsidP="00B561E2" w14:paraId="6C8CF90A" w14:textId="77777777">
            <w:pPr>
              <w:jc w:val="right"/>
              <w:rPr>
                <w:rFonts w:ascii="Arial" w:hAnsi="Arial" w:cs="Arial"/>
              </w:rPr>
            </w:pPr>
            <w:r w:rsidRPr="00C24D13">
              <w:rPr>
                <w:rFonts w:ascii="Arial" w:hAnsi="Arial" w:cs="Arial"/>
              </w:rPr>
              <w:t>0.17</w:t>
            </w:r>
          </w:p>
        </w:tc>
        <w:tc>
          <w:tcPr>
            <w:tcW w:w="1440" w:type="dxa"/>
          </w:tcPr>
          <w:p w:rsidR="00B561E2" w:rsidRPr="00C24D13" w:rsidP="00B561E2" w14:paraId="773AF701" w14:textId="77777777">
            <w:pPr>
              <w:jc w:val="right"/>
              <w:rPr>
                <w:rFonts w:ascii="Arial" w:hAnsi="Arial" w:cs="Arial"/>
              </w:rPr>
            </w:pPr>
            <w:r w:rsidRPr="00C24D13">
              <w:rPr>
                <w:rFonts w:ascii="Arial" w:hAnsi="Arial" w:cs="Arial"/>
              </w:rPr>
              <w:t>0.17</w:t>
            </w:r>
          </w:p>
        </w:tc>
        <w:tc>
          <w:tcPr>
            <w:tcW w:w="1170" w:type="dxa"/>
          </w:tcPr>
          <w:p w:rsidR="00B561E2" w:rsidRPr="00C24D13" w:rsidP="00B561E2" w14:paraId="2C22E3AA" w14:textId="77777777">
            <w:pPr>
              <w:jc w:val="right"/>
              <w:rPr>
                <w:rFonts w:ascii="Arial" w:hAnsi="Arial" w:cs="Arial"/>
                <w:color w:val="000000"/>
              </w:rPr>
            </w:pPr>
            <w:r w:rsidRPr="00C24D13">
              <w:rPr>
                <w:rFonts w:ascii="Arial" w:hAnsi="Arial" w:cs="Arial"/>
                <w:color w:val="000000"/>
              </w:rPr>
              <w:t>7.02</w:t>
            </w:r>
          </w:p>
        </w:tc>
      </w:tr>
    </w:tbl>
    <w:p w:rsidR="00B561E2" w:rsidRPr="00C24D13" w:rsidP="00B561E2" w14:paraId="6DA52987" w14:textId="77777777">
      <w:pPr>
        <w:ind w:left="360"/>
        <w:rPr>
          <w:rFonts w:ascii="Arial" w:hAnsi="Arial" w:cs="Arial"/>
        </w:rPr>
      </w:pPr>
      <w:r w:rsidRPr="00C24D13">
        <w:rPr>
          <w:rFonts w:ascii="Arial" w:hAnsi="Arial" w:cs="Arial"/>
        </w:rPr>
        <w:t>TOTAL ANNUAL BURDEN:  0.17 hrs. /respondent x 1,242 respondents = 211.14 hrs.</w:t>
      </w:r>
    </w:p>
    <w:p w:rsidR="00B561E2" w:rsidRPr="00C24D13" w:rsidP="00B561E2" w14:paraId="74371AFF" w14:textId="77777777">
      <w:pPr>
        <w:ind w:left="360"/>
        <w:rPr>
          <w:rFonts w:ascii="Arial" w:hAnsi="Arial" w:cs="Arial"/>
        </w:rPr>
      </w:pPr>
      <w:r w:rsidRPr="00C24D13">
        <w:rPr>
          <w:rFonts w:ascii="Arial" w:hAnsi="Arial" w:cs="Arial"/>
        </w:rPr>
        <w:t xml:space="preserve">TOTAL ANNUAL COST:  $ 7.02/respondent x 1,242 respondents = $8,722.19 </w:t>
      </w:r>
      <w:r w:rsidRPr="00C24D13">
        <w:rPr>
          <w:rFonts w:ascii="Arial" w:hAnsi="Arial" w:cs="Arial"/>
        </w:rPr>
        <w:tab/>
      </w:r>
      <w:r w:rsidRPr="00C24D13">
        <w:rPr>
          <w:rFonts w:ascii="Arial" w:hAnsi="Arial" w:cs="Arial"/>
        </w:rPr>
        <w:tab/>
      </w:r>
    </w:p>
    <w:p w:rsidR="00B561E2" w:rsidRPr="00C24D13" w:rsidP="00B561E2" w14:paraId="6AAE4CF0" w14:textId="77777777">
      <w:pPr>
        <w:ind w:firstLine="360"/>
        <w:rPr>
          <w:rFonts w:ascii="Arial" w:hAnsi="Arial" w:cs="Arial"/>
          <w:bCs/>
        </w:rPr>
      </w:pPr>
      <w:r w:rsidRPr="00C24D13">
        <w:rPr>
          <w:rFonts w:ascii="Arial" w:hAnsi="Arial" w:cs="Arial"/>
          <w:bCs/>
        </w:rPr>
        <w:t xml:space="preserve">NAICS code: 37-3012 </w:t>
      </w:r>
    </w:p>
    <w:p w:rsidR="00B561E2" w:rsidRPr="00C24D13" w:rsidP="00B561E2" w14:paraId="3BCA7066" w14:textId="77777777">
      <w:pPr>
        <w:widowControl/>
        <w:autoSpaceDE/>
        <w:autoSpaceDN/>
        <w:adjustRightInd/>
        <w:ind w:left="360"/>
        <w:rPr>
          <w:rFonts w:ascii="Arial" w:hAnsi="Arial" w:cs="Arial"/>
          <w:bCs/>
        </w:rPr>
      </w:pPr>
      <w:r w:rsidRPr="00C24D13">
        <w:rPr>
          <w:rFonts w:ascii="Arial" w:hAnsi="Arial" w:cs="Arial"/>
          <w:bCs/>
        </w:rPr>
        <w:t>Pesticide Handlers, Sprayers, and Applicators, Vegetation: 37-3012</w:t>
      </w:r>
    </w:p>
    <w:p w:rsidR="00B561E2" w:rsidRPr="00C24D13" w:rsidP="00B561E2" w14:paraId="6046DCDC" w14:textId="77777777">
      <w:pPr>
        <w:widowControl/>
        <w:autoSpaceDE/>
        <w:autoSpaceDN/>
        <w:adjustRightInd/>
        <w:ind w:left="360"/>
        <w:rPr>
          <w:rFonts w:ascii="Arial" w:hAnsi="Arial" w:cs="Arial"/>
          <w:bCs/>
        </w:rPr>
      </w:pPr>
    </w:p>
    <w:p w:rsidR="00B561E2" w:rsidRPr="00C24D13" w:rsidP="00B561E2" w14:paraId="1993BBAA" w14:textId="77777777">
      <w:pPr>
        <w:widowControl/>
        <w:autoSpaceDE/>
        <w:autoSpaceDN/>
        <w:adjustRightInd/>
        <w:ind w:left="360"/>
        <w:rPr>
          <w:rFonts w:ascii="Arial" w:hAnsi="Arial" w:cs="Arial"/>
          <w:bCs/>
        </w:rPr>
      </w:pPr>
    </w:p>
    <w:p w:rsidR="00B561E2" w:rsidRPr="00C24D13" w:rsidP="00B561E2" w14:paraId="53933722" w14:textId="77777777">
      <w:pPr>
        <w:widowControl/>
        <w:autoSpaceDE/>
        <w:autoSpaceDN/>
        <w:adjustRightInd/>
        <w:ind w:left="360"/>
        <w:rPr>
          <w:rFonts w:ascii="Arial" w:hAnsi="Arial" w:cs="Arial"/>
          <w:b/>
          <w:bCs/>
          <w:color w:val="000000"/>
        </w:rPr>
      </w:pPr>
      <w:r w:rsidRPr="00C24D13">
        <w:rPr>
          <w:rFonts w:ascii="Arial" w:hAnsi="Arial" w:cs="Arial"/>
          <w:b/>
          <w:bCs/>
          <w:color w:val="000000"/>
        </w:rPr>
        <w:t xml:space="preserve">Table 2b. Optional Private Applicator Training in Federal Programs (Indian Country) </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5"/>
        <w:gridCol w:w="1710"/>
        <w:gridCol w:w="1440"/>
        <w:gridCol w:w="1180"/>
      </w:tblGrid>
      <w:tr w14:paraId="1B942191" w14:textId="77777777" w:rsidTr="00996219">
        <w:tblPrEx>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5775" w:type="dxa"/>
            <w:vMerge w:val="restart"/>
          </w:tcPr>
          <w:p w:rsidR="00B561E2" w:rsidRPr="00C24D13" w:rsidP="00B561E2" w14:paraId="51B6ED0A" w14:textId="77777777">
            <w:pPr>
              <w:rPr>
                <w:rFonts w:ascii="Arial" w:hAnsi="Arial" w:cs="Arial"/>
              </w:rPr>
            </w:pPr>
            <w:r w:rsidRPr="00C24D13">
              <w:rPr>
                <w:rFonts w:ascii="Arial" w:hAnsi="Arial" w:cs="Arial"/>
              </w:rPr>
              <w:t>Collection Activities</w:t>
            </w:r>
          </w:p>
        </w:tc>
        <w:tc>
          <w:tcPr>
            <w:tcW w:w="4330" w:type="dxa"/>
            <w:gridSpan w:val="3"/>
          </w:tcPr>
          <w:p w:rsidR="00B561E2" w:rsidRPr="00C24D13" w:rsidP="00B561E2" w14:paraId="71B082BB" w14:textId="77777777">
            <w:pPr>
              <w:jc w:val="center"/>
              <w:rPr>
                <w:rFonts w:ascii="Arial" w:hAnsi="Arial" w:cs="Arial"/>
              </w:rPr>
            </w:pPr>
            <w:r w:rsidRPr="00C24D13">
              <w:rPr>
                <w:rFonts w:ascii="Arial" w:hAnsi="Arial" w:cs="Arial"/>
              </w:rPr>
              <w:t>Annual Burden and Cost Per Respondent</w:t>
            </w:r>
          </w:p>
        </w:tc>
      </w:tr>
      <w:tr w14:paraId="637D64CE" w14:textId="77777777" w:rsidTr="00996219">
        <w:tblPrEx>
          <w:tblW w:w="10105" w:type="dxa"/>
          <w:jc w:val="center"/>
          <w:tblLayout w:type="fixed"/>
          <w:tblLook w:val="01E0"/>
        </w:tblPrEx>
        <w:trPr>
          <w:jc w:val="center"/>
        </w:trPr>
        <w:tc>
          <w:tcPr>
            <w:tcW w:w="5775" w:type="dxa"/>
            <w:vMerge/>
          </w:tcPr>
          <w:p w:rsidR="00B561E2" w:rsidRPr="00C24D13" w:rsidP="00B561E2" w14:paraId="1CD8853B" w14:textId="77777777">
            <w:pPr>
              <w:rPr>
                <w:rFonts w:ascii="Arial" w:hAnsi="Arial" w:cs="Arial"/>
              </w:rPr>
            </w:pPr>
          </w:p>
        </w:tc>
        <w:tc>
          <w:tcPr>
            <w:tcW w:w="1710" w:type="dxa"/>
          </w:tcPr>
          <w:p w:rsidR="00B561E2" w:rsidRPr="00C24D13" w:rsidP="00B561E2" w14:paraId="397BDBD6" w14:textId="77777777">
            <w:pPr>
              <w:jc w:val="center"/>
              <w:rPr>
                <w:rFonts w:ascii="Arial" w:hAnsi="Arial" w:cs="Arial"/>
              </w:rPr>
            </w:pPr>
            <w:r w:rsidRPr="00C24D13">
              <w:rPr>
                <w:rFonts w:ascii="Arial" w:hAnsi="Arial" w:cs="Arial"/>
              </w:rPr>
              <w:t>Tech. Hours</w:t>
            </w:r>
          </w:p>
          <w:p w:rsidR="00B561E2" w:rsidRPr="00C24D13" w:rsidP="00B561E2" w14:paraId="5FAD6B72" w14:textId="77777777">
            <w:pPr>
              <w:jc w:val="center"/>
              <w:rPr>
                <w:rFonts w:ascii="Arial" w:hAnsi="Arial" w:cs="Arial"/>
              </w:rPr>
            </w:pPr>
            <w:r w:rsidRPr="00C24D13">
              <w:rPr>
                <w:rFonts w:ascii="Arial" w:hAnsi="Arial" w:cs="Arial"/>
              </w:rPr>
              <w:t>$41.31/hr.</w:t>
            </w:r>
          </w:p>
        </w:tc>
        <w:tc>
          <w:tcPr>
            <w:tcW w:w="1440" w:type="dxa"/>
          </w:tcPr>
          <w:p w:rsidR="00B561E2" w:rsidRPr="00C24D13" w:rsidP="00B561E2" w14:paraId="1AFFD1ED" w14:textId="77777777">
            <w:pPr>
              <w:jc w:val="center"/>
              <w:rPr>
                <w:rFonts w:ascii="Arial" w:hAnsi="Arial" w:cs="Arial"/>
              </w:rPr>
            </w:pPr>
            <w:r w:rsidRPr="00C24D13">
              <w:rPr>
                <w:rFonts w:ascii="Arial" w:hAnsi="Arial" w:cs="Arial"/>
              </w:rPr>
              <w:t>Total Hours</w:t>
            </w:r>
          </w:p>
        </w:tc>
        <w:tc>
          <w:tcPr>
            <w:tcW w:w="1180" w:type="dxa"/>
          </w:tcPr>
          <w:p w:rsidR="00B561E2" w:rsidRPr="00C24D13" w:rsidP="00B561E2" w14:paraId="63253EF2" w14:textId="77777777">
            <w:pPr>
              <w:jc w:val="center"/>
              <w:rPr>
                <w:rFonts w:ascii="Arial" w:hAnsi="Arial" w:cs="Arial"/>
              </w:rPr>
            </w:pPr>
            <w:r w:rsidRPr="00C24D13">
              <w:rPr>
                <w:rFonts w:ascii="Arial" w:hAnsi="Arial" w:cs="Arial"/>
              </w:rPr>
              <w:t>Cost</w:t>
            </w:r>
          </w:p>
          <w:p w:rsidR="00B561E2" w:rsidRPr="00C24D13" w:rsidP="00B561E2" w14:paraId="26ECBF8E" w14:textId="77777777">
            <w:pPr>
              <w:jc w:val="center"/>
              <w:rPr>
                <w:rFonts w:ascii="Arial" w:hAnsi="Arial" w:cs="Arial"/>
              </w:rPr>
            </w:pPr>
            <w:r w:rsidRPr="00C24D13">
              <w:rPr>
                <w:rFonts w:ascii="Arial" w:hAnsi="Arial" w:cs="Arial"/>
              </w:rPr>
              <w:t>$</w:t>
            </w:r>
          </w:p>
        </w:tc>
      </w:tr>
      <w:tr w14:paraId="7C534F65" w14:textId="77777777" w:rsidTr="00996219">
        <w:tblPrEx>
          <w:tblW w:w="101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45"/>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rsidR="00B561E2" w:rsidRPr="00C24D13" w:rsidP="00B561E2" w14:paraId="5C9111D8" w14:textId="77777777">
            <w:pPr>
              <w:widowControl/>
              <w:autoSpaceDE/>
              <w:autoSpaceDN/>
              <w:adjustRightInd/>
              <w:rPr>
                <w:rFonts w:ascii="Arial" w:hAnsi="Arial" w:cs="Arial"/>
                <w:color w:val="000000"/>
              </w:rPr>
            </w:pPr>
            <w:r w:rsidRPr="00C24D13">
              <w:rPr>
                <w:rFonts w:ascii="Arial" w:hAnsi="Arial" w:cs="Arial"/>
                <w:color w:val="000000"/>
              </w:rPr>
              <w:t>Read/hear rule or any collection instrument instruction (incl. compliance determination)</w:t>
            </w:r>
          </w:p>
        </w:tc>
        <w:tc>
          <w:tcPr>
            <w:tcW w:w="1710" w:type="dxa"/>
            <w:tcBorders>
              <w:top w:val="nil"/>
              <w:left w:val="nil"/>
              <w:bottom w:val="single" w:sz="8" w:space="0" w:color="auto"/>
              <w:right w:val="single" w:sz="8" w:space="0" w:color="auto"/>
            </w:tcBorders>
            <w:shd w:val="clear" w:color="auto" w:fill="auto"/>
            <w:vAlign w:val="center"/>
            <w:hideMark/>
          </w:tcPr>
          <w:p w:rsidR="00B561E2" w:rsidRPr="00C24D13" w:rsidP="00B561E2" w14:paraId="44667199" w14:textId="77777777">
            <w:pPr>
              <w:widowControl/>
              <w:autoSpaceDE/>
              <w:autoSpaceDN/>
              <w:adjustRightInd/>
              <w:jc w:val="right"/>
              <w:rPr>
                <w:rFonts w:ascii="Arial" w:hAnsi="Arial" w:cs="Arial"/>
                <w:color w:val="000000"/>
              </w:rPr>
            </w:pPr>
            <w:r w:rsidRPr="00C24D13">
              <w:rPr>
                <w:rFonts w:ascii="Arial" w:hAnsi="Arial" w:cs="Arial"/>
                <w:color w:val="000000"/>
              </w:rPr>
              <w:t>0.07</w:t>
            </w:r>
          </w:p>
        </w:tc>
        <w:tc>
          <w:tcPr>
            <w:tcW w:w="1440" w:type="dxa"/>
            <w:tcBorders>
              <w:top w:val="nil"/>
              <w:left w:val="nil"/>
              <w:bottom w:val="single" w:sz="8" w:space="0" w:color="auto"/>
              <w:right w:val="single" w:sz="8" w:space="0" w:color="auto"/>
            </w:tcBorders>
            <w:shd w:val="clear" w:color="auto" w:fill="auto"/>
            <w:vAlign w:val="center"/>
            <w:hideMark/>
          </w:tcPr>
          <w:p w:rsidR="00B561E2" w:rsidRPr="00C24D13" w:rsidP="00B561E2" w14:paraId="2920C42A" w14:textId="77777777">
            <w:pPr>
              <w:widowControl/>
              <w:autoSpaceDE/>
              <w:autoSpaceDN/>
              <w:adjustRightInd/>
              <w:jc w:val="right"/>
              <w:rPr>
                <w:rFonts w:ascii="Arial" w:hAnsi="Arial" w:cs="Arial"/>
                <w:color w:val="000000"/>
              </w:rPr>
            </w:pPr>
            <w:r w:rsidRPr="00C24D13">
              <w:rPr>
                <w:rFonts w:ascii="Arial" w:hAnsi="Arial" w:cs="Arial"/>
                <w:color w:val="000000"/>
              </w:rPr>
              <w:t>0.07</w:t>
            </w:r>
          </w:p>
        </w:tc>
        <w:tc>
          <w:tcPr>
            <w:tcW w:w="1180" w:type="dxa"/>
            <w:tcBorders>
              <w:top w:val="nil"/>
              <w:left w:val="nil"/>
              <w:bottom w:val="single" w:sz="8" w:space="0" w:color="auto"/>
              <w:right w:val="single" w:sz="8" w:space="0" w:color="auto"/>
            </w:tcBorders>
            <w:shd w:val="clear" w:color="auto" w:fill="auto"/>
            <w:vAlign w:val="center"/>
            <w:hideMark/>
          </w:tcPr>
          <w:p w:rsidR="00B561E2" w:rsidRPr="00C24D13" w:rsidP="00B561E2" w14:paraId="691240F8" w14:textId="77777777">
            <w:pPr>
              <w:widowControl/>
              <w:autoSpaceDE/>
              <w:autoSpaceDN/>
              <w:adjustRightInd/>
              <w:jc w:val="right"/>
              <w:rPr>
                <w:rFonts w:ascii="Arial" w:hAnsi="Arial" w:cs="Arial"/>
                <w:color w:val="000000"/>
              </w:rPr>
            </w:pPr>
            <w:r w:rsidRPr="00C24D13">
              <w:rPr>
                <w:rFonts w:ascii="Arial" w:hAnsi="Arial" w:cs="Arial"/>
                <w:color w:val="000000"/>
              </w:rPr>
              <w:t>2.89</w:t>
            </w:r>
          </w:p>
        </w:tc>
      </w:tr>
      <w:tr w14:paraId="4031AA3B" w14:textId="77777777" w:rsidTr="00996219">
        <w:tblPrEx>
          <w:tblW w:w="101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4"/>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rsidR="00B561E2" w:rsidRPr="00C24D13" w:rsidP="00B561E2" w14:paraId="2319C5B6" w14:textId="77777777">
            <w:pPr>
              <w:widowControl/>
              <w:autoSpaceDE/>
              <w:autoSpaceDN/>
              <w:adjustRightInd/>
              <w:rPr>
                <w:rFonts w:ascii="Arial" w:hAnsi="Arial" w:cs="Arial"/>
                <w:color w:val="000000"/>
              </w:rPr>
            </w:pPr>
            <w:r w:rsidRPr="00C24D13">
              <w:rPr>
                <w:rFonts w:ascii="Arial" w:hAnsi="Arial" w:cs="Arial"/>
                <w:color w:val="000000"/>
              </w:rPr>
              <w:t xml:space="preserve">Complete optional EPA-administered training program </w:t>
            </w:r>
          </w:p>
        </w:tc>
        <w:tc>
          <w:tcPr>
            <w:tcW w:w="1710" w:type="dxa"/>
            <w:tcBorders>
              <w:top w:val="nil"/>
              <w:left w:val="nil"/>
              <w:bottom w:val="single" w:sz="8" w:space="0" w:color="auto"/>
              <w:right w:val="single" w:sz="8" w:space="0" w:color="auto"/>
            </w:tcBorders>
            <w:shd w:val="clear" w:color="auto" w:fill="auto"/>
            <w:vAlign w:val="center"/>
            <w:hideMark/>
          </w:tcPr>
          <w:p w:rsidR="00B561E2" w:rsidRPr="00C24D13" w:rsidP="00B561E2" w14:paraId="2EC29FE0" w14:textId="77777777">
            <w:pPr>
              <w:widowControl/>
              <w:autoSpaceDE/>
              <w:autoSpaceDN/>
              <w:adjustRightInd/>
              <w:jc w:val="right"/>
              <w:rPr>
                <w:rFonts w:ascii="Arial" w:hAnsi="Arial" w:cs="Arial"/>
                <w:color w:val="000000"/>
              </w:rPr>
            </w:pPr>
            <w:r w:rsidRPr="00C24D13">
              <w:rPr>
                <w:rFonts w:ascii="Arial" w:hAnsi="Arial" w:cs="Arial"/>
                <w:color w:val="000000"/>
              </w:rPr>
              <w:t>12</w:t>
            </w:r>
          </w:p>
        </w:tc>
        <w:tc>
          <w:tcPr>
            <w:tcW w:w="1440" w:type="dxa"/>
            <w:tcBorders>
              <w:top w:val="nil"/>
              <w:left w:val="nil"/>
              <w:bottom w:val="single" w:sz="8" w:space="0" w:color="auto"/>
              <w:right w:val="single" w:sz="8" w:space="0" w:color="auto"/>
            </w:tcBorders>
            <w:shd w:val="clear" w:color="auto" w:fill="auto"/>
            <w:vAlign w:val="center"/>
            <w:hideMark/>
          </w:tcPr>
          <w:p w:rsidR="00B561E2" w:rsidRPr="00C24D13" w:rsidP="00B561E2" w14:paraId="7B7C1629" w14:textId="77777777">
            <w:pPr>
              <w:widowControl/>
              <w:autoSpaceDE/>
              <w:autoSpaceDN/>
              <w:adjustRightInd/>
              <w:jc w:val="right"/>
              <w:rPr>
                <w:rFonts w:ascii="Arial" w:hAnsi="Arial" w:cs="Arial"/>
                <w:color w:val="000000"/>
              </w:rPr>
            </w:pPr>
            <w:r w:rsidRPr="00C24D13">
              <w:rPr>
                <w:rFonts w:ascii="Arial" w:hAnsi="Arial" w:cs="Arial"/>
                <w:color w:val="000000"/>
              </w:rPr>
              <w:t>12</w:t>
            </w:r>
          </w:p>
        </w:tc>
        <w:tc>
          <w:tcPr>
            <w:tcW w:w="1180" w:type="dxa"/>
            <w:tcBorders>
              <w:top w:val="nil"/>
              <w:left w:val="nil"/>
              <w:bottom w:val="single" w:sz="8" w:space="0" w:color="auto"/>
              <w:right w:val="single" w:sz="8" w:space="0" w:color="auto"/>
            </w:tcBorders>
            <w:shd w:val="clear" w:color="auto" w:fill="auto"/>
            <w:vAlign w:val="center"/>
            <w:hideMark/>
          </w:tcPr>
          <w:p w:rsidR="00B561E2" w:rsidRPr="00C24D13" w:rsidP="00B561E2" w14:paraId="626B0F2A" w14:textId="77777777">
            <w:pPr>
              <w:widowControl/>
              <w:autoSpaceDE/>
              <w:autoSpaceDN/>
              <w:adjustRightInd/>
              <w:jc w:val="right"/>
              <w:rPr>
                <w:rFonts w:ascii="Arial" w:hAnsi="Arial" w:cs="Arial"/>
                <w:color w:val="000000"/>
              </w:rPr>
            </w:pPr>
            <w:r w:rsidRPr="00C24D13">
              <w:rPr>
                <w:rFonts w:ascii="Arial" w:hAnsi="Arial" w:cs="Arial"/>
                <w:color w:val="000000"/>
              </w:rPr>
              <w:t>495.72</w:t>
            </w:r>
          </w:p>
        </w:tc>
      </w:tr>
      <w:tr w14:paraId="61A15F95" w14:textId="77777777" w:rsidTr="00996219">
        <w:tblPrEx>
          <w:tblW w:w="101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30"/>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rsidR="00B561E2" w:rsidRPr="00C24D13" w:rsidP="00B561E2" w14:paraId="4C5C6975" w14:textId="77777777">
            <w:pPr>
              <w:widowControl/>
              <w:autoSpaceDE/>
              <w:autoSpaceDN/>
              <w:adjustRightInd/>
              <w:rPr>
                <w:rFonts w:ascii="Arial" w:hAnsi="Arial" w:cs="Arial"/>
                <w:color w:val="000000"/>
              </w:rPr>
            </w:pPr>
            <w:r w:rsidRPr="00C24D13">
              <w:rPr>
                <w:rFonts w:ascii="Arial" w:hAnsi="Arial" w:cs="Arial"/>
                <w:color w:val="000000"/>
              </w:rPr>
              <w:t>Complete written forms or other information</w:t>
            </w:r>
          </w:p>
        </w:tc>
        <w:tc>
          <w:tcPr>
            <w:tcW w:w="1710" w:type="dxa"/>
            <w:tcBorders>
              <w:top w:val="nil"/>
              <w:left w:val="nil"/>
              <w:bottom w:val="single" w:sz="8" w:space="0" w:color="auto"/>
              <w:right w:val="single" w:sz="8" w:space="0" w:color="auto"/>
            </w:tcBorders>
            <w:shd w:val="clear" w:color="auto" w:fill="auto"/>
            <w:vAlign w:val="center"/>
            <w:hideMark/>
          </w:tcPr>
          <w:p w:rsidR="00B561E2" w:rsidRPr="00C24D13" w:rsidP="00B561E2" w14:paraId="1046870C" w14:textId="77777777">
            <w:pPr>
              <w:widowControl/>
              <w:autoSpaceDE/>
              <w:autoSpaceDN/>
              <w:adjustRightInd/>
              <w:jc w:val="right"/>
              <w:rPr>
                <w:rFonts w:ascii="Arial" w:hAnsi="Arial" w:cs="Arial"/>
                <w:color w:val="000000"/>
              </w:rPr>
            </w:pPr>
            <w:r w:rsidRPr="00C24D13">
              <w:rPr>
                <w:rFonts w:ascii="Arial" w:hAnsi="Arial" w:cs="Arial"/>
                <w:color w:val="000000"/>
              </w:rPr>
              <w:t>0.03</w:t>
            </w:r>
          </w:p>
        </w:tc>
        <w:tc>
          <w:tcPr>
            <w:tcW w:w="1440" w:type="dxa"/>
            <w:tcBorders>
              <w:top w:val="nil"/>
              <w:left w:val="nil"/>
              <w:bottom w:val="single" w:sz="8" w:space="0" w:color="auto"/>
              <w:right w:val="single" w:sz="8" w:space="0" w:color="auto"/>
            </w:tcBorders>
            <w:shd w:val="clear" w:color="auto" w:fill="auto"/>
            <w:vAlign w:val="center"/>
            <w:hideMark/>
          </w:tcPr>
          <w:p w:rsidR="00B561E2" w:rsidRPr="00C24D13" w:rsidP="00B561E2" w14:paraId="7CB78D28" w14:textId="77777777">
            <w:pPr>
              <w:widowControl/>
              <w:autoSpaceDE/>
              <w:autoSpaceDN/>
              <w:adjustRightInd/>
              <w:jc w:val="right"/>
              <w:rPr>
                <w:rFonts w:ascii="Arial" w:hAnsi="Arial" w:cs="Arial"/>
                <w:color w:val="000000"/>
              </w:rPr>
            </w:pPr>
            <w:r w:rsidRPr="00C24D13">
              <w:rPr>
                <w:rFonts w:ascii="Arial" w:hAnsi="Arial" w:cs="Arial"/>
                <w:color w:val="000000"/>
              </w:rPr>
              <w:t>0.03</w:t>
            </w:r>
          </w:p>
        </w:tc>
        <w:tc>
          <w:tcPr>
            <w:tcW w:w="1180" w:type="dxa"/>
            <w:tcBorders>
              <w:top w:val="nil"/>
              <w:left w:val="nil"/>
              <w:bottom w:val="single" w:sz="8" w:space="0" w:color="auto"/>
              <w:right w:val="single" w:sz="8" w:space="0" w:color="auto"/>
            </w:tcBorders>
            <w:shd w:val="clear" w:color="auto" w:fill="auto"/>
            <w:vAlign w:val="center"/>
            <w:hideMark/>
          </w:tcPr>
          <w:p w:rsidR="00B561E2" w:rsidRPr="00C24D13" w:rsidP="00B561E2" w14:paraId="28AF2168" w14:textId="77777777">
            <w:pPr>
              <w:widowControl/>
              <w:autoSpaceDE/>
              <w:autoSpaceDN/>
              <w:adjustRightInd/>
              <w:jc w:val="right"/>
              <w:rPr>
                <w:rFonts w:ascii="Arial" w:hAnsi="Arial" w:cs="Arial"/>
                <w:color w:val="000000"/>
              </w:rPr>
            </w:pPr>
            <w:r w:rsidRPr="00C24D13">
              <w:rPr>
                <w:rFonts w:ascii="Arial" w:hAnsi="Arial" w:cs="Arial"/>
                <w:color w:val="000000"/>
              </w:rPr>
              <w:t>1.24</w:t>
            </w:r>
          </w:p>
        </w:tc>
      </w:tr>
      <w:tr w14:paraId="4922CE7C" w14:textId="77777777" w:rsidTr="00996219">
        <w:tblPrEx>
          <w:tblW w:w="101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30"/>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rsidR="00B561E2" w:rsidRPr="00C24D13" w:rsidP="00B561E2" w14:paraId="06DCB7F1" w14:textId="77777777">
            <w:pPr>
              <w:widowControl/>
              <w:autoSpaceDE/>
              <w:autoSpaceDN/>
              <w:adjustRightInd/>
              <w:rPr>
                <w:rFonts w:ascii="Arial" w:hAnsi="Arial" w:cs="Arial"/>
                <w:color w:val="000000"/>
              </w:rPr>
            </w:pPr>
            <w:r w:rsidRPr="00C24D13">
              <w:rPr>
                <w:rFonts w:ascii="Arial" w:hAnsi="Arial" w:cs="Arial"/>
                <w:color w:val="000000"/>
              </w:rPr>
              <w:t>TOTAL</w:t>
            </w:r>
          </w:p>
        </w:tc>
        <w:tc>
          <w:tcPr>
            <w:tcW w:w="1710" w:type="dxa"/>
            <w:tcBorders>
              <w:top w:val="nil"/>
              <w:left w:val="nil"/>
              <w:bottom w:val="single" w:sz="8" w:space="0" w:color="auto"/>
              <w:right w:val="single" w:sz="8" w:space="0" w:color="auto"/>
            </w:tcBorders>
            <w:shd w:val="clear" w:color="auto" w:fill="auto"/>
            <w:vAlign w:val="center"/>
            <w:hideMark/>
          </w:tcPr>
          <w:p w:rsidR="00B561E2" w:rsidRPr="00C24D13" w:rsidP="00B561E2" w14:paraId="5C893FBD" w14:textId="77777777">
            <w:pPr>
              <w:widowControl/>
              <w:autoSpaceDE/>
              <w:autoSpaceDN/>
              <w:adjustRightInd/>
              <w:jc w:val="right"/>
              <w:rPr>
                <w:rFonts w:ascii="Arial" w:hAnsi="Arial" w:cs="Arial"/>
                <w:color w:val="000000"/>
              </w:rPr>
            </w:pPr>
            <w:r w:rsidRPr="00C24D13">
              <w:rPr>
                <w:rFonts w:ascii="Arial" w:hAnsi="Arial" w:cs="Arial"/>
                <w:color w:val="000000"/>
              </w:rPr>
              <w:t>12.1</w:t>
            </w:r>
          </w:p>
        </w:tc>
        <w:tc>
          <w:tcPr>
            <w:tcW w:w="1440" w:type="dxa"/>
            <w:tcBorders>
              <w:top w:val="nil"/>
              <w:left w:val="nil"/>
              <w:bottom w:val="single" w:sz="8" w:space="0" w:color="auto"/>
              <w:right w:val="single" w:sz="8" w:space="0" w:color="auto"/>
            </w:tcBorders>
            <w:shd w:val="clear" w:color="auto" w:fill="auto"/>
            <w:vAlign w:val="center"/>
            <w:hideMark/>
          </w:tcPr>
          <w:p w:rsidR="00B561E2" w:rsidRPr="00C24D13" w:rsidP="00B561E2" w14:paraId="185F0F6D" w14:textId="77777777">
            <w:pPr>
              <w:widowControl/>
              <w:autoSpaceDE/>
              <w:autoSpaceDN/>
              <w:adjustRightInd/>
              <w:jc w:val="right"/>
              <w:rPr>
                <w:rFonts w:ascii="Arial" w:hAnsi="Arial" w:cs="Arial"/>
                <w:color w:val="000000"/>
              </w:rPr>
            </w:pPr>
            <w:r w:rsidRPr="00C24D13">
              <w:rPr>
                <w:rFonts w:ascii="Arial" w:hAnsi="Arial" w:cs="Arial"/>
                <w:color w:val="000000"/>
              </w:rPr>
              <w:t>12.1</w:t>
            </w:r>
          </w:p>
        </w:tc>
        <w:tc>
          <w:tcPr>
            <w:tcW w:w="1180" w:type="dxa"/>
            <w:tcBorders>
              <w:top w:val="nil"/>
              <w:left w:val="nil"/>
              <w:bottom w:val="single" w:sz="8" w:space="0" w:color="auto"/>
              <w:right w:val="single" w:sz="8" w:space="0" w:color="auto"/>
            </w:tcBorders>
            <w:shd w:val="clear" w:color="auto" w:fill="auto"/>
            <w:vAlign w:val="center"/>
            <w:hideMark/>
          </w:tcPr>
          <w:p w:rsidR="00B561E2" w:rsidRPr="00C24D13" w:rsidP="00B561E2" w14:paraId="11DF934E" w14:textId="77777777">
            <w:pPr>
              <w:widowControl/>
              <w:autoSpaceDE/>
              <w:autoSpaceDN/>
              <w:adjustRightInd/>
              <w:jc w:val="right"/>
              <w:rPr>
                <w:rFonts w:ascii="Arial" w:hAnsi="Arial" w:cs="Arial"/>
                <w:color w:val="000000"/>
              </w:rPr>
            </w:pPr>
            <w:r w:rsidRPr="00C24D13">
              <w:rPr>
                <w:rFonts w:ascii="Arial" w:hAnsi="Arial" w:cs="Arial"/>
                <w:color w:val="000000"/>
              </w:rPr>
              <w:t>499.85</w:t>
            </w:r>
          </w:p>
        </w:tc>
      </w:tr>
    </w:tbl>
    <w:p w:rsidR="00B561E2" w:rsidRPr="00C24D13" w:rsidP="00B561E2" w14:paraId="575838E5" w14:textId="77777777">
      <w:pPr>
        <w:ind w:left="360"/>
        <w:rPr>
          <w:rFonts w:ascii="Arial" w:hAnsi="Arial" w:cs="Arial"/>
        </w:rPr>
      </w:pPr>
      <w:r w:rsidRPr="00C24D13">
        <w:rPr>
          <w:rFonts w:ascii="Arial" w:hAnsi="Arial" w:cs="Arial"/>
        </w:rPr>
        <w:t>TOTAL ANNUAL BURDEN:  12.1 hrs. /respondent x 6 respondents = 72.6 hrs.</w:t>
      </w:r>
    </w:p>
    <w:p w:rsidR="00B561E2" w:rsidRPr="00C24D13" w:rsidP="00B561E2" w14:paraId="6E8B9ED4" w14:textId="77777777">
      <w:pPr>
        <w:ind w:left="360"/>
        <w:rPr>
          <w:rFonts w:ascii="Arial" w:hAnsi="Arial" w:cs="Arial"/>
        </w:rPr>
      </w:pPr>
      <w:r w:rsidRPr="00C24D13">
        <w:rPr>
          <w:rFonts w:ascii="Arial" w:hAnsi="Arial" w:cs="Arial"/>
        </w:rPr>
        <w:t>TOTAL ANNUAL COST:  $499.85/respondent x 6 respondents = $2,999.11</w:t>
      </w:r>
    </w:p>
    <w:p w:rsidR="00B561E2" w:rsidRPr="00C24D13" w:rsidP="00B561E2" w14:paraId="5C1ECBAA" w14:textId="77777777">
      <w:pPr>
        <w:ind w:firstLine="360"/>
        <w:rPr>
          <w:rFonts w:ascii="Arial" w:hAnsi="Arial" w:cs="Arial"/>
          <w:bCs/>
        </w:rPr>
      </w:pPr>
      <w:r w:rsidRPr="00C24D13">
        <w:rPr>
          <w:rFonts w:ascii="Arial" w:hAnsi="Arial" w:cs="Arial"/>
          <w:bCs/>
        </w:rPr>
        <w:t>NAICS code: 37-3012 Pesticide Handlers, Sprayers, and Applicators, Vegetation</w:t>
      </w:r>
    </w:p>
    <w:p w:rsidR="00B561E2" w:rsidRPr="00C24D13" w:rsidP="00B561E2" w14:paraId="247825EE" w14:textId="77777777">
      <w:pPr>
        <w:ind w:left="360"/>
        <w:rPr>
          <w:rFonts w:ascii="Arial" w:hAnsi="Arial" w:cs="Arial"/>
          <w:b/>
          <w:bCs/>
        </w:rPr>
      </w:pPr>
    </w:p>
    <w:p w:rsidR="00B561E2" w:rsidRPr="00C24D13" w:rsidP="00B561E2" w14:paraId="3053E7E4" w14:textId="77777777">
      <w:pPr>
        <w:ind w:left="360"/>
        <w:rPr>
          <w:rFonts w:ascii="Arial" w:hAnsi="Arial" w:cs="Arial"/>
          <w:b/>
          <w:bCs/>
        </w:rPr>
      </w:pPr>
    </w:p>
    <w:p w:rsidR="00B561E2" w:rsidRPr="00C24D13" w:rsidP="00B561E2" w14:paraId="1DF3D3CC" w14:textId="77777777">
      <w:pPr>
        <w:keepNext/>
        <w:widowControl/>
        <w:ind w:left="360"/>
        <w:rPr>
          <w:rFonts w:ascii="Arial" w:hAnsi="Arial" w:cs="Arial"/>
          <w:b/>
          <w:bCs/>
        </w:rPr>
      </w:pPr>
      <w:r w:rsidRPr="00C24D13">
        <w:rPr>
          <w:rFonts w:ascii="Arial" w:hAnsi="Arial" w:cs="Arial"/>
          <w:b/>
          <w:bCs/>
        </w:rPr>
        <w:t>Table 3. Average Annual Respondent Burden and Cost Estimates for Commercial Applicators in Federal Programs (Indian Country) for Recordkeeping for RUP Applications</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5"/>
        <w:gridCol w:w="1620"/>
        <w:gridCol w:w="1080"/>
        <w:gridCol w:w="1710"/>
      </w:tblGrid>
      <w:tr w14:paraId="423AF683" w14:textId="77777777" w:rsidTr="00996219">
        <w:tblPrEx>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5695" w:type="dxa"/>
            <w:vMerge w:val="restart"/>
          </w:tcPr>
          <w:p w:rsidR="00B561E2" w:rsidRPr="00C24D13" w:rsidP="00B561E2" w14:paraId="2E10F4E7" w14:textId="77777777">
            <w:pPr>
              <w:keepNext/>
              <w:widowControl/>
              <w:rPr>
                <w:rFonts w:ascii="Arial" w:hAnsi="Arial" w:cs="Arial"/>
              </w:rPr>
            </w:pPr>
            <w:r w:rsidRPr="00C24D13">
              <w:rPr>
                <w:rFonts w:ascii="Arial" w:hAnsi="Arial" w:cs="Arial"/>
              </w:rPr>
              <w:t>Collection Activities</w:t>
            </w:r>
          </w:p>
        </w:tc>
        <w:tc>
          <w:tcPr>
            <w:tcW w:w="4410" w:type="dxa"/>
            <w:gridSpan w:val="3"/>
          </w:tcPr>
          <w:p w:rsidR="00B561E2" w:rsidRPr="00C24D13" w:rsidP="00B561E2" w14:paraId="5B9019CF" w14:textId="77777777">
            <w:pPr>
              <w:keepNext/>
              <w:widowControl/>
              <w:jc w:val="center"/>
              <w:rPr>
                <w:rFonts w:ascii="Arial" w:hAnsi="Arial" w:cs="Arial"/>
              </w:rPr>
            </w:pPr>
            <w:r w:rsidRPr="00C24D13">
              <w:rPr>
                <w:rFonts w:ascii="Arial" w:hAnsi="Arial" w:cs="Arial"/>
              </w:rPr>
              <w:t>Annual Burden and Cost Per Respondent</w:t>
            </w:r>
          </w:p>
        </w:tc>
      </w:tr>
      <w:tr w14:paraId="535C416D" w14:textId="77777777" w:rsidTr="00996219">
        <w:tblPrEx>
          <w:tblW w:w="10105" w:type="dxa"/>
          <w:jc w:val="center"/>
          <w:tblLayout w:type="fixed"/>
          <w:tblLook w:val="01E0"/>
        </w:tblPrEx>
        <w:trPr>
          <w:jc w:val="center"/>
        </w:trPr>
        <w:tc>
          <w:tcPr>
            <w:tcW w:w="5695" w:type="dxa"/>
            <w:vMerge/>
          </w:tcPr>
          <w:p w:rsidR="00B561E2" w:rsidRPr="00C24D13" w:rsidP="00B561E2" w14:paraId="6B0FD109" w14:textId="77777777">
            <w:pPr>
              <w:keepNext/>
              <w:widowControl/>
              <w:rPr>
                <w:rFonts w:ascii="Arial" w:hAnsi="Arial" w:cs="Arial"/>
              </w:rPr>
            </w:pPr>
          </w:p>
        </w:tc>
        <w:tc>
          <w:tcPr>
            <w:tcW w:w="1620" w:type="dxa"/>
          </w:tcPr>
          <w:p w:rsidR="00B561E2" w:rsidRPr="00C24D13" w:rsidP="00B561E2" w14:paraId="58D3311E" w14:textId="77777777">
            <w:pPr>
              <w:keepNext/>
              <w:widowControl/>
              <w:jc w:val="center"/>
              <w:rPr>
                <w:rFonts w:ascii="Arial" w:hAnsi="Arial" w:cs="Arial"/>
              </w:rPr>
            </w:pPr>
            <w:r w:rsidRPr="00C24D13">
              <w:rPr>
                <w:rFonts w:ascii="Arial" w:hAnsi="Arial" w:cs="Arial"/>
              </w:rPr>
              <w:t>Tech. Hours</w:t>
            </w:r>
          </w:p>
          <w:p w:rsidR="00B561E2" w:rsidRPr="00C24D13" w:rsidP="00B561E2" w14:paraId="391026A3" w14:textId="77777777">
            <w:pPr>
              <w:keepNext/>
              <w:widowControl/>
              <w:jc w:val="center"/>
              <w:rPr>
                <w:rFonts w:ascii="Arial" w:hAnsi="Arial" w:cs="Arial"/>
              </w:rPr>
            </w:pPr>
            <w:r w:rsidRPr="00C24D13">
              <w:rPr>
                <w:rFonts w:ascii="Arial" w:hAnsi="Arial" w:cs="Arial"/>
              </w:rPr>
              <w:t>$41.31/hr.</w:t>
            </w:r>
          </w:p>
        </w:tc>
        <w:tc>
          <w:tcPr>
            <w:tcW w:w="1080" w:type="dxa"/>
          </w:tcPr>
          <w:p w:rsidR="00B561E2" w:rsidRPr="00C24D13" w:rsidP="00B561E2" w14:paraId="3BA713C8" w14:textId="77777777">
            <w:pPr>
              <w:keepNext/>
              <w:widowControl/>
              <w:jc w:val="center"/>
              <w:rPr>
                <w:rFonts w:ascii="Arial" w:hAnsi="Arial" w:cs="Arial"/>
              </w:rPr>
            </w:pPr>
            <w:r w:rsidRPr="00C24D13">
              <w:rPr>
                <w:rFonts w:ascii="Arial" w:hAnsi="Arial" w:cs="Arial"/>
              </w:rPr>
              <w:t>Total Hours</w:t>
            </w:r>
          </w:p>
        </w:tc>
        <w:tc>
          <w:tcPr>
            <w:tcW w:w="1710" w:type="dxa"/>
          </w:tcPr>
          <w:p w:rsidR="00B561E2" w:rsidRPr="00C24D13" w:rsidP="00B561E2" w14:paraId="13AEADF6" w14:textId="77777777">
            <w:pPr>
              <w:keepNext/>
              <w:widowControl/>
              <w:jc w:val="center"/>
              <w:rPr>
                <w:rFonts w:ascii="Arial" w:hAnsi="Arial" w:cs="Arial"/>
              </w:rPr>
            </w:pPr>
            <w:r w:rsidRPr="00C24D13">
              <w:rPr>
                <w:rFonts w:ascii="Arial" w:hAnsi="Arial" w:cs="Arial"/>
              </w:rPr>
              <w:t>Cost</w:t>
            </w:r>
          </w:p>
          <w:p w:rsidR="00B561E2" w:rsidRPr="00C24D13" w:rsidP="00B561E2" w14:paraId="2F5462BA" w14:textId="77777777">
            <w:pPr>
              <w:keepNext/>
              <w:widowControl/>
              <w:jc w:val="center"/>
              <w:rPr>
                <w:rFonts w:ascii="Arial" w:hAnsi="Arial" w:cs="Arial"/>
              </w:rPr>
            </w:pPr>
            <w:r w:rsidRPr="00C24D13">
              <w:rPr>
                <w:rFonts w:ascii="Arial" w:hAnsi="Arial" w:cs="Arial"/>
              </w:rPr>
              <w:t>$</w:t>
            </w:r>
          </w:p>
        </w:tc>
      </w:tr>
      <w:tr w14:paraId="51958FAA" w14:textId="77777777" w:rsidTr="00996219">
        <w:tblPrEx>
          <w:tblW w:w="10105" w:type="dxa"/>
          <w:jc w:val="center"/>
          <w:tblLayout w:type="fixed"/>
          <w:tblLook w:val="01E0"/>
        </w:tblPrEx>
        <w:trPr>
          <w:jc w:val="center"/>
        </w:trPr>
        <w:tc>
          <w:tcPr>
            <w:tcW w:w="5695" w:type="dxa"/>
          </w:tcPr>
          <w:p w:rsidR="00B561E2" w:rsidRPr="00C24D13" w:rsidP="00B561E2" w14:paraId="1546D3DC" w14:textId="77777777">
            <w:pPr>
              <w:keepNext/>
              <w:widowControl/>
              <w:rPr>
                <w:rFonts w:ascii="Arial" w:hAnsi="Arial" w:cs="Arial"/>
              </w:rPr>
            </w:pPr>
            <w:r w:rsidRPr="00C24D13">
              <w:rPr>
                <w:rFonts w:ascii="Arial" w:hAnsi="Arial" w:cs="Arial"/>
              </w:rPr>
              <w:t>Read/hear rule or any collection instrument instruction (incl. compliance determination)</w:t>
            </w:r>
          </w:p>
        </w:tc>
        <w:tc>
          <w:tcPr>
            <w:tcW w:w="1620" w:type="dxa"/>
          </w:tcPr>
          <w:p w:rsidR="00B561E2" w:rsidRPr="00C24D13" w:rsidP="00B561E2" w14:paraId="593A498E" w14:textId="77777777">
            <w:pPr>
              <w:keepNext/>
              <w:widowControl/>
              <w:jc w:val="right"/>
              <w:rPr>
                <w:rFonts w:ascii="Arial" w:hAnsi="Arial" w:cs="Arial"/>
              </w:rPr>
            </w:pPr>
            <w:r w:rsidRPr="00C24D13">
              <w:rPr>
                <w:rFonts w:ascii="Arial" w:hAnsi="Arial" w:cs="Arial"/>
              </w:rPr>
              <w:t>0.2</w:t>
            </w:r>
          </w:p>
        </w:tc>
        <w:tc>
          <w:tcPr>
            <w:tcW w:w="1080" w:type="dxa"/>
          </w:tcPr>
          <w:p w:rsidR="00B561E2" w:rsidRPr="00C24D13" w:rsidP="00B561E2" w14:paraId="2C24B3FD" w14:textId="77777777">
            <w:pPr>
              <w:keepNext/>
              <w:widowControl/>
              <w:jc w:val="right"/>
              <w:rPr>
                <w:rFonts w:ascii="Arial" w:hAnsi="Arial" w:cs="Arial"/>
              </w:rPr>
            </w:pPr>
            <w:r w:rsidRPr="00C24D13">
              <w:rPr>
                <w:rFonts w:ascii="Arial" w:hAnsi="Arial" w:cs="Arial"/>
              </w:rPr>
              <w:t>0.2</w:t>
            </w:r>
          </w:p>
        </w:tc>
        <w:tc>
          <w:tcPr>
            <w:tcW w:w="1710" w:type="dxa"/>
          </w:tcPr>
          <w:p w:rsidR="00B561E2" w:rsidRPr="00C24D13" w:rsidP="00B561E2" w14:paraId="1719BDDD" w14:textId="77777777">
            <w:pPr>
              <w:keepNext/>
              <w:widowControl/>
              <w:jc w:val="right"/>
              <w:rPr>
                <w:rFonts w:ascii="Arial" w:hAnsi="Arial" w:cs="Arial"/>
                <w:color w:val="000000"/>
              </w:rPr>
            </w:pPr>
            <w:r w:rsidRPr="00C24D13">
              <w:rPr>
                <w:rFonts w:ascii="Arial" w:hAnsi="Arial" w:cs="Arial"/>
                <w:color w:val="000000"/>
              </w:rPr>
              <w:t>8.26</w:t>
            </w:r>
          </w:p>
        </w:tc>
      </w:tr>
      <w:tr w14:paraId="05E2BA6F" w14:textId="77777777" w:rsidTr="00996219">
        <w:tblPrEx>
          <w:tblW w:w="10105" w:type="dxa"/>
          <w:jc w:val="center"/>
          <w:tblLayout w:type="fixed"/>
          <w:tblLook w:val="01E0"/>
        </w:tblPrEx>
        <w:trPr>
          <w:jc w:val="center"/>
        </w:trPr>
        <w:tc>
          <w:tcPr>
            <w:tcW w:w="5695" w:type="dxa"/>
          </w:tcPr>
          <w:p w:rsidR="00B561E2" w:rsidRPr="00C24D13" w:rsidP="00B561E2" w14:paraId="71B5586D" w14:textId="77777777">
            <w:pPr>
              <w:keepNext/>
              <w:widowControl/>
              <w:rPr>
                <w:rFonts w:ascii="Arial" w:hAnsi="Arial" w:cs="Arial"/>
              </w:rPr>
            </w:pPr>
            <w:r w:rsidRPr="00C24D13">
              <w:rPr>
                <w:rFonts w:ascii="Arial" w:hAnsi="Arial" w:cs="Arial"/>
              </w:rPr>
              <w:t>Create information</w:t>
            </w:r>
          </w:p>
        </w:tc>
        <w:tc>
          <w:tcPr>
            <w:tcW w:w="1620" w:type="dxa"/>
          </w:tcPr>
          <w:p w:rsidR="00B561E2" w:rsidRPr="00C24D13" w:rsidP="00B561E2" w14:paraId="550E4E79" w14:textId="77777777">
            <w:pPr>
              <w:keepNext/>
              <w:widowControl/>
              <w:jc w:val="right"/>
              <w:rPr>
                <w:rFonts w:ascii="Arial" w:hAnsi="Arial" w:cs="Arial"/>
              </w:rPr>
            </w:pPr>
            <w:r w:rsidRPr="00C24D13">
              <w:rPr>
                <w:rFonts w:ascii="Arial" w:hAnsi="Arial" w:cs="Arial"/>
              </w:rPr>
              <w:t>2</w:t>
            </w:r>
          </w:p>
        </w:tc>
        <w:tc>
          <w:tcPr>
            <w:tcW w:w="1080" w:type="dxa"/>
          </w:tcPr>
          <w:p w:rsidR="00B561E2" w:rsidRPr="00C24D13" w:rsidP="00B561E2" w14:paraId="20E561FC" w14:textId="77777777">
            <w:pPr>
              <w:keepNext/>
              <w:widowControl/>
              <w:jc w:val="right"/>
              <w:rPr>
                <w:rFonts w:ascii="Arial" w:hAnsi="Arial" w:cs="Arial"/>
              </w:rPr>
            </w:pPr>
            <w:r w:rsidRPr="00C24D13">
              <w:rPr>
                <w:rFonts w:ascii="Arial" w:hAnsi="Arial" w:cs="Arial"/>
              </w:rPr>
              <w:t>2</w:t>
            </w:r>
          </w:p>
        </w:tc>
        <w:tc>
          <w:tcPr>
            <w:tcW w:w="1710" w:type="dxa"/>
          </w:tcPr>
          <w:p w:rsidR="00B561E2" w:rsidRPr="00C24D13" w:rsidP="00B561E2" w14:paraId="1AECB4D9" w14:textId="77777777">
            <w:pPr>
              <w:keepNext/>
              <w:widowControl/>
              <w:jc w:val="right"/>
              <w:rPr>
                <w:rFonts w:ascii="Arial" w:hAnsi="Arial" w:cs="Arial"/>
                <w:color w:val="000000"/>
              </w:rPr>
            </w:pPr>
            <w:r w:rsidRPr="00C24D13">
              <w:rPr>
                <w:rFonts w:ascii="Arial" w:hAnsi="Arial" w:cs="Arial"/>
                <w:color w:val="000000"/>
              </w:rPr>
              <w:t>82.62</w:t>
            </w:r>
          </w:p>
        </w:tc>
      </w:tr>
      <w:tr w14:paraId="3837BE88" w14:textId="77777777" w:rsidTr="00996219">
        <w:tblPrEx>
          <w:tblW w:w="10105" w:type="dxa"/>
          <w:jc w:val="center"/>
          <w:tblLayout w:type="fixed"/>
          <w:tblLook w:val="01E0"/>
        </w:tblPrEx>
        <w:trPr>
          <w:jc w:val="center"/>
        </w:trPr>
        <w:tc>
          <w:tcPr>
            <w:tcW w:w="5695" w:type="dxa"/>
          </w:tcPr>
          <w:p w:rsidR="00B561E2" w:rsidRPr="00C24D13" w:rsidP="00B561E2" w14:paraId="6616E061" w14:textId="77777777">
            <w:pPr>
              <w:keepNext/>
              <w:widowControl/>
              <w:rPr>
                <w:rFonts w:ascii="Arial" w:hAnsi="Arial" w:cs="Arial"/>
              </w:rPr>
            </w:pPr>
            <w:r w:rsidRPr="00C24D13">
              <w:rPr>
                <w:rFonts w:ascii="Arial" w:hAnsi="Arial" w:cs="Arial"/>
              </w:rPr>
              <w:t>Store, file, or maintain the information</w:t>
            </w:r>
          </w:p>
        </w:tc>
        <w:tc>
          <w:tcPr>
            <w:tcW w:w="1620" w:type="dxa"/>
          </w:tcPr>
          <w:p w:rsidR="00B561E2" w:rsidRPr="00C24D13" w:rsidP="00B561E2" w14:paraId="16AAE1F3" w14:textId="77777777">
            <w:pPr>
              <w:keepNext/>
              <w:widowControl/>
              <w:jc w:val="right"/>
              <w:rPr>
                <w:rFonts w:ascii="Arial" w:hAnsi="Arial" w:cs="Arial"/>
              </w:rPr>
            </w:pPr>
            <w:r w:rsidRPr="00C24D13">
              <w:rPr>
                <w:rFonts w:ascii="Arial" w:hAnsi="Arial" w:cs="Arial"/>
              </w:rPr>
              <w:t>0.9</w:t>
            </w:r>
          </w:p>
        </w:tc>
        <w:tc>
          <w:tcPr>
            <w:tcW w:w="1080" w:type="dxa"/>
          </w:tcPr>
          <w:p w:rsidR="00B561E2" w:rsidRPr="00C24D13" w:rsidP="00B561E2" w14:paraId="34AAF2A8" w14:textId="77777777">
            <w:pPr>
              <w:keepNext/>
              <w:widowControl/>
              <w:jc w:val="right"/>
              <w:rPr>
                <w:rFonts w:ascii="Arial" w:hAnsi="Arial" w:cs="Arial"/>
              </w:rPr>
            </w:pPr>
            <w:r w:rsidRPr="00C24D13">
              <w:rPr>
                <w:rFonts w:ascii="Arial" w:hAnsi="Arial" w:cs="Arial"/>
              </w:rPr>
              <w:t>0.9</w:t>
            </w:r>
          </w:p>
        </w:tc>
        <w:tc>
          <w:tcPr>
            <w:tcW w:w="1710" w:type="dxa"/>
          </w:tcPr>
          <w:p w:rsidR="00B561E2" w:rsidRPr="00C24D13" w:rsidP="00B561E2" w14:paraId="1D2BE688" w14:textId="77777777">
            <w:pPr>
              <w:keepNext/>
              <w:widowControl/>
              <w:jc w:val="right"/>
              <w:rPr>
                <w:rFonts w:ascii="Arial" w:hAnsi="Arial" w:cs="Arial"/>
                <w:color w:val="000000"/>
              </w:rPr>
            </w:pPr>
            <w:r w:rsidRPr="00C24D13">
              <w:rPr>
                <w:rFonts w:ascii="Arial" w:hAnsi="Arial" w:cs="Arial"/>
                <w:color w:val="000000"/>
              </w:rPr>
              <w:t>37.18</w:t>
            </w:r>
          </w:p>
        </w:tc>
      </w:tr>
      <w:tr w14:paraId="378108A7" w14:textId="77777777" w:rsidTr="00996219">
        <w:tblPrEx>
          <w:tblW w:w="10105" w:type="dxa"/>
          <w:jc w:val="center"/>
          <w:tblLayout w:type="fixed"/>
          <w:tblLook w:val="01E0"/>
        </w:tblPrEx>
        <w:trPr>
          <w:jc w:val="center"/>
        </w:trPr>
        <w:tc>
          <w:tcPr>
            <w:tcW w:w="5695" w:type="dxa"/>
          </w:tcPr>
          <w:p w:rsidR="00B561E2" w:rsidRPr="00C24D13" w:rsidP="00B561E2" w14:paraId="4D953A0D" w14:textId="77777777">
            <w:pPr>
              <w:keepNext/>
              <w:widowControl/>
              <w:rPr>
                <w:rFonts w:ascii="Arial" w:hAnsi="Arial" w:cs="Arial"/>
              </w:rPr>
            </w:pPr>
            <w:r w:rsidRPr="00C24D13">
              <w:rPr>
                <w:rFonts w:ascii="Arial" w:hAnsi="Arial" w:cs="Arial"/>
              </w:rPr>
              <w:t>TOTAL</w:t>
            </w:r>
          </w:p>
        </w:tc>
        <w:tc>
          <w:tcPr>
            <w:tcW w:w="1620" w:type="dxa"/>
          </w:tcPr>
          <w:p w:rsidR="00B561E2" w:rsidRPr="00C24D13" w:rsidP="00B561E2" w14:paraId="70E0EBF9" w14:textId="77777777">
            <w:pPr>
              <w:keepNext/>
              <w:widowControl/>
              <w:jc w:val="right"/>
              <w:rPr>
                <w:rFonts w:ascii="Arial" w:hAnsi="Arial" w:cs="Arial"/>
              </w:rPr>
            </w:pPr>
            <w:r w:rsidRPr="00C24D13">
              <w:rPr>
                <w:rFonts w:ascii="Arial" w:hAnsi="Arial" w:cs="Arial"/>
              </w:rPr>
              <w:t>3.1</w:t>
            </w:r>
          </w:p>
        </w:tc>
        <w:tc>
          <w:tcPr>
            <w:tcW w:w="1080" w:type="dxa"/>
          </w:tcPr>
          <w:p w:rsidR="00B561E2" w:rsidRPr="00C24D13" w:rsidP="00B561E2" w14:paraId="7FC994D5" w14:textId="77777777">
            <w:pPr>
              <w:keepNext/>
              <w:widowControl/>
              <w:jc w:val="right"/>
              <w:rPr>
                <w:rFonts w:ascii="Arial" w:hAnsi="Arial" w:cs="Arial"/>
              </w:rPr>
            </w:pPr>
            <w:r w:rsidRPr="00C24D13">
              <w:rPr>
                <w:rFonts w:ascii="Arial" w:hAnsi="Arial" w:cs="Arial"/>
              </w:rPr>
              <w:t>3.1</w:t>
            </w:r>
          </w:p>
        </w:tc>
        <w:tc>
          <w:tcPr>
            <w:tcW w:w="1710" w:type="dxa"/>
          </w:tcPr>
          <w:p w:rsidR="00B561E2" w:rsidRPr="00C24D13" w:rsidP="00B561E2" w14:paraId="735FA670" w14:textId="77777777">
            <w:pPr>
              <w:keepNext/>
              <w:widowControl/>
              <w:jc w:val="right"/>
              <w:rPr>
                <w:rFonts w:ascii="Arial" w:hAnsi="Arial" w:cs="Arial"/>
                <w:color w:val="000000"/>
              </w:rPr>
            </w:pPr>
            <w:r w:rsidRPr="00C24D13">
              <w:rPr>
                <w:rFonts w:ascii="Arial" w:hAnsi="Arial" w:cs="Arial"/>
                <w:color w:val="000000"/>
              </w:rPr>
              <w:t>128.06</w:t>
            </w:r>
          </w:p>
        </w:tc>
      </w:tr>
    </w:tbl>
    <w:p w:rsidR="00B561E2" w:rsidRPr="00C24D13" w:rsidP="00B561E2" w14:paraId="6C35D325" w14:textId="77777777">
      <w:pPr>
        <w:ind w:left="360"/>
        <w:rPr>
          <w:rFonts w:ascii="Arial" w:hAnsi="Arial" w:cs="Arial"/>
        </w:rPr>
      </w:pPr>
      <w:r w:rsidRPr="00C24D13">
        <w:rPr>
          <w:rFonts w:ascii="Arial" w:hAnsi="Arial" w:cs="Arial"/>
        </w:rPr>
        <w:t>TOTAL ANNUAL BURDEN:  3.1 hrs. /respondent x 940 respondents = 2,914 hrs.</w:t>
      </w:r>
    </w:p>
    <w:p w:rsidR="00B561E2" w:rsidRPr="00C24D13" w:rsidP="00B561E2" w14:paraId="67F22288" w14:textId="77777777">
      <w:pPr>
        <w:ind w:left="360"/>
        <w:rPr>
          <w:rFonts w:ascii="Arial" w:hAnsi="Arial" w:cs="Arial"/>
          <w:bCs/>
        </w:rPr>
      </w:pPr>
      <w:r w:rsidRPr="00C24D13">
        <w:rPr>
          <w:rFonts w:ascii="Arial" w:hAnsi="Arial" w:cs="Arial"/>
        </w:rPr>
        <w:t>TOTAL ANNUAL COST: $128.06/respondent x 940 respondents = $120,377.34</w:t>
      </w:r>
    </w:p>
    <w:p w:rsidR="00B561E2" w:rsidRPr="00C24D13" w:rsidP="00B561E2" w14:paraId="4F23B16B" w14:textId="77777777">
      <w:pPr>
        <w:ind w:left="360"/>
        <w:rPr>
          <w:rFonts w:ascii="Arial" w:hAnsi="Arial" w:cs="Arial"/>
          <w:bCs/>
        </w:rPr>
      </w:pPr>
      <w:r w:rsidRPr="00C24D13">
        <w:rPr>
          <w:rFonts w:ascii="Arial" w:hAnsi="Arial" w:cs="Arial"/>
          <w:bCs/>
        </w:rPr>
        <w:t>NAICS code: 37-3012 Pesticide Handlers, Sprayers, and Applicators, Vegetation</w:t>
      </w:r>
    </w:p>
    <w:p w:rsidR="00B561E2" w:rsidRPr="00C24D13" w:rsidP="00B561E2" w14:paraId="275A32EF" w14:textId="77777777">
      <w:pPr>
        <w:ind w:left="360"/>
        <w:rPr>
          <w:rFonts w:ascii="Arial" w:hAnsi="Arial" w:cs="Arial"/>
          <w:b/>
          <w:bCs/>
        </w:rPr>
      </w:pPr>
    </w:p>
    <w:p w:rsidR="00B561E2" w:rsidRPr="00C24D13" w:rsidP="00B561E2" w14:paraId="4A60C53A" w14:textId="77777777">
      <w:pPr>
        <w:ind w:left="360"/>
        <w:rPr>
          <w:rFonts w:ascii="Arial" w:hAnsi="Arial" w:cs="Arial"/>
          <w:b/>
          <w:bCs/>
        </w:rPr>
      </w:pPr>
    </w:p>
    <w:p w:rsidR="00B561E2" w:rsidRPr="00C24D13" w:rsidP="00B561E2" w14:paraId="7D7B2A11" w14:textId="77777777">
      <w:pPr>
        <w:widowControl/>
        <w:autoSpaceDE/>
        <w:autoSpaceDN/>
        <w:adjustRightInd/>
        <w:ind w:left="360"/>
        <w:rPr>
          <w:rFonts w:ascii="Arial" w:hAnsi="Arial" w:cs="Arial"/>
          <w:b/>
          <w:bCs/>
        </w:rPr>
      </w:pPr>
      <w:r w:rsidRPr="00C24D13">
        <w:rPr>
          <w:rFonts w:ascii="Arial" w:hAnsi="Arial" w:cs="Arial"/>
          <w:b/>
          <w:bCs/>
        </w:rPr>
        <w:br w:type="page"/>
      </w:r>
    </w:p>
    <w:p w:rsidR="00B561E2" w:rsidRPr="00C24D13" w:rsidP="00B561E2" w14:paraId="7909D2DF" w14:textId="77777777">
      <w:pPr>
        <w:widowControl/>
        <w:autoSpaceDE/>
        <w:autoSpaceDN/>
        <w:adjustRightInd/>
        <w:ind w:left="360"/>
        <w:rPr>
          <w:rFonts w:ascii="Arial" w:hAnsi="Arial" w:cs="Arial"/>
          <w:b/>
          <w:bCs/>
        </w:rPr>
      </w:pPr>
      <w:r w:rsidRPr="00C24D13">
        <w:rPr>
          <w:rFonts w:ascii="Arial" w:hAnsi="Arial" w:cs="Arial"/>
          <w:b/>
          <w:bCs/>
        </w:rPr>
        <w:t>Table 4. Average Annual Respondent Burden and Cost Estimates for Commercial Applicators and Firms under Authorized Agency Programs for Recordkeeping for RUP Applications</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5"/>
        <w:gridCol w:w="1980"/>
        <w:gridCol w:w="1530"/>
        <w:gridCol w:w="1530"/>
      </w:tblGrid>
      <w:tr w14:paraId="36B9216C" w14:textId="77777777" w:rsidTr="00996219">
        <w:tblPrEx>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5145" w:type="dxa"/>
            <w:vMerge w:val="restart"/>
          </w:tcPr>
          <w:p w:rsidR="00B561E2" w:rsidRPr="00C24D13" w:rsidP="00B561E2" w14:paraId="08EBA93B" w14:textId="77777777">
            <w:pPr>
              <w:rPr>
                <w:rFonts w:ascii="Arial" w:hAnsi="Arial" w:cs="Arial"/>
              </w:rPr>
            </w:pPr>
            <w:r w:rsidRPr="00C24D13">
              <w:rPr>
                <w:rFonts w:ascii="Arial" w:hAnsi="Arial" w:cs="Arial"/>
              </w:rPr>
              <w:t>Collection Activities</w:t>
            </w:r>
          </w:p>
        </w:tc>
        <w:tc>
          <w:tcPr>
            <w:tcW w:w="5040" w:type="dxa"/>
            <w:gridSpan w:val="3"/>
          </w:tcPr>
          <w:p w:rsidR="00B561E2" w:rsidRPr="00C24D13" w:rsidP="00B561E2" w14:paraId="53C7E56B" w14:textId="77777777">
            <w:pPr>
              <w:jc w:val="center"/>
              <w:rPr>
                <w:rFonts w:ascii="Arial" w:hAnsi="Arial" w:cs="Arial"/>
              </w:rPr>
            </w:pPr>
            <w:r w:rsidRPr="00C24D13">
              <w:rPr>
                <w:rFonts w:ascii="Arial" w:hAnsi="Arial" w:cs="Arial"/>
              </w:rPr>
              <w:t>Annual Burden and Cost Per Respondent</w:t>
            </w:r>
          </w:p>
        </w:tc>
      </w:tr>
      <w:tr w14:paraId="1D689244" w14:textId="77777777" w:rsidTr="00996219">
        <w:tblPrEx>
          <w:tblW w:w="10185" w:type="dxa"/>
          <w:jc w:val="center"/>
          <w:tblLayout w:type="fixed"/>
          <w:tblLook w:val="01E0"/>
        </w:tblPrEx>
        <w:trPr>
          <w:jc w:val="center"/>
        </w:trPr>
        <w:tc>
          <w:tcPr>
            <w:tcW w:w="5145" w:type="dxa"/>
            <w:vMerge/>
          </w:tcPr>
          <w:p w:rsidR="00B561E2" w:rsidRPr="00C24D13" w:rsidP="00B561E2" w14:paraId="7744071F" w14:textId="77777777">
            <w:pPr>
              <w:rPr>
                <w:rFonts w:ascii="Arial" w:hAnsi="Arial" w:cs="Arial"/>
              </w:rPr>
            </w:pPr>
          </w:p>
        </w:tc>
        <w:tc>
          <w:tcPr>
            <w:tcW w:w="1980" w:type="dxa"/>
          </w:tcPr>
          <w:p w:rsidR="00B561E2" w:rsidRPr="00C24D13" w:rsidP="00B561E2" w14:paraId="07D216C4" w14:textId="77777777">
            <w:pPr>
              <w:jc w:val="center"/>
              <w:rPr>
                <w:rFonts w:ascii="Arial" w:hAnsi="Arial" w:cs="Arial"/>
              </w:rPr>
            </w:pPr>
            <w:r w:rsidRPr="00C24D13">
              <w:rPr>
                <w:rFonts w:ascii="Arial" w:hAnsi="Arial" w:cs="Arial"/>
              </w:rPr>
              <w:t>Tech. Hours</w:t>
            </w:r>
          </w:p>
          <w:p w:rsidR="00B561E2" w:rsidRPr="00C24D13" w:rsidP="00B561E2" w14:paraId="21C02343" w14:textId="77777777">
            <w:pPr>
              <w:jc w:val="center"/>
              <w:rPr>
                <w:rFonts w:ascii="Arial" w:hAnsi="Arial" w:cs="Arial"/>
              </w:rPr>
            </w:pPr>
            <w:r w:rsidRPr="00C24D13">
              <w:rPr>
                <w:rFonts w:ascii="Arial" w:hAnsi="Arial" w:cs="Arial"/>
              </w:rPr>
              <w:t>$41.31/hr.</w:t>
            </w:r>
          </w:p>
        </w:tc>
        <w:tc>
          <w:tcPr>
            <w:tcW w:w="1530" w:type="dxa"/>
          </w:tcPr>
          <w:p w:rsidR="00B561E2" w:rsidRPr="00C24D13" w:rsidP="00B561E2" w14:paraId="631594CF" w14:textId="77777777">
            <w:pPr>
              <w:jc w:val="center"/>
              <w:rPr>
                <w:rFonts w:ascii="Arial" w:hAnsi="Arial" w:cs="Arial"/>
              </w:rPr>
            </w:pPr>
            <w:r w:rsidRPr="00C24D13">
              <w:rPr>
                <w:rFonts w:ascii="Arial" w:hAnsi="Arial" w:cs="Arial"/>
              </w:rPr>
              <w:t>Total Hours</w:t>
            </w:r>
          </w:p>
        </w:tc>
        <w:tc>
          <w:tcPr>
            <w:tcW w:w="1530" w:type="dxa"/>
          </w:tcPr>
          <w:p w:rsidR="00B561E2" w:rsidRPr="00C24D13" w:rsidP="00B561E2" w14:paraId="4DFAB060" w14:textId="77777777">
            <w:pPr>
              <w:jc w:val="center"/>
              <w:rPr>
                <w:rFonts w:ascii="Arial" w:hAnsi="Arial" w:cs="Arial"/>
              </w:rPr>
            </w:pPr>
            <w:r w:rsidRPr="00C24D13">
              <w:rPr>
                <w:rFonts w:ascii="Arial" w:hAnsi="Arial" w:cs="Arial"/>
              </w:rPr>
              <w:t>Cost</w:t>
            </w:r>
          </w:p>
          <w:p w:rsidR="00B561E2" w:rsidRPr="00C24D13" w:rsidP="00B561E2" w14:paraId="254D3149" w14:textId="77777777">
            <w:pPr>
              <w:jc w:val="center"/>
              <w:rPr>
                <w:rFonts w:ascii="Arial" w:hAnsi="Arial" w:cs="Arial"/>
              </w:rPr>
            </w:pPr>
            <w:r w:rsidRPr="00C24D13">
              <w:rPr>
                <w:rFonts w:ascii="Arial" w:hAnsi="Arial" w:cs="Arial"/>
              </w:rPr>
              <w:t>$</w:t>
            </w:r>
          </w:p>
        </w:tc>
      </w:tr>
      <w:tr w14:paraId="67B5DF89" w14:textId="77777777" w:rsidTr="00996219">
        <w:tblPrEx>
          <w:tblW w:w="10185" w:type="dxa"/>
          <w:jc w:val="center"/>
          <w:tblLayout w:type="fixed"/>
          <w:tblLook w:val="01E0"/>
        </w:tblPrEx>
        <w:trPr>
          <w:jc w:val="center"/>
        </w:trPr>
        <w:tc>
          <w:tcPr>
            <w:tcW w:w="5145" w:type="dxa"/>
          </w:tcPr>
          <w:p w:rsidR="00B561E2" w:rsidRPr="00C24D13" w:rsidP="00B561E2" w14:paraId="4FBFFEE3" w14:textId="77777777">
            <w:pPr>
              <w:rPr>
                <w:rFonts w:ascii="Arial" w:hAnsi="Arial" w:cs="Arial"/>
              </w:rPr>
            </w:pPr>
            <w:r w:rsidRPr="00C24D13">
              <w:rPr>
                <w:rFonts w:ascii="Arial" w:hAnsi="Arial" w:cs="Arial"/>
              </w:rPr>
              <w:t>Read/hear rule or any collection instrument instruction (incl. compliance determination)</w:t>
            </w:r>
          </w:p>
        </w:tc>
        <w:tc>
          <w:tcPr>
            <w:tcW w:w="1980" w:type="dxa"/>
          </w:tcPr>
          <w:p w:rsidR="00B561E2" w:rsidRPr="00C24D13" w:rsidP="00B561E2" w14:paraId="13A22F8C" w14:textId="77777777">
            <w:pPr>
              <w:jc w:val="right"/>
              <w:rPr>
                <w:rFonts w:ascii="Arial" w:hAnsi="Arial" w:cs="Arial"/>
              </w:rPr>
            </w:pPr>
            <w:r w:rsidRPr="00C24D13">
              <w:rPr>
                <w:rFonts w:ascii="Arial" w:hAnsi="Arial" w:cs="Arial"/>
              </w:rPr>
              <w:t>0.2</w:t>
            </w:r>
          </w:p>
        </w:tc>
        <w:tc>
          <w:tcPr>
            <w:tcW w:w="1530" w:type="dxa"/>
          </w:tcPr>
          <w:p w:rsidR="00B561E2" w:rsidRPr="00C24D13" w:rsidP="00B561E2" w14:paraId="5006C29C" w14:textId="77777777">
            <w:pPr>
              <w:jc w:val="right"/>
              <w:rPr>
                <w:rFonts w:ascii="Arial" w:hAnsi="Arial" w:cs="Arial"/>
              </w:rPr>
            </w:pPr>
            <w:r w:rsidRPr="00C24D13">
              <w:rPr>
                <w:rFonts w:ascii="Arial" w:hAnsi="Arial" w:cs="Arial"/>
              </w:rPr>
              <w:t>0.2</w:t>
            </w:r>
          </w:p>
        </w:tc>
        <w:tc>
          <w:tcPr>
            <w:tcW w:w="1530" w:type="dxa"/>
          </w:tcPr>
          <w:p w:rsidR="00B561E2" w:rsidRPr="00C24D13" w:rsidP="00B561E2" w14:paraId="2E64AFB8" w14:textId="77777777">
            <w:pPr>
              <w:jc w:val="right"/>
              <w:rPr>
                <w:rFonts w:ascii="Arial" w:hAnsi="Arial" w:cs="Arial"/>
                <w:color w:val="000000"/>
              </w:rPr>
            </w:pPr>
            <w:r w:rsidRPr="00C24D13">
              <w:rPr>
                <w:rFonts w:ascii="Arial" w:hAnsi="Arial" w:cs="Arial"/>
                <w:color w:val="000000"/>
              </w:rPr>
              <w:t>8.26</w:t>
            </w:r>
          </w:p>
        </w:tc>
      </w:tr>
      <w:tr w14:paraId="6D320F4D" w14:textId="77777777" w:rsidTr="00996219">
        <w:tblPrEx>
          <w:tblW w:w="10185" w:type="dxa"/>
          <w:jc w:val="center"/>
          <w:tblLayout w:type="fixed"/>
          <w:tblLook w:val="01E0"/>
        </w:tblPrEx>
        <w:trPr>
          <w:jc w:val="center"/>
        </w:trPr>
        <w:tc>
          <w:tcPr>
            <w:tcW w:w="5145" w:type="dxa"/>
          </w:tcPr>
          <w:p w:rsidR="00B561E2" w:rsidRPr="00C24D13" w:rsidP="00B561E2" w14:paraId="474D85BA" w14:textId="77777777">
            <w:pPr>
              <w:rPr>
                <w:rFonts w:ascii="Arial" w:hAnsi="Arial" w:cs="Arial"/>
              </w:rPr>
            </w:pPr>
            <w:r w:rsidRPr="00C24D13">
              <w:rPr>
                <w:rFonts w:ascii="Arial" w:hAnsi="Arial" w:cs="Arial"/>
              </w:rPr>
              <w:t>Create information</w:t>
            </w:r>
          </w:p>
        </w:tc>
        <w:tc>
          <w:tcPr>
            <w:tcW w:w="1980" w:type="dxa"/>
          </w:tcPr>
          <w:p w:rsidR="00B561E2" w:rsidRPr="00C24D13" w:rsidP="00B561E2" w14:paraId="04100D30" w14:textId="77777777">
            <w:pPr>
              <w:jc w:val="right"/>
              <w:rPr>
                <w:rFonts w:ascii="Arial" w:hAnsi="Arial" w:cs="Arial"/>
              </w:rPr>
            </w:pPr>
            <w:r w:rsidRPr="00C24D13">
              <w:rPr>
                <w:rFonts w:ascii="Arial" w:hAnsi="Arial" w:cs="Arial"/>
              </w:rPr>
              <w:t>2</w:t>
            </w:r>
          </w:p>
        </w:tc>
        <w:tc>
          <w:tcPr>
            <w:tcW w:w="1530" w:type="dxa"/>
          </w:tcPr>
          <w:p w:rsidR="00B561E2" w:rsidRPr="00C24D13" w:rsidP="00B561E2" w14:paraId="76D68B07" w14:textId="77777777">
            <w:pPr>
              <w:jc w:val="right"/>
              <w:rPr>
                <w:rFonts w:ascii="Arial" w:hAnsi="Arial" w:cs="Arial"/>
              </w:rPr>
            </w:pPr>
            <w:r w:rsidRPr="00C24D13">
              <w:rPr>
                <w:rFonts w:ascii="Arial" w:hAnsi="Arial" w:cs="Arial"/>
              </w:rPr>
              <w:t>2</w:t>
            </w:r>
          </w:p>
        </w:tc>
        <w:tc>
          <w:tcPr>
            <w:tcW w:w="1530" w:type="dxa"/>
          </w:tcPr>
          <w:p w:rsidR="00B561E2" w:rsidRPr="00C24D13" w:rsidP="00B561E2" w14:paraId="1FA08C46" w14:textId="77777777">
            <w:pPr>
              <w:jc w:val="right"/>
              <w:rPr>
                <w:rFonts w:ascii="Arial" w:hAnsi="Arial" w:cs="Arial"/>
                <w:color w:val="000000"/>
              </w:rPr>
            </w:pPr>
            <w:r w:rsidRPr="00C24D13">
              <w:rPr>
                <w:rFonts w:ascii="Arial" w:hAnsi="Arial" w:cs="Arial"/>
                <w:color w:val="000000"/>
              </w:rPr>
              <w:t>82.62</w:t>
            </w:r>
          </w:p>
        </w:tc>
      </w:tr>
      <w:tr w14:paraId="77430503" w14:textId="77777777" w:rsidTr="00996219">
        <w:tblPrEx>
          <w:tblW w:w="10185" w:type="dxa"/>
          <w:jc w:val="center"/>
          <w:tblLayout w:type="fixed"/>
          <w:tblLook w:val="01E0"/>
        </w:tblPrEx>
        <w:trPr>
          <w:jc w:val="center"/>
        </w:trPr>
        <w:tc>
          <w:tcPr>
            <w:tcW w:w="5145" w:type="dxa"/>
          </w:tcPr>
          <w:p w:rsidR="00B561E2" w:rsidRPr="00C24D13" w:rsidP="00B561E2" w14:paraId="3481EDD1" w14:textId="77777777">
            <w:pPr>
              <w:rPr>
                <w:rFonts w:ascii="Arial" w:hAnsi="Arial" w:cs="Arial"/>
              </w:rPr>
            </w:pPr>
            <w:r w:rsidRPr="00C24D13">
              <w:rPr>
                <w:rFonts w:ascii="Arial" w:hAnsi="Arial" w:cs="Arial"/>
              </w:rPr>
              <w:t>Store, file, or maintain the information</w:t>
            </w:r>
          </w:p>
        </w:tc>
        <w:tc>
          <w:tcPr>
            <w:tcW w:w="1980" w:type="dxa"/>
          </w:tcPr>
          <w:p w:rsidR="00B561E2" w:rsidRPr="00C24D13" w:rsidP="00B561E2" w14:paraId="778D33AE" w14:textId="77777777">
            <w:pPr>
              <w:jc w:val="right"/>
              <w:rPr>
                <w:rFonts w:ascii="Arial" w:hAnsi="Arial" w:cs="Arial"/>
              </w:rPr>
            </w:pPr>
            <w:r w:rsidRPr="00C24D13">
              <w:rPr>
                <w:rFonts w:ascii="Arial" w:hAnsi="Arial" w:cs="Arial"/>
              </w:rPr>
              <w:t>0.9</w:t>
            </w:r>
          </w:p>
        </w:tc>
        <w:tc>
          <w:tcPr>
            <w:tcW w:w="1530" w:type="dxa"/>
          </w:tcPr>
          <w:p w:rsidR="00B561E2" w:rsidRPr="00C24D13" w:rsidP="00B561E2" w14:paraId="7F04825C" w14:textId="77777777">
            <w:pPr>
              <w:jc w:val="right"/>
              <w:rPr>
                <w:rFonts w:ascii="Arial" w:hAnsi="Arial" w:cs="Arial"/>
              </w:rPr>
            </w:pPr>
            <w:r w:rsidRPr="00C24D13">
              <w:rPr>
                <w:rFonts w:ascii="Arial" w:hAnsi="Arial" w:cs="Arial"/>
              </w:rPr>
              <w:t>0.9</w:t>
            </w:r>
          </w:p>
        </w:tc>
        <w:tc>
          <w:tcPr>
            <w:tcW w:w="1530" w:type="dxa"/>
          </w:tcPr>
          <w:p w:rsidR="00B561E2" w:rsidRPr="00C24D13" w:rsidP="00B561E2" w14:paraId="6B09EFD7" w14:textId="77777777">
            <w:pPr>
              <w:jc w:val="right"/>
              <w:rPr>
                <w:rFonts w:ascii="Arial" w:hAnsi="Arial" w:cs="Arial"/>
                <w:color w:val="000000"/>
              </w:rPr>
            </w:pPr>
            <w:r w:rsidRPr="00C24D13">
              <w:rPr>
                <w:rFonts w:ascii="Arial" w:hAnsi="Arial" w:cs="Arial"/>
                <w:color w:val="000000"/>
              </w:rPr>
              <w:t>37.18</w:t>
            </w:r>
          </w:p>
        </w:tc>
      </w:tr>
      <w:tr w14:paraId="09CCA493" w14:textId="77777777" w:rsidTr="00996219">
        <w:tblPrEx>
          <w:tblW w:w="10185" w:type="dxa"/>
          <w:jc w:val="center"/>
          <w:tblLayout w:type="fixed"/>
          <w:tblLook w:val="01E0"/>
        </w:tblPrEx>
        <w:trPr>
          <w:jc w:val="center"/>
        </w:trPr>
        <w:tc>
          <w:tcPr>
            <w:tcW w:w="5145" w:type="dxa"/>
          </w:tcPr>
          <w:p w:rsidR="00B561E2" w:rsidRPr="00C24D13" w:rsidP="00B561E2" w14:paraId="6124324F" w14:textId="77777777">
            <w:pPr>
              <w:rPr>
                <w:rFonts w:ascii="Arial" w:hAnsi="Arial" w:cs="Arial"/>
              </w:rPr>
            </w:pPr>
            <w:r w:rsidRPr="00C24D13">
              <w:rPr>
                <w:rFonts w:ascii="Arial" w:hAnsi="Arial" w:cs="Arial"/>
              </w:rPr>
              <w:t>TOTAL</w:t>
            </w:r>
          </w:p>
        </w:tc>
        <w:tc>
          <w:tcPr>
            <w:tcW w:w="1980" w:type="dxa"/>
          </w:tcPr>
          <w:p w:rsidR="00B561E2" w:rsidRPr="00C24D13" w:rsidP="00B561E2" w14:paraId="44AAE208" w14:textId="77777777">
            <w:pPr>
              <w:jc w:val="right"/>
              <w:rPr>
                <w:rFonts w:ascii="Arial" w:hAnsi="Arial" w:cs="Arial"/>
              </w:rPr>
            </w:pPr>
            <w:r w:rsidRPr="00C24D13">
              <w:rPr>
                <w:rFonts w:ascii="Arial" w:hAnsi="Arial" w:cs="Arial"/>
              </w:rPr>
              <w:t>3.1</w:t>
            </w:r>
          </w:p>
        </w:tc>
        <w:tc>
          <w:tcPr>
            <w:tcW w:w="1530" w:type="dxa"/>
          </w:tcPr>
          <w:p w:rsidR="00B561E2" w:rsidRPr="00C24D13" w:rsidP="00B561E2" w14:paraId="6AAE24DF" w14:textId="77777777">
            <w:pPr>
              <w:jc w:val="right"/>
              <w:rPr>
                <w:rFonts w:ascii="Arial" w:hAnsi="Arial" w:cs="Arial"/>
              </w:rPr>
            </w:pPr>
            <w:r w:rsidRPr="00C24D13">
              <w:rPr>
                <w:rFonts w:ascii="Arial" w:hAnsi="Arial" w:cs="Arial"/>
              </w:rPr>
              <w:t>3.1</w:t>
            </w:r>
          </w:p>
        </w:tc>
        <w:tc>
          <w:tcPr>
            <w:tcW w:w="1530" w:type="dxa"/>
          </w:tcPr>
          <w:p w:rsidR="00B561E2" w:rsidRPr="00C24D13" w:rsidP="00B561E2" w14:paraId="35C9624B" w14:textId="77777777">
            <w:pPr>
              <w:jc w:val="right"/>
              <w:rPr>
                <w:rFonts w:ascii="Arial" w:hAnsi="Arial" w:cs="Arial"/>
                <w:color w:val="000000"/>
              </w:rPr>
            </w:pPr>
            <w:r w:rsidRPr="00C24D13">
              <w:rPr>
                <w:rFonts w:ascii="Arial" w:hAnsi="Arial" w:cs="Arial"/>
                <w:color w:val="000000"/>
              </w:rPr>
              <w:t>128.06</w:t>
            </w:r>
          </w:p>
        </w:tc>
      </w:tr>
    </w:tbl>
    <w:p w:rsidR="00B561E2" w:rsidRPr="00C24D13" w:rsidP="00B561E2" w14:paraId="0AD26044" w14:textId="77777777">
      <w:pPr>
        <w:ind w:left="360"/>
        <w:rPr>
          <w:rFonts w:ascii="Arial" w:hAnsi="Arial" w:cs="Arial"/>
        </w:rPr>
      </w:pPr>
      <w:r w:rsidRPr="00C24D13">
        <w:rPr>
          <w:rFonts w:ascii="Arial" w:hAnsi="Arial" w:cs="Arial"/>
        </w:rPr>
        <w:t>TOTAL ANNUAL BURDEN:  3.1 hrs. /respondent x 442,464 respondents = 1,371,638 hrs.</w:t>
      </w:r>
    </w:p>
    <w:p w:rsidR="00B561E2" w:rsidRPr="00C24D13" w:rsidP="00B561E2" w14:paraId="43C3C168" w14:textId="77777777">
      <w:pPr>
        <w:ind w:left="360"/>
        <w:rPr>
          <w:rFonts w:ascii="Arial" w:hAnsi="Arial" w:cs="Arial"/>
        </w:rPr>
      </w:pPr>
      <w:r w:rsidRPr="00C24D13">
        <w:rPr>
          <w:rFonts w:ascii="Arial" w:hAnsi="Arial" w:cs="Arial"/>
        </w:rPr>
        <w:t>TOTAL ANNUAL COST:  $128.06/respondent x 442,464 respondents = $56,662,382.30</w:t>
      </w:r>
    </w:p>
    <w:p w:rsidR="00B561E2" w:rsidRPr="00C24D13" w:rsidP="00B561E2" w14:paraId="66843D09" w14:textId="77777777">
      <w:pPr>
        <w:ind w:firstLine="360"/>
        <w:rPr>
          <w:rFonts w:ascii="Arial" w:hAnsi="Arial" w:cs="Arial"/>
          <w:bCs/>
        </w:rPr>
      </w:pPr>
      <w:r w:rsidRPr="00C24D13">
        <w:rPr>
          <w:rFonts w:ascii="Arial" w:hAnsi="Arial" w:cs="Arial"/>
          <w:bCs/>
        </w:rPr>
        <w:t>NAICS code: 37-3012 Pesticide Handlers, Sprayers, and Applicators, Vegetation</w:t>
      </w:r>
    </w:p>
    <w:p w:rsidR="00B561E2" w:rsidRPr="00C24D13" w:rsidP="00B561E2" w14:paraId="7A2668FE" w14:textId="77777777">
      <w:pPr>
        <w:ind w:left="360"/>
        <w:rPr>
          <w:rFonts w:ascii="Arial" w:hAnsi="Arial" w:cs="Arial"/>
          <w:bCs/>
        </w:rPr>
      </w:pPr>
    </w:p>
    <w:p w:rsidR="00B561E2" w:rsidRPr="00C24D13" w:rsidP="00B561E2" w14:paraId="2E96D99A" w14:textId="77777777">
      <w:pPr>
        <w:ind w:left="360"/>
        <w:rPr>
          <w:rFonts w:ascii="Arial" w:hAnsi="Arial" w:cs="Arial"/>
          <w:bCs/>
        </w:rPr>
      </w:pPr>
    </w:p>
    <w:p w:rsidR="00B561E2" w:rsidRPr="00C24D13" w:rsidP="00B561E2" w14:paraId="6C26B033" w14:textId="77777777">
      <w:pPr>
        <w:tabs>
          <w:tab w:val="left" w:pos="720"/>
        </w:tabs>
        <w:ind w:left="360"/>
        <w:rPr>
          <w:rFonts w:ascii="Arial" w:hAnsi="Arial" w:cs="Arial"/>
          <w:b/>
          <w:bCs/>
        </w:rPr>
      </w:pPr>
      <w:r w:rsidRPr="00C24D13">
        <w:rPr>
          <w:rFonts w:ascii="Arial" w:hAnsi="Arial" w:cs="Arial"/>
          <w:b/>
          <w:bCs/>
        </w:rPr>
        <w:t xml:space="preserve">Table 5a. Dealers in Federal Programs (Indian Country) for RUP Sales Recordkeeping </w:t>
      </w:r>
    </w:p>
    <w:tbl>
      <w:tblPr>
        <w:tblW w:w="0" w:type="auto"/>
        <w:jc w:val="center"/>
        <w:tblLook w:val="04A0"/>
      </w:tblPr>
      <w:tblGrid>
        <w:gridCol w:w="4214"/>
        <w:gridCol w:w="2653"/>
        <w:gridCol w:w="1474"/>
        <w:gridCol w:w="999"/>
      </w:tblGrid>
      <w:tr w14:paraId="00DF1EFC" w14:textId="77777777" w:rsidTr="00996219">
        <w:tblPrEx>
          <w:tblW w:w="0" w:type="auto"/>
          <w:jc w:val="center"/>
          <w:tblLook w:val="04A0"/>
        </w:tblPrEx>
        <w:trPr>
          <w:trHeight w:val="630"/>
          <w:jc w:val="center"/>
        </w:trPr>
        <w:tc>
          <w:tcPr>
            <w:tcW w:w="45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561E2" w:rsidRPr="00C24D13" w:rsidP="00B561E2" w14:paraId="23428AC4" w14:textId="77777777">
            <w:pPr>
              <w:widowControl/>
              <w:autoSpaceDE/>
              <w:autoSpaceDN/>
              <w:adjustRightInd/>
              <w:rPr>
                <w:rFonts w:ascii="Arial" w:hAnsi="Arial" w:cs="Arial"/>
                <w:color w:val="000000"/>
              </w:rPr>
            </w:pPr>
            <w:r w:rsidRPr="00C24D13">
              <w:rPr>
                <w:rFonts w:ascii="Arial" w:hAnsi="Arial" w:cs="Arial"/>
                <w:color w:val="000000"/>
              </w:rPr>
              <w:t>Collection Activities</w:t>
            </w:r>
          </w:p>
        </w:tc>
        <w:tc>
          <w:tcPr>
            <w:tcW w:w="5471" w:type="dxa"/>
            <w:gridSpan w:val="3"/>
            <w:tcBorders>
              <w:top w:val="single" w:sz="8" w:space="0" w:color="auto"/>
              <w:left w:val="nil"/>
              <w:bottom w:val="single" w:sz="8" w:space="0" w:color="auto"/>
              <w:right w:val="single" w:sz="8" w:space="0" w:color="000000"/>
            </w:tcBorders>
            <w:shd w:val="clear" w:color="auto" w:fill="auto"/>
            <w:vAlign w:val="center"/>
            <w:hideMark/>
          </w:tcPr>
          <w:p w:rsidR="00B561E2" w:rsidRPr="00C24D13" w:rsidP="00B561E2" w14:paraId="4AD24CF5" w14:textId="77777777">
            <w:pPr>
              <w:jc w:val="center"/>
              <w:rPr>
                <w:rFonts w:ascii="Arial" w:hAnsi="Arial" w:cs="Arial"/>
                <w:color w:val="000000"/>
              </w:rPr>
            </w:pPr>
            <w:r w:rsidRPr="00C24D13">
              <w:rPr>
                <w:rFonts w:ascii="Arial" w:hAnsi="Arial" w:cs="Arial"/>
                <w:color w:val="000000"/>
              </w:rPr>
              <w:t>Annual Burden and Cost Per Respondent</w:t>
            </w:r>
          </w:p>
        </w:tc>
      </w:tr>
      <w:tr w14:paraId="310AAD6F" w14:textId="77777777" w:rsidTr="00996219">
        <w:tblPrEx>
          <w:tblW w:w="0" w:type="auto"/>
          <w:jc w:val="center"/>
          <w:tblLook w:val="04A0"/>
        </w:tblPrEx>
        <w:trPr>
          <w:trHeight w:val="315"/>
          <w:jc w:val="center"/>
        </w:trPr>
        <w:tc>
          <w:tcPr>
            <w:tcW w:w="4589" w:type="dxa"/>
            <w:vMerge/>
            <w:tcBorders>
              <w:top w:val="single" w:sz="8" w:space="0" w:color="auto"/>
              <w:left w:val="single" w:sz="8" w:space="0" w:color="auto"/>
              <w:bottom w:val="single" w:sz="8" w:space="0" w:color="000000"/>
              <w:right w:val="single" w:sz="8" w:space="0" w:color="auto"/>
            </w:tcBorders>
            <w:vAlign w:val="center"/>
            <w:hideMark/>
          </w:tcPr>
          <w:p w:rsidR="00B561E2" w:rsidRPr="00C24D13" w:rsidP="00B561E2" w14:paraId="0AB46412" w14:textId="77777777">
            <w:pPr>
              <w:rPr>
                <w:rFonts w:ascii="Arial" w:hAnsi="Arial" w:cs="Arial"/>
                <w:color w:val="000000"/>
              </w:rPr>
            </w:pPr>
          </w:p>
        </w:tc>
        <w:tc>
          <w:tcPr>
            <w:tcW w:w="2860" w:type="dxa"/>
            <w:tcBorders>
              <w:top w:val="nil"/>
              <w:left w:val="nil"/>
              <w:bottom w:val="nil"/>
              <w:right w:val="single" w:sz="8" w:space="0" w:color="auto"/>
            </w:tcBorders>
            <w:shd w:val="clear" w:color="auto" w:fill="auto"/>
            <w:vAlign w:val="center"/>
            <w:hideMark/>
          </w:tcPr>
          <w:p w:rsidR="00B561E2" w:rsidRPr="00C24D13" w:rsidP="00B561E2" w14:paraId="456FB4B2" w14:textId="77777777">
            <w:pPr>
              <w:jc w:val="center"/>
              <w:rPr>
                <w:rFonts w:ascii="Arial" w:hAnsi="Arial" w:cs="Arial"/>
                <w:color w:val="000000"/>
              </w:rPr>
            </w:pPr>
            <w:r w:rsidRPr="00C24D13">
              <w:rPr>
                <w:rFonts w:ascii="Arial" w:hAnsi="Arial" w:cs="Arial"/>
                <w:color w:val="000000"/>
              </w:rPr>
              <w:t>Tech. Hours</w:t>
            </w:r>
          </w:p>
        </w:tc>
        <w:tc>
          <w:tcPr>
            <w:tcW w:w="1568" w:type="dxa"/>
            <w:vMerge w:val="restart"/>
            <w:tcBorders>
              <w:top w:val="nil"/>
              <w:left w:val="single" w:sz="8" w:space="0" w:color="auto"/>
              <w:bottom w:val="single" w:sz="8" w:space="0" w:color="000000"/>
              <w:right w:val="single" w:sz="8" w:space="0" w:color="auto"/>
            </w:tcBorders>
            <w:shd w:val="clear" w:color="auto" w:fill="auto"/>
            <w:vAlign w:val="center"/>
            <w:hideMark/>
          </w:tcPr>
          <w:p w:rsidR="00B561E2" w:rsidRPr="00C24D13" w:rsidP="00B561E2" w14:paraId="6973F1CE" w14:textId="77777777">
            <w:pPr>
              <w:jc w:val="center"/>
              <w:rPr>
                <w:rFonts w:ascii="Arial" w:hAnsi="Arial" w:cs="Arial"/>
                <w:color w:val="000000"/>
              </w:rPr>
            </w:pPr>
            <w:r w:rsidRPr="00C24D13">
              <w:rPr>
                <w:rFonts w:ascii="Arial" w:hAnsi="Arial" w:cs="Arial"/>
                <w:color w:val="000000"/>
              </w:rPr>
              <w:t>Total Hours</w:t>
            </w:r>
          </w:p>
        </w:tc>
        <w:tc>
          <w:tcPr>
            <w:tcW w:w="1043" w:type="dxa"/>
            <w:tcBorders>
              <w:top w:val="nil"/>
              <w:left w:val="nil"/>
              <w:bottom w:val="nil"/>
              <w:right w:val="single" w:sz="8" w:space="0" w:color="auto"/>
            </w:tcBorders>
            <w:shd w:val="clear" w:color="auto" w:fill="auto"/>
            <w:vAlign w:val="center"/>
            <w:hideMark/>
          </w:tcPr>
          <w:p w:rsidR="00B561E2" w:rsidRPr="00C24D13" w:rsidP="00B561E2" w14:paraId="20106BF7" w14:textId="77777777">
            <w:pPr>
              <w:jc w:val="center"/>
              <w:rPr>
                <w:rFonts w:ascii="Arial" w:hAnsi="Arial" w:cs="Arial"/>
                <w:color w:val="000000"/>
              </w:rPr>
            </w:pPr>
            <w:r w:rsidRPr="00C24D13">
              <w:rPr>
                <w:rFonts w:ascii="Arial" w:hAnsi="Arial" w:cs="Arial"/>
                <w:color w:val="000000"/>
              </w:rPr>
              <w:t>Cost</w:t>
            </w:r>
          </w:p>
        </w:tc>
      </w:tr>
      <w:tr w14:paraId="46C56D5D" w14:textId="77777777" w:rsidTr="00996219">
        <w:tblPrEx>
          <w:tblW w:w="0" w:type="auto"/>
          <w:jc w:val="center"/>
          <w:tblLook w:val="04A0"/>
        </w:tblPrEx>
        <w:trPr>
          <w:trHeight w:val="300"/>
          <w:jc w:val="center"/>
        </w:trPr>
        <w:tc>
          <w:tcPr>
            <w:tcW w:w="4589" w:type="dxa"/>
            <w:vMerge/>
            <w:tcBorders>
              <w:top w:val="single" w:sz="8" w:space="0" w:color="auto"/>
              <w:left w:val="single" w:sz="8" w:space="0" w:color="auto"/>
              <w:bottom w:val="single" w:sz="8" w:space="0" w:color="000000"/>
              <w:right w:val="single" w:sz="8" w:space="0" w:color="auto"/>
            </w:tcBorders>
            <w:vAlign w:val="center"/>
            <w:hideMark/>
          </w:tcPr>
          <w:p w:rsidR="00B561E2" w:rsidRPr="00C24D13" w:rsidP="00B561E2" w14:paraId="01AC58D7" w14:textId="77777777">
            <w:pPr>
              <w:rPr>
                <w:rFonts w:ascii="Arial" w:hAnsi="Arial" w:cs="Arial"/>
                <w:color w:val="000000"/>
              </w:rPr>
            </w:pPr>
          </w:p>
        </w:tc>
        <w:tc>
          <w:tcPr>
            <w:tcW w:w="2860" w:type="dxa"/>
            <w:tcBorders>
              <w:top w:val="nil"/>
              <w:left w:val="nil"/>
              <w:bottom w:val="single" w:sz="8" w:space="0" w:color="auto"/>
              <w:right w:val="single" w:sz="8" w:space="0" w:color="auto"/>
            </w:tcBorders>
            <w:shd w:val="clear" w:color="auto" w:fill="auto"/>
            <w:vAlign w:val="center"/>
            <w:hideMark/>
          </w:tcPr>
          <w:p w:rsidR="00B561E2" w:rsidRPr="00C24D13" w:rsidP="00B561E2" w14:paraId="4BD8D798" w14:textId="77777777">
            <w:pPr>
              <w:jc w:val="center"/>
              <w:rPr>
                <w:rFonts w:ascii="Arial" w:hAnsi="Arial" w:cs="Arial"/>
                <w:color w:val="000000"/>
              </w:rPr>
            </w:pPr>
            <w:r w:rsidRPr="00C24D13">
              <w:rPr>
                <w:rFonts w:ascii="Arial" w:hAnsi="Arial" w:cs="Arial"/>
                <w:color w:val="000000"/>
              </w:rPr>
              <w:t>$49.36/hr.</w:t>
            </w:r>
          </w:p>
        </w:tc>
        <w:tc>
          <w:tcPr>
            <w:tcW w:w="1568" w:type="dxa"/>
            <w:vMerge/>
            <w:tcBorders>
              <w:top w:val="nil"/>
              <w:left w:val="single" w:sz="8" w:space="0" w:color="auto"/>
              <w:bottom w:val="single" w:sz="8" w:space="0" w:color="000000"/>
              <w:right w:val="single" w:sz="8" w:space="0" w:color="auto"/>
            </w:tcBorders>
            <w:vAlign w:val="center"/>
            <w:hideMark/>
          </w:tcPr>
          <w:p w:rsidR="00B561E2" w:rsidRPr="00C24D13" w:rsidP="00B561E2" w14:paraId="58D3B17E" w14:textId="77777777">
            <w:pPr>
              <w:rPr>
                <w:rFonts w:ascii="Arial" w:hAnsi="Arial" w:cs="Arial"/>
                <w:color w:val="000000"/>
              </w:rPr>
            </w:pPr>
          </w:p>
        </w:tc>
        <w:tc>
          <w:tcPr>
            <w:tcW w:w="1043" w:type="dxa"/>
            <w:tcBorders>
              <w:top w:val="nil"/>
              <w:left w:val="nil"/>
              <w:bottom w:val="single" w:sz="8" w:space="0" w:color="auto"/>
              <w:right w:val="single" w:sz="8" w:space="0" w:color="auto"/>
            </w:tcBorders>
            <w:shd w:val="clear" w:color="auto" w:fill="auto"/>
            <w:vAlign w:val="center"/>
            <w:hideMark/>
          </w:tcPr>
          <w:p w:rsidR="00B561E2" w:rsidRPr="00C24D13" w:rsidP="00B561E2" w14:paraId="4C4D265C" w14:textId="77777777">
            <w:pPr>
              <w:jc w:val="center"/>
              <w:rPr>
                <w:rFonts w:ascii="Arial" w:hAnsi="Arial" w:cs="Arial"/>
                <w:color w:val="000000"/>
              </w:rPr>
            </w:pPr>
            <w:r w:rsidRPr="00C24D13">
              <w:rPr>
                <w:rFonts w:ascii="Arial" w:hAnsi="Arial" w:cs="Arial"/>
                <w:color w:val="000000"/>
              </w:rPr>
              <w:t>$</w:t>
            </w:r>
          </w:p>
        </w:tc>
      </w:tr>
      <w:tr w14:paraId="2B176CE6" w14:textId="77777777" w:rsidTr="00996219">
        <w:tblPrEx>
          <w:tblW w:w="0" w:type="auto"/>
          <w:jc w:val="center"/>
          <w:tblLook w:val="04A0"/>
        </w:tblPrEx>
        <w:trPr>
          <w:trHeight w:val="690"/>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rsidR="00B561E2" w:rsidRPr="00C24D13" w:rsidP="00B561E2" w14:paraId="1F016FBD" w14:textId="77777777">
            <w:pPr>
              <w:rPr>
                <w:rFonts w:ascii="Arial" w:hAnsi="Arial" w:cs="Arial"/>
                <w:color w:val="000000"/>
              </w:rPr>
            </w:pPr>
            <w:r w:rsidRPr="00C24D13">
              <w:rPr>
                <w:rFonts w:ascii="Arial" w:hAnsi="Arial" w:cs="Arial"/>
                <w:color w:val="000000"/>
              </w:rPr>
              <w:t>Read/hear rule or any collection instrument instruction (incl. compliance determination)</w:t>
            </w:r>
          </w:p>
        </w:tc>
        <w:tc>
          <w:tcPr>
            <w:tcW w:w="2860" w:type="dxa"/>
            <w:tcBorders>
              <w:top w:val="nil"/>
              <w:left w:val="nil"/>
              <w:bottom w:val="single" w:sz="8" w:space="0" w:color="auto"/>
              <w:right w:val="single" w:sz="8" w:space="0" w:color="auto"/>
            </w:tcBorders>
            <w:shd w:val="clear" w:color="auto" w:fill="auto"/>
            <w:vAlign w:val="center"/>
            <w:hideMark/>
          </w:tcPr>
          <w:p w:rsidR="00B561E2" w:rsidRPr="00C24D13" w:rsidP="00B561E2" w14:paraId="15286F2B" w14:textId="77777777">
            <w:pPr>
              <w:jc w:val="right"/>
              <w:rPr>
                <w:rFonts w:ascii="Arial" w:hAnsi="Arial" w:cs="Arial"/>
                <w:color w:val="000000"/>
              </w:rPr>
            </w:pPr>
            <w:r w:rsidRPr="00C24D13">
              <w:rPr>
                <w:rFonts w:ascii="Arial" w:hAnsi="Arial" w:cs="Arial"/>
                <w:color w:val="000000"/>
              </w:rPr>
              <w:t>0.02</w:t>
            </w:r>
          </w:p>
        </w:tc>
        <w:tc>
          <w:tcPr>
            <w:tcW w:w="1568" w:type="dxa"/>
            <w:tcBorders>
              <w:top w:val="nil"/>
              <w:left w:val="nil"/>
              <w:bottom w:val="single" w:sz="8" w:space="0" w:color="auto"/>
              <w:right w:val="single" w:sz="8" w:space="0" w:color="auto"/>
            </w:tcBorders>
            <w:shd w:val="clear" w:color="auto" w:fill="auto"/>
            <w:vAlign w:val="center"/>
            <w:hideMark/>
          </w:tcPr>
          <w:p w:rsidR="00B561E2" w:rsidRPr="00C24D13" w:rsidP="00B561E2" w14:paraId="4B3D7F5D" w14:textId="77777777">
            <w:pPr>
              <w:jc w:val="right"/>
              <w:rPr>
                <w:rFonts w:ascii="Arial" w:hAnsi="Arial" w:cs="Arial"/>
                <w:color w:val="000000"/>
              </w:rPr>
            </w:pPr>
            <w:r w:rsidRPr="00C24D13">
              <w:rPr>
                <w:rFonts w:ascii="Arial" w:hAnsi="Arial" w:cs="Arial"/>
                <w:color w:val="000000"/>
              </w:rPr>
              <w:t>0.02</w:t>
            </w:r>
          </w:p>
        </w:tc>
        <w:tc>
          <w:tcPr>
            <w:tcW w:w="1043" w:type="dxa"/>
            <w:tcBorders>
              <w:top w:val="nil"/>
              <w:left w:val="nil"/>
              <w:bottom w:val="single" w:sz="8" w:space="0" w:color="auto"/>
              <w:right w:val="single" w:sz="8" w:space="0" w:color="auto"/>
            </w:tcBorders>
            <w:shd w:val="clear" w:color="auto" w:fill="auto"/>
            <w:vAlign w:val="center"/>
            <w:hideMark/>
          </w:tcPr>
          <w:p w:rsidR="00B561E2" w:rsidRPr="00C24D13" w:rsidP="00B561E2" w14:paraId="114BFC36" w14:textId="77777777">
            <w:pPr>
              <w:jc w:val="right"/>
              <w:rPr>
                <w:rFonts w:ascii="Arial" w:hAnsi="Arial" w:cs="Arial"/>
                <w:color w:val="000000"/>
              </w:rPr>
            </w:pPr>
            <w:r w:rsidRPr="00C24D13">
              <w:rPr>
                <w:rFonts w:ascii="Arial" w:hAnsi="Arial" w:cs="Arial"/>
                <w:color w:val="000000"/>
              </w:rPr>
              <w:t>0.99</w:t>
            </w:r>
          </w:p>
        </w:tc>
      </w:tr>
      <w:tr w14:paraId="7C7B43FF" w14:textId="77777777" w:rsidTr="00996219">
        <w:tblPrEx>
          <w:tblW w:w="0" w:type="auto"/>
          <w:jc w:val="center"/>
          <w:tblLook w:val="04A0"/>
        </w:tblPrEx>
        <w:trPr>
          <w:trHeight w:val="300"/>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rsidR="00B561E2" w:rsidRPr="00C24D13" w:rsidP="00B561E2" w14:paraId="3CB97FC2" w14:textId="77777777">
            <w:pPr>
              <w:rPr>
                <w:rFonts w:ascii="Arial" w:hAnsi="Arial" w:cs="Arial"/>
                <w:color w:val="000000"/>
              </w:rPr>
            </w:pPr>
            <w:r w:rsidRPr="00C24D13">
              <w:rPr>
                <w:rFonts w:ascii="Arial" w:hAnsi="Arial" w:cs="Arial"/>
                <w:color w:val="000000"/>
              </w:rPr>
              <w:t>Create information</w:t>
            </w:r>
          </w:p>
        </w:tc>
        <w:tc>
          <w:tcPr>
            <w:tcW w:w="2860" w:type="dxa"/>
            <w:tcBorders>
              <w:top w:val="nil"/>
              <w:left w:val="nil"/>
              <w:bottom w:val="single" w:sz="8" w:space="0" w:color="auto"/>
              <w:right w:val="single" w:sz="8" w:space="0" w:color="auto"/>
            </w:tcBorders>
            <w:shd w:val="clear" w:color="auto" w:fill="auto"/>
            <w:vAlign w:val="center"/>
            <w:hideMark/>
          </w:tcPr>
          <w:p w:rsidR="00B561E2" w:rsidRPr="00C24D13" w:rsidP="00B561E2" w14:paraId="336704E7" w14:textId="77777777">
            <w:pPr>
              <w:jc w:val="right"/>
              <w:rPr>
                <w:rFonts w:ascii="Arial" w:hAnsi="Arial" w:cs="Arial"/>
                <w:color w:val="000000"/>
              </w:rPr>
            </w:pPr>
            <w:r w:rsidRPr="00C24D13">
              <w:rPr>
                <w:rFonts w:ascii="Arial" w:hAnsi="Arial" w:cs="Arial"/>
                <w:color w:val="000000"/>
              </w:rPr>
              <w:t>0.02</w:t>
            </w:r>
          </w:p>
        </w:tc>
        <w:tc>
          <w:tcPr>
            <w:tcW w:w="1568" w:type="dxa"/>
            <w:tcBorders>
              <w:top w:val="nil"/>
              <w:left w:val="nil"/>
              <w:bottom w:val="single" w:sz="8" w:space="0" w:color="auto"/>
              <w:right w:val="single" w:sz="8" w:space="0" w:color="auto"/>
            </w:tcBorders>
            <w:shd w:val="clear" w:color="auto" w:fill="auto"/>
            <w:vAlign w:val="center"/>
            <w:hideMark/>
          </w:tcPr>
          <w:p w:rsidR="00B561E2" w:rsidRPr="00C24D13" w:rsidP="00B561E2" w14:paraId="1233DA14" w14:textId="77777777">
            <w:pPr>
              <w:jc w:val="right"/>
              <w:rPr>
                <w:rFonts w:ascii="Arial" w:hAnsi="Arial" w:cs="Arial"/>
                <w:color w:val="000000"/>
              </w:rPr>
            </w:pPr>
            <w:r w:rsidRPr="00C24D13">
              <w:rPr>
                <w:rFonts w:ascii="Arial" w:hAnsi="Arial" w:cs="Arial"/>
                <w:color w:val="000000"/>
              </w:rPr>
              <w:t>0.02</w:t>
            </w:r>
          </w:p>
        </w:tc>
        <w:tc>
          <w:tcPr>
            <w:tcW w:w="1043" w:type="dxa"/>
            <w:tcBorders>
              <w:top w:val="nil"/>
              <w:left w:val="nil"/>
              <w:bottom w:val="single" w:sz="8" w:space="0" w:color="auto"/>
              <w:right w:val="single" w:sz="8" w:space="0" w:color="auto"/>
            </w:tcBorders>
            <w:shd w:val="clear" w:color="auto" w:fill="auto"/>
            <w:vAlign w:val="center"/>
            <w:hideMark/>
          </w:tcPr>
          <w:p w:rsidR="00B561E2" w:rsidRPr="00C24D13" w:rsidP="00B561E2" w14:paraId="6A41E1AB" w14:textId="77777777">
            <w:pPr>
              <w:jc w:val="right"/>
              <w:rPr>
                <w:rFonts w:ascii="Arial" w:hAnsi="Arial" w:cs="Arial"/>
                <w:color w:val="000000"/>
              </w:rPr>
            </w:pPr>
            <w:r w:rsidRPr="00C24D13">
              <w:rPr>
                <w:rFonts w:ascii="Arial" w:hAnsi="Arial" w:cs="Arial"/>
                <w:color w:val="000000"/>
              </w:rPr>
              <w:t>0.99</w:t>
            </w:r>
          </w:p>
        </w:tc>
      </w:tr>
      <w:tr w14:paraId="1E7FF878" w14:textId="77777777" w:rsidTr="00996219">
        <w:tblPrEx>
          <w:tblW w:w="0" w:type="auto"/>
          <w:jc w:val="center"/>
          <w:tblLook w:val="04A0"/>
        </w:tblPrEx>
        <w:trPr>
          <w:trHeight w:val="345"/>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rsidR="00B561E2" w:rsidRPr="00C24D13" w:rsidP="00B561E2" w14:paraId="1FEC768A" w14:textId="77777777">
            <w:pPr>
              <w:rPr>
                <w:rFonts w:ascii="Arial" w:hAnsi="Arial" w:cs="Arial"/>
                <w:color w:val="000000"/>
              </w:rPr>
            </w:pPr>
            <w:r w:rsidRPr="00C24D13">
              <w:rPr>
                <w:rFonts w:ascii="Arial" w:hAnsi="Arial" w:cs="Arial"/>
                <w:color w:val="000000"/>
              </w:rPr>
              <w:t>Store, file or maintain the information</w:t>
            </w:r>
          </w:p>
        </w:tc>
        <w:tc>
          <w:tcPr>
            <w:tcW w:w="2860" w:type="dxa"/>
            <w:tcBorders>
              <w:top w:val="nil"/>
              <w:left w:val="nil"/>
              <w:bottom w:val="single" w:sz="8" w:space="0" w:color="auto"/>
              <w:right w:val="single" w:sz="8" w:space="0" w:color="auto"/>
            </w:tcBorders>
            <w:shd w:val="clear" w:color="auto" w:fill="auto"/>
            <w:vAlign w:val="center"/>
            <w:hideMark/>
          </w:tcPr>
          <w:p w:rsidR="00B561E2" w:rsidRPr="00C24D13" w:rsidP="00B561E2" w14:paraId="4D8C4AFF" w14:textId="77777777">
            <w:pPr>
              <w:jc w:val="right"/>
              <w:rPr>
                <w:rFonts w:ascii="Arial" w:hAnsi="Arial" w:cs="Arial"/>
                <w:color w:val="000000"/>
              </w:rPr>
            </w:pPr>
            <w:r w:rsidRPr="00C24D13">
              <w:rPr>
                <w:rFonts w:ascii="Arial" w:hAnsi="Arial" w:cs="Arial"/>
                <w:color w:val="000000"/>
              </w:rPr>
              <w:t>0.01</w:t>
            </w:r>
          </w:p>
        </w:tc>
        <w:tc>
          <w:tcPr>
            <w:tcW w:w="1568" w:type="dxa"/>
            <w:tcBorders>
              <w:top w:val="nil"/>
              <w:left w:val="nil"/>
              <w:bottom w:val="single" w:sz="8" w:space="0" w:color="auto"/>
              <w:right w:val="single" w:sz="8" w:space="0" w:color="auto"/>
            </w:tcBorders>
            <w:shd w:val="clear" w:color="auto" w:fill="auto"/>
            <w:vAlign w:val="center"/>
            <w:hideMark/>
          </w:tcPr>
          <w:p w:rsidR="00B561E2" w:rsidRPr="00C24D13" w:rsidP="00B561E2" w14:paraId="1A2601B0" w14:textId="77777777">
            <w:pPr>
              <w:jc w:val="right"/>
              <w:rPr>
                <w:rFonts w:ascii="Arial" w:hAnsi="Arial" w:cs="Arial"/>
                <w:color w:val="000000"/>
              </w:rPr>
            </w:pPr>
            <w:r w:rsidRPr="00C24D13">
              <w:rPr>
                <w:rFonts w:ascii="Arial" w:hAnsi="Arial" w:cs="Arial"/>
                <w:color w:val="000000"/>
              </w:rPr>
              <w:t>0.01</w:t>
            </w:r>
          </w:p>
        </w:tc>
        <w:tc>
          <w:tcPr>
            <w:tcW w:w="1043" w:type="dxa"/>
            <w:tcBorders>
              <w:top w:val="nil"/>
              <w:left w:val="nil"/>
              <w:bottom w:val="single" w:sz="8" w:space="0" w:color="auto"/>
              <w:right w:val="single" w:sz="8" w:space="0" w:color="auto"/>
            </w:tcBorders>
            <w:shd w:val="clear" w:color="auto" w:fill="auto"/>
            <w:vAlign w:val="center"/>
            <w:hideMark/>
          </w:tcPr>
          <w:p w:rsidR="00B561E2" w:rsidRPr="00C24D13" w:rsidP="00B561E2" w14:paraId="3F1B89BD" w14:textId="77777777">
            <w:pPr>
              <w:jc w:val="right"/>
              <w:rPr>
                <w:rFonts w:ascii="Arial" w:hAnsi="Arial" w:cs="Arial"/>
                <w:color w:val="000000"/>
              </w:rPr>
            </w:pPr>
            <w:r w:rsidRPr="00C24D13">
              <w:rPr>
                <w:rFonts w:ascii="Arial" w:hAnsi="Arial" w:cs="Arial"/>
                <w:color w:val="000000"/>
              </w:rPr>
              <w:t>0.49</w:t>
            </w:r>
          </w:p>
        </w:tc>
      </w:tr>
      <w:tr w14:paraId="0151B6AE" w14:textId="77777777" w:rsidTr="00996219">
        <w:tblPrEx>
          <w:tblW w:w="0" w:type="auto"/>
          <w:jc w:val="center"/>
          <w:tblLook w:val="04A0"/>
        </w:tblPrEx>
        <w:trPr>
          <w:trHeight w:val="345"/>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rsidR="00B561E2" w:rsidRPr="00C24D13" w:rsidP="00B561E2" w14:paraId="2E6BE125" w14:textId="77777777">
            <w:pPr>
              <w:rPr>
                <w:rFonts w:ascii="Arial" w:hAnsi="Arial" w:cs="Arial"/>
                <w:color w:val="000000"/>
              </w:rPr>
            </w:pPr>
            <w:r w:rsidRPr="00C24D13">
              <w:rPr>
                <w:rFonts w:ascii="Arial" w:hAnsi="Arial" w:cs="Arial"/>
                <w:color w:val="000000"/>
              </w:rPr>
              <w:t>TOTAL</w:t>
            </w:r>
          </w:p>
        </w:tc>
        <w:tc>
          <w:tcPr>
            <w:tcW w:w="2860" w:type="dxa"/>
            <w:tcBorders>
              <w:top w:val="nil"/>
              <w:left w:val="nil"/>
              <w:bottom w:val="single" w:sz="8" w:space="0" w:color="auto"/>
              <w:right w:val="single" w:sz="8" w:space="0" w:color="auto"/>
            </w:tcBorders>
            <w:shd w:val="clear" w:color="auto" w:fill="auto"/>
            <w:vAlign w:val="center"/>
            <w:hideMark/>
          </w:tcPr>
          <w:p w:rsidR="00B561E2" w:rsidRPr="00C24D13" w:rsidP="00B561E2" w14:paraId="7BA92234" w14:textId="77777777">
            <w:pPr>
              <w:jc w:val="right"/>
              <w:rPr>
                <w:rFonts w:ascii="Arial" w:hAnsi="Arial" w:cs="Arial"/>
                <w:color w:val="000000"/>
              </w:rPr>
            </w:pPr>
            <w:r w:rsidRPr="00C24D13">
              <w:rPr>
                <w:rFonts w:ascii="Arial" w:hAnsi="Arial" w:cs="Arial"/>
                <w:color w:val="000000"/>
              </w:rPr>
              <w:t>0.05</w:t>
            </w:r>
          </w:p>
        </w:tc>
        <w:tc>
          <w:tcPr>
            <w:tcW w:w="1568" w:type="dxa"/>
            <w:tcBorders>
              <w:top w:val="nil"/>
              <w:left w:val="nil"/>
              <w:bottom w:val="single" w:sz="8" w:space="0" w:color="auto"/>
              <w:right w:val="single" w:sz="8" w:space="0" w:color="auto"/>
            </w:tcBorders>
            <w:shd w:val="clear" w:color="auto" w:fill="auto"/>
            <w:vAlign w:val="center"/>
            <w:hideMark/>
          </w:tcPr>
          <w:p w:rsidR="00B561E2" w:rsidRPr="00C24D13" w:rsidP="00B561E2" w14:paraId="229215F6" w14:textId="77777777">
            <w:pPr>
              <w:jc w:val="right"/>
              <w:rPr>
                <w:rFonts w:ascii="Arial" w:hAnsi="Arial" w:cs="Arial"/>
                <w:color w:val="000000"/>
              </w:rPr>
            </w:pPr>
            <w:r w:rsidRPr="00C24D13">
              <w:rPr>
                <w:rFonts w:ascii="Arial" w:hAnsi="Arial" w:cs="Arial"/>
                <w:color w:val="000000"/>
              </w:rPr>
              <w:t>0.05</w:t>
            </w:r>
          </w:p>
        </w:tc>
        <w:tc>
          <w:tcPr>
            <w:tcW w:w="1043" w:type="dxa"/>
            <w:tcBorders>
              <w:top w:val="nil"/>
              <w:left w:val="nil"/>
              <w:bottom w:val="single" w:sz="8" w:space="0" w:color="auto"/>
              <w:right w:val="single" w:sz="8" w:space="0" w:color="auto"/>
            </w:tcBorders>
            <w:shd w:val="clear" w:color="auto" w:fill="auto"/>
            <w:vAlign w:val="center"/>
            <w:hideMark/>
          </w:tcPr>
          <w:p w:rsidR="00B561E2" w:rsidRPr="00C24D13" w:rsidP="00B561E2" w14:paraId="59613597" w14:textId="77777777">
            <w:pPr>
              <w:jc w:val="right"/>
              <w:rPr>
                <w:rFonts w:ascii="Arial" w:hAnsi="Arial" w:cs="Arial"/>
                <w:color w:val="000000"/>
              </w:rPr>
            </w:pPr>
            <w:r w:rsidRPr="00C24D13">
              <w:rPr>
                <w:rFonts w:ascii="Arial" w:hAnsi="Arial" w:cs="Arial"/>
                <w:color w:val="000000"/>
              </w:rPr>
              <w:t>2.47</w:t>
            </w:r>
          </w:p>
        </w:tc>
      </w:tr>
    </w:tbl>
    <w:p w:rsidR="00B561E2" w:rsidRPr="00C24D13" w:rsidP="00B561E2" w14:paraId="36D9D600" w14:textId="77777777">
      <w:pPr>
        <w:ind w:left="360"/>
        <w:rPr>
          <w:rFonts w:ascii="Arial" w:hAnsi="Arial" w:cs="Arial"/>
        </w:rPr>
      </w:pPr>
      <w:r w:rsidRPr="00C24D13">
        <w:rPr>
          <w:rFonts w:ascii="Arial" w:hAnsi="Arial" w:cs="Arial"/>
        </w:rPr>
        <w:t>TOTAL ANNUAL BURDEN: (.05 hrs. /respondent x 49 respondents) x 39 responses per respondent = 95.55 hrs.</w:t>
      </w:r>
    </w:p>
    <w:p w:rsidR="00B561E2" w:rsidRPr="00C24D13" w:rsidP="00B561E2" w14:paraId="5DF39EF5" w14:textId="77777777">
      <w:pPr>
        <w:ind w:left="360"/>
        <w:rPr>
          <w:rFonts w:ascii="Arial" w:hAnsi="Arial" w:cs="Arial"/>
          <w:b/>
          <w:bCs/>
        </w:rPr>
      </w:pPr>
      <w:r w:rsidRPr="00C24D13">
        <w:rPr>
          <w:rFonts w:ascii="Arial" w:hAnsi="Arial" w:cs="Arial"/>
        </w:rPr>
        <w:t>TOTAL ANNUAL COST: ($2.47/respondent x 49 respondents) x 39 responses per respondent = $4,716.35</w:t>
      </w:r>
    </w:p>
    <w:p w:rsidR="00B561E2" w:rsidRPr="00C24D13" w:rsidP="00B561E2" w14:paraId="562B3755" w14:textId="28C1DDF4">
      <w:pPr>
        <w:ind w:firstLine="360"/>
        <w:rPr>
          <w:rFonts w:ascii="Arial" w:hAnsi="Arial" w:cs="Arial"/>
          <w:bCs/>
        </w:rPr>
      </w:pPr>
      <w:r w:rsidRPr="00C24D13">
        <w:rPr>
          <w:rFonts w:ascii="Arial" w:hAnsi="Arial" w:cs="Arial"/>
          <w:bCs/>
        </w:rPr>
        <w:t>NAICS code: 444200 Retail Nursery, Lawn and Garden Supply Stores.</w:t>
      </w:r>
    </w:p>
    <w:p w:rsidR="00B561E2" w:rsidRPr="00C24D13" w:rsidP="00B561E2" w14:paraId="52F6A14D" w14:textId="306CA2FF">
      <w:pPr>
        <w:ind w:left="360"/>
        <w:rPr>
          <w:rFonts w:ascii="Arial" w:hAnsi="Arial" w:cs="Arial"/>
          <w:b/>
          <w:bCs/>
        </w:rPr>
      </w:pPr>
    </w:p>
    <w:p w:rsidR="00B561E2" w:rsidRPr="00C24D13" w:rsidP="00B561E2" w14:paraId="52B5E3CE" w14:textId="77777777">
      <w:pPr>
        <w:ind w:left="360"/>
        <w:rPr>
          <w:rFonts w:ascii="Arial" w:hAnsi="Arial" w:cs="Arial"/>
          <w:b/>
          <w:bCs/>
        </w:rPr>
      </w:pPr>
    </w:p>
    <w:p w:rsidR="00B561E2" w:rsidRPr="00C24D13" w:rsidP="00B561E2" w14:paraId="5A96F69D" w14:textId="77777777">
      <w:pPr>
        <w:ind w:left="360"/>
        <w:rPr>
          <w:rFonts w:ascii="Arial" w:hAnsi="Arial" w:cs="Arial"/>
          <w:b/>
          <w:bCs/>
        </w:rPr>
      </w:pPr>
      <w:r w:rsidRPr="00C24D13">
        <w:rPr>
          <w:rFonts w:ascii="Arial" w:hAnsi="Arial" w:cs="Arial"/>
          <w:b/>
          <w:bCs/>
        </w:rPr>
        <w:t>Table 5b. Dealers in Federal Programs (Indian Country) for Reporting Dealerships’ Name and Address Changes</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0"/>
        <w:gridCol w:w="1980"/>
        <w:gridCol w:w="1440"/>
        <w:gridCol w:w="1530"/>
      </w:tblGrid>
      <w:tr w14:paraId="45F14AAB" w14:textId="77777777" w:rsidTr="00996219">
        <w:tblPrEx>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5230" w:type="dxa"/>
            <w:vMerge w:val="restart"/>
          </w:tcPr>
          <w:p w:rsidR="00B561E2" w:rsidRPr="00C24D13" w:rsidP="00B561E2" w14:paraId="6C7FD799" w14:textId="77777777">
            <w:pPr>
              <w:rPr>
                <w:rFonts w:ascii="Arial" w:hAnsi="Arial" w:cs="Arial"/>
              </w:rPr>
            </w:pPr>
            <w:r w:rsidRPr="00C24D13">
              <w:rPr>
                <w:rFonts w:ascii="Arial" w:hAnsi="Arial" w:cs="Arial"/>
              </w:rPr>
              <w:t>Collection Activities</w:t>
            </w:r>
          </w:p>
        </w:tc>
        <w:tc>
          <w:tcPr>
            <w:tcW w:w="4950" w:type="dxa"/>
            <w:gridSpan w:val="3"/>
          </w:tcPr>
          <w:p w:rsidR="00B561E2" w:rsidRPr="00C24D13" w:rsidP="00B561E2" w14:paraId="7F7EFE5E" w14:textId="77777777">
            <w:pPr>
              <w:jc w:val="center"/>
              <w:rPr>
                <w:rFonts w:ascii="Arial" w:hAnsi="Arial" w:cs="Arial"/>
              </w:rPr>
            </w:pPr>
            <w:r w:rsidRPr="00C24D13">
              <w:rPr>
                <w:rFonts w:ascii="Arial" w:hAnsi="Arial" w:cs="Arial"/>
              </w:rPr>
              <w:t>Annual Burden and Cost Per Respondent</w:t>
            </w:r>
          </w:p>
        </w:tc>
      </w:tr>
      <w:tr w14:paraId="6370972F" w14:textId="77777777" w:rsidTr="00996219">
        <w:tblPrEx>
          <w:tblW w:w="10180" w:type="dxa"/>
          <w:jc w:val="center"/>
          <w:tblLayout w:type="fixed"/>
          <w:tblLook w:val="01E0"/>
        </w:tblPrEx>
        <w:trPr>
          <w:jc w:val="center"/>
        </w:trPr>
        <w:tc>
          <w:tcPr>
            <w:tcW w:w="5230" w:type="dxa"/>
            <w:vMerge/>
          </w:tcPr>
          <w:p w:rsidR="00B561E2" w:rsidRPr="00C24D13" w:rsidP="00B561E2" w14:paraId="54CA58F6" w14:textId="77777777">
            <w:pPr>
              <w:rPr>
                <w:rFonts w:ascii="Arial" w:hAnsi="Arial" w:cs="Arial"/>
              </w:rPr>
            </w:pPr>
          </w:p>
        </w:tc>
        <w:tc>
          <w:tcPr>
            <w:tcW w:w="1980" w:type="dxa"/>
          </w:tcPr>
          <w:p w:rsidR="00B561E2" w:rsidRPr="00C24D13" w:rsidP="00B561E2" w14:paraId="71C3C336" w14:textId="77777777">
            <w:pPr>
              <w:jc w:val="center"/>
              <w:rPr>
                <w:rFonts w:ascii="Arial" w:hAnsi="Arial" w:cs="Arial"/>
              </w:rPr>
            </w:pPr>
            <w:r w:rsidRPr="00C24D13">
              <w:rPr>
                <w:rFonts w:ascii="Arial" w:hAnsi="Arial" w:cs="Arial"/>
              </w:rPr>
              <w:t>Tech. Hours</w:t>
            </w:r>
          </w:p>
          <w:p w:rsidR="00B561E2" w:rsidRPr="00C24D13" w:rsidP="00B561E2" w14:paraId="7E24D364" w14:textId="77777777">
            <w:pPr>
              <w:jc w:val="center"/>
              <w:rPr>
                <w:rFonts w:ascii="Arial" w:hAnsi="Arial" w:cs="Arial"/>
              </w:rPr>
            </w:pPr>
            <w:r w:rsidRPr="00C24D13">
              <w:rPr>
                <w:rFonts w:ascii="Arial" w:hAnsi="Arial" w:cs="Arial"/>
              </w:rPr>
              <w:t>$</w:t>
            </w:r>
            <w:r w:rsidRPr="00C24D13">
              <w:rPr>
                <w:rFonts w:ascii="Arial" w:hAnsi="Arial" w:cs="Arial"/>
                <w:color w:val="000000"/>
              </w:rPr>
              <w:t>49.36</w:t>
            </w:r>
            <w:r w:rsidRPr="00C24D13">
              <w:rPr>
                <w:rFonts w:ascii="Arial" w:hAnsi="Arial" w:cs="Arial"/>
              </w:rPr>
              <w:t>/hr.</w:t>
            </w:r>
          </w:p>
        </w:tc>
        <w:tc>
          <w:tcPr>
            <w:tcW w:w="1440" w:type="dxa"/>
          </w:tcPr>
          <w:p w:rsidR="00B561E2" w:rsidRPr="00C24D13" w:rsidP="00B561E2" w14:paraId="65CEAF5E" w14:textId="77777777">
            <w:pPr>
              <w:jc w:val="center"/>
              <w:rPr>
                <w:rFonts w:ascii="Arial" w:hAnsi="Arial" w:cs="Arial"/>
              </w:rPr>
            </w:pPr>
            <w:r w:rsidRPr="00C24D13">
              <w:rPr>
                <w:rFonts w:ascii="Arial" w:hAnsi="Arial" w:cs="Arial"/>
              </w:rPr>
              <w:t>Total Hours</w:t>
            </w:r>
          </w:p>
        </w:tc>
        <w:tc>
          <w:tcPr>
            <w:tcW w:w="1530" w:type="dxa"/>
          </w:tcPr>
          <w:p w:rsidR="00B561E2" w:rsidRPr="00C24D13" w:rsidP="00B561E2" w14:paraId="452A95B8" w14:textId="77777777">
            <w:pPr>
              <w:jc w:val="center"/>
              <w:rPr>
                <w:rFonts w:ascii="Arial" w:hAnsi="Arial" w:cs="Arial"/>
              </w:rPr>
            </w:pPr>
            <w:r w:rsidRPr="00C24D13">
              <w:rPr>
                <w:rFonts w:ascii="Arial" w:hAnsi="Arial" w:cs="Arial"/>
              </w:rPr>
              <w:t>Cost</w:t>
            </w:r>
          </w:p>
          <w:p w:rsidR="00B561E2" w:rsidRPr="00C24D13" w:rsidP="00B561E2" w14:paraId="0DBE9541" w14:textId="77777777">
            <w:pPr>
              <w:jc w:val="center"/>
              <w:rPr>
                <w:rFonts w:ascii="Arial" w:hAnsi="Arial" w:cs="Arial"/>
              </w:rPr>
            </w:pPr>
            <w:r w:rsidRPr="00C24D13">
              <w:rPr>
                <w:rFonts w:ascii="Arial" w:hAnsi="Arial" w:cs="Arial"/>
              </w:rPr>
              <w:t>$</w:t>
            </w:r>
          </w:p>
        </w:tc>
      </w:tr>
      <w:tr w14:paraId="63EE47D3" w14:textId="77777777" w:rsidTr="00996219">
        <w:tblPrEx>
          <w:tblW w:w="10180" w:type="dxa"/>
          <w:jc w:val="center"/>
          <w:tblLayout w:type="fixed"/>
          <w:tblLook w:val="01E0"/>
        </w:tblPrEx>
        <w:trPr>
          <w:jc w:val="center"/>
        </w:trPr>
        <w:tc>
          <w:tcPr>
            <w:tcW w:w="5230" w:type="dxa"/>
          </w:tcPr>
          <w:p w:rsidR="00B561E2" w:rsidRPr="00C24D13" w:rsidP="00B561E2" w14:paraId="7164C53B" w14:textId="77777777">
            <w:pPr>
              <w:rPr>
                <w:rFonts w:ascii="Arial" w:hAnsi="Arial" w:cs="Arial"/>
              </w:rPr>
            </w:pPr>
            <w:r w:rsidRPr="00C24D13">
              <w:rPr>
                <w:rFonts w:ascii="Arial" w:hAnsi="Arial" w:cs="Arial"/>
                <w:color w:val="000000"/>
              </w:rPr>
              <w:t>Read/hear rule or any collection instrument instruction (incl. compliance determination)</w:t>
            </w:r>
          </w:p>
        </w:tc>
        <w:tc>
          <w:tcPr>
            <w:tcW w:w="1980" w:type="dxa"/>
          </w:tcPr>
          <w:p w:rsidR="00B561E2" w:rsidRPr="00C24D13" w:rsidP="00B561E2" w14:paraId="41EF5C7F" w14:textId="77777777">
            <w:pPr>
              <w:jc w:val="right"/>
              <w:rPr>
                <w:rFonts w:ascii="Arial" w:hAnsi="Arial" w:cs="Arial"/>
              </w:rPr>
            </w:pPr>
            <w:r w:rsidRPr="00C24D13">
              <w:rPr>
                <w:rFonts w:ascii="Arial" w:hAnsi="Arial" w:cs="Arial"/>
              </w:rPr>
              <w:t>0.2</w:t>
            </w:r>
          </w:p>
        </w:tc>
        <w:tc>
          <w:tcPr>
            <w:tcW w:w="1440" w:type="dxa"/>
          </w:tcPr>
          <w:p w:rsidR="00B561E2" w:rsidRPr="00C24D13" w:rsidP="00B561E2" w14:paraId="16BC5BEA" w14:textId="77777777">
            <w:pPr>
              <w:jc w:val="right"/>
              <w:rPr>
                <w:rFonts w:ascii="Arial" w:hAnsi="Arial" w:cs="Arial"/>
              </w:rPr>
            </w:pPr>
            <w:r w:rsidRPr="00C24D13">
              <w:rPr>
                <w:rFonts w:ascii="Arial" w:hAnsi="Arial" w:cs="Arial"/>
              </w:rPr>
              <w:t>0.2</w:t>
            </w:r>
          </w:p>
        </w:tc>
        <w:tc>
          <w:tcPr>
            <w:tcW w:w="1530" w:type="dxa"/>
          </w:tcPr>
          <w:p w:rsidR="00B561E2" w:rsidRPr="00C24D13" w:rsidP="00B561E2" w14:paraId="531EE970" w14:textId="77777777">
            <w:pPr>
              <w:jc w:val="right"/>
              <w:rPr>
                <w:rFonts w:ascii="Arial" w:hAnsi="Arial" w:cs="Arial"/>
                <w:color w:val="000000"/>
              </w:rPr>
            </w:pPr>
            <w:r w:rsidRPr="00C24D13">
              <w:rPr>
                <w:rFonts w:ascii="Arial" w:hAnsi="Arial" w:cs="Arial"/>
                <w:color w:val="000000"/>
              </w:rPr>
              <w:t>9.87</w:t>
            </w:r>
          </w:p>
        </w:tc>
      </w:tr>
      <w:tr w14:paraId="63D65C9C" w14:textId="77777777" w:rsidTr="00996219">
        <w:tblPrEx>
          <w:tblW w:w="10180" w:type="dxa"/>
          <w:jc w:val="center"/>
          <w:tblLayout w:type="fixed"/>
          <w:tblLook w:val="01E0"/>
        </w:tblPrEx>
        <w:trPr>
          <w:jc w:val="center"/>
        </w:trPr>
        <w:tc>
          <w:tcPr>
            <w:tcW w:w="5230" w:type="dxa"/>
          </w:tcPr>
          <w:p w:rsidR="00B561E2" w:rsidRPr="00C24D13" w:rsidP="00B561E2" w14:paraId="47465733" w14:textId="77777777">
            <w:pPr>
              <w:rPr>
                <w:rFonts w:ascii="Arial" w:hAnsi="Arial" w:cs="Arial"/>
              </w:rPr>
            </w:pPr>
            <w:r w:rsidRPr="00C24D13">
              <w:rPr>
                <w:rFonts w:ascii="Arial" w:hAnsi="Arial" w:cs="Arial"/>
              </w:rPr>
              <w:t>Create information</w:t>
            </w:r>
          </w:p>
        </w:tc>
        <w:tc>
          <w:tcPr>
            <w:tcW w:w="1980" w:type="dxa"/>
          </w:tcPr>
          <w:p w:rsidR="00B561E2" w:rsidRPr="00C24D13" w:rsidP="00B561E2" w14:paraId="708C086E" w14:textId="77777777">
            <w:pPr>
              <w:jc w:val="right"/>
              <w:rPr>
                <w:rFonts w:ascii="Arial" w:hAnsi="Arial" w:cs="Arial"/>
              </w:rPr>
            </w:pPr>
            <w:r w:rsidRPr="00C24D13">
              <w:rPr>
                <w:rFonts w:ascii="Arial" w:hAnsi="Arial" w:cs="Arial"/>
              </w:rPr>
              <w:t>0.3</w:t>
            </w:r>
          </w:p>
        </w:tc>
        <w:tc>
          <w:tcPr>
            <w:tcW w:w="1440" w:type="dxa"/>
          </w:tcPr>
          <w:p w:rsidR="00B561E2" w:rsidRPr="00C24D13" w:rsidP="00B561E2" w14:paraId="472C5A0C" w14:textId="77777777">
            <w:pPr>
              <w:jc w:val="right"/>
              <w:rPr>
                <w:rFonts w:ascii="Arial" w:hAnsi="Arial" w:cs="Arial"/>
              </w:rPr>
            </w:pPr>
            <w:r w:rsidRPr="00C24D13">
              <w:rPr>
                <w:rFonts w:ascii="Arial" w:hAnsi="Arial" w:cs="Arial"/>
              </w:rPr>
              <w:t>0.3</w:t>
            </w:r>
          </w:p>
        </w:tc>
        <w:tc>
          <w:tcPr>
            <w:tcW w:w="1530" w:type="dxa"/>
          </w:tcPr>
          <w:p w:rsidR="00B561E2" w:rsidRPr="00C24D13" w:rsidP="00B561E2" w14:paraId="0B876264" w14:textId="77777777">
            <w:pPr>
              <w:jc w:val="right"/>
              <w:rPr>
                <w:rFonts w:ascii="Arial" w:hAnsi="Arial" w:cs="Arial"/>
                <w:color w:val="000000"/>
              </w:rPr>
            </w:pPr>
            <w:r w:rsidRPr="00C24D13">
              <w:rPr>
                <w:rFonts w:ascii="Arial" w:hAnsi="Arial" w:cs="Arial"/>
                <w:color w:val="000000"/>
              </w:rPr>
              <w:t>14.81</w:t>
            </w:r>
          </w:p>
        </w:tc>
      </w:tr>
      <w:tr w14:paraId="1D392A62" w14:textId="77777777" w:rsidTr="00996219">
        <w:tblPrEx>
          <w:tblW w:w="10180" w:type="dxa"/>
          <w:jc w:val="center"/>
          <w:tblLayout w:type="fixed"/>
          <w:tblLook w:val="01E0"/>
        </w:tblPrEx>
        <w:trPr>
          <w:jc w:val="center"/>
        </w:trPr>
        <w:tc>
          <w:tcPr>
            <w:tcW w:w="5230" w:type="dxa"/>
          </w:tcPr>
          <w:p w:rsidR="00B561E2" w:rsidRPr="00C24D13" w:rsidP="00B561E2" w14:paraId="31ABB50C" w14:textId="77777777">
            <w:pPr>
              <w:rPr>
                <w:rFonts w:ascii="Arial" w:hAnsi="Arial" w:cs="Arial"/>
              </w:rPr>
            </w:pPr>
            <w:r w:rsidRPr="00C24D13">
              <w:rPr>
                <w:rFonts w:ascii="Arial" w:hAnsi="Arial" w:cs="Arial"/>
              </w:rPr>
              <w:t>Report dealership contact information</w:t>
            </w:r>
          </w:p>
        </w:tc>
        <w:tc>
          <w:tcPr>
            <w:tcW w:w="1980" w:type="dxa"/>
          </w:tcPr>
          <w:p w:rsidR="00B561E2" w:rsidRPr="00C24D13" w:rsidP="00B561E2" w14:paraId="234D682D" w14:textId="77777777">
            <w:pPr>
              <w:jc w:val="right"/>
              <w:rPr>
                <w:rFonts w:ascii="Arial" w:hAnsi="Arial" w:cs="Arial"/>
              </w:rPr>
            </w:pPr>
            <w:r w:rsidRPr="00C24D13">
              <w:rPr>
                <w:rFonts w:ascii="Arial" w:hAnsi="Arial" w:cs="Arial"/>
              </w:rPr>
              <w:t>0.4</w:t>
            </w:r>
          </w:p>
        </w:tc>
        <w:tc>
          <w:tcPr>
            <w:tcW w:w="1440" w:type="dxa"/>
          </w:tcPr>
          <w:p w:rsidR="00B561E2" w:rsidRPr="00C24D13" w:rsidP="00B561E2" w14:paraId="6BA23F84" w14:textId="77777777">
            <w:pPr>
              <w:jc w:val="right"/>
              <w:rPr>
                <w:rFonts w:ascii="Arial" w:hAnsi="Arial" w:cs="Arial"/>
              </w:rPr>
            </w:pPr>
            <w:r w:rsidRPr="00C24D13">
              <w:rPr>
                <w:rFonts w:ascii="Arial" w:hAnsi="Arial" w:cs="Arial"/>
              </w:rPr>
              <w:t>0.4</w:t>
            </w:r>
          </w:p>
        </w:tc>
        <w:tc>
          <w:tcPr>
            <w:tcW w:w="1530" w:type="dxa"/>
          </w:tcPr>
          <w:p w:rsidR="00B561E2" w:rsidRPr="00C24D13" w:rsidP="00B561E2" w14:paraId="4A6B9B7F" w14:textId="77777777">
            <w:pPr>
              <w:jc w:val="right"/>
              <w:rPr>
                <w:rFonts w:ascii="Arial" w:hAnsi="Arial" w:cs="Arial"/>
                <w:color w:val="000000"/>
              </w:rPr>
            </w:pPr>
            <w:r w:rsidRPr="00C24D13">
              <w:rPr>
                <w:rFonts w:ascii="Arial" w:hAnsi="Arial" w:cs="Arial"/>
                <w:color w:val="000000"/>
              </w:rPr>
              <w:t>19.74</w:t>
            </w:r>
          </w:p>
        </w:tc>
      </w:tr>
      <w:tr w14:paraId="4C0AE4AF" w14:textId="77777777" w:rsidTr="00996219">
        <w:tblPrEx>
          <w:tblW w:w="10180" w:type="dxa"/>
          <w:jc w:val="center"/>
          <w:tblLayout w:type="fixed"/>
          <w:tblLook w:val="01E0"/>
        </w:tblPrEx>
        <w:trPr>
          <w:jc w:val="center"/>
        </w:trPr>
        <w:tc>
          <w:tcPr>
            <w:tcW w:w="5230" w:type="dxa"/>
          </w:tcPr>
          <w:p w:rsidR="00B561E2" w:rsidRPr="00C24D13" w:rsidP="00B561E2" w14:paraId="351BC3E0" w14:textId="77777777">
            <w:pPr>
              <w:rPr>
                <w:rFonts w:ascii="Arial" w:hAnsi="Arial" w:cs="Arial"/>
              </w:rPr>
            </w:pPr>
            <w:r w:rsidRPr="00C24D13">
              <w:rPr>
                <w:rFonts w:ascii="Arial" w:hAnsi="Arial" w:cs="Arial"/>
              </w:rPr>
              <w:t>Store, file or maintain the information</w:t>
            </w:r>
          </w:p>
        </w:tc>
        <w:tc>
          <w:tcPr>
            <w:tcW w:w="1980" w:type="dxa"/>
          </w:tcPr>
          <w:p w:rsidR="00B561E2" w:rsidRPr="00C24D13" w:rsidP="00B561E2" w14:paraId="05362CCA" w14:textId="77777777">
            <w:pPr>
              <w:jc w:val="right"/>
              <w:rPr>
                <w:rFonts w:ascii="Arial" w:hAnsi="Arial" w:cs="Arial"/>
              </w:rPr>
            </w:pPr>
            <w:r w:rsidRPr="00C24D13">
              <w:rPr>
                <w:rFonts w:ascii="Arial" w:hAnsi="Arial" w:cs="Arial"/>
              </w:rPr>
              <w:t>0.1</w:t>
            </w:r>
          </w:p>
        </w:tc>
        <w:tc>
          <w:tcPr>
            <w:tcW w:w="1440" w:type="dxa"/>
          </w:tcPr>
          <w:p w:rsidR="00B561E2" w:rsidRPr="00C24D13" w:rsidP="00B561E2" w14:paraId="0A60EEA5" w14:textId="77777777">
            <w:pPr>
              <w:jc w:val="right"/>
              <w:rPr>
                <w:rFonts w:ascii="Arial" w:hAnsi="Arial" w:cs="Arial"/>
              </w:rPr>
            </w:pPr>
            <w:r w:rsidRPr="00C24D13">
              <w:rPr>
                <w:rFonts w:ascii="Arial" w:hAnsi="Arial" w:cs="Arial"/>
              </w:rPr>
              <w:t>0.1</w:t>
            </w:r>
          </w:p>
        </w:tc>
        <w:tc>
          <w:tcPr>
            <w:tcW w:w="1530" w:type="dxa"/>
          </w:tcPr>
          <w:p w:rsidR="00B561E2" w:rsidRPr="00C24D13" w:rsidP="00B561E2" w14:paraId="43AFD854" w14:textId="77777777">
            <w:pPr>
              <w:jc w:val="right"/>
              <w:rPr>
                <w:rFonts w:ascii="Arial" w:hAnsi="Arial" w:cs="Arial"/>
                <w:color w:val="000000"/>
              </w:rPr>
            </w:pPr>
            <w:r w:rsidRPr="00C24D13">
              <w:rPr>
                <w:rFonts w:ascii="Arial" w:hAnsi="Arial" w:cs="Arial"/>
                <w:color w:val="000000"/>
              </w:rPr>
              <w:t>4.94</w:t>
            </w:r>
          </w:p>
        </w:tc>
      </w:tr>
      <w:tr w14:paraId="735F16FB" w14:textId="77777777" w:rsidTr="00996219">
        <w:tblPrEx>
          <w:tblW w:w="10180" w:type="dxa"/>
          <w:jc w:val="center"/>
          <w:tblLayout w:type="fixed"/>
          <w:tblLook w:val="01E0"/>
        </w:tblPrEx>
        <w:trPr>
          <w:jc w:val="center"/>
        </w:trPr>
        <w:tc>
          <w:tcPr>
            <w:tcW w:w="5230" w:type="dxa"/>
          </w:tcPr>
          <w:p w:rsidR="00B561E2" w:rsidRPr="00C24D13" w:rsidP="00B561E2" w14:paraId="58F3E311" w14:textId="77777777">
            <w:pPr>
              <w:rPr>
                <w:rFonts w:ascii="Arial" w:hAnsi="Arial" w:cs="Arial"/>
              </w:rPr>
            </w:pPr>
            <w:r w:rsidRPr="00C24D13">
              <w:rPr>
                <w:rFonts w:ascii="Arial" w:hAnsi="Arial" w:cs="Arial"/>
              </w:rPr>
              <w:t>TOTAL</w:t>
            </w:r>
          </w:p>
        </w:tc>
        <w:tc>
          <w:tcPr>
            <w:tcW w:w="1980" w:type="dxa"/>
          </w:tcPr>
          <w:p w:rsidR="00B561E2" w:rsidRPr="00C24D13" w:rsidP="00B561E2" w14:paraId="1F5AE6AF" w14:textId="77777777">
            <w:pPr>
              <w:jc w:val="right"/>
              <w:rPr>
                <w:rFonts w:ascii="Arial" w:hAnsi="Arial" w:cs="Arial"/>
              </w:rPr>
            </w:pPr>
            <w:r w:rsidRPr="00C24D13">
              <w:rPr>
                <w:rFonts w:ascii="Arial" w:hAnsi="Arial" w:cs="Arial"/>
              </w:rPr>
              <w:t>1</w:t>
            </w:r>
          </w:p>
        </w:tc>
        <w:tc>
          <w:tcPr>
            <w:tcW w:w="1440" w:type="dxa"/>
          </w:tcPr>
          <w:p w:rsidR="00B561E2" w:rsidRPr="00C24D13" w:rsidP="00B561E2" w14:paraId="7D508370" w14:textId="77777777">
            <w:pPr>
              <w:jc w:val="right"/>
              <w:rPr>
                <w:rFonts w:ascii="Arial" w:hAnsi="Arial" w:cs="Arial"/>
              </w:rPr>
            </w:pPr>
            <w:r w:rsidRPr="00C24D13">
              <w:rPr>
                <w:rFonts w:ascii="Arial" w:hAnsi="Arial" w:cs="Arial"/>
              </w:rPr>
              <w:t>1</w:t>
            </w:r>
          </w:p>
        </w:tc>
        <w:tc>
          <w:tcPr>
            <w:tcW w:w="1530" w:type="dxa"/>
          </w:tcPr>
          <w:p w:rsidR="00B561E2" w:rsidRPr="00C24D13" w:rsidP="00B561E2" w14:paraId="14CF64EA" w14:textId="77777777">
            <w:pPr>
              <w:jc w:val="right"/>
              <w:rPr>
                <w:rFonts w:ascii="Arial" w:hAnsi="Arial" w:cs="Arial"/>
                <w:color w:val="000000"/>
              </w:rPr>
            </w:pPr>
            <w:r w:rsidRPr="00C24D13">
              <w:rPr>
                <w:rFonts w:ascii="Arial" w:hAnsi="Arial" w:cs="Arial"/>
                <w:color w:val="000000"/>
              </w:rPr>
              <w:t>49.36</w:t>
            </w:r>
          </w:p>
        </w:tc>
      </w:tr>
    </w:tbl>
    <w:p w:rsidR="00B561E2" w:rsidRPr="00C24D13" w:rsidP="00B561E2" w14:paraId="2201A14F" w14:textId="77777777">
      <w:pPr>
        <w:ind w:left="360"/>
        <w:rPr>
          <w:rFonts w:ascii="Arial" w:hAnsi="Arial" w:cs="Arial"/>
        </w:rPr>
      </w:pPr>
      <w:r w:rsidRPr="00C24D13">
        <w:rPr>
          <w:rFonts w:ascii="Arial" w:hAnsi="Arial" w:cs="Arial"/>
        </w:rPr>
        <w:t>TOTAL ANNUAL BURDEN:  1 hrs. /response x 16 dealers  = 16 hrs.</w:t>
      </w:r>
    </w:p>
    <w:p w:rsidR="00B561E2" w:rsidRPr="00C24D13" w:rsidP="00B561E2" w14:paraId="33960C92" w14:textId="77777777">
      <w:pPr>
        <w:ind w:left="360"/>
        <w:rPr>
          <w:rFonts w:ascii="Arial" w:hAnsi="Arial" w:cs="Arial"/>
          <w:b/>
        </w:rPr>
      </w:pPr>
      <w:r w:rsidRPr="00C24D13">
        <w:rPr>
          <w:rFonts w:ascii="Arial" w:hAnsi="Arial" w:cs="Arial"/>
        </w:rPr>
        <w:t>TOTAL ANNUAL COST:  $49.36 /response x 16 respondents = $789.76</w:t>
      </w:r>
    </w:p>
    <w:p w:rsidR="00B561E2" w:rsidRPr="00C24D13" w:rsidP="00B561E2" w14:paraId="1E6D11B6" w14:textId="77777777">
      <w:pPr>
        <w:ind w:left="360"/>
        <w:rPr>
          <w:rFonts w:ascii="Arial" w:hAnsi="Arial" w:cs="Arial"/>
          <w:b/>
          <w:bCs/>
        </w:rPr>
      </w:pPr>
    </w:p>
    <w:p w:rsidR="00B561E2" w:rsidRPr="00C24D13" w:rsidP="00B561E2" w14:paraId="594D3055" w14:textId="77777777">
      <w:pPr>
        <w:ind w:left="360"/>
        <w:rPr>
          <w:rFonts w:ascii="Arial" w:hAnsi="Arial" w:cs="Arial"/>
          <w:bCs/>
        </w:rPr>
      </w:pPr>
      <w:r w:rsidRPr="00C24D13">
        <w:rPr>
          <w:rFonts w:ascii="Arial" w:hAnsi="Arial" w:cs="Arial"/>
          <w:bCs/>
        </w:rPr>
        <w:t>NAICS code: 444200 Retail Nursery, Lawn and Garden Supply Stores.</w:t>
      </w:r>
    </w:p>
    <w:p w:rsidR="00B561E2" w:rsidRPr="00C24D13" w:rsidP="00B561E2" w14:paraId="01441615" w14:textId="77777777">
      <w:pPr>
        <w:ind w:left="360"/>
        <w:rPr>
          <w:rFonts w:ascii="Arial" w:hAnsi="Arial" w:cs="Arial"/>
          <w:b/>
          <w:bCs/>
        </w:rPr>
      </w:pPr>
    </w:p>
    <w:p w:rsidR="00B561E2" w:rsidRPr="00C24D13" w:rsidP="00B561E2" w14:paraId="2C0FD801" w14:textId="77777777">
      <w:pPr>
        <w:ind w:left="360"/>
        <w:rPr>
          <w:rFonts w:ascii="Arial" w:hAnsi="Arial" w:cs="Arial"/>
          <w:b/>
          <w:bCs/>
        </w:rPr>
      </w:pPr>
      <w:r w:rsidRPr="00C24D13">
        <w:rPr>
          <w:rFonts w:ascii="Arial" w:hAnsi="Arial" w:cs="Arial"/>
          <w:b/>
          <w:bCs/>
        </w:rPr>
        <w:t>Anthrax Related Activities</w:t>
      </w:r>
    </w:p>
    <w:p w:rsidR="00B561E2" w:rsidRPr="00C24D13" w:rsidP="00B561E2" w14:paraId="76DE76ED" w14:textId="77777777">
      <w:pPr>
        <w:ind w:left="360"/>
        <w:rPr>
          <w:rFonts w:ascii="Arial" w:hAnsi="Arial" w:cs="Arial"/>
          <w:b/>
          <w:bCs/>
        </w:rPr>
      </w:pPr>
    </w:p>
    <w:p w:rsidR="00B561E2" w:rsidRPr="00C24D13" w:rsidP="00B561E2" w14:paraId="4F856243" w14:textId="77777777">
      <w:pPr>
        <w:ind w:left="360"/>
        <w:rPr>
          <w:rFonts w:ascii="Arial" w:hAnsi="Arial" w:cs="Arial"/>
          <w:b/>
          <w:bCs/>
        </w:rPr>
      </w:pPr>
      <w:r w:rsidRPr="00C24D13">
        <w:rPr>
          <w:rFonts w:ascii="Arial" w:hAnsi="Arial" w:cs="Arial"/>
          <w:b/>
          <w:bCs/>
        </w:rPr>
        <w:t>Table 6.  Anthrax-related products:  Average Annual Respondent (Registrant) Burden and Cost Estimates for Training and Examination Materials</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1238"/>
        <w:gridCol w:w="1318"/>
        <w:gridCol w:w="1195"/>
        <w:gridCol w:w="1186"/>
      </w:tblGrid>
      <w:tr w14:paraId="2088972F" w14:textId="77777777" w:rsidTr="00996219">
        <w:tblPrEx>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5245" w:type="dxa"/>
            <w:vMerge w:val="restart"/>
          </w:tcPr>
          <w:p w:rsidR="00B561E2" w:rsidRPr="00C24D13" w:rsidP="00B561E2" w14:paraId="4B1785D2" w14:textId="77777777">
            <w:pPr>
              <w:rPr>
                <w:rFonts w:ascii="Arial" w:hAnsi="Arial" w:cs="Arial"/>
              </w:rPr>
            </w:pPr>
            <w:r w:rsidRPr="00C24D13">
              <w:rPr>
                <w:rFonts w:ascii="Arial" w:hAnsi="Arial" w:cs="Arial"/>
              </w:rPr>
              <w:t>Collection Activities</w:t>
            </w:r>
          </w:p>
        </w:tc>
        <w:tc>
          <w:tcPr>
            <w:tcW w:w="2556" w:type="dxa"/>
            <w:gridSpan w:val="2"/>
          </w:tcPr>
          <w:p w:rsidR="00B561E2" w:rsidRPr="00C24D13" w:rsidP="00B561E2" w14:paraId="6075AF31" w14:textId="77777777">
            <w:pPr>
              <w:jc w:val="center"/>
              <w:rPr>
                <w:rFonts w:ascii="Arial" w:hAnsi="Arial" w:cs="Arial"/>
              </w:rPr>
            </w:pPr>
            <w:r w:rsidRPr="00C24D13">
              <w:rPr>
                <w:rFonts w:ascii="Arial" w:hAnsi="Arial" w:cs="Arial"/>
              </w:rPr>
              <w:t>Annual Burden Hours Per Respondent</w:t>
            </w:r>
          </w:p>
        </w:tc>
        <w:tc>
          <w:tcPr>
            <w:tcW w:w="2381" w:type="dxa"/>
            <w:gridSpan w:val="2"/>
          </w:tcPr>
          <w:p w:rsidR="00B561E2" w:rsidRPr="00C24D13" w:rsidP="00B561E2" w14:paraId="1DCEC5D7" w14:textId="77777777">
            <w:pPr>
              <w:jc w:val="center"/>
              <w:rPr>
                <w:rFonts w:ascii="Arial" w:hAnsi="Arial" w:cs="Arial"/>
              </w:rPr>
            </w:pPr>
            <w:r w:rsidRPr="00C24D13">
              <w:rPr>
                <w:rFonts w:ascii="Arial" w:hAnsi="Arial" w:cs="Arial"/>
              </w:rPr>
              <w:t>TOTALS</w:t>
            </w:r>
          </w:p>
        </w:tc>
      </w:tr>
      <w:tr w14:paraId="1415711C" w14:textId="77777777" w:rsidTr="00996219">
        <w:tblPrEx>
          <w:tblW w:w="10182" w:type="dxa"/>
          <w:jc w:val="center"/>
          <w:tblLayout w:type="fixed"/>
          <w:tblLook w:val="01E0"/>
        </w:tblPrEx>
        <w:trPr>
          <w:jc w:val="center"/>
        </w:trPr>
        <w:tc>
          <w:tcPr>
            <w:tcW w:w="5245" w:type="dxa"/>
            <w:vMerge/>
          </w:tcPr>
          <w:p w:rsidR="00B561E2" w:rsidRPr="00C24D13" w:rsidP="00B561E2" w14:paraId="331CA3E4" w14:textId="77777777">
            <w:pPr>
              <w:rPr>
                <w:rFonts w:ascii="Arial" w:hAnsi="Arial" w:cs="Arial"/>
              </w:rPr>
            </w:pPr>
          </w:p>
        </w:tc>
        <w:tc>
          <w:tcPr>
            <w:tcW w:w="1238" w:type="dxa"/>
          </w:tcPr>
          <w:p w:rsidR="00B561E2" w:rsidRPr="00C24D13" w:rsidP="00B561E2" w14:paraId="6CC8360C" w14:textId="77777777">
            <w:pPr>
              <w:jc w:val="center"/>
              <w:rPr>
                <w:rFonts w:ascii="Arial" w:hAnsi="Arial" w:cs="Arial"/>
              </w:rPr>
            </w:pPr>
            <w:r w:rsidRPr="00C24D13">
              <w:rPr>
                <w:rFonts w:ascii="Arial" w:hAnsi="Arial" w:cs="Arial"/>
              </w:rPr>
              <w:t>Tech.</w:t>
            </w:r>
          </w:p>
          <w:p w:rsidR="00B561E2" w:rsidRPr="00C24D13" w:rsidP="00B561E2" w14:paraId="57CE4A7E" w14:textId="77777777">
            <w:pPr>
              <w:jc w:val="center"/>
              <w:rPr>
                <w:rFonts w:ascii="Arial" w:hAnsi="Arial" w:cs="Arial"/>
              </w:rPr>
            </w:pPr>
            <w:r w:rsidRPr="00C24D13">
              <w:rPr>
                <w:rFonts w:ascii="Arial" w:hAnsi="Arial" w:cs="Arial"/>
              </w:rPr>
              <w:t>$76.35/hr.</w:t>
            </w:r>
          </w:p>
        </w:tc>
        <w:tc>
          <w:tcPr>
            <w:tcW w:w="1318" w:type="dxa"/>
          </w:tcPr>
          <w:p w:rsidR="00B561E2" w:rsidRPr="00C24D13" w:rsidP="00B561E2" w14:paraId="200C9F6A" w14:textId="77777777">
            <w:pPr>
              <w:jc w:val="center"/>
              <w:rPr>
                <w:rFonts w:ascii="Arial" w:hAnsi="Arial" w:cs="Arial"/>
              </w:rPr>
            </w:pPr>
            <w:r w:rsidRPr="00C24D13">
              <w:rPr>
                <w:rFonts w:ascii="Arial" w:hAnsi="Arial" w:cs="Arial"/>
              </w:rPr>
              <w:t>Clerical</w:t>
            </w:r>
          </w:p>
          <w:p w:rsidR="00B561E2" w:rsidRPr="00C24D13" w:rsidP="00B561E2" w14:paraId="1F4C5E9B" w14:textId="77777777">
            <w:pPr>
              <w:jc w:val="center"/>
              <w:rPr>
                <w:rFonts w:ascii="Arial" w:hAnsi="Arial" w:cs="Arial"/>
              </w:rPr>
            </w:pPr>
            <w:r w:rsidRPr="00C24D13">
              <w:rPr>
                <w:rFonts w:ascii="Arial" w:hAnsi="Arial" w:cs="Arial"/>
              </w:rPr>
              <w:t>$49.61/hr.</w:t>
            </w:r>
          </w:p>
        </w:tc>
        <w:tc>
          <w:tcPr>
            <w:tcW w:w="1195" w:type="dxa"/>
          </w:tcPr>
          <w:p w:rsidR="00B561E2" w:rsidRPr="00C24D13" w:rsidP="00B561E2" w14:paraId="4FD62385" w14:textId="77777777">
            <w:pPr>
              <w:jc w:val="center"/>
              <w:rPr>
                <w:rFonts w:ascii="Arial" w:hAnsi="Arial" w:cs="Arial"/>
              </w:rPr>
            </w:pPr>
            <w:r w:rsidRPr="00C24D13">
              <w:rPr>
                <w:rFonts w:ascii="Arial" w:hAnsi="Arial" w:cs="Arial"/>
              </w:rPr>
              <w:t>Hours</w:t>
            </w:r>
          </w:p>
        </w:tc>
        <w:tc>
          <w:tcPr>
            <w:tcW w:w="1186" w:type="dxa"/>
          </w:tcPr>
          <w:p w:rsidR="00B561E2" w:rsidRPr="00C24D13" w:rsidP="00B561E2" w14:paraId="651D7C88" w14:textId="77777777">
            <w:pPr>
              <w:jc w:val="center"/>
              <w:rPr>
                <w:rFonts w:ascii="Arial" w:hAnsi="Arial" w:cs="Arial"/>
              </w:rPr>
            </w:pPr>
            <w:r w:rsidRPr="00C24D13">
              <w:rPr>
                <w:rFonts w:ascii="Arial" w:hAnsi="Arial" w:cs="Arial"/>
              </w:rPr>
              <w:t>Cost</w:t>
            </w:r>
          </w:p>
          <w:p w:rsidR="00B561E2" w:rsidRPr="00C24D13" w:rsidP="00B561E2" w14:paraId="373F57BB" w14:textId="77777777">
            <w:pPr>
              <w:jc w:val="center"/>
              <w:rPr>
                <w:rFonts w:ascii="Arial" w:hAnsi="Arial" w:cs="Arial"/>
              </w:rPr>
            </w:pPr>
            <w:r w:rsidRPr="00C24D13">
              <w:rPr>
                <w:rFonts w:ascii="Arial" w:hAnsi="Arial" w:cs="Arial"/>
              </w:rPr>
              <w:t>$</w:t>
            </w:r>
          </w:p>
        </w:tc>
      </w:tr>
      <w:tr w14:paraId="211611A9" w14:textId="77777777" w:rsidTr="00996219">
        <w:tblPrEx>
          <w:tblW w:w="10182" w:type="dxa"/>
          <w:jc w:val="center"/>
          <w:tblLayout w:type="fixed"/>
          <w:tblLook w:val="01E0"/>
        </w:tblPrEx>
        <w:trPr>
          <w:jc w:val="center"/>
        </w:trPr>
        <w:tc>
          <w:tcPr>
            <w:tcW w:w="5245" w:type="dxa"/>
          </w:tcPr>
          <w:p w:rsidR="00B561E2" w:rsidRPr="00C24D13" w:rsidP="00B561E2" w14:paraId="15A1004A" w14:textId="77777777">
            <w:pPr>
              <w:rPr>
                <w:rFonts w:ascii="Arial" w:hAnsi="Arial" w:cs="Arial"/>
              </w:rPr>
            </w:pPr>
            <w:r w:rsidRPr="00C24D13">
              <w:rPr>
                <w:rFonts w:ascii="Arial" w:hAnsi="Arial" w:cs="Arial"/>
              </w:rPr>
              <w:t>Read/hear PR Notice (guidance)</w:t>
            </w:r>
          </w:p>
        </w:tc>
        <w:tc>
          <w:tcPr>
            <w:tcW w:w="1238" w:type="dxa"/>
          </w:tcPr>
          <w:p w:rsidR="00B561E2" w:rsidRPr="00C24D13" w:rsidP="00B561E2" w14:paraId="5C94C470" w14:textId="77777777">
            <w:pPr>
              <w:jc w:val="right"/>
              <w:rPr>
                <w:rFonts w:ascii="Arial" w:hAnsi="Arial" w:cs="Arial"/>
              </w:rPr>
            </w:pPr>
            <w:r w:rsidRPr="00C24D13">
              <w:rPr>
                <w:rFonts w:ascii="Arial" w:hAnsi="Arial" w:cs="Arial"/>
              </w:rPr>
              <w:t>0.5</w:t>
            </w:r>
          </w:p>
        </w:tc>
        <w:tc>
          <w:tcPr>
            <w:tcW w:w="1318" w:type="dxa"/>
          </w:tcPr>
          <w:p w:rsidR="00B561E2" w:rsidRPr="00C24D13" w:rsidP="00B561E2" w14:paraId="5240E74F" w14:textId="77777777">
            <w:pPr>
              <w:jc w:val="right"/>
              <w:rPr>
                <w:rFonts w:ascii="Arial" w:hAnsi="Arial" w:cs="Arial"/>
              </w:rPr>
            </w:pPr>
            <w:r w:rsidRPr="00C24D13">
              <w:rPr>
                <w:rFonts w:ascii="Arial" w:hAnsi="Arial" w:cs="Arial"/>
              </w:rPr>
              <w:t>0</w:t>
            </w:r>
          </w:p>
        </w:tc>
        <w:tc>
          <w:tcPr>
            <w:tcW w:w="1195" w:type="dxa"/>
          </w:tcPr>
          <w:p w:rsidR="00B561E2" w:rsidRPr="00C24D13" w:rsidP="00B561E2" w14:paraId="1EF6ADC0" w14:textId="77777777">
            <w:pPr>
              <w:jc w:val="right"/>
              <w:rPr>
                <w:rFonts w:ascii="Arial" w:hAnsi="Arial" w:cs="Arial"/>
              </w:rPr>
            </w:pPr>
            <w:r w:rsidRPr="00C24D13">
              <w:rPr>
                <w:rFonts w:ascii="Arial" w:hAnsi="Arial" w:cs="Arial"/>
              </w:rPr>
              <w:t>0.5</w:t>
            </w:r>
          </w:p>
        </w:tc>
        <w:tc>
          <w:tcPr>
            <w:tcW w:w="1186" w:type="dxa"/>
          </w:tcPr>
          <w:p w:rsidR="00B561E2" w:rsidRPr="00C24D13" w:rsidP="00B561E2" w14:paraId="78744F60" w14:textId="77777777">
            <w:pPr>
              <w:jc w:val="right"/>
              <w:rPr>
                <w:rFonts w:ascii="Arial" w:hAnsi="Arial" w:cs="Arial"/>
                <w:color w:val="000000"/>
              </w:rPr>
            </w:pPr>
            <w:r w:rsidRPr="00C24D13">
              <w:rPr>
                <w:rFonts w:ascii="Arial" w:hAnsi="Arial" w:cs="Arial"/>
                <w:color w:val="000000"/>
              </w:rPr>
              <w:t xml:space="preserve">      38.18</w:t>
            </w:r>
          </w:p>
        </w:tc>
      </w:tr>
      <w:tr w14:paraId="63872715" w14:textId="77777777" w:rsidTr="00996219">
        <w:tblPrEx>
          <w:tblW w:w="10182" w:type="dxa"/>
          <w:jc w:val="center"/>
          <w:tblLayout w:type="fixed"/>
          <w:tblLook w:val="01E0"/>
        </w:tblPrEx>
        <w:trPr>
          <w:jc w:val="center"/>
        </w:trPr>
        <w:tc>
          <w:tcPr>
            <w:tcW w:w="5245" w:type="dxa"/>
          </w:tcPr>
          <w:p w:rsidR="00B561E2" w:rsidRPr="00C24D13" w:rsidP="00B561E2" w14:paraId="66B03691" w14:textId="77777777">
            <w:pPr>
              <w:rPr>
                <w:rFonts w:ascii="Arial" w:hAnsi="Arial" w:cs="Arial"/>
              </w:rPr>
            </w:pPr>
            <w:r w:rsidRPr="00C24D13">
              <w:rPr>
                <w:rFonts w:ascii="Arial" w:hAnsi="Arial" w:cs="Arial"/>
              </w:rPr>
              <w:t>Develop Training &amp; Examination Materials</w:t>
            </w:r>
          </w:p>
        </w:tc>
        <w:tc>
          <w:tcPr>
            <w:tcW w:w="1238" w:type="dxa"/>
          </w:tcPr>
          <w:p w:rsidR="00B561E2" w:rsidRPr="00C24D13" w:rsidP="00B561E2" w14:paraId="112A3F08" w14:textId="77777777">
            <w:pPr>
              <w:jc w:val="right"/>
              <w:rPr>
                <w:rFonts w:ascii="Arial" w:hAnsi="Arial" w:cs="Arial"/>
              </w:rPr>
            </w:pPr>
            <w:r w:rsidRPr="00C24D13">
              <w:rPr>
                <w:rFonts w:ascii="Arial" w:hAnsi="Arial" w:cs="Arial"/>
              </w:rPr>
              <w:t>20</w:t>
            </w:r>
          </w:p>
        </w:tc>
        <w:tc>
          <w:tcPr>
            <w:tcW w:w="1318" w:type="dxa"/>
          </w:tcPr>
          <w:p w:rsidR="00B561E2" w:rsidRPr="00C24D13" w:rsidP="00B561E2" w14:paraId="1CC0CE08" w14:textId="77777777">
            <w:pPr>
              <w:jc w:val="right"/>
              <w:rPr>
                <w:rFonts w:ascii="Arial" w:hAnsi="Arial" w:cs="Arial"/>
              </w:rPr>
            </w:pPr>
            <w:r w:rsidRPr="00C24D13">
              <w:rPr>
                <w:rFonts w:ascii="Arial" w:hAnsi="Arial" w:cs="Arial"/>
              </w:rPr>
              <w:t>0</w:t>
            </w:r>
          </w:p>
        </w:tc>
        <w:tc>
          <w:tcPr>
            <w:tcW w:w="1195" w:type="dxa"/>
          </w:tcPr>
          <w:p w:rsidR="00B561E2" w:rsidRPr="00C24D13" w:rsidP="00B561E2" w14:paraId="2BACBE42" w14:textId="77777777">
            <w:pPr>
              <w:jc w:val="right"/>
              <w:rPr>
                <w:rFonts w:ascii="Arial" w:hAnsi="Arial" w:cs="Arial"/>
              </w:rPr>
            </w:pPr>
            <w:r w:rsidRPr="00C24D13">
              <w:rPr>
                <w:rFonts w:ascii="Arial" w:hAnsi="Arial" w:cs="Arial"/>
              </w:rPr>
              <w:t>20</w:t>
            </w:r>
          </w:p>
        </w:tc>
        <w:tc>
          <w:tcPr>
            <w:tcW w:w="1186" w:type="dxa"/>
          </w:tcPr>
          <w:p w:rsidR="00B561E2" w:rsidRPr="00C24D13" w:rsidP="00B561E2" w14:paraId="1D0BAA0B" w14:textId="77777777">
            <w:pPr>
              <w:jc w:val="right"/>
              <w:rPr>
                <w:rFonts w:ascii="Arial" w:hAnsi="Arial" w:cs="Arial"/>
                <w:color w:val="000000"/>
              </w:rPr>
            </w:pPr>
            <w:r w:rsidRPr="00C24D13">
              <w:rPr>
                <w:rFonts w:ascii="Arial" w:hAnsi="Arial" w:cs="Arial"/>
                <w:color w:val="000000"/>
              </w:rPr>
              <w:t xml:space="preserve"> 1527.00 </w:t>
            </w:r>
          </w:p>
        </w:tc>
      </w:tr>
      <w:tr w14:paraId="61C45F00" w14:textId="77777777" w:rsidTr="00996219">
        <w:tblPrEx>
          <w:tblW w:w="10182" w:type="dxa"/>
          <w:jc w:val="center"/>
          <w:tblLayout w:type="fixed"/>
          <w:tblLook w:val="01E0"/>
        </w:tblPrEx>
        <w:trPr>
          <w:jc w:val="center"/>
        </w:trPr>
        <w:tc>
          <w:tcPr>
            <w:tcW w:w="5245" w:type="dxa"/>
          </w:tcPr>
          <w:p w:rsidR="00B561E2" w:rsidRPr="00C24D13" w:rsidP="00B561E2" w14:paraId="52F34E95" w14:textId="77777777">
            <w:pPr>
              <w:rPr>
                <w:rFonts w:ascii="Arial" w:hAnsi="Arial" w:cs="Arial"/>
              </w:rPr>
            </w:pPr>
            <w:r w:rsidRPr="00C24D13">
              <w:rPr>
                <w:rFonts w:ascii="Arial" w:hAnsi="Arial" w:cs="Arial"/>
              </w:rPr>
              <w:t>Review information for accuracy</w:t>
            </w:r>
          </w:p>
        </w:tc>
        <w:tc>
          <w:tcPr>
            <w:tcW w:w="1238" w:type="dxa"/>
          </w:tcPr>
          <w:p w:rsidR="00B561E2" w:rsidRPr="00C24D13" w:rsidP="00B561E2" w14:paraId="5B1A90EE" w14:textId="77777777">
            <w:pPr>
              <w:jc w:val="right"/>
              <w:rPr>
                <w:rFonts w:ascii="Arial" w:hAnsi="Arial" w:cs="Arial"/>
              </w:rPr>
            </w:pPr>
            <w:r w:rsidRPr="00C24D13">
              <w:rPr>
                <w:rFonts w:ascii="Arial" w:hAnsi="Arial" w:cs="Arial"/>
              </w:rPr>
              <w:t>2</w:t>
            </w:r>
          </w:p>
        </w:tc>
        <w:tc>
          <w:tcPr>
            <w:tcW w:w="1318" w:type="dxa"/>
          </w:tcPr>
          <w:p w:rsidR="00B561E2" w:rsidRPr="00C24D13" w:rsidP="00B561E2" w14:paraId="2536DC65" w14:textId="77777777">
            <w:pPr>
              <w:jc w:val="right"/>
              <w:rPr>
                <w:rFonts w:ascii="Arial" w:hAnsi="Arial" w:cs="Arial"/>
              </w:rPr>
            </w:pPr>
            <w:r w:rsidRPr="00C24D13">
              <w:rPr>
                <w:rFonts w:ascii="Arial" w:hAnsi="Arial" w:cs="Arial"/>
              </w:rPr>
              <w:t>0</w:t>
            </w:r>
          </w:p>
        </w:tc>
        <w:tc>
          <w:tcPr>
            <w:tcW w:w="1195" w:type="dxa"/>
          </w:tcPr>
          <w:p w:rsidR="00B561E2" w:rsidRPr="00C24D13" w:rsidP="00B561E2" w14:paraId="44B1D1AD" w14:textId="77777777">
            <w:pPr>
              <w:jc w:val="right"/>
              <w:rPr>
                <w:rFonts w:ascii="Arial" w:hAnsi="Arial" w:cs="Arial"/>
              </w:rPr>
            </w:pPr>
            <w:r w:rsidRPr="00C24D13">
              <w:rPr>
                <w:rFonts w:ascii="Arial" w:hAnsi="Arial" w:cs="Arial"/>
              </w:rPr>
              <w:t>2</w:t>
            </w:r>
          </w:p>
        </w:tc>
        <w:tc>
          <w:tcPr>
            <w:tcW w:w="1186" w:type="dxa"/>
          </w:tcPr>
          <w:p w:rsidR="00B561E2" w:rsidRPr="00C24D13" w:rsidP="00B561E2" w14:paraId="74C5C285" w14:textId="77777777">
            <w:pPr>
              <w:jc w:val="right"/>
              <w:rPr>
                <w:rFonts w:ascii="Arial" w:hAnsi="Arial" w:cs="Arial"/>
                <w:color w:val="000000"/>
              </w:rPr>
            </w:pPr>
            <w:r w:rsidRPr="00C24D13">
              <w:rPr>
                <w:rFonts w:ascii="Arial" w:hAnsi="Arial" w:cs="Arial"/>
                <w:color w:val="000000"/>
              </w:rPr>
              <w:t xml:space="preserve">    152.70 </w:t>
            </w:r>
          </w:p>
        </w:tc>
      </w:tr>
      <w:tr w14:paraId="75044373" w14:textId="77777777" w:rsidTr="00996219">
        <w:tblPrEx>
          <w:tblW w:w="10182" w:type="dxa"/>
          <w:jc w:val="center"/>
          <w:tblLayout w:type="fixed"/>
          <w:tblLook w:val="01E0"/>
        </w:tblPrEx>
        <w:trPr>
          <w:jc w:val="center"/>
        </w:trPr>
        <w:tc>
          <w:tcPr>
            <w:tcW w:w="5245" w:type="dxa"/>
          </w:tcPr>
          <w:p w:rsidR="00B561E2" w:rsidRPr="00C24D13" w:rsidP="00B561E2" w14:paraId="457D786A" w14:textId="77777777">
            <w:pPr>
              <w:rPr>
                <w:rFonts w:ascii="Arial" w:hAnsi="Arial" w:cs="Arial"/>
              </w:rPr>
            </w:pPr>
            <w:r w:rsidRPr="00C24D13">
              <w:rPr>
                <w:rFonts w:ascii="Arial" w:hAnsi="Arial" w:cs="Arial"/>
              </w:rPr>
              <w:t>Submit training and exam materials to EPA</w:t>
            </w:r>
          </w:p>
        </w:tc>
        <w:tc>
          <w:tcPr>
            <w:tcW w:w="1238" w:type="dxa"/>
          </w:tcPr>
          <w:p w:rsidR="00B561E2" w:rsidRPr="00C24D13" w:rsidP="00B561E2" w14:paraId="7981462F" w14:textId="77777777">
            <w:pPr>
              <w:jc w:val="right"/>
              <w:rPr>
                <w:rFonts w:ascii="Arial" w:hAnsi="Arial" w:cs="Arial"/>
              </w:rPr>
            </w:pPr>
            <w:r w:rsidRPr="00C24D13">
              <w:rPr>
                <w:rFonts w:ascii="Arial" w:hAnsi="Arial" w:cs="Arial"/>
              </w:rPr>
              <w:t>1</w:t>
            </w:r>
          </w:p>
        </w:tc>
        <w:tc>
          <w:tcPr>
            <w:tcW w:w="1318" w:type="dxa"/>
          </w:tcPr>
          <w:p w:rsidR="00B561E2" w:rsidRPr="00C24D13" w:rsidP="00B561E2" w14:paraId="6F6E6472" w14:textId="77777777">
            <w:pPr>
              <w:jc w:val="right"/>
              <w:rPr>
                <w:rFonts w:ascii="Arial" w:hAnsi="Arial" w:cs="Arial"/>
              </w:rPr>
            </w:pPr>
            <w:r w:rsidRPr="00C24D13">
              <w:rPr>
                <w:rFonts w:ascii="Arial" w:hAnsi="Arial" w:cs="Arial"/>
              </w:rPr>
              <w:t>1</w:t>
            </w:r>
          </w:p>
        </w:tc>
        <w:tc>
          <w:tcPr>
            <w:tcW w:w="1195" w:type="dxa"/>
          </w:tcPr>
          <w:p w:rsidR="00B561E2" w:rsidRPr="00C24D13" w:rsidP="00B561E2" w14:paraId="79104E7D" w14:textId="77777777">
            <w:pPr>
              <w:jc w:val="right"/>
              <w:rPr>
                <w:rFonts w:ascii="Arial" w:hAnsi="Arial" w:cs="Arial"/>
              </w:rPr>
            </w:pPr>
            <w:r w:rsidRPr="00C24D13">
              <w:rPr>
                <w:rFonts w:ascii="Arial" w:hAnsi="Arial" w:cs="Arial"/>
              </w:rPr>
              <w:t>2</w:t>
            </w:r>
          </w:p>
        </w:tc>
        <w:tc>
          <w:tcPr>
            <w:tcW w:w="1186" w:type="dxa"/>
          </w:tcPr>
          <w:p w:rsidR="00B561E2" w:rsidRPr="00C24D13" w:rsidP="00B561E2" w14:paraId="01A012F7" w14:textId="77777777">
            <w:pPr>
              <w:jc w:val="right"/>
              <w:rPr>
                <w:rFonts w:ascii="Arial" w:hAnsi="Arial" w:cs="Arial"/>
                <w:color w:val="000000"/>
              </w:rPr>
            </w:pPr>
            <w:r w:rsidRPr="00C24D13">
              <w:rPr>
                <w:rFonts w:ascii="Arial" w:hAnsi="Arial" w:cs="Arial"/>
                <w:color w:val="000000"/>
              </w:rPr>
              <w:t xml:space="preserve">      125.96 </w:t>
            </w:r>
          </w:p>
        </w:tc>
      </w:tr>
      <w:tr w14:paraId="13F189E2" w14:textId="77777777" w:rsidTr="00996219">
        <w:tblPrEx>
          <w:tblW w:w="10182" w:type="dxa"/>
          <w:jc w:val="center"/>
          <w:tblLayout w:type="fixed"/>
          <w:tblLook w:val="01E0"/>
        </w:tblPrEx>
        <w:trPr>
          <w:jc w:val="center"/>
        </w:trPr>
        <w:tc>
          <w:tcPr>
            <w:tcW w:w="5245" w:type="dxa"/>
          </w:tcPr>
          <w:p w:rsidR="00B561E2" w:rsidRPr="00C24D13" w:rsidP="00B561E2" w14:paraId="3F9C9C0C" w14:textId="77777777">
            <w:pPr>
              <w:rPr>
                <w:rFonts w:ascii="Arial" w:hAnsi="Arial" w:cs="Arial"/>
              </w:rPr>
            </w:pPr>
            <w:r w:rsidRPr="00C24D13">
              <w:rPr>
                <w:rFonts w:ascii="Arial" w:hAnsi="Arial" w:cs="Arial"/>
              </w:rPr>
              <w:t>Record, store, and file the information</w:t>
            </w:r>
          </w:p>
        </w:tc>
        <w:tc>
          <w:tcPr>
            <w:tcW w:w="1238" w:type="dxa"/>
          </w:tcPr>
          <w:p w:rsidR="00B561E2" w:rsidRPr="00C24D13" w:rsidP="00B561E2" w14:paraId="761B54BE" w14:textId="77777777">
            <w:pPr>
              <w:jc w:val="right"/>
              <w:rPr>
                <w:rFonts w:ascii="Arial" w:hAnsi="Arial" w:cs="Arial"/>
              </w:rPr>
            </w:pPr>
            <w:r w:rsidRPr="00C24D13">
              <w:rPr>
                <w:rFonts w:ascii="Arial" w:hAnsi="Arial" w:cs="Arial"/>
              </w:rPr>
              <w:t>0</w:t>
            </w:r>
          </w:p>
        </w:tc>
        <w:tc>
          <w:tcPr>
            <w:tcW w:w="1318" w:type="dxa"/>
          </w:tcPr>
          <w:p w:rsidR="00B561E2" w:rsidRPr="00C24D13" w:rsidP="00B561E2" w14:paraId="118EFBCE" w14:textId="77777777">
            <w:pPr>
              <w:jc w:val="right"/>
              <w:rPr>
                <w:rFonts w:ascii="Arial" w:hAnsi="Arial" w:cs="Arial"/>
              </w:rPr>
            </w:pPr>
            <w:r w:rsidRPr="00C24D13">
              <w:rPr>
                <w:rFonts w:ascii="Arial" w:hAnsi="Arial" w:cs="Arial"/>
              </w:rPr>
              <w:t>0.5</w:t>
            </w:r>
          </w:p>
        </w:tc>
        <w:tc>
          <w:tcPr>
            <w:tcW w:w="1195" w:type="dxa"/>
          </w:tcPr>
          <w:p w:rsidR="00B561E2" w:rsidRPr="00C24D13" w:rsidP="00B561E2" w14:paraId="355ECE33" w14:textId="77777777">
            <w:pPr>
              <w:jc w:val="right"/>
              <w:rPr>
                <w:rFonts w:ascii="Arial" w:hAnsi="Arial" w:cs="Arial"/>
              </w:rPr>
            </w:pPr>
            <w:r w:rsidRPr="00C24D13">
              <w:rPr>
                <w:rFonts w:ascii="Arial" w:hAnsi="Arial" w:cs="Arial"/>
              </w:rPr>
              <w:t>0.5</w:t>
            </w:r>
          </w:p>
        </w:tc>
        <w:tc>
          <w:tcPr>
            <w:tcW w:w="1186" w:type="dxa"/>
          </w:tcPr>
          <w:p w:rsidR="00B561E2" w:rsidRPr="00C24D13" w:rsidP="00B561E2" w14:paraId="1119557E" w14:textId="77777777">
            <w:pPr>
              <w:jc w:val="right"/>
              <w:rPr>
                <w:rFonts w:ascii="Arial" w:hAnsi="Arial" w:cs="Arial"/>
                <w:color w:val="000000"/>
              </w:rPr>
            </w:pPr>
            <w:r w:rsidRPr="00C24D13">
              <w:rPr>
                <w:rFonts w:ascii="Arial" w:hAnsi="Arial" w:cs="Arial"/>
                <w:color w:val="000000"/>
              </w:rPr>
              <w:t xml:space="preserve">      24.81 </w:t>
            </w:r>
          </w:p>
        </w:tc>
      </w:tr>
      <w:tr w14:paraId="34F83CF7" w14:textId="77777777" w:rsidTr="00996219">
        <w:tblPrEx>
          <w:tblW w:w="10182" w:type="dxa"/>
          <w:jc w:val="center"/>
          <w:tblLayout w:type="fixed"/>
          <w:tblLook w:val="01E0"/>
        </w:tblPrEx>
        <w:trPr>
          <w:jc w:val="center"/>
        </w:trPr>
        <w:tc>
          <w:tcPr>
            <w:tcW w:w="5245" w:type="dxa"/>
          </w:tcPr>
          <w:p w:rsidR="00B561E2" w:rsidRPr="00C24D13" w:rsidP="00B561E2" w14:paraId="3443650A" w14:textId="77777777">
            <w:pPr>
              <w:rPr>
                <w:rFonts w:ascii="Arial" w:hAnsi="Arial" w:cs="Arial"/>
              </w:rPr>
            </w:pPr>
            <w:r w:rsidRPr="00C24D13">
              <w:rPr>
                <w:rFonts w:ascii="Arial" w:hAnsi="Arial" w:cs="Arial"/>
              </w:rPr>
              <w:t>TOTAL</w:t>
            </w:r>
          </w:p>
        </w:tc>
        <w:tc>
          <w:tcPr>
            <w:tcW w:w="1238" w:type="dxa"/>
          </w:tcPr>
          <w:p w:rsidR="00B561E2" w:rsidRPr="00C24D13" w:rsidP="00B561E2" w14:paraId="1888047B" w14:textId="77777777">
            <w:pPr>
              <w:jc w:val="right"/>
              <w:rPr>
                <w:rFonts w:ascii="Arial" w:hAnsi="Arial" w:cs="Arial"/>
              </w:rPr>
            </w:pPr>
            <w:r w:rsidRPr="00C24D13">
              <w:rPr>
                <w:rFonts w:ascii="Arial" w:hAnsi="Arial" w:cs="Arial"/>
              </w:rPr>
              <w:t>23.5</w:t>
            </w:r>
          </w:p>
        </w:tc>
        <w:tc>
          <w:tcPr>
            <w:tcW w:w="1318" w:type="dxa"/>
          </w:tcPr>
          <w:p w:rsidR="00B561E2" w:rsidRPr="00C24D13" w:rsidP="00B561E2" w14:paraId="35209FFA" w14:textId="77777777">
            <w:pPr>
              <w:jc w:val="right"/>
              <w:rPr>
                <w:rFonts w:ascii="Arial" w:hAnsi="Arial" w:cs="Arial"/>
              </w:rPr>
            </w:pPr>
            <w:r w:rsidRPr="00C24D13">
              <w:rPr>
                <w:rFonts w:ascii="Arial" w:hAnsi="Arial" w:cs="Arial"/>
              </w:rPr>
              <w:t>1.5</w:t>
            </w:r>
          </w:p>
        </w:tc>
        <w:tc>
          <w:tcPr>
            <w:tcW w:w="1195" w:type="dxa"/>
          </w:tcPr>
          <w:p w:rsidR="00B561E2" w:rsidRPr="00C24D13" w:rsidP="00B561E2" w14:paraId="3FA603A0" w14:textId="77777777">
            <w:pPr>
              <w:jc w:val="right"/>
              <w:rPr>
                <w:rFonts w:ascii="Arial" w:hAnsi="Arial" w:cs="Arial"/>
              </w:rPr>
            </w:pPr>
            <w:r w:rsidRPr="00C24D13">
              <w:rPr>
                <w:rFonts w:ascii="Arial" w:hAnsi="Arial" w:cs="Arial"/>
              </w:rPr>
              <w:t>25</w:t>
            </w:r>
          </w:p>
        </w:tc>
        <w:tc>
          <w:tcPr>
            <w:tcW w:w="1186" w:type="dxa"/>
          </w:tcPr>
          <w:p w:rsidR="00B561E2" w:rsidRPr="00C24D13" w:rsidP="00B561E2" w14:paraId="5EE5E7BE" w14:textId="77777777">
            <w:pPr>
              <w:jc w:val="right"/>
              <w:rPr>
                <w:rFonts w:ascii="Arial" w:hAnsi="Arial" w:cs="Arial"/>
                <w:color w:val="000000"/>
              </w:rPr>
            </w:pPr>
            <w:r w:rsidRPr="00C24D13">
              <w:rPr>
                <w:rFonts w:ascii="Arial" w:hAnsi="Arial" w:cs="Arial"/>
                <w:color w:val="000000"/>
              </w:rPr>
              <w:t xml:space="preserve">1,868.64 </w:t>
            </w:r>
          </w:p>
        </w:tc>
      </w:tr>
    </w:tbl>
    <w:p w:rsidR="00B561E2" w:rsidRPr="00C24D13" w:rsidP="00B561E2" w14:paraId="32479A83" w14:textId="77777777">
      <w:pPr>
        <w:ind w:left="360"/>
        <w:rPr>
          <w:rFonts w:ascii="Arial" w:hAnsi="Arial" w:cs="Arial"/>
        </w:rPr>
      </w:pPr>
      <w:r w:rsidRPr="00C24D13">
        <w:rPr>
          <w:rFonts w:ascii="Arial" w:hAnsi="Arial" w:cs="Arial"/>
        </w:rPr>
        <w:t>TOTAL ANNUAL BURDEN:  25 hrs. /respondent x 2 respondents = 50 hrs.</w:t>
      </w:r>
    </w:p>
    <w:p w:rsidR="00B561E2" w:rsidRPr="00C24D13" w:rsidP="00B561E2" w14:paraId="7FFF51B4" w14:textId="77777777">
      <w:pPr>
        <w:ind w:left="360"/>
        <w:rPr>
          <w:rFonts w:ascii="Arial" w:hAnsi="Arial" w:cs="Arial"/>
        </w:rPr>
      </w:pPr>
      <w:r w:rsidRPr="00C24D13">
        <w:rPr>
          <w:rFonts w:ascii="Arial" w:hAnsi="Arial" w:cs="Arial"/>
        </w:rPr>
        <w:t>TOTAL ANNUAL COST:  $</w:t>
      </w:r>
      <w:r w:rsidRPr="00C24D13">
        <w:rPr>
          <w:rFonts w:ascii="Arial" w:hAnsi="Arial" w:cs="Arial"/>
          <w:color w:val="000000"/>
        </w:rPr>
        <w:t xml:space="preserve">1,868.64 </w:t>
      </w:r>
      <w:r w:rsidRPr="00C24D13">
        <w:rPr>
          <w:rFonts w:ascii="Arial" w:hAnsi="Arial" w:cs="Arial"/>
        </w:rPr>
        <w:t>/respondent x 2 respondents = $3,737.28</w:t>
      </w:r>
    </w:p>
    <w:p w:rsidR="00B561E2" w:rsidRPr="00C24D13" w:rsidP="00B561E2" w14:paraId="5278A2B2" w14:textId="37D99D07">
      <w:pPr>
        <w:rPr>
          <w:rFonts w:ascii="Arial" w:hAnsi="Arial" w:cs="Arial"/>
          <w:bCs/>
        </w:rPr>
      </w:pPr>
      <w:r w:rsidRPr="00C24D13">
        <w:rPr>
          <w:rFonts w:ascii="Arial" w:hAnsi="Arial" w:cs="Arial"/>
          <w:bCs/>
        </w:rPr>
        <w:t xml:space="preserve">       Standard Occupational Codes: 325300</w:t>
      </w:r>
      <w:r w:rsidRPr="00C24D13">
        <w:rPr>
          <w:rFonts w:ascii="Arial" w:hAnsi="Arial" w:cs="Arial"/>
          <w:bCs/>
        </w:rPr>
        <w:tab/>
      </w:r>
      <w:r w:rsidRPr="00C24D13">
        <w:rPr>
          <w:rFonts w:ascii="Arial" w:hAnsi="Arial" w:cs="Arial"/>
          <w:bCs/>
        </w:rPr>
        <w:tab/>
      </w:r>
      <w:r w:rsidRPr="00C24D13">
        <w:rPr>
          <w:rFonts w:ascii="Arial" w:hAnsi="Arial" w:cs="Arial"/>
          <w:bCs/>
        </w:rPr>
        <w:tab/>
      </w:r>
      <w:r w:rsidRPr="00C24D13">
        <w:rPr>
          <w:rFonts w:ascii="Arial" w:hAnsi="Arial" w:cs="Arial"/>
          <w:bCs/>
        </w:rPr>
        <w:tab/>
      </w:r>
      <w:r w:rsidRPr="00C24D13">
        <w:rPr>
          <w:rFonts w:ascii="Arial" w:hAnsi="Arial" w:cs="Arial"/>
          <w:bCs/>
        </w:rPr>
        <w:tab/>
      </w:r>
    </w:p>
    <w:p w:rsidR="00B561E2" w:rsidRPr="00C24D13" w:rsidP="00B561E2" w14:paraId="790663B9" w14:textId="5EB27F96">
      <w:pPr>
        <w:ind w:firstLine="360"/>
        <w:rPr>
          <w:rFonts w:ascii="Arial" w:hAnsi="Arial" w:cs="Arial"/>
          <w:bCs/>
        </w:rPr>
      </w:pPr>
      <w:r w:rsidRPr="00C24D13">
        <w:rPr>
          <w:rFonts w:ascii="Arial" w:hAnsi="Arial" w:cs="Arial"/>
          <w:bCs/>
        </w:rPr>
        <w:t>Management:   11-0000, Management Occupations</w:t>
      </w:r>
      <w:r w:rsidRPr="00C24D13">
        <w:rPr>
          <w:rFonts w:ascii="Arial" w:hAnsi="Arial" w:cs="Arial"/>
          <w:bCs/>
        </w:rPr>
        <w:tab/>
      </w:r>
      <w:r w:rsidRPr="00C24D13">
        <w:rPr>
          <w:rFonts w:ascii="Arial" w:hAnsi="Arial" w:cs="Arial"/>
          <w:bCs/>
        </w:rPr>
        <w:tab/>
      </w:r>
      <w:r w:rsidRPr="00C24D13">
        <w:rPr>
          <w:rFonts w:ascii="Arial" w:hAnsi="Arial" w:cs="Arial"/>
          <w:bCs/>
        </w:rPr>
        <w:tab/>
      </w:r>
      <w:r w:rsidRPr="00C24D13">
        <w:rPr>
          <w:rFonts w:ascii="Arial" w:hAnsi="Arial" w:cs="Arial"/>
          <w:bCs/>
        </w:rPr>
        <w:tab/>
      </w:r>
    </w:p>
    <w:p w:rsidR="00B561E2" w:rsidRPr="00C24D13" w:rsidP="00B561E2" w14:paraId="052CAC71" w14:textId="2FAA33FC">
      <w:pPr>
        <w:ind w:left="360"/>
        <w:rPr>
          <w:rFonts w:ascii="Arial" w:hAnsi="Arial" w:cs="Arial"/>
          <w:bCs/>
        </w:rPr>
      </w:pPr>
      <w:r w:rsidRPr="00C24D13">
        <w:rPr>
          <w:rFonts w:ascii="Arial" w:hAnsi="Arial" w:cs="Arial"/>
          <w:bCs/>
        </w:rPr>
        <w:t xml:space="preserve">Technical:  </w:t>
      </w:r>
      <w:r w:rsidRPr="00C24D13">
        <w:rPr>
          <w:rFonts w:ascii="Arial" w:hAnsi="Arial" w:cs="Arial"/>
          <w:bCs/>
        </w:rPr>
        <w:tab/>
        <w:t>19-0000, Life, Physical, and Social Science Occupations</w:t>
      </w:r>
      <w:r w:rsidRPr="00C24D13">
        <w:rPr>
          <w:rFonts w:ascii="Arial" w:hAnsi="Arial" w:cs="Arial"/>
          <w:bCs/>
        </w:rPr>
        <w:tab/>
      </w:r>
      <w:r w:rsidRPr="00C24D13">
        <w:rPr>
          <w:rFonts w:ascii="Arial" w:hAnsi="Arial" w:cs="Arial"/>
          <w:bCs/>
        </w:rPr>
        <w:tab/>
      </w:r>
    </w:p>
    <w:p w:rsidR="00B561E2" w:rsidRPr="00C24D13" w:rsidP="00B561E2" w14:paraId="1DE024D3" w14:textId="46C24E15">
      <w:pPr>
        <w:ind w:left="360"/>
        <w:rPr>
          <w:rFonts w:ascii="Arial" w:hAnsi="Arial" w:cs="Arial"/>
          <w:b/>
          <w:bCs/>
        </w:rPr>
      </w:pPr>
      <w:r w:rsidRPr="00C24D13">
        <w:rPr>
          <w:rFonts w:ascii="Arial" w:hAnsi="Arial" w:cs="Arial"/>
          <w:bCs/>
        </w:rPr>
        <w:t xml:space="preserve">Clerical:   </w:t>
      </w:r>
      <w:r w:rsidRPr="00C24D13">
        <w:rPr>
          <w:rFonts w:ascii="Arial" w:hAnsi="Arial" w:cs="Arial"/>
          <w:bCs/>
        </w:rPr>
        <w:tab/>
        <w:t>43-0000, Office and Administrative Support Occupations</w:t>
      </w:r>
      <w:r w:rsidRPr="00C24D13">
        <w:rPr>
          <w:rFonts w:ascii="Arial" w:hAnsi="Arial" w:cs="Arial"/>
          <w:b/>
          <w:bCs/>
        </w:rPr>
        <w:tab/>
      </w:r>
    </w:p>
    <w:p w:rsidR="00B561E2" w:rsidRPr="00C24D13" w:rsidP="00B561E2" w14:paraId="3AF167DA" w14:textId="77777777">
      <w:pPr>
        <w:ind w:left="360"/>
        <w:rPr>
          <w:rFonts w:ascii="Arial" w:hAnsi="Arial" w:cs="Arial"/>
          <w:b/>
          <w:bCs/>
        </w:rPr>
      </w:pPr>
    </w:p>
    <w:p w:rsidR="00B561E2" w:rsidRPr="00C24D13" w:rsidP="00B561E2" w14:paraId="5A29EEAF" w14:textId="77777777">
      <w:pPr>
        <w:ind w:left="360"/>
        <w:rPr>
          <w:rFonts w:ascii="Arial" w:hAnsi="Arial" w:cs="Arial"/>
          <w:b/>
          <w:bCs/>
        </w:rPr>
      </w:pPr>
      <w:r w:rsidRPr="00C24D13">
        <w:rPr>
          <w:rFonts w:ascii="Arial" w:hAnsi="Arial" w:cs="Arial"/>
          <w:b/>
          <w:bCs/>
        </w:rPr>
        <w:t>Table 7. Anthrax-related products: Average Annual Respondent (Registrant) Burden and Cost Estimates for Recordkeeping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0"/>
        <w:gridCol w:w="1350"/>
        <w:gridCol w:w="1260"/>
        <w:gridCol w:w="2430"/>
      </w:tblGrid>
      <w:tr w14:paraId="64935020" w14:textId="77777777" w:rsidTr="009962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5130" w:type="dxa"/>
            <w:vMerge w:val="restart"/>
          </w:tcPr>
          <w:p w:rsidR="00B561E2" w:rsidRPr="00C24D13" w:rsidP="00B561E2" w14:paraId="15B69D46" w14:textId="77777777">
            <w:pPr>
              <w:rPr>
                <w:rFonts w:ascii="Arial" w:hAnsi="Arial" w:cs="Arial"/>
              </w:rPr>
            </w:pPr>
            <w:r w:rsidRPr="00C24D13">
              <w:rPr>
                <w:rFonts w:ascii="Arial" w:hAnsi="Arial" w:cs="Arial"/>
              </w:rPr>
              <w:t>Collection Activities</w:t>
            </w:r>
          </w:p>
        </w:tc>
        <w:tc>
          <w:tcPr>
            <w:tcW w:w="5040" w:type="dxa"/>
            <w:gridSpan w:val="3"/>
          </w:tcPr>
          <w:p w:rsidR="00B561E2" w:rsidRPr="00C24D13" w:rsidP="00B561E2" w14:paraId="19BC36E9" w14:textId="77777777">
            <w:pPr>
              <w:jc w:val="center"/>
              <w:rPr>
                <w:rFonts w:ascii="Arial" w:hAnsi="Arial" w:cs="Arial"/>
              </w:rPr>
            </w:pPr>
            <w:r w:rsidRPr="00C24D13">
              <w:rPr>
                <w:rFonts w:ascii="Arial" w:hAnsi="Arial" w:cs="Arial"/>
              </w:rPr>
              <w:t>Annual Burden and Cost Per Respondent</w:t>
            </w:r>
          </w:p>
        </w:tc>
      </w:tr>
      <w:tr w14:paraId="4DEF35AB" w14:textId="77777777" w:rsidTr="00996219">
        <w:tblPrEx>
          <w:tblW w:w="0" w:type="auto"/>
          <w:jc w:val="center"/>
          <w:tblLayout w:type="fixed"/>
          <w:tblLook w:val="01E0"/>
        </w:tblPrEx>
        <w:trPr>
          <w:jc w:val="center"/>
        </w:trPr>
        <w:tc>
          <w:tcPr>
            <w:tcW w:w="5130" w:type="dxa"/>
            <w:vMerge/>
          </w:tcPr>
          <w:p w:rsidR="00B561E2" w:rsidRPr="00C24D13" w:rsidP="00B561E2" w14:paraId="0275C068" w14:textId="77777777">
            <w:pPr>
              <w:rPr>
                <w:rFonts w:ascii="Arial" w:hAnsi="Arial" w:cs="Arial"/>
              </w:rPr>
            </w:pPr>
          </w:p>
        </w:tc>
        <w:tc>
          <w:tcPr>
            <w:tcW w:w="1350" w:type="dxa"/>
          </w:tcPr>
          <w:p w:rsidR="00B561E2" w:rsidRPr="00C24D13" w:rsidP="00B561E2" w14:paraId="7A631504" w14:textId="77777777">
            <w:pPr>
              <w:jc w:val="center"/>
              <w:rPr>
                <w:rFonts w:ascii="Arial" w:hAnsi="Arial" w:cs="Arial"/>
              </w:rPr>
            </w:pPr>
            <w:r w:rsidRPr="00C24D13">
              <w:rPr>
                <w:rFonts w:ascii="Arial" w:hAnsi="Arial" w:cs="Arial"/>
              </w:rPr>
              <w:t>Tech. Hours</w:t>
            </w:r>
          </w:p>
          <w:p w:rsidR="00B561E2" w:rsidRPr="00C24D13" w:rsidP="00B561E2" w14:paraId="462A4659" w14:textId="77777777">
            <w:pPr>
              <w:jc w:val="center"/>
              <w:rPr>
                <w:rFonts w:ascii="Arial" w:hAnsi="Arial" w:cs="Arial"/>
              </w:rPr>
            </w:pPr>
            <w:r w:rsidRPr="00C24D13">
              <w:rPr>
                <w:rFonts w:ascii="Arial" w:hAnsi="Arial" w:cs="Arial"/>
              </w:rPr>
              <w:t>$76.35/hr.</w:t>
            </w:r>
          </w:p>
        </w:tc>
        <w:tc>
          <w:tcPr>
            <w:tcW w:w="1260" w:type="dxa"/>
          </w:tcPr>
          <w:p w:rsidR="00B561E2" w:rsidRPr="00C24D13" w:rsidP="00B561E2" w14:paraId="5ED99388" w14:textId="77777777">
            <w:pPr>
              <w:jc w:val="center"/>
              <w:rPr>
                <w:rFonts w:ascii="Arial" w:hAnsi="Arial" w:cs="Arial"/>
              </w:rPr>
            </w:pPr>
            <w:r w:rsidRPr="00C24D13">
              <w:rPr>
                <w:rFonts w:ascii="Arial" w:hAnsi="Arial" w:cs="Arial"/>
              </w:rPr>
              <w:t>Total Hours</w:t>
            </w:r>
          </w:p>
        </w:tc>
        <w:tc>
          <w:tcPr>
            <w:tcW w:w="2430" w:type="dxa"/>
          </w:tcPr>
          <w:p w:rsidR="00B561E2" w:rsidRPr="00C24D13" w:rsidP="00B561E2" w14:paraId="5BFDA205" w14:textId="77777777">
            <w:pPr>
              <w:jc w:val="center"/>
              <w:rPr>
                <w:rFonts w:ascii="Arial" w:hAnsi="Arial" w:cs="Arial"/>
              </w:rPr>
            </w:pPr>
            <w:r w:rsidRPr="00C24D13">
              <w:rPr>
                <w:rFonts w:ascii="Arial" w:hAnsi="Arial" w:cs="Arial"/>
              </w:rPr>
              <w:t>Cost</w:t>
            </w:r>
          </w:p>
          <w:p w:rsidR="00B561E2" w:rsidRPr="00C24D13" w:rsidP="00B561E2" w14:paraId="2C3D7CF3" w14:textId="77777777">
            <w:pPr>
              <w:jc w:val="center"/>
              <w:rPr>
                <w:rFonts w:ascii="Arial" w:hAnsi="Arial" w:cs="Arial"/>
              </w:rPr>
            </w:pPr>
            <w:r w:rsidRPr="00C24D13">
              <w:rPr>
                <w:rFonts w:ascii="Arial" w:hAnsi="Arial" w:cs="Arial"/>
              </w:rPr>
              <w:t>$</w:t>
            </w:r>
          </w:p>
        </w:tc>
      </w:tr>
      <w:tr w14:paraId="0020FDD0" w14:textId="77777777" w:rsidTr="00996219">
        <w:tblPrEx>
          <w:tblW w:w="0" w:type="auto"/>
          <w:jc w:val="center"/>
          <w:tblLayout w:type="fixed"/>
          <w:tblLook w:val="01E0"/>
        </w:tblPrEx>
        <w:trPr>
          <w:jc w:val="center"/>
        </w:trPr>
        <w:tc>
          <w:tcPr>
            <w:tcW w:w="5130" w:type="dxa"/>
          </w:tcPr>
          <w:p w:rsidR="00B561E2" w:rsidRPr="00C24D13" w:rsidP="00B561E2" w14:paraId="6CEAAE38" w14:textId="77777777">
            <w:pPr>
              <w:rPr>
                <w:rFonts w:ascii="Arial" w:hAnsi="Arial" w:cs="Arial"/>
              </w:rPr>
            </w:pPr>
            <w:r w:rsidRPr="00C24D13">
              <w:rPr>
                <w:rFonts w:ascii="Arial" w:hAnsi="Arial" w:cs="Arial"/>
              </w:rPr>
              <w:t>Read/hear PR Notice (guidance)</w:t>
            </w:r>
          </w:p>
        </w:tc>
        <w:tc>
          <w:tcPr>
            <w:tcW w:w="1350" w:type="dxa"/>
          </w:tcPr>
          <w:p w:rsidR="00B561E2" w:rsidRPr="00C24D13" w:rsidP="00B561E2" w14:paraId="022A9707" w14:textId="77777777">
            <w:pPr>
              <w:jc w:val="right"/>
              <w:rPr>
                <w:rFonts w:ascii="Arial" w:hAnsi="Arial" w:cs="Arial"/>
              </w:rPr>
            </w:pPr>
            <w:r w:rsidRPr="00C24D13">
              <w:rPr>
                <w:rFonts w:ascii="Arial" w:hAnsi="Arial" w:cs="Arial"/>
              </w:rPr>
              <w:t>0.5</w:t>
            </w:r>
          </w:p>
        </w:tc>
        <w:tc>
          <w:tcPr>
            <w:tcW w:w="1260" w:type="dxa"/>
          </w:tcPr>
          <w:p w:rsidR="00B561E2" w:rsidRPr="00C24D13" w:rsidP="00B561E2" w14:paraId="36F0A49C" w14:textId="77777777">
            <w:pPr>
              <w:jc w:val="right"/>
              <w:rPr>
                <w:rFonts w:ascii="Arial" w:hAnsi="Arial" w:cs="Arial"/>
              </w:rPr>
            </w:pPr>
            <w:r w:rsidRPr="00C24D13">
              <w:rPr>
                <w:rFonts w:ascii="Arial" w:hAnsi="Arial" w:cs="Arial"/>
              </w:rPr>
              <w:t>0.5</w:t>
            </w:r>
          </w:p>
        </w:tc>
        <w:tc>
          <w:tcPr>
            <w:tcW w:w="2430" w:type="dxa"/>
          </w:tcPr>
          <w:p w:rsidR="00B561E2" w:rsidRPr="00C24D13" w:rsidP="00B561E2" w14:paraId="48E7CFF0" w14:textId="77777777">
            <w:pPr>
              <w:jc w:val="right"/>
              <w:rPr>
                <w:rFonts w:ascii="Arial" w:hAnsi="Arial" w:cs="Arial"/>
                <w:color w:val="000000"/>
              </w:rPr>
            </w:pPr>
            <w:r w:rsidRPr="00C24D13">
              <w:rPr>
                <w:rFonts w:ascii="Arial" w:hAnsi="Arial" w:cs="Arial"/>
                <w:color w:val="000000"/>
              </w:rPr>
              <w:t xml:space="preserve">       38.18</w:t>
            </w:r>
          </w:p>
        </w:tc>
      </w:tr>
      <w:tr w14:paraId="6C831C0A" w14:textId="77777777" w:rsidTr="00996219">
        <w:tblPrEx>
          <w:tblW w:w="0" w:type="auto"/>
          <w:jc w:val="center"/>
          <w:tblLayout w:type="fixed"/>
          <w:tblLook w:val="01E0"/>
        </w:tblPrEx>
        <w:trPr>
          <w:jc w:val="center"/>
        </w:trPr>
        <w:tc>
          <w:tcPr>
            <w:tcW w:w="5130" w:type="dxa"/>
          </w:tcPr>
          <w:p w:rsidR="00B561E2" w:rsidRPr="00C24D13" w:rsidP="00B561E2" w14:paraId="0CB5BCF4" w14:textId="77777777">
            <w:pPr>
              <w:rPr>
                <w:rFonts w:ascii="Arial" w:hAnsi="Arial" w:cs="Arial"/>
              </w:rPr>
            </w:pPr>
            <w:r w:rsidRPr="00C24D13">
              <w:rPr>
                <w:rFonts w:ascii="Arial" w:hAnsi="Arial" w:cs="Arial"/>
              </w:rPr>
              <w:t>Gather and review information</w:t>
            </w:r>
          </w:p>
        </w:tc>
        <w:tc>
          <w:tcPr>
            <w:tcW w:w="1350" w:type="dxa"/>
          </w:tcPr>
          <w:p w:rsidR="00B561E2" w:rsidRPr="00C24D13" w:rsidP="00B561E2" w14:paraId="331E8C73" w14:textId="77777777">
            <w:pPr>
              <w:jc w:val="right"/>
              <w:rPr>
                <w:rFonts w:ascii="Arial" w:hAnsi="Arial" w:cs="Arial"/>
              </w:rPr>
            </w:pPr>
            <w:r w:rsidRPr="00C24D13">
              <w:rPr>
                <w:rFonts w:ascii="Arial" w:hAnsi="Arial" w:cs="Arial"/>
              </w:rPr>
              <w:t>10</w:t>
            </w:r>
          </w:p>
        </w:tc>
        <w:tc>
          <w:tcPr>
            <w:tcW w:w="1260" w:type="dxa"/>
          </w:tcPr>
          <w:p w:rsidR="00B561E2" w:rsidRPr="00C24D13" w:rsidP="00B561E2" w14:paraId="35FED549" w14:textId="77777777">
            <w:pPr>
              <w:jc w:val="right"/>
              <w:rPr>
                <w:rFonts w:ascii="Arial" w:hAnsi="Arial" w:cs="Arial"/>
              </w:rPr>
            </w:pPr>
            <w:r w:rsidRPr="00C24D13">
              <w:rPr>
                <w:rFonts w:ascii="Arial" w:hAnsi="Arial" w:cs="Arial"/>
              </w:rPr>
              <w:t>10</w:t>
            </w:r>
          </w:p>
        </w:tc>
        <w:tc>
          <w:tcPr>
            <w:tcW w:w="2430" w:type="dxa"/>
          </w:tcPr>
          <w:p w:rsidR="00B561E2" w:rsidRPr="00C24D13" w:rsidP="00B561E2" w14:paraId="0C4920FC" w14:textId="77777777">
            <w:pPr>
              <w:jc w:val="right"/>
              <w:rPr>
                <w:rFonts w:ascii="Arial" w:hAnsi="Arial" w:cs="Arial"/>
                <w:color w:val="000000"/>
              </w:rPr>
            </w:pPr>
            <w:r w:rsidRPr="00C24D13">
              <w:rPr>
                <w:rFonts w:ascii="Arial" w:hAnsi="Arial" w:cs="Arial"/>
                <w:color w:val="000000"/>
              </w:rPr>
              <w:t xml:space="preserve">     763.50 </w:t>
            </w:r>
          </w:p>
        </w:tc>
      </w:tr>
      <w:tr w14:paraId="280DCA55" w14:textId="77777777" w:rsidTr="00996219">
        <w:tblPrEx>
          <w:tblW w:w="0" w:type="auto"/>
          <w:jc w:val="center"/>
          <w:tblLayout w:type="fixed"/>
          <w:tblLook w:val="01E0"/>
        </w:tblPrEx>
        <w:trPr>
          <w:jc w:val="center"/>
        </w:trPr>
        <w:tc>
          <w:tcPr>
            <w:tcW w:w="5130" w:type="dxa"/>
          </w:tcPr>
          <w:p w:rsidR="00B561E2" w:rsidRPr="00C24D13" w:rsidP="00B561E2" w14:paraId="7CD7AA2F" w14:textId="77777777">
            <w:pPr>
              <w:rPr>
                <w:rFonts w:ascii="Arial" w:hAnsi="Arial" w:cs="Arial"/>
              </w:rPr>
            </w:pPr>
            <w:r w:rsidRPr="00C24D13">
              <w:rPr>
                <w:rFonts w:ascii="Arial" w:hAnsi="Arial" w:cs="Arial"/>
              </w:rPr>
              <w:t>Record, store, and file the information</w:t>
            </w:r>
          </w:p>
        </w:tc>
        <w:tc>
          <w:tcPr>
            <w:tcW w:w="1350" w:type="dxa"/>
          </w:tcPr>
          <w:p w:rsidR="00B561E2" w:rsidRPr="00C24D13" w:rsidP="00B561E2" w14:paraId="78A8C555" w14:textId="77777777">
            <w:pPr>
              <w:jc w:val="right"/>
              <w:rPr>
                <w:rFonts w:ascii="Arial" w:hAnsi="Arial" w:cs="Arial"/>
              </w:rPr>
            </w:pPr>
            <w:r w:rsidRPr="00C24D13">
              <w:rPr>
                <w:rFonts w:ascii="Arial" w:hAnsi="Arial" w:cs="Arial"/>
              </w:rPr>
              <w:t>5</w:t>
            </w:r>
          </w:p>
        </w:tc>
        <w:tc>
          <w:tcPr>
            <w:tcW w:w="1260" w:type="dxa"/>
          </w:tcPr>
          <w:p w:rsidR="00B561E2" w:rsidRPr="00C24D13" w:rsidP="00B561E2" w14:paraId="7DA73C3F" w14:textId="77777777">
            <w:pPr>
              <w:jc w:val="right"/>
              <w:rPr>
                <w:rFonts w:ascii="Arial" w:hAnsi="Arial" w:cs="Arial"/>
              </w:rPr>
            </w:pPr>
            <w:r w:rsidRPr="00C24D13">
              <w:rPr>
                <w:rFonts w:ascii="Arial" w:hAnsi="Arial" w:cs="Arial"/>
              </w:rPr>
              <w:t>5</w:t>
            </w:r>
          </w:p>
        </w:tc>
        <w:tc>
          <w:tcPr>
            <w:tcW w:w="2430" w:type="dxa"/>
          </w:tcPr>
          <w:p w:rsidR="00B561E2" w:rsidRPr="00C24D13" w:rsidP="00B561E2" w14:paraId="13BF2C29" w14:textId="77777777">
            <w:pPr>
              <w:jc w:val="right"/>
              <w:rPr>
                <w:rFonts w:ascii="Arial" w:hAnsi="Arial" w:cs="Arial"/>
                <w:color w:val="000000"/>
              </w:rPr>
            </w:pPr>
            <w:r w:rsidRPr="00C24D13">
              <w:rPr>
                <w:rFonts w:ascii="Arial" w:hAnsi="Arial" w:cs="Arial"/>
                <w:color w:val="000000"/>
              </w:rPr>
              <w:t xml:space="preserve">     381.75 </w:t>
            </w:r>
          </w:p>
        </w:tc>
      </w:tr>
      <w:tr w14:paraId="2C2A4F7E" w14:textId="77777777" w:rsidTr="00996219">
        <w:tblPrEx>
          <w:tblW w:w="0" w:type="auto"/>
          <w:jc w:val="center"/>
          <w:tblLayout w:type="fixed"/>
          <w:tblLook w:val="01E0"/>
        </w:tblPrEx>
        <w:trPr>
          <w:jc w:val="center"/>
        </w:trPr>
        <w:tc>
          <w:tcPr>
            <w:tcW w:w="5130" w:type="dxa"/>
          </w:tcPr>
          <w:p w:rsidR="00B561E2" w:rsidRPr="00C24D13" w:rsidP="00B561E2" w14:paraId="3417E384" w14:textId="77777777">
            <w:pPr>
              <w:rPr>
                <w:rFonts w:ascii="Arial" w:hAnsi="Arial" w:cs="Arial"/>
              </w:rPr>
            </w:pPr>
            <w:r w:rsidRPr="00C24D13">
              <w:rPr>
                <w:rFonts w:ascii="Arial" w:hAnsi="Arial" w:cs="Arial"/>
              </w:rPr>
              <w:t>Submit information, only if requested</w:t>
            </w:r>
          </w:p>
        </w:tc>
        <w:tc>
          <w:tcPr>
            <w:tcW w:w="1350" w:type="dxa"/>
          </w:tcPr>
          <w:p w:rsidR="00B561E2" w:rsidRPr="00C24D13" w:rsidP="00B561E2" w14:paraId="1380011E" w14:textId="77777777">
            <w:pPr>
              <w:jc w:val="right"/>
              <w:rPr>
                <w:rFonts w:ascii="Arial" w:hAnsi="Arial" w:cs="Arial"/>
              </w:rPr>
            </w:pPr>
            <w:r w:rsidRPr="00C24D13">
              <w:rPr>
                <w:rFonts w:ascii="Arial" w:hAnsi="Arial" w:cs="Arial"/>
              </w:rPr>
              <w:t>3</w:t>
            </w:r>
          </w:p>
        </w:tc>
        <w:tc>
          <w:tcPr>
            <w:tcW w:w="1260" w:type="dxa"/>
          </w:tcPr>
          <w:p w:rsidR="00B561E2" w:rsidRPr="00C24D13" w:rsidP="00B561E2" w14:paraId="30B79E49" w14:textId="77777777">
            <w:pPr>
              <w:jc w:val="right"/>
              <w:rPr>
                <w:rFonts w:ascii="Arial" w:hAnsi="Arial" w:cs="Arial"/>
              </w:rPr>
            </w:pPr>
            <w:r w:rsidRPr="00C24D13">
              <w:rPr>
                <w:rFonts w:ascii="Arial" w:hAnsi="Arial" w:cs="Arial"/>
              </w:rPr>
              <w:t>3</w:t>
            </w:r>
          </w:p>
        </w:tc>
        <w:tc>
          <w:tcPr>
            <w:tcW w:w="2430" w:type="dxa"/>
          </w:tcPr>
          <w:p w:rsidR="00B561E2" w:rsidRPr="00C24D13" w:rsidP="00B561E2" w14:paraId="0F402DD0" w14:textId="77777777">
            <w:pPr>
              <w:jc w:val="right"/>
              <w:rPr>
                <w:rFonts w:ascii="Arial" w:hAnsi="Arial" w:cs="Arial"/>
                <w:color w:val="000000"/>
              </w:rPr>
            </w:pPr>
            <w:r w:rsidRPr="00C24D13">
              <w:rPr>
                <w:rFonts w:ascii="Arial" w:hAnsi="Arial" w:cs="Arial"/>
                <w:color w:val="000000"/>
              </w:rPr>
              <w:t xml:space="preserve">     229.05 </w:t>
            </w:r>
          </w:p>
        </w:tc>
      </w:tr>
      <w:tr w14:paraId="43F9CFC3" w14:textId="77777777" w:rsidTr="00996219">
        <w:tblPrEx>
          <w:tblW w:w="0" w:type="auto"/>
          <w:jc w:val="center"/>
          <w:tblLayout w:type="fixed"/>
          <w:tblLook w:val="01E0"/>
        </w:tblPrEx>
        <w:trPr>
          <w:jc w:val="center"/>
        </w:trPr>
        <w:tc>
          <w:tcPr>
            <w:tcW w:w="5130" w:type="dxa"/>
          </w:tcPr>
          <w:p w:rsidR="00B561E2" w:rsidRPr="00C24D13" w:rsidP="00B561E2" w14:paraId="6E3860D3" w14:textId="77777777">
            <w:pPr>
              <w:rPr>
                <w:rFonts w:ascii="Arial" w:hAnsi="Arial" w:cs="Arial"/>
              </w:rPr>
            </w:pPr>
            <w:r w:rsidRPr="00C24D13">
              <w:rPr>
                <w:rFonts w:ascii="Arial" w:hAnsi="Arial" w:cs="Arial"/>
              </w:rPr>
              <w:t>TOTAL</w:t>
            </w:r>
          </w:p>
        </w:tc>
        <w:tc>
          <w:tcPr>
            <w:tcW w:w="1350" w:type="dxa"/>
          </w:tcPr>
          <w:p w:rsidR="00B561E2" w:rsidRPr="00C24D13" w:rsidP="00B561E2" w14:paraId="03E76682" w14:textId="77777777">
            <w:pPr>
              <w:jc w:val="right"/>
              <w:rPr>
                <w:rFonts w:ascii="Arial" w:hAnsi="Arial" w:cs="Arial"/>
              </w:rPr>
            </w:pPr>
            <w:r w:rsidRPr="00C24D13">
              <w:rPr>
                <w:rFonts w:ascii="Arial" w:hAnsi="Arial" w:cs="Arial"/>
              </w:rPr>
              <w:t>18.5</w:t>
            </w:r>
          </w:p>
        </w:tc>
        <w:tc>
          <w:tcPr>
            <w:tcW w:w="1260" w:type="dxa"/>
          </w:tcPr>
          <w:p w:rsidR="00B561E2" w:rsidRPr="00C24D13" w:rsidP="00B561E2" w14:paraId="5F543369" w14:textId="77777777">
            <w:pPr>
              <w:jc w:val="right"/>
              <w:rPr>
                <w:rFonts w:ascii="Arial" w:hAnsi="Arial" w:cs="Arial"/>
              </w:rPr>
            </w:pPr>
            <w:r w:rsidRPr="00C24D13">
              <w:rPr>
                <w:rFonts w:ascii="Arial" w:hAnsi="Arial" w:cs="Arial"/>
              </w:rPr>
              <w:t>18.5</w:t>
            </w:r>
          </w:p>
        </w:tc>
        <w:tc>
          <w:tcPr>
            <w:tcW w:w="2430" w:type="dxa"/>
          </w:tcPr>
          <w:p w:rsidR="00B561E2" w:rsidRPr="00C24D13" w:rsidP="00B561E2" w14:paraId="3C452719" w14:textId="77777777">
            <w:pPr>
              <w:jc w:val="right"/>
              <w:rPr>
                <w:rFonts w:ascii="Arial" w:hAnsi="Arial" w:cs="Arial"/>
                <w:color w:val="000000"/>
              </w:rPr>
            </w:pPr>
            <w:r w:rsidRPr="00C24D13">
              <w:rPr>
                <w:rFonts w:ascii="Arial" w:hAnsi="Arial" w:cs="Arial"/>
                <w:color w:val="000000"/>
              </w:rPr>
              <w:t xml:space="preserve">  1,412.48 </w:t>
            </w:r>
          </w:p>
        </w:tc>
      </w:tr>
    </w:tbl>
    <w:p w:rsidR="00B561E2" w:rsidRPr="00C24D13" w:rsidP="00B561E2" w14:paraId="61A431F9" w14:textId="77777777">
      <w:pPr>
        <w:ind w:left="360"/>
        <w:rPr>
          <w:rFonts w:ascii="Arial" w:hAnsi="Arial" w:cs="Arial"/>
        </w:rPr>
      </w:pPr>
      <w:r w:rsidRPr="00C24D13">
        <w:rPr>
          <w:rFonts w:ascii="Arial" w:hAnsi="Arial" w:cs="Arial"/>
        </w:rPr>
        <w:t>TOTAL ANNUAL BURDEN:  18.5 hrs. /respondent x 2 respondents = 37 hrs.</w:t>
      </w:r>
    </w:p>
    <w:p w:rsidR="00B561E2" w:rsidRPr="00C24D13" w:rsidP="00B561E2" w14:paraId="731DF7E5" w14:textId="77777777">
      <w:pPr>
        <w:ind w:left="360"/>
        <w:rPr>
          <w:rFonts w:ascii="Arial" w:hAnsi="Arial" w:cs="Arial"/>
        </w:rPr>
      </w:pPr>
      <w:r w:rsidRPr="00C24D13">
        <w:rPr>
          <w:rFonts w:ascii="Arial" w:hAnsi="Arial" w:cs="Arial"/>
        </w:rPr>
        <w:t>TOTAL ANNUAL COST:  $1,412.48/respondent x 2 respondents = $2,824.95</w:t>
      </w:r>
    </w:p>
    <w:p w:rsidR="00B561E2" w:rsidRPr="00C24D13" w:rsidP="00B561E2" w14:paraId="5FBBEF3F" w14:textId="77777777">
      <w:pPr>
        <w:ind w:left="360"/>
        <w:rPr>
          <w:rFonts w:ascii="Arial" w:hAnsi="Arial" w:cs="Arial"/>
        </w:rPr>
      </w:pPr>
    </w:p>
    <w:p w:rsidR="00B561E2" w:rsidRPr="00C24D13" w:rsidP="00B561E2" w14:paraId="47D622D2" w14:textId="77777777">
      <w:pPr>
        <w:ind w:left="360"/>
        <w:rPr>
          <w:rFonts w:ascii="Arial" w:hAnsi="Arial" w:cs="Arial"/>
          <w:bCs/>
        </w:rPr>
      </w:pPr>
      <w:r w:rsidRPr="00C24D13">
        <w:rPr>
          <w:rFonts w:ascii="Arial" w:hAnsi="Arial" w:cs="Arial"/>
          <w:bCs/>
        </w:rPr>
        <w:t>Standard Occupational Codes: 325300</w:t>
      </w:r>
      <w:r w:rsidRPr="00C24D13">
        <w:rPr>
          <w:rFonts w:ascii="Arial" w:hAnsi="Arial" w:cs="Arial"/>
          <w:bCs/>
        </w:rPr>
        <w:tab/>
      </w:r>
      <w:r w:rsidRPr="00C24D13">
        <w:rPr>
          <w:rFonts w:ascii="Arial" w:hAnsi="Arial" w:cs="Arial"/>
          <w:bCs/>
        </w:rPr>
        <w:tab/>
      </w:r>
      <w:r w:rsidRPr="00C24D13">
        <w:rPr>
          <w:rFonts w:ascii="Arial" w:hAnsi="Arial" w:cs="Arial"/>
          <w:bCs/>
        </w:rPr>
        <w:tab/>
      </w:r>
      <w:r w:rsidRPr="00C24D13">
        <w:rPr>
          <w:rFonts w:ascii="Arial" w:hAnsi="Arial" w:cs="Arial"/>
          <w:bCs/>
        </w:rPr>
        <w:tab/>
      </w:r>
      <w:r w:rsidRPr="00C24D13">
        <w:rPr>
          <w:rFonts w:ascii="Arial" w:hAnsi="Arial" w:cs="Arial"/>
          <w:bCs/>
        </w:rPr>
        <w:tab/>
      </w:r>
    </w:p>
    <w:p w:rsidR="00B561E2" w:rsidRPr="00C24D13" w:rsidP="00B561E2" w14:paraId="7D02B172" w14:textId="41FABA7E">
      <w:pPr>
        <w:ind w:left="360"/>
        <w:rPr>
          <w:rFonts w:ascii="Arial" w:hAnsi="Arial" w:cs="Arial"/>
          <w:bCs/>
        </w:rPr>
      </w:pPr>
      <w:r w:rsidRPr="00C24D13">
        <w:rPr>
          <w:rFonts w:ascii="Arial" w:hAnsi="Arial" w:cs="Arial"/>
          <w:bCs/>
        </w:rPr>
        <w:t>Management:  11-0000, Management Occupations</w:t>
      </w:r>
      <w:r w:rsidRPr="00C24D13">
        <w:rPr>
          <w:rFonts w:ascii="Arial" w:hAnsi="Arial" w:cs="Arial"/>
          <w:bCs/>
        </w:rPr>
        <w:tab/>
      </w:r>
      <w:r w:rsidRPr="00C24D13">
        <w:rPr>
          <w:rFonts w:ascii="Arial" w:hAnsi="Arial" w:cs="Arial"/>
          <w:bCs/>
        </w:rPr>
        <w:tab/>
      </w:r>
      <w:r w:rsidRPr="00C24D13">
        <w:rPr>
          <w:rFonts w:ascii="Arial" w:hAnsi="Arial" w:cs="Arial"/>
          <w:bCs/>
        </w:rPr>
        <w:tab/>
      </w:r>
      <w:r w:rsidRPr="00C24D13">
        <w:rPr>
          <w:rFonts w:ascii="Arial" w:hAnsi="Arial" w:cs="Arial"/>
          <w:bCs/>
        </w:rPr>
        <w:tab/>
      </w:r>
    </w:p>
    <w:p w:rsidR="00B561E2" w:rsidRPr="00C24D13" w:rsidP="00B561E2" w14:paraId="6B5E567A" w14:textId="6C4515A0">
      <w:pPr>
        <w:ind w:left="360"/>
        <w:rPr>
          <w:rFonts w:ascii="Arial" w:hAnsi="Arial" w:cs="Arial"/>
          <w:bCs/>
        </w:rPr>
      </w:pPr>
      <w:r w:rsidRPr="00C24D13">
        <w:rPr>
          <w:rFonts w:ascii="Arial" w:hAnsi="Arial" w:cs="Arial"/>
          <w:bCs/>
        </w:rPr>
        <w:t>Technical:   19-0000, Life, Physical, and Social Science Occupations</w:t>
      </w:r>
      <w:r w:rsidRPr="00C24D13">
        <w:rPr>
          <w:rFonts w:ascii="Arial" w:hAnsi="Arial" w:cs="Arial"/>
          <w:bCs/>
        </w:rPr>
        <w:tab/>
      </w:r>
      <w:r w:rsidRPr="00C24D13">
        <w:rPr>
          <w:rFonts w:ascii="Arial" w:hAnsi="Arial" w:cs="Arial"/>
          <w:bCs/>
        </w:rPr>
        <w:tab/>
      </w:r>
      <w:r w:rsidRPr="00C24D13">
        <w:rPr>
          <w:rFonts w:ascii="Arial" w:hAnsi="Arial" w:cs="Arial"/>
          <w:bCs/>
        </w:rPr>
        <w:tab/>
      </w:r>
    </w:p>
    <w:p w:rsidR="00B561E2" w:rsidRPr="00C24D13" w:rsidP="00B561E2" w14:paraId="44E21DAA" w14:textId="0A6EC29A">
      <w:pPr>
        <w:ind w:firstLine="360"/>
        <w:rPr>
          <w:rFonts w:ascii="Arial" w:hAnsi="Arial" w:cs="Arial"/>
          <w:bCs/>
        </w:rPr>
      </w:pPr>
      <w:r w:rsidRPr="00C24D13">
        <w:rPr>
          <w:rFonts w:ascii="Arial" w:hAnsi="Arial" w:cs="Arial"/>
          <w:bCs/>
        </w:rPr>
        <w:t xml:space="preserve">Clerical:   </w:t>
      </w:r>
      <w:r w:rsidRPr="00C24D13">
        <w:rPr>
          <w:rFonts w:ascii="Arial" w:hAnsi="Arial" w:cs="Arial"/>
          <w:bCs/>
        </w:rPr>
        <w:tab/>
        <w:t>43-0000, Office and Administrative Support Occupations</w:t>
      </w:r>
    </w:p>
    <w:p w:rsidR="00996219" w:rsidRPr="00C24D13" w:rsidP="00B561E2" w14:paraId="562C3249" w14:textId="7891F807">
      <w:pPr>
        <w:ind w:firstLine="360"/>
        <w:rPr>
          <w:rFonts w:ascii="Arial" w:hAnsi="Arial" w:cs="Arial"/>
          <w:bCs/>
        </w:rPr>
      </w:pPr>
    </w:p>
    <w:p w:rsidR="00996219" w:rsidRPr="00C24D13" w:rsidP="00B561E2" w14:paraId="12E518C3" w14:textId="79F399D3">
      <w:pPr>
        <w:ind w:firstLine="360"/>
        <w:rPr>
          <w:rFonts w:ascii="Arial" w:hAnsi="Arial" w:cs="Arial"/>
          <w:bCs/>
        </w:rPr>
      </w:pPr>
    </w:p>
    <w:p w:rsidR="00996219" w:rsidRPr="00C24D13" w:rsidP="00996219" w14:paraId="11611B35" w14:textId="2610B64A">
      <w:pPr>
        <w:pStyle w:val="ListParagraph"/>
        <w:numPr>
          <w:ilvl w:val="0"/>
          <w:numId w:val="1"/>
        </w:numPr>
        <w:rPr>
          <w:rFonts w:ascii="Arial" w:hAnsi="Arial" w:cs="Arial"/>
          <w:b/>
          <w:bCs/>
        </w:rPr>
      </w:pPr>
      <w:r w:rsidRPr="00C24D13">
        <w:rPr>
          <w:rFonts w:ascii="Arial" w:hAnsi="Arial" w:cs="Arial"/>
          <w:b/>
          <w:bCs/>
        </w:rPr>
        <w:t xml:space="preserve">Estimates of annualized cost to the Federal government </w:t>
      </w:r>
    </w:p>
    <w:p w:rsidR="00996219" w:rsidRPr="00C24D13" w:rsidP="00B561E2" w14:paraId="7D5B9C88" w14:textId="3E9117F3">
      <w:pPr>
        <w:ind w:firstLine="360"/>
        <w:rPr>
          <w:rFonts w:ascii="Arial" w:hAnsi="Arial" w:cs="Arial"/>
          <w:bCs/>
        </w:rPr>
      </w:pPr>
    </w:p>
    <w:p w:rsidR="00996219" w:rsidRPr="00C24D13" w:rsidP="00996219" w14:paraId="39D6F90E" w14:textId="77777777">
      <w:pPr>
        <w:ind w:firstLine="720"/>
        <w:rPr>
          <w:rFonts w:ascii="Arial" w:hAnsi="Arial" w:cs="Arial"/>
        </w:rPr>
      </w:pPr>
      <w:r w:rsidRPr="00C24D13">
        <w:rPr>
          <w:rFonts w:ascii="Arial" w:hAnsi="Arial" w:cs="Arial"/>
          <w:b/>
        </w:rPr>
        <w:t>Certification Programs:</w:t>
      </w:r>
      <w:r w:rsidRPr="00C24D13">
        <w:rPr>
          <w:rFonts w:ascii="Arial" w:hAnsi="Arial" w:cs="Arial"/>
        </w:rPr>
        <w:t xml:space="preserve"> Based on experience, the Agency has estimated the annual burden to the federal government to review the submissions of annual reports and applications for certification.  In addition, starting in February 2014, an optional certification training for private applicators in Indian Country has been provided through EPA-affiliated employees, currently running once a quarter.  Each training module takes 12 hours to provide.  The Agency’s total regional annual burden associated with the certification of pesticide applicators program is estimated at 1,998.10.  The total regional annual cost to the Agency is estimated at $187,560.21 (Table 8a).  The Agency’s total Headquarters annual burden associated with the certification of pesticide applicators program is estimated at 262 hours and the total regional annual cost to the Agency is estimated at $24,497.00 (Table 8b).   The cost of burden has increased to reflect the latest wage labor rates (2019), and the total Agency burden remains the same as the last renewal.</w:t>
      </w:r>
    </w:p>
    <w:p w:rsidR="00996219" w:rsidRPr="00C24D13" w:rsidP="00996219" w14:paraId="071D6DEC" w14:textId="77777777">
      <w:pPr>
        <w:ind w:firstLine="720"/>
        <w:rPr>
          <w:rFonts w:ascii="Arial" w:hAnsi="Arial" w:cs="Arial"/>
        </w:rPr>
      </w:pPr>
    </w:p>
    <w:p w:rsidR="00996219" w:rsidRPr="00C24D13" w:rsidP="00996219" w14:paraId="0F0EB66D" w14:textId="77777777">
      <w:pPr>
        <w:ind w:firstLine="720"/>
        <w:rPr>
          <w:rFonts w:ascii="Arial" w:hAnsi="Arial" w:cs="Arial"/>
        </w:rPr>
      </w:pPr>
      <w:r w:rsidRPr="00C24D13">
        <w:rPr>
          <w:rFonts w:ascii="Arial" w:hAnsi="Arial" w:cs="Arial"/>
          <w:b/>
        </w:rPr>
        <w:t>Anthrax-related products:</w:t>
      </w:r>
      <w:r w:rsidRPr="00C24D13">
        <w:rPr>
          <w:rFonts w:ascii="Arial" w:hAnsi="Arial" w:cs="Arial"/>
        </w:rPr>
        <w:t xml:space="preserve">  The Agency estimates the annual burden to the Federal government to review the registrants’ training material submissions to be 75 hours.  The total annual cost to the Agency for anthrax-related products is estimated at $</w:t>
      </w:r>
      <w:r w:rsidRPr="00C24D13">
        <w:rPr>
          <w:rFonts w:ascii="Arial" w:hAnsi="Arial" w:cs="Arial"/>
          <w:color w:val="000000"/>
        </w:rPr>
        <w:t>7,012.50 (Table 8c)</w:t>
      </w:r>
      <w:r w:rsidRPr="00C24D13">
        <w:rPr>
          <w:rFonts w:ascii="Arial" w:hAnsi="Arial" w:cs="Arial"/>
        </w:rPr>
        <w:t xml:space="preserve">.   </w:t>
      </w:r>
    </w:p>
    <w:p w:rsidR="00996219" w:rsidRPr="00C24D13" w:rsidP="00996219" w14:paraId="42793636" w14:textId="77777777">
      <w:pPr>
        <w:rPr>
          <w:rFonts w:ascii="Arial" w:hAnsi="Arial" w:cs="Arial"/>
          <w:b/>
          <w:bCs/>
        </w:rPr>
      </w:pPr>
    </w:p>
    <w:p w:rsidR="00996219" w:rsidRPr="00C24D13" w:rsidP="00996219" w14:paraId="3F217B73" w14:textId="77777777">
      <w:pPr>
        <w:ind w:firstLine="720"/>
        <w:rPr>
          <w:rFonts w:ascii="Arial" w:hAnsi="Arial" w:cs="Arial"/>
          <w:b/>
          <w:bCs/>
        </w:rPr>
      </w:pPr>
      <w:r w:rsidRPr="00C24D13">
        <w:rPr>
          <w:rFonts w:ascii="Arial" w:hAnsi="Arial" w:cs="Arial"/>
          <w:b/>
        </w:rPr>
        <w:t>Total Agency burden:</w:t>
      </w:r>
      <w:r w:rsidRPr="00C24D13">
        <w:rPr>
          <w:rFonts w:ascii="Arial" w:hAnsi="Arial" w:cs="Arial"/>
        </w:rPr>
        <w:t xml:space="preserve">  The Agency estimates the total annual burden to the Federal government associated with the certification of pesticide applicators program and anthrax-related products training materials to be 2,335.10. The total annual cost to the Agency for these reviews is $219,069.71. </w:t>
      </w:r>
      <w:r w:rsidRPr="00C24D13">
        <w:rPr>
          <w:rFonts w:ascii="Arial" w:hAnsi="Arial" w:cs="Arial"/>
        </w:rPr>
        <w:tab/>
      </w:r>
    </w:p>
    <w:p w:rsidR="00996219" w:rsidRPr="00C24D13" w:rsidP="00996219" w14:paraId="0289CFB6" w14:textId="77777777">
      <w:pPr>
        <w:ind w:left="720"/>
        <w:rPr>
          <w:rFonts w:ascii="Arial" w:hAnsi="Arial" w:cs="Arial"/>
          <w:b/>
          <w:bCs/>
        </w:rPr>
      </w:pPr>
    </w:p>
    <w:p w:rsidR="00996219" w:rsidRPr="00C24D13" w:rsidP="00996219" w14:paraId="7BF21FED" w14:textId="77777777">
      <w:pPr>
        <w:keepNext/>
        <w:widowControl/>
        <w:rPr>
          <w:rFonts w:ascii="Arial" w:hAnsi="Arial" w:cs="Arial"/>
          <w:b/>
          <w:bCs/>
        </w:rPr>
      </w:pPr>
      <w:r w:rsidRPr="00C24D13">
        <w:rPr>
          <w:rFonts w:ascii="Arial" w:hAnsi="Arial" w:cs="Arial"/>
          <w:b/>
          <w:bCs/>
        </w:rPr>
        <w:t>Table 8a.  Annual Agency Burden and Cost Estimates - Burden to EPA Regional Offices for Indian Country Program and for Processing Annual Reports from Authorized Agencies Prior to Submission to Headquarters</w:t>
      </w:r>
    </w:p>
    <w:p w:rsidR="00996219" w:rsidRPr="00C24D13" w:rsidP="00996219" w14:paraId="12BFCAC1" w14:textId="77777777">
      <w:pPr>
        <w:keepNext/>
        <w:widowControl/>
        <w:rPr>
          <w:rFonts w:ascii="Arial" w:hAnsi="Arial" w:cs="Arial"/>
          <w:b/>
          <w:bCs/>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5"/>
        <w:gridCol w:w="1530"/>
        <w:gridCol w:w="1350"/>
        <w:gridCol w:w="1440"/>
        <w:gridCol w:w="1080"/>
        <w:gridCol w:w="1350"/>
      </w:tblGrid>
      <w:tr w14:paraId="687661F5" w14:textId="77777777" w:rsidTr="00996219">
        <w:tblPrEx>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3515" w:type="dxa"/>
          </w:tcPr>
          <w:p w:rsidR="00996219" w:rsidRPr="00C24D13" w:rsidP="00996219" w14:paraId="62D1F7B2" w14:textId="77777777">
            <w:pPr>
              <w:keepNext/>
              <w:widowControl/>
              <w:rPr>
                <w:rFonts w:ascii="Arial" w:hAnsi="Arial" w:cs="Arial"/>
                <w:bCs/>
              </w:rPr>
            </w:pPr>
            <w:r w:rsidRPr="00C24D13">
              <w:rPr>
                <w:rFonts w:ascii="Arial" w:hAnsi="Arial" w:cs="Arial"/>
              </w:rPr>
              <w:t>Collection Activities</w:t>
            </w:r>
          </w:p>
        </w:tc>
        <w:tc>
          <w:tcPr>
            <w:tcW w:w="1530" w:type="dxa"/>
          </w:tcPr>
          <w:p w:rsidR="00996219" w:rsidRPr="00C24D13" w:rsidP="00996219" w14:paraId="2C18609A" w14:textId="77777777">
            <w:pPr>
              <w:keepNext/>
              <w:widowControl/>
              <w:jc w:val="center"/>
              <w:rPr>
                <w:rFonts w:ascii="Arial" w:hAnsi="Arial" w:cs="Arial"/>
              </w:rPr>
            </w:pPr>
            <w:r w:rsidRPr="00C24D13">
              <w:rPr>
                <w:rFonts w:ascii="Arial" w:hAnsi="Arial" w:cs="Arial"/>
              </w:rPr>
              <w:t>Mgmt. hours</w:t>
            </w:r>
          </w:p>
          <w:p w:rsidR="00996219" w:rsidRPr="00C24D13" w:rsidP="00996219" w14:paraId="3E3EADDE" w14:textId="77777777">
            <w:pPr>
              <w:keepNext/>
              <w:widowControl/>
              <w:jc w:val="center"/>
              <w:rPr>
                <w:rFonts w:ascii="Arial" w:hAnsi="Arial" w:cs="Arial"/>
                <w:bCs/>
              </w:rPr>
            </w:pPr>
            <w:r w:rsidRPr="00C24D13">
              <w:rPr>
                <w:rFonts w:ascii="Arial" w:hAnsi="Arial" w:cs="Arial"/>
              </w:rPr>
              <w:t>$132.92/hr.</w:t>
            </w:r>
          </w:p>
        </w:tc>
        <w:tc>
          <w:tcPr>
            <w:tcW w:w="1350" w:type="dxa"/>
          </w:tcPr>
          <w:p w:rsidR="00996219" w:rsidRPr="00C24D13" w:rsidP="00996219" w14:paraId="05A0E0CA" w14:textId="77777777">
            <w:pPr>
              <w:keepNext/>
              <w:widowControl/>
              <w:jc w:val="center"/>
              <w:rPr>
                <w:rFonts w:ascii="Arial" w:hAnsi="Arial" w:cs="Arial"/>
              </w:rPr>
            </w:pPr>
            <w:r w:rsidRPr="00C24D13">
              <w:rPr>
                <w:rFonts w:ascii="Arial" w:hAnsi="Arial" w:cs="Arial"/>
              </w:rPr>
              <w:t>Tech. hours</w:t>
            </w:r>
          </w:p>
          <w:p w:rsidR="00996219" w:rsidRPr="00C24D13" w:rsidP="00996219" w14:paraId="07DC4F46" w14:textId="77777777">
            <w:pPr>
              <w:keepNext/>
              <w:widowControl/>
              <w:jc w:val="center"/>
              <w:rPr>
                <w:rFonts w:ascii="Arial" w:hAnsi="Arial" w:cs="Arial"/>
                <w:bCs/>
              </w:rPr>
            </w:pPr>
            <w:r w:rsidRPr="00C24D13">
              <w:rPr>
                <w:rFonts w:ascii="Arial" w:hAnsi="Arial" w:cs="Arial"/>
              </w:rPr>
              <w:t>$93.50/hr.</w:t>
            </w:r>
          </w:p>
        </w:tc>
        <w:tc>
          <w:tcPr>
            <w:tcW w:w="1440" w:type="dxa"/>
          </w:tcPr>
          <w:p w:rsidR="00996219" w:rsidRPr="00C24D13" w:rsidP="00996219" w14:paraId="29D9D226" w14:textId="77777777">
            <w:pPr>
              <w:keepNext/>
              <w:widowControl/>
              <w:jc w:val="center"/>
              <w:rPr>
                <w:rFonts w:ascii="Arial" w:hAnsi="Arial" w:cs="Arial"/>
              </w:rPr>
            </w:pPr>
            <w:r w:rsidRPr="00C24D13">
              <w:rPr>
                <w:rFonts w:ascii="Arial" w:hAnsi="Arial" w:cs="Arial"/>
              </w:rPr>
              <w:t>Clerical hours</w:t>
            </w:r>
          </w:p>
          <w:p w:rsidR="00996219" w:rsidRPr="00C24D13" w:rsidP="00996219" w14:paraId="245FCB9B" w14:textId="77777777">
            <w:pPr>
              <w:keepNext/>
              <w:widowControl/>
              <w:jc w:val="center"/>
              <w:rPr>
                <w:rFonts w:ascii="Arial" w:hAnsi="Arial" w:cs="Arial"/>
                <w:bCs/>
              </w:rPr>
            </w:pPr>
            <w:r w:rsidRPr="00C24D13">
              <w:rPr>
                <w:rFonts w:ascii="Arial" w:hAnsi="Arial" w:cs="Arial"/>
              </w:rPr>
              <w:t>$49.06/hr.</w:t>
            </w:r>
          </w:p>
        </w:tc>
        <w:tc>
          <w:tcPr>
            <w:tcW w:w="1080" w:type="dxa"/>
          </w:tcPr>
          <w:p w:rsidR="00996219" w:rsidRPr="00C24D13" w:rsidP="00996219" w14:paraId="0A12BDF2" w14:textId="77777777">
            <w:pPr>
              <w:keepNext/>
              <w:widowControl/>
              <w:jc w:val="center"/>
              <w:rPr>
                <w:rFonts w:ascii="Arial" w:hAnsi="Arial" w:cs="Arial"/>
                <w:bCs/>
              </w:rPr>
            </w:pPr>
            <w:r w:rsidRPr="00C24D13">
              <w:rPr>
                <w:rFonts w:ascii="Arial" w:hAnsi="Arial" w:cs="Arial"/>
              </w:rPr>
              <w:t>Total Hours</w:t>
            </w:r>
          </w:p>
        </w:tc>
        <w:tc>
          <w:tcPr>
            <w:tcW w:w="1350" w:type="dxa"/>
          </w:tcPr>
          <w:p w:rsidR="00996219" w:rsidRPr="00C24D13" w:rsidP="00996219" w14:paraId="0C0DAF14" w14:textId="77777777">
            <w:pPr>
              <w:keepNext/>
              <w:widowControl/>
              <w:jc w:val="center"/>
              <w:rPr>
                <w:rFonts w:ascii="Arial" w:hAnsi="Arial" w:cs="Arial"/>
              </w:rPr>
            </w:pPr>
            <w:r w:rsidRPr="00C24D13">
              <w:rPr>
                <w:rFonts w:ascii="Arial" w:hAnsi="Arial" w:cs="Arial"/>
              </w:rPr>
              <w:t>Cost</w:t>
            </w:r>
          </w:p>
          <w:p w:rsidR="00996219" w:rsidRPr="00C24D13" w:rsidP="00996219" w14:paraId="040254A8" w14:textId="77777777">
            <w:pPr>
              <w:keepNext/>
              <w:widowControl/>
              <w:jc w:val="center"/>
              <w:rPr>
                <w:rFonts w:ascii="Arial" w:hAnsi="Arial" w:cs="Arial"/>
                <w:bCs/>
              </w:rPr>
            </w:pPr>
            <w:r w:rsidRPr="00C24D13">
              <w:rPr>
                <w:rFonts w:ascii="Arial" w:hAnsi="Arial" w:cs="Arial"/>
              </w:rPr>
              <w:t>$</w:t>
            </w:r>
          </w:p>
        </w:tc>
      </w:tr>
      <w:tr w14:paraId="0F9592B0" w14:textId="77777777" w:rsidTr="00996219">
        <w:tblPrEx>
          <w:tblW w:w="10265" w:type="dxa"/>
          <w:jc w:val="center"/>
          <w:tblLayout w:type="fixed"/>
          <w:tblLook w:val="01E0"/>
        </w:tblPrEx>
        <w:trPr>
          <w:jc w:val="center"/>
        </w:trPr>
        <w:tc>
          <w:tcPr>
            <w:tcW w:w="3515" w:type="dxa"/>
          </w:tcPr>
          <w:p w:rsidR="00996219" w:rsidRPr="00C24D13" w:rsidP="00996219" w14:paraId="2098E54C" w14:textId="77777777">
            <w:pPr>
              <w:rPr>
                <w:rFonts w:ascii="Arial" w:hAnsi="Arial" w:cs="Arial"/>
                <w:bCs/>
              </w:rPr>
            </w:pPr>
            <w:r w:rsidRPr="00C24D13">
              <w:rPr>
                <w:rFonts w:ascii="Arial" w:hAnsi="Arial" w:cs="Arial"/>
              </w:rPr>
              <w:t xml:space="preserve">Prepare Regional Reports - for Federal Programs in Indian Country (including collecting </w:t>
            </w:r>
            <w:r w:rsidRPr="00C24D13">
              <w:rPr>
                <w:rFonts w:ascii="Arial" w:hAnsi="Arial" w:cs="Arial"/>
              </w:rPr>
              <w:t>dealer reports)</w:t>
            </w:r>
            <w:r>
              <w:rPr>
                <w:rStyle w:val="FootnoteReference"/>
                <w:rFonts w:ascii="Arial" w:hAnsi="Arial" w:cs="Arial"/>
                <w:vertAlign w:val="superscript"/>
              </w:rPr>
              <w:footnoteReference w:id="3"/>
            </w:r>
          </w:p>
        </w:tc>
        <w:tc>
          <w:tcPr>
            <w:tcW w:w="1530" w:type="dxa"/>
          </w:tcPr>
          <w:p w:rsidR="00996219" w:rsidRPr="00C24D13" w:rsidP="00996219" w14:paraId="24A160AA" w14:textId="77777777">
            <w:pPr>
              <w:jc w:val="right"/>
              <w:rPr>
                <w:rFonts w:ascii="Arial" w:hAnsi="Arial" w:cs="Arial"/>
              </w:rPr>
            </w:pPr>
            <w:r w:rsidRPr="00C24D13">
              <w:rPr>
                <w:rFonts w:ascii="Arial" w:hAnsi="Arial" w:cs="Arial"/>
              </w:rPr>
              <w:t>0</w:t>
            </w:r>
          </w:p>
        </w:tc>
        <w:tc>
          <w:tcPr>
            <w:tcW w:w="1350" w:type="dxa"/>
          </w:tcPr>
          <w:p w:rsidR="00996219" w:rsidRPr="00C24D13" w:rsidP="00996219" w14:paraId="5E061B3E" w14:textId="77777777">
            <w:pPr>
              <w:jc w:val="right"/>
              <w:rPr>
                <w:rFonts w:ascii="Arial" w:hAnsi="Arial" w:cs="Arial"/>
              </w:rPr>
            </w:pPr>
            <w:r w:rsidRPr="00C24D13">
              <w:rPr>
                <w:rFonts w:ascii="Arial" w:hAnsi="Arial" w:cs="Arial"/>
              </w:rPr>
              <w:t xml:space="preserve">1040 </w:t>
            </w:r>
          </w:p>
        </w:tc>
        <w:tc>
          <w:tcPr>
            <w:tcW w:w="1440" w:type="dxa"/>
          </w:tcPr>
          <w:p w:rsidR="00996219" w:rsidRPr="00C24D13" w:rsidP="00996219" w14:paraId="2B501049" w14:textId="77777777">
            <w:pPr>
              <w:jc w:val="right"/>
              <w:rPr>
                <w:rFonts w:ascii="Arial" w:hAnsi="Arial" w:cs="Arial"/>
              </w:rPr>
            </w:pPr>
            <w:r w:rsidRPr="00C24D13">
              <w:rPr>
                <w:rFonts w:ascii="Arial" w:hAnsi="Arial" w:cs="Arial"/>
              </w:rPr>
              <w:t>0</w:t>
            </w:r>
          </w:p>
        </w:tc>
        <w:tc>
          <w:tcPr>
            <w:tcW w:w="1080" w:type="dxa"/>
          </w:tcPr>
          <w:p w:rsidR="00996219" w:rsidRPr="00C24D13" w:rsidP="00996219" w14:paraId="398D968A" w14:textId="77777777">
            <w:pPr>
              <w:jc w:val="right"/>
              <w:rPr>
                <w:rFonts w:ascii="Arial" w:hAnsi="Arial" w:cs="Arial"/>
              </w:rPr>
            </w:pPr>
            <w:r w:rsidRPr="00C24D13">
              <w:rPr>
                <w:rFonts w:ascii="Arial" w:hAnsi="Arial" w:cs="Arial"/>
              </w:rPr>
              <w:t>1040</w:t>
            </w:r>
          </w:p>
        </w:tc>
        <w:tc>
          <w:tcPr>
            <w:tcW w:w="1350" w:type="dxa"/>
            <w:tcBorders>
              <w:top w:val="nil"/>
              <w:left w:val="nil"/>
              <w:bottom w:val="single" w:sz="8" w:space="0" w:color="auto"/>
              <w:right w:val="single" w:sz="8" w:space="0" w:color="auto"/>
            </w:tcBorders>
            <w:shd w:val="clear" w:color="auto" w:fill="auto"/>
          </w:tcPr>
          <w:p w:rsidR="00996219" w:rsidRPr="00C24D13" w:rsidP="00996219" w14:paraId="07D4F3B1" w14:textId="77777777">
            <w:pPr>
              <w:widowControl/>
              <w:autoSpaceDE/>
              <w:autoSpaceDN/>
              <w:adjustRightInd/>
              <w:jc w:val="right"/>
              <w:rPr>
                <w:rFonts w:ascii="Arial" w:hAnsi="Arial" w:cs="Arial"/>
                <w:color w:val="000000"/>
              </w:rPr>
            </w:pPr>
            <w:r w:rsidRPr="00C24D13">
              <w:rPr>
                <w:rFonts w:ascii="Arial" w:hAnsi="Arial" w:cs="Arial"/>
                <w:color w:val="000000"/>
              </w:rPr>
              <w:t>97,240.00</w:t>
            </w:r>
          </w:p>
        </w:tc>
      </w:tr>
      <w:tr w14:paraId="76A06B21" w14:textId="77777777" w:rsidTr="00996219">
        <w:tblPrEx>
          <w:tblW w:w="10265" w:type="dxa"/>
          <w:jc w:val="center"/>
          <w:tblLayout w:type="fixed"/>
          <w:tblLook w:val="01E0"/>
        </w:tblPrEx>
        <w:trPr>
          <w:jc w:val="center"/>
        </w:trPr>
        <w:tc>
          <w:tcPr>
            <w:tcW w:w="3515" w:type="dxa"/>
          </w:tcPr>
          <w:p w:rsidR="00996219" w:rsidRPr="00C24D13" w:rsidP="00996219" w14:paraId="7829250E" w14:textId="77777777">
            <w:pPr>
              <w:rPr>
                <w:rFonts w:ascii="Arial" w:hAnsi="Arial" w:cs="Arial"/>
                <w:bCs/>
              </w:rPr>
            </w:pPr>
            <w:r w:rsidRPr="00C24D13">
              <w:rPr>
                <w:rFonts w:ascii="Arial" w:hAnsi="Arial" w:cs="Arial"/>
              </w:rPr>
              <w:t>Answer respondent questions</w:t>
            </w:r>
          </w:p>
        </w:tc>
        <w:tc>
          <w:tcPr>
            <w:tcW w:w="1530" w:type="dxa"/>
          </w:tcPr>
          <w:p w:rsidR="00996219" w:rsidRPr="00C24D13" w:rsidP="00996219" w14:paraId="5D7F6FFD" w14:textId="77777777">
            <w:pPr>
              <w:jc w:val="right"/>
              <w:rPr>
                <w:rFonts w:ascii="Arial" w:hAnsi="Arial" w:cs="Arial"/>
              </w:rPr>
            </w:pPr>
            <w:r w:rsidRPr="00C24D13">
              <w:rPr>
                <w:rFonts w:ascii="Arial" w:hAnsi="Arial" w:cs="Arial"/>
              </w:rPr>
              <w:t>7.1</w:t>
            </w:r>
          </w:p>
        </w:tc>
        <w:tc>
          <w:tcPr>
            <w:tcW w:w="1350" w:type="dxa"/>
          </w:tcPr>
          <w:p w:rsidR="00996219" w:rsidRPr="00C24D13" w:rsidP="00996219" w14:paraId="7CF817F2" w14:textId="77777777">
            <w:pPr>
              <w:jc w:val="right"/>
              <w:rPr>
                <w:rFonts w:ascii="Arial" w:hAnsi="Arial" w:cs="Arial"/>
              </w:rPr>
            </w:pPr>
            <w:r w:rsidRPr="00C24D13">
              <w:rPr>
                <w:rFonts w:ascii="Arial" w:hAnsi="Arial" w:cs="Arial"/>
              </w:rPr>
              <w:t xml:space="preserve">            228 </w:t>
            </w:r>
          </w:p>
        </w:tc>
        <w:tc>
          <w:tcPr>
            <w:tcW w:w="1440" w:type="dxa"/>
          </w:tcPr>
          <w:p w:rsidR="00996219" w:rsidRPr="00C24D13" w:rsidP="00996219" w14:paraId="54BB935A" w14:textId="77777777">
            <w:pPr>
              <w:jc w:val="right"/>
              <w:rPr>
                <w:rFonts w:ascii="Arial" w:hAnsi="Arial" w:cs="Arial"/>
              </w:rPr>
            </w:pPr>
            <w:r w:rsidRPr="00C24D13">
              <w:rPr>
                <w:rFonts w:ascii="Arial" w:hAnsi="Arial" w:cs="Arial"/>
              </w:rPr>
              <w:t>0</w:t>
            </w:r>
          </w:p>
        </w:tc>
        <w:tc>
          <w:tcPr>
            <w:tcW w:w="1080" w:type="dxa"/>
          </w:tcPr>
          <w:p w:rsidR="00996219" w:rsidRPr="00C24D13" w:rsidP="00996219" w14:paraId="3B10C806" w14:textId="77777777">
            <w:pPr>
              <w:jc w:val="right"/>
              <w:rPr>
                <w:rFonts w:ascii="Arial" w:hAnsi="Arial" w:cs="Arial"/>
              </w:rPr>
            </w:pPr>
            <w:r w:rsidRPr="00C24D13">
              <w:rPr>
                <w:rFonts w:ascii="Arial" w:hAnsi="Arial" w:cs="Arial"/>
              </w:rPr>
              <w:t>235.1</w:t>
            </w:r>
          </w:p>
        </w:tc>
        <w:tc>
          <w:tcPr>
            <w:tcW w:w="1350" w:type="dxa"/>
            <w:tcBorders>
              <w:top w:val="nil"/>
              <w:left w:val="nil"/>
              <w:bottom w:val="single" w:sz="8" w:space="0" w:color="auto"/>
              <w:right w:val="single" w:sz="8" w:space="0" w:color="auto"/>
            </w:tcBorders>
            <w:shd w:val="clear" w:color="auto" w:fill="auto"/>
          </w:tcPr>
          <w:p w:rsidR="00996219" w:rsidRPr="00C24D13" w:rsidP="00996219" w14:paraId="0DD67057" w14:textId="77777777">
            <w:pPr>
              <w:jc w:val="right"/>
              <w:rPr>
                <w:rFonts w:ascii="Arial" w:hAnsi="Arial" w:cs="Arial"/>
                <w:color w:val="000000"/>
              </w:rPr>
            </w:pPr>
            <w:r w:rsidRPr="00C24D13">
              <w:rPr>
                <w:rFonts w:ascii="Arial" w:hAnsi="Arial" w:cs="Arial"/>
                <w:color w:val="000000"/>
              </w:rPr>
              <w:t>22,261.73</w:t>
            </w:r>
          </w:p>
        </w:tc>
      </w:tr>
      <w:tr w14:paraId="71E3E2C1" w14:textId="77777777" w:rsidTr="00996219">
        <w:tblPrEx>
          <w:tblW w:w="10265" w:type="dxa"/>
          <w:jc w:val="center"/>
          <w:tblLayout w:type="fixed"/>
          <w:tblLook w:val="01E0"/>
        </w:tblPrEx>
        <w:trPr>
          <w:jc w:val="center"/>
        </w:trPr>
        <w:tc>
          <w:tcPr>
            <w:tcW w:w="3515" w:type="dxa"/>
          </w:tcPr>
          <w:p w:rsidR="00996219" w:rsidRPr="00C24D13" w:rsidP="00996219" w14:paraId="033AD3AB" w14:textId="77777777">
            <w:pPr>
              <w:rPr>
                <w:rFonts w:ascii="Arial" w:hAnsi="Arial" w:cs="Arial"/>
                <w:bCs/>
              </w:rPr>
            </w:pPr>
            <w:r w:rsidRPr="00C24D13">
              <w:rPr>
                <w:rFonts w:ascii="Arial" w:hAnsi="Arial" w:cs="Arial"/>
              </w:rPr>
              <w:t>Audit/review submissions</w:t>
            </w:r>
          </w:p>
        </w:tc>
        <w:tc>
          <w:tcPr>
            <w:tcW w:w="1530" w:type="dxa"/>
          </w:tcPr>
          <w:p w:rsidR="00996219" w:rsidRPr="00C24D13" w:rsidP="00996219" w14:paraId="02D6F235" w14:textId="77777777">
            <w:pPr>
              <w:jc w:val="right"/>
              <w:rPr>
                <w:rFonts w:ascii="Arial" w:hAnsi="Arial" w:cs="Arial"/>
              </w:rPr>
            </w:pPr>
            <w:r w:rsidRPr="00C24D13">
              <w:rPr>
                <w:rFonts w:ascii="Arial" w:hAnsi="Arial" w:cs="Arial"/>
              </w:rPr>
              <w:t>15</w:t>
            </w:r>
          </w:p>
        </w:tc>
        <w:tc>
          <w:tcPr>
            <w:tcW w:w="1350" w:type="dxa"/>
          </w:tcPr>
          <w:p w:rsidR="00996219" w:rsidRPr="00C24D13" w:rsidP="00996219" w14:paraId="0B169FBF" w14:textId="77777777">
            <w:pPr>
              <w:jc w:val="right"/>
              <w:rPr>
                <w:rFonts w:ascii="Arial" w:hAnsi="Arial" w:cs="Arial"/>
              </w:rPr>
            </w:pPr>
            <w:r w:rsidRPr="00C24D13">
              <w:rPr>
                <w:rFonts w:ascii="Arial" w:hAnsi="Arial" w:cs="Arial"/>
              </w:rPr>
              <w:t xml:space="preserve">            638 </w:t>
            </w:r>
          </w:p>
        </w:tc>
        <w:tc>
          <w:tcPr>
            <w:tcW w:w="1440" w:type="dxa"/>
          </w:tcPr>
          <w:p w:rsidR="00996219" w:rsidRPr="00C24D13" w:rsidP="00996219" w14:paraId="7DFB073E" w14:textId="77777777">
            <w:pPr>
              <w:jc w:val="right"/>
              <w:rPr>
                <w:rFonts w:ascii="Arial" w:hAnsi="Arial" w:cs="Arial"/>
              </w:rPr>
            </w:pPr>
            <w:r w:rsidRPr="00C24D13">
              <w:rPr>
                <w:rFonts w:ascii="Arial" w:hAnsi="Arial" w:cs="Arial"/>
              </w:rPr>
              <w:t>0</w:t>
            </w:r>
          </w:p>
        </w:tc>
        <w:tc>
          <w:tcPr>
            <w:tcW w:w="1080" w:type="dxa"/>
          </w:tcPr>
          <w:p w:rsidR="00996219" w:rsidRPr="00C24D13" w:rsidP="00996219" w14:paraId="2251DC31" w14:textId="77777777">
            <w:pPr>
              <w:jc w:val="right"/>
              <w:rPr>
                <w:rFonts w:ascii="Arial" w:hAnsi="Arial" w:cs="Arial"/>
              </w:rPr>
            </w:pPr>
            <w:r w:rsidRPr="00C24D13">
              <w:rPr>
                <w:rFonts w:ascii="Arial" w:hAnsi="Arial" w:cs="Arial"/>
              </w:rPr>
              <w:t>653</w:t>
            </w:r>
          </w:p>
        </w:tc>
        <w:tc>
          <w:tcPr>
            <w:tcW w:w="1350" w:type="dxa"/>
            <w:tcBorders>
              <w:top w:val="nil"/>
              <w:left w:val="nil"/>
              <w:bottom w:val="single" w:sz="8" w:space="0" w:color="auto"/>
              <w:right w:val="single" w:sz="8" w:space="0" w:color="auto"/>
            </w:tcBorders>
            <w:shd w:val="clear" w:color="auto" w:fill="auto"/>
          </w:tcPr>
          <w:p w:rsidR="00996219" w:rsidRPr="00C24D13" w:rsidP="00996219" w14:paraId="3978FF38" w14:textId="77777777">
            <w:pPr>
              <w:jc w:val="right"/>
              <w:rPr>
                <w:rFonts w:ascii="Arial" w:hAnsi="Arial" w:cs="Arial"/>
                <w:color w:val="000000"/>
              </w:rPr>
            </w:pPr>
            <w:r w:rsidRPr="00C24D13">
              <w:rPr>
                <w:rFonts w:ascii="Arial" w:hAnsi="Arial" w:cs="Arial"/>
                <w:color w:val="000000"/>
              </w:rPr>
              <w:t>61,646.80</w:t>
            </w:r>
          </w:p>
        </w:tc>
      </w:tr>
      <w:tr w14:paraId="19E739F6" w14:textId="77777777" w:rsidTr="00996219">
        <w:tblPrEx>
          <w:tblW w:w="10265" w:type="dxa"/>
          <w:jc w:val="center"/>
          <w:tblLayout w:type="fixed"/>
          <w:tblLook w:val="01E0"/>
        </w:tblPrEx>
        <w:trPr>
          <w:jc w:val="center"/>
        </w:trPr>
        <w:tc>
          <w:tcPr>
            <w:tcW w:w="3515" w:type="dxa"/>
          </w:tcPr>
          <w:p w:rsidR="00996219" w:rsidRPr="00C24D13" w:rsidP="00996219" w14:paraId="4E7EF708" w14:textId="77777777">
            <w:pPr>
              <w:rPr>
                <w:rFonts w:ascii="Arial" w:hAnsi="Arial" w:cs="Arial"/>
                <w:bCs/>
              </w:rPr>
            </w:pPr>
            <w:r w:rsidRPr="00C24D13">
              <w:rPr>
                <w:rFonts w:ascii="Arial" w:hAnsi="Arial" w:cs="Arial"/>
              </w:rPr>
              <w:t>Reformat and distribute data</w:t>
            </w:r>
          </w:p>
        </w:tc>
        <w:tc>
          <w:tcPr>
            <w:tcW w:w="1530" w:type="dxa"/>
          </w:tcPr>
          <w:p w:rsidR="00996219" w:rsidRPr="00C24D13" w:rsidP="00996219" w14:paraId="77D7BD8D" w14:textId="77777777">
            <w:pPr>
              <w:jc w:val="right"/>
              <w:rPr>
                <w:rFonts w:ascii="Arial" w:hAnsi="Arial" w:cs="Arial"/>
              </w:rPr>
            </w:pPr>
            <w:r w:rsidRPr="00C24D13">
              <w:rPr>
                <w:rFonts w:ascii="Arial" w:hAnsi="Arial" w:cs="Arial"/>
              </w:rPr>
              <w:t>0</w:t>
            </w:r>
          </w:p>
        </w:tc>
        <w:tc>
          <w:tcPr>
            <w:tcW w:w="1350" w:type="dxa"/>
          </w:tcPr>
          <w:p w:rsidR="00996219" w:rsidRPr="00C24D13" w:rsidP="00996219" w14:paraId="2A8FCDA6" w14:textId="77777777">
            <w:pPr>
              <w:jc w:val="center"/>
              <w:rPr>
                <w:rFonts w:ascii="Arial" w:hAnsi="Arial" w:cs="Arial"/>
              </w:rPr>
            </w:pPr>
            <w:r w:rsidRPr="00C24D13">
              <w:rPr>
                <w:rFonts w:ascii="Arial" w:hAnsi="Arial" w:cs="Arial"/>
              </w:rPr>
              <w:t xml:space="preserve">              50 </w:t>
            </w:r>
          </w:p>
        </w:tc>
        <w:tc>
          <w:tcPr>
            <w:tcW w:w="1440" w:type="dxa"/>
          </w:tcPr>
          <w:p w:rsidR="00996219" w:rsidRPr="00C24D13" w:rsidP="00996219" w14:paraId="69D123DB" w14:textId="77777777">
            <w:pPr>
              <w:jc w:val="right"/>
              <w:rPr>
                <w:rFonts w:ascii="Arial" w:hAnsi="Arial" w:cs="Arial"/>
              </w:rPr>
            </w:pPr>
            <w:r w:rsidRPr="00C24D13">
              <w:rPr>
                <w:rFonts w:ascii="Arial" w:hAnsi="Arial" w:cs="Arial"/>
              </w:rPr>
              <w:t>0</w:t>
            </w:r>
          </w:p>
        </w:tc>
        <w:tc>
          <w:tcPr>
            <w:tcW w:w="1080" w:type="dxa"/>
          </w:tcPr>
          <w:p w:rsidR="00996219" w:rsidRPr="00C24D13" w:rsidP="00996219" w14:paraId="17597E80" w14:textId="77777777">
            <w:pPr>
              <w:jc w:val="right"/>
              <w:rPr>
                <w:rFonts w:ascii="Arial" w:hAnsi="Arial" w:cs="Arial"/>
              </w:rPr>
            </w:pPr>
            <w:r w:rsidRPr="00C24D13">
              <w:rPr>
                <w:rFonts w:ascii="Arial" w:hAnsi="Arial" w:cs="Arial"/>
              </w:rPr>
              <w:t>50</w:t>
            </w:r>
          </w:p>
        </w:tc>
        <w:tc>
          <w:tcPr>
            <w:tcW w:w="1350" w:type="dxa"/>
            <w:tcBorders>
              <w:top w:val="nil"/>
              <w:left w:val="nil"/>
              <w:bottom w:val="single" w:sz="8" w:space="0" w:color="auto"/>
              <w:right w:val="single" w:sz="8" w:space="0" w:color="auto"/>
            </w:tcBorders>
            <w:shd w:val="clear" w:color="auto" w:fill="auto"/>
          </w:tcPr>
          <w:p w:rsidR="00996219" w:rsidRPr="00C24D13" w:rsidP="00996219" w14:paraId="5F56A43A" w14:textId="77777777">
            <w:pPr>
              <w:jc w:val="right"/>
              <w:rPr>
                <w:rFonts w:ascii="Arial" w:hAnsi="Arial" w:cs="Arial"/>
                <w:color w:val="000000"/>
              </w:rPr>
            </w:pPr>
            <w:r w:rsidRPr="00C24D13">
              <w:rPr>
                <w:rFonts w:ascii="Arial" w:hAnsi="Arial" w:cs="Arial"/>
                <w:color w:val="000000"/>
              </w:rPr>
              <w:t>4,675.00</w:t>
            </w:r>
          </w:p>
        </w:tc>
      </w:tr>
      <w:tr w14:paraId="5C9D30DA" w14:textId="77777777" w:rsidTr="00996219">
        <w:tblPrEx>
          <w:tblW w:w="10265" w:type="dxa"/>
          <w:jc w:val="center"/>
          <w:tblLayout w:type="fixed"/>
          <w:tblLook w:val="01E0"/>
        </w:tblPrEx>
        <w:trPr>
          <w:jc w:val="center"/>
        </w:trPr>
        <w:tc>
          <w:tcPr>
            <w:tcW w:w="3515" w:type="dxa"/>
          </w:tcPr>
          <w:p w:rsidR="00996219" w:rsidRPr="00C24D13" w:rsidP="00996219" w14:paraId="56A753A1" w14:textId="77777777">
            <w:pPr>
              <w:rPr>
                <w:rFonts w:ascii="Arial" w:hAnsi="Arial" w:cs="Arial"/>
                <w:bCs/>
              </w:rPr>
            </w:pPr>
            <w:r w:rsidRPr="00C24D13">
              <w:rPr>
                <w:rFonts w:ascii="Arial" w:hAnsi="Arial" w:cs="Arial"/>
              </w:rPr>
              <w:t>Store, file, or maintain the information</w:t>
            </w:r>
          </w:p>
        </w:tc>
        <w:tc>
          <w:tcPr>
            <w:tcW w:w="1530" w:type="dxa"/>
          </w:tcPr>
          <w:p w:rsidR="00996219" w:rsidRPr="00C24D13" w:rsidP="00996219" w14:paraId="6C402958" w14:textId="77777777">
            <w:pPr>
              <w:jc w:val="right"/>
              <w:rPr>
                <w:rFonts w:ascii="Arial" w:hAnsi="Arial" w:cs="Arial"/>
              </w:rPr>
            </w:pPr>
            <w:r w:rsidRPr="00C24D13">
              <w:rPr>
                <w:rFonts w:ascii="Arial" w:hAnsi="Arial" w:cs="Arial"/>
              </w:rPr>
              <w:t>0</w:t>
            </w:r>
          </w:p>
        </w:tc>
        <w:tc>
          <w:tcPr>
            <w:tcW w:w="1350" w:type="dxa"/>
          </w:tcPr>
          <w:p w:rsidR="00996219" w:rsidRPr="00C24D13" w:rsidP="00996219" w14:paraId="747EF759" w14:textId="77777777">
            <w:pPr>
              <w:jc w:val="right"/>
              <w:rPr>
                <w:rFonts w:ascii="Arial" w:hAnsi="Arial" w:cs="Arial"/>
              </w:rPr>
            </w:pPr>
            <w:r w:rsidRPr="00C24D13">
              <w:rPr>
                <w:rFonts w:ascii="Arial" w:hAnsi="Arial" w:cs="Arial"/>
              </w:rPr>
              <w:t xml:space="preserve">              17 </w:t>
            </w:r>
          </w:p>
        </w:tc>
        <w:tc>
          <w:tcPr>
            <w:tcW w:w="1440" w:type="dxa"/>
          </w:tcPr>
          <w:p w:rsidR="00996219" w:rsidRPr="00C24D13" w:rsidP="00996219" w14:paraId="45E3FE34" w14:textId="77777777">
            <w:pPr>
              <w:jc w:val="right"/>
              <w:rPr>
                <w:rFonts w:ascii="Arial" w:hAnsi="Arial" w:cs="Arial"/>
              </w:rPr>
            </w:pPr>
            <w:r w:rsidRPr="00C24D13">
              <w:rPr>
                <w:rFonts w:ascii="Arial" w:hAnsi="Arial" w:cs="Arial"/>
              </w:rPr>
              <w:t>3</w:t>
            </w:r>
          </w:p>
        </w:tc>
        <w:tc>
          <w:tcPr>
            <w:tcW w:w="1080" w:type="dxa"/>
          </w:tcPr>
          <w:p w:rsidR="00996219" w:rsidRPr="00C24D13" w:rsidP="00996219" w14:paraId="569BE7E2" w14:textId="77777777">
            <w:pPr>
              <w:jc w:val="right"/>
              <w:rPr>
                <w:rFonts w:ascii="Arial" w:hAnsi="Arial" w:cs="Arial"/>
              </w:rPr>
            </w:pPr>
            <w:r w:rsidRPr="00C24D13">
              <w:rPr>
                <w:rFonts w:ascii="Arial" w:hAnsi="Arial" w:cs="Arial"/>
              </w:rPr>
              <w:t>20</w:t>
            </w:r>
          </w:p>
        </w:tc>
        <w:tc>
          <w:tcPr>
            <w:tcW w:w="1350" w:type="dxa"/>
            <w:tcBorders>
              <w:top w:val="nil"/>
              <w:left w:val="nil"/>
              <w:bottom w:val="single" w:sz="8" w:space="0" w:color="auto"/>
              <w:right w:val="single" w:sz="8" w:space="0" w:color="auto"/>
            </w:tcBorders>
            <w:shd w:val="clear" w:color="auto" w:fill="auto"/>
          </w:tcPr>
          <w:p w:rsidR="00996219" w:rsidRPr="00C24D13" w:rsidP="00996219" w14:paraId="361B9E85" w14:textId="77777777">
            <w:pPr>
              <w:jc w:val="right"/>
              <w:rPr>
                <w:rFonts w:ascii="Arial" w:hAnsi="Arial" w:cs="Arial"/>
                <w:color w:val="000000"/>
              </w:rPr>
            </w:pPr>
            <w:r w:rsidRPr="00C24D13">
              <w:rPr>
                <w:rFonts w:ascii="Arial" w:hAnsi="Arial" w:cs="Arial"/>
                <w:color w:val="000000"/>
              </w:rPr>
              <w:t>1,736.68</w:t>
            </w:r>
          </w:p>
        </w:tc>
      </w:tr>
      <w:tr w14:paraId="7E47B6EB" w14:textId="77777777" w:rsidTr="00996219">
        <w:tblPrEx>
          <w:tblW w:w="10265" w:type="dxa"/>
          <w:jc w:val="center"/>
          <w:tblLayout w:type="fixed"/>
          <w:tblLook w:val="01E0"/>
        </w:tblPrEx>
        <w:trPr>
          <w:jc w:val="center"/>
        </w:trPr>
        <w:tc>
          <w:tcPr>
            <w:tcW w:w="3515" w:type="dxa"/>
          </w:tcPr>
          <w:p w:rsidR="00996219" w:rsidRPr="00C24D13" w:rsidP="00996219" w14:paraId="1568018D" w14:textId="77777777">
            <w:pPr>
              <w:rPr>
                <w:rFonts w:ascii="Arial" w:hAnsi="Arial" w:cs="Arial"/>
                <w:bCs/>
              </w:rPr>
            </w:pPr>
            <w:r w:rsidRPr="00C24D13">
              <w:rPr>
                <w:rFonts w:ascii="Arial" w:hAnsi="Arial" w:cs="Arial"/>
              </w:rPr>
              <w:t>TOTAL</w:t>
            </w:r>
          </w:p>
        </w:tc>
        <w:tc>
          <w:tcPr>
            <w:tcW w:w="1530" w:type="dxa"/>
          </w:tcPr>
          <w:p w:rsidR="00996219" w:rsidRPr="00C24D13" w:rsidP="00996219" w14:paraId="52103658" w14:textId="77777777">
            <w:pPr>
              <w:jc w:val="right"/>
              <w:rPr>
                <w:rFonts w:ascii="Arial" w:hAnsi="Arial" w:cs="Arial"/>
              </w:rPr>
            </w:pPr>
            <w:r w:rsidRPr="00C24D13">
              <w:rPr>
                <w:rFonts w:ascii="Arial" w:hAnsi="Arial" w:cs="Arial"/>
              </w:rPr>
              <w:t>22.1</w:t>
            </w:r>
          </w:p>
        </w:tc>
        <w:tc>
          <w:tcPr>
            <w:tcW w:w="1350" w:type="dxa"/>
          </w:tcPr>
          <w:p w:rsidR="00996219" w:rsidRPr="00C24D13" w:rsidP="00996219" w14:paraId="5301A9AE" w14:textId="77777777">
            <w:pPr>
              <w:jc w:val="right"/>
              <w:rPr>
                <w:rFonts w:ascii="Arial" w:hAnsi="Arial" w:cs="Arial"/>
              </w:rPr>
            </w:pPr>
            <w:r w:rsidRPr="00C24D13">
              <w:rPr>
                <w:rFonts w:ascii="Arial" w:hAnsi="Arial" w:cs="Arial"/>
              </w:rPr>
              <w:t xml:space="preserve">         1,973 </w:t>
            </w:r>
          </w:p>
        </w:tc>
        <w:tc>
          <w:tcPr>
            <w:tcW w:w="1440" w:type="dxa"/>
          </w:tcPr>
          <w:p w:rsidR="00996219" w:rsidRPr="00C24D13" w:rsidP="00996219" w14:paraId="01D75EA4" w14:textId="77777777">
            <w:pPr>
              <w:jc w:val="right"/>
              <w:rPr>
                <w:rFonts w:ascii="Arial" w:hAnsi="Arial" w:cs="Arial"/>
              </w:rPr>
            </w:pPr>
            <w:r w:rsidRPr="00C24D13">
              <w:rPr>
                <w:rFonts w:ascii="Arial" w:hAnsi="Arial" w:cs="Arial"/>
              </w:rPr>
              <w:t>3</w:t>
            </w:r>
          </w:p>
        </w:tc>
        <w:tc>
          <w:tcPr>
            <w:tcW w:w="1080" w:type="dxa"/>
          </w:tcPr>
          <w:p w:rsidR="00996219" w:rsidRPr="00C24D13" w:rsidP="00996219" w14:paraId="3E5678AB" w14:textId="77777777">
            <w:pPr>
              <w:jc w:val="right"/>
              <w:rPr>
                <w:rFonts w:ascii="Arial" w:hAnsi="Arial" w:cs="Arial"/>
              </w:rPr>
            </w:pPr>
            <w:r w:rsidRPr="00C24D13">
              <w:rPr>
                <w:rFonts w:ascii="Arial" w:hAnsi="Arial" w:cs="Arial"/>
              </w:rPr>
              <w:t>1998.10</w:t>
            </w:r>
          </w:p>
        </w:tc>
        <w:tc>
          <w:tcPr>
            <w:tcW w:w="1350" w:type="dxa"/>
            <w:tcBorders>
              <w:top w:val="nil"/>
              <w:left w:val="nil"/>
              <w:bottom w:val="single" w:sz="8" w:space="0" w:color="auto"/>
              <w:right w:val="single" w:sz="8" w:space="0" w:color="auto"/>
            </w:tcBorders>
            <w:shd w:val="clear" w:color="auto" w:fill="auto"/>
          </w:tcPr>
          <w:p w:rsidR="00996219" w:rsidRPr="00C24D13" w:rsidP="00996219" w14:paraId="16600FB8" w14:textId="77777777">
            <w:pPr>
              <w:jc w:val="right"/>
              <w:rPr>
                <w:rFonts w:ascii="Arial" w:hAnsi="Arial" w:cs="Arial"/>
                <w:color w:val="000000"/>
              </w:rPr>
            </w:pPr>
            <w:r w:rsidRPr="00C24D13">
              <w:rPr>
                <w:rFonts w:ascii="Arial" w:hAnsi="Arial" w:cs="Arial"/>
                <w:color w:val="000000"/>
              </w:rPr>
              <w:t>187,560.21</w:t>
            </w:r>
          </w:p>
        </w:tc>
      </w:tr>
    </w:tbl>
    <w:p w:rsidR="00996219" w:rsidRPr="00C24D13" w:rsidP="00996219" w14:paraId="2041549A" w14:textId="77777777">
      <w:pPr>
        <w:rPr>
          <w:rFonts w:ascii="Arial" w:hAnsi="Arial" w:cs="Arial"/>
          <w:b/>
          <w:bCs/>
        </w:rPr>
      </w:pPr>
    </w:p>
    <w:p w:rsidR="00996219" w:rsidRPr="00C24D13" w:rsidP="00996219" w14:paraId="05575B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rPr>
      </w:pPr>
      <w:r w:rsidRPr="00C24D13">
        <w:rPr>
          <w:rFonts w:ascii="Arial" w:hAnsi="Arial" w:cs="Arial"/>
          <w:bCs/>
        </w:rPr>
        <w:t xml:space="preserve">     NAICS 999100 - Federal Executive Branch Standard Occupational Codes:</w:t>
      </w:r>
      <w:r w:rsidRPr="00C24D13">
        <w:rPr>
          <w:rFonts w:ascii="Arial" w:hAnsi="Arial" w:cs="Arial"/>
          <w:bCs/>
        </w:rPr>
        <w:tab/>
      </w:r>
      <w:r w:rsidRPr="00C24D13">
        <w:rPr>
          <w:rFonts w:ascii="Arial" w:hAnsi="Arial" w:cs="Arial"/>
          <w:bCs/>
        </w:rPr>
        <w:tab/>
      </w:r>
      <w:r w:rsidRPr="00C24D13">
        <w:rPr>
          <w:rFonts w:ascii="Arial" w:hAnsi="Arial" w:cs="Arial"/>
          <w:bCs/>
        </w:rPr>
        <w:tab/>
      </w:r>
    </w:p>
    <w:p w:rsidR="00996219" w:rsidRPr="00C24D13" w:rsidP="00996219" w14:paraId="036DA3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rPr>
      </w:pPr>
      <w:r w:rsidRPr="00C24D13">
        <w:rPr>
          <w:rFonts w:ascii="Arial" w:hAnsi="Arial" w:cs="Arial"/>
          <w:bCs/>
        </w:rPr>
        <w:t xml:space="preserve">     Management: 11-0000, Management Occupations</w:t>
      </w:r>
      <w:r w:rsidRPr="00C24D13">
        <w:rPr>
          <w:rFonts w:ascii="Arial" w:hAnsi="Arial" w:cs="Arial"/>
          <w:bCs/>
        </w:rPr>
        <w:tab/>
      </w:r>
      <w:r w:rsidRPr="00C24D13">
        <w:rPr>
          <w:rFonts w:ascii="Arial" w:hAnsi="Arial" w:cs="Arial"/>
          <w:bCs/>
        </w:rPr>
        <w:tab/>
      </w:r>
      <w:r w:rsidRPr="00C24D13">
        <w:rPr>
          <w:rFonts w:ascii="Arial" w:hAnsi="Arial" w:cs="Arial"/>
          <w:bCs/>
        </w:rPr>
        <w:tab/>
      </w:r>
    </w:p>
    <w:p w:rsidR="00996219" w:rsidRPr="00C24D13" w:rsidP="00996219" w14:paraId="20248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rPr>
      </w:pPr>
      <w:r w:rsidRPr="00C24D13">
        <w:rPr>
          <w:rFonts w:ascii="Arial" w:hAnsi="Arial" w:cs="Arial"/>
          <w:bCs/>
        </w:rPr>
        <w:t xml:space="preserve">     Technical:  19-0000, Life, Physical, and Social Science Occupations</w:t>
      </w:r>
      <w:r w:rsidRPr="00C24D13">
        <w:rPr>
          <w:rFonts w:ascii="Arial" w:hAnsi="Arial" w:cs="Arial"/>
          <w:bCs/>
        </w:rPr>
        <w:tab/>
      </w:r>
      <w:r w:rsidRPr="00C24D13">
        <w:rPr>
          <w:rFonts w:ascii="Arial" w:hAnsi="Arial" w:cs="Arial"/>
          <w:bCs/>
        </w:rPr>
        <w:tab/>
      </w:r>
      <w:r w:rsidRPr="00C24D13">
        <w:rPr>
          <w:rFonts w:ascii="Arial" w:hAnsi="Arial" w:cs="Arial"/>
          <w:bCs/>
        </w:rPr>
        <w:tab/>
      </w:r>
    </w:p>
    <w:p w:rsidR="00996219" w:rsidRPr="00C24D13" w:rsidP="00996219" w14:paraId="336701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rPr>
      </w:pPr>
      <w:r w:rsidRPr="00C24D13">
        <w:rPr>
          <w:rFonts w:ascii="Arial" w:hAnsi="Arial" w:cs="Arial"/>
          <w:bCs/>
        </w:rPr>
        <w:t xml:space="preserve">     Clerical: 43-0000, Office and Administrative Support Occupations</w:t>
      </w:r>
      <w:r w:rsidRPr="00C24D13">
        <w:rPr>
          <w:rFonts w:ascii="Arial" w:hAnsi="Arial" w:cs="Arial"/>
          <w:b/>
          <w:bCs/>
        </w:rPr>
        <w:tab/>
      </w:r>
    </w:p>
    <w:p w:rsidR="00996219" w:rsidRPr="00C24D13" w:rsidP="00996219" w14:paraId="11AA6B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p w:rsidR="00996219" w:rsidRPr="00C24D13" w:rsidP="00996219" w14:paraId="51D99768" w14:textId="77777777">
      <w:pPr>
        <w:widowControl/>
        <w:autoSpaceDE/>
        <w:autoSpaceDN/>
        <w:adjustRightInd/>
        <w:rPr>
          <w:rFonts w:ascii="Arial" w:hAnsi="Arial" w:cs="Arial"/>
          <w:b/>
          <w:bCs/>
        </w:rPr>
      </w:pPr>
      <w:r w:rsidRPr="00C24D13">
        <w:rPr>
          <w:rFonts w:ascii="Arial" w:hAnsi="Arial" w:cs="Arial"/>
          <w:b/>
          <w:bCs/>
        </w:rPr>
        <w:t>Table 8b.  Annual Agency Burden and Cost Estimates - Burden to Headquarters for Review of Submitted Annual Reports and Administering Training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1"/>
        <w:gridCol w:w="2216"/>
        <w:gridCol w:w="2053"/>
      </w:tblGrid>
      <w:tr w14:paraId="16493B7D" w14:textId="77777777" w:rsidTr="009962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535" w:type="dxa"/>
            <w:vAlign w:val="center"/>
          </w:tcPr>
          <w:p w:rsidR="00996219" w:rsidRPr="00C24D13" w:rsidP="00996219" w14:paraId="239247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24D13">
              <w:rPr>
                <w:rFonts w:ascii="Arial" w:hAnsi="Arial" w:cs="Arial"/>
              </w:rPr>
              <w:t>Collection Activities</w:t>
            </w:r>
          </w:p>
        </w:tc>
        <w:tc>
          <w:tcPr>
            <w:tcW w:w="2361" w:type="dxa"/>
            <w:vAlign w:val="center"/>
          </w:tcPr>
          <w:p w:rsidR="00996219" w:rsidRPr="00C24D13" w:rsidP="00996219" w14:paraId="3DD84C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C24D13">
              <w:rPr>
                <w:rFonts w:ascii="Arial" w:hAnsi="Arial" w:cs="Arial"/>
              </w:rPr>
              <w:t xml:space="preserve">Tech. Hours </w:t>
            </w:r>
          </w:p>
          <w:p w:rsidR="00996219" w:rsidRPr="00C24D13" w:rsidP="00996219" w14:paraId="2DF5CE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C24D13">
              <w:rPr>
                <w:rFonts w:ascii="Arial" w:hAnsi="Arial" w:cs="Arial"/>
              </w:rPr>
              <w:t>$93.50/hr.</w:t>
            </w:r>
          </w:p>
        </w:tc>
        <w:tc>
          <w:tcPr>
            <w:tcW w:w="2174" w:type="dxa"/>
            <w:vAlign w:val="center"/>
          </w:tcPr>
          <w:p w:rsidR="00996219" w:rsidRPr="00C24D13" w:rsidP="00996219" w14:paraId="4A0E01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C24D13">
              <w:rPr>
                <w:rFonts w:ascii="Arial" w:hAnsi="Arial" w:cs="Arial"/>
              </w:rPr>
              <w:t>Cost $</w:t>
            </w:r>
          </w:p>
        </w:tc>
      </w:tr>
      <w:tr w14:paraId="507EBE1A" w14:textId="77777777" w:rsidTr="00996219">
        <w:tblPrEx>
          <w:tblW w:w="0" w:type="auto"/>
          <w:jc w:val="center"/>
          <w:tblLook w:val="01E0"/>
        </w:tblPrEx>
        <w:trPr>
          <w:trHeight w:val="296"/>
          <w:jc w:val="center"/>
        </w:trPr>
        <w:tc>
          <w:tcPr>
            <w:tcW w:w="5535" w:type="dxa"/>
            <w:vAlign w:val="center"/>
          </w:tcPr>
          <w:p w:rsidR="00996219" w:rsidRPr="00C24D13" w:rsidP="00996219" w14:paraId="127BDF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24D13">
              <w:rPr>
                <w:rFonts w:ascii="Arial" w:hAnsi="Arial" w:cs="Arial"/>
              </w:rPr>
              <w:t>Administer/provide private applicator training</w:t>
            </w:r>
          </w:p>
        </w:tc>
        <w:tc>
          <w:tcPr>
            <w:tcW w:w="2361" w:type="dxa"/>
            <w:vAlign w:val="center"/>
          </w:tcPr>
          <w:p w:rsidR="00996219" w:rsidRPr="00C24D13" w:rsidP="00996219" w14:paraId="3543FBE8" w14:textId="77777777">
            <w:pPr>
              <w:jc w:val="right"/>
              <w:rPr>
                <w:rFonts w:ascii="Arial" w:hAnsi="Arial" w:cs="Arial"/>
              </w:rPr>
            </w:pPr>
            <w:r w:rsidRPr="00C24D13">
              <w:rPr>
                <w:rFonts w:ascii="Arial" w:hAnsi="Arial" w:cs="Arial"/>
              </w:rPr>
              <w:t>12</w:t>
            </w:r>
          </w:p>
        </w:tc>
        <w:tc>
          <w:tcPr>
            <w:tcW w:w="2174" w:type="dxa"/>
            <w:shd w:val="clear" w:color="auto" w:fill="auto"/>
          </w:tcPr>
          <w:p w:rsidR="00996219" w:rsidRPr="00C24D13" w:rsidP="00996219" w14:paraId="0C23B260" w14:textId="77777777">
            <w:pPr>
              <w:jc w:val="right"/>
              <w:rPr>
                <w:rFonts w:ascii="Arial" w:hAnsi="Arial" w:cs="Arial"/>
                <w:color w:val="000000"/>
              </w:rPr>
            </w:pPr>
            <w:r w:rsidRPr="00C24D13">
              <w:rPr>
                <w:rFonts w:ascii="Arial" w:hAnsi="Arial" w:cs="Arial"/>
                <w:color w:val="000000"/>
              </w:rPr>
              <w:t xml:space="preserve">1,122.00 </w:t>
            </w:r>
          </w:p>
        </w:tc>
      </w:tr>
      <w:tr w14:paraId="389A5141" w14:textId="77777777" w:rsidTr="00996219">
        <w:tblPrEx>
          <w:tblW w:w="0" w:type="auto"/>
          <w:jc w:val="center"/>
          <w:tblLook w:val="01E0"/>
        </w:tblPrEx>
        <w:trPr>
          <w:trHeight w:val="296"/>
          <w:jc w:val="center"/>
        </w:trPr>
        <w:tc>
          <w:tcPr>
            <w:tcW w:w="5535" w:type="dxa"/>
            <w:vAlign w:val="center"/>
          </w:tcPr>
          <w:p w:rsidR="00996219" w:rsidRPr="00C24D13" w:rsidP="00996219" w14:paraId="294FD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24D13">
              <w:rPr>
                <w:rFonts w:ascii="Arial" w:hAnsi="Arial" w:cs="Arial"/>
              </w:rPr>
              <w:t>Answer respondent questions</w:t>
            </w:r>
          </w:p>
        </w:tc>
        <w:tc>
          <w:tcPr>
            <w:tcW w:w="2361" w:type="dxa"/>
            <w:vAlign w:val="center"/>
          </w:tcPr>
          <w:p w:rsidR="00996219" w:rsidRPr="00C24D13" w:rsidP="00996219" w14:paraId="76419CD1" w14:textId="77777777">
            <w:pPr>
              <w:jc w:val="right"/>
              <w:rPr>
                <w:rFonts w:ascii="Arial" w:hAnsi="Arial" w:cs="Arial"/>
              </w:rPr>
            </w:pPr>
            <w:r w:rsidRPr="00C24D13">
              <w:rPr>
                <w:rFonts w:ascii="Arial" w:hAnsi="Arial" w:cs="Arial"/>
              </w:rPr>
              <w:t>116</w:t>
            </w:r>
          </w:p>
        </w:tc>
        <w:tc>
          <w:tcPr>
            <w:tcW w:w="2174" w:type="dxa"/>
            <w:shd w:val="clear" w:color="auto" w:fill="auto"/>
          </w:tcPr>
          <w:p w:rsidR="00996219" w:rsidRPr="00C24D13" w:rsidP="00996219" w14:paraId="4E29E746" w14:textId="77777777">
            <w:pPr>
              <w:jc w:val="right"/>
              <w:rPr>
                <w:rFonts w:ascii="Arial" w:hAnsi="Arial" w:cs="Arial"/>
                <w:color w:val="000000"/>
              </w:rPr>
            </w:pPr>
            <w:r w:rsidRPr="00C24D13">
              <w:rPr>
                <w:rFonts w:ascii="Arial" w:hAnsi="Arial" w:cs="Arial"/>
                <w:color w:val="000000"/>
              </w:rPr>
              <w:t xml:space="preserve">         10,846.00 </w:t>
            </w:r>
          </w:p>
        </w:tc>
      </w:tr>
      <w:tr w14:paraId="77B66DD3" w14:textId="77777777" w:rsidTr="00996219">
        <w:tblPrEx>
          <w:tblW w:w="0" w:type="auto"/>
          <w:jc w:val="center"/>
          <w:tblLook w:val="01E0"/>
        </w:tblPrEx>
        <w:trPr>
          <w:jc w:val="center"/>
        </w:trPr>
        <w:tc>
          <w:tcPr>
            <w:tcW w:w="5535" w:type="dxa"/>
            <w:vAlign w:val="center"/>
          </w:tcPr>
          <w:p w:rsidR="00996219" w:rsidRPr="00C24D13" w:rsidP="00996219" w14:paraId="132C08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24D13">
              <w:rPr>
                <w:rFonts w:ascii="Arial" w:hAnsi="Arial" w:cs="Arial"/>
              </w:rPr>
              <w:t>Audit/review submissions</w:t>
            </w:r>
          </w:p>
        </w:tc>
        <w:tc>
          <w:tcPr>
            <w:tcW w:w="2361" w:type="dxa"/>
            <w:vAlign w:val="center"/>
          </w:tcPr>
          <w:p w:rsidR="00996219" w:rsidRPr="00C24D13" w:rsidP="00996219" w14:paraId="1B5D402F" w14:textId="77777777">
            <w:pPr>
              <w:jc w:val="right"/>
              <w:rPr>
                <w:rFonts w:ascii="Arial" w:hAnsi="Arial" w:cs="Arial"/>
              </w:rPr>
            </w:pPr>
            <w:r w:rsidRPr="00C24D13">
              <w:rPr>
                <w:rFonts w:ascii="Arial" w:hAnsi="Arial" w:cs="Arial"/>
              </w:rPr>
              <w:t>93</w:t>
            </w:r>
          </w:p>
        </w:tc>
        <w:tc>
          <w:tcPr>
            <w:tcW w:w="2174" w:type="dxa"/>
            <w:shd w:val="clear" w:color="auto" w:fill="auto"/>
          </w:tcPr>
          <w:p w:rsidR="00996219" w:rsidRPr="00C24D13" w:rsidP="00996219" w14:paraId="63741780" w14:textId="77777777">
            <w:pPr>
              <w:jc w:val="right"/>
              <w:rPr>
                <w:rFonts w:ascii="Arial" w:hAnsi="Arial" w:cs="Arial"/>
                <w:color w:val="000000"/>
              </w:rPr>
            </w:pPr>
            <w:r w:rsidRPr="00C24D13">
              <w:rPr>
                <w:rFonts w:ascii="Arial" w:hAnsi="Arial" w:cs="Arial"/>
                <w:color w:val="000000"/>
              </w:rPr>
              <w:t xml:space="preserve">         8,695.50 </w:t>
            </w:r>
          </w:p>
        </w:tc>
      </w:tr>
      <w:tr w14:paraId="7916052A" w14:textId="77777777" w:rsidTr="00996219">
        <w:tblPrEx>
          <w:tblW w:w="0" w:type="auto"/>
          <w:jc w:val="center"/>
          <w:tblLook w:val="01E0"/>
        </w:tblPrEx>
        <w:trPr>
          <w:jc w:val="center"/>
        </w:trPr>
        <w:tc>
          <w:tcPr>
            <w:tcW w:w="5535" w:type="dxa"/>
            <w:vAlign w:val="center"/>
          </w:tcPr>
          <w:p w:rsidR="00996219" w:rsidRPr="00C24D13" w:rsidP="00996219" w14:paraId="2CA04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24D13">
              <w:rPr>
                <w:rFonts w:ascii="Arial" w:hAnsi="Arial" w:cs="Arial"/>
              </w:rPr>
              <w:t>Reformat and distribute data</w:t>
            </w:r>
          </w:p>
        </w:tc>
        <w:tc>
          <w:tcPr>
            <w:tcW w:w="2361" w:type="dxa"/>
            <w:vAlign w:val="center"/>
          </w:tcPr>
          <w:p w:rsidR="00996219" w:rsidRPr="00C24D13" w:rsidP="00996219" w14:paraId="1ACAB007" w14:textId="77777777">
            <w:pPr>
              <w:jc w:val="right"/>
              <w:rPr>
                <w:rFonts w:ascii="Arial" w:hAnsi="Arial" w:cs="Arial"/>
              </w:rPr>
            </w:pPr>
            <w:r w:rsidRPr="00C24D13">
              <w:rPr>
                <w:rFonts w:ascii="Arial" w:hAnsi="Arial" w:cs="Arial"/>
              </w:rPr>
              <w:t>29</w:t>
            </w:r>
          </w:p>
        </w:tc>
        <w:tc>
          <w:tcPr>
            <w:tcW w:w="2174" w:type="dxa"/>
            <w:shd w:val="clear" w:color="auto" w:fill="auto"/>
          </w:tcPr>
          <w:p w:rsidR="00996219" w:rsidRPr="00C24D13" w:rsidP="00996219" w14:paraId="6CCFC06D" w14:textId="77777777">
            <w:pPr>
              <w:jc w:val="right"/>
              <w:rPr>
                <w:rFonts w:ascii="Arial" w:hAnsi="Arial" w:cs="Arial"/>
                <w:color w:val="000000"/>
              </w:rPr>
            </w:pPr>
            <w:r w:rsidRPr="00C24D13">
              <w:rPr>
                <w:rFonts w:ascii="Arial" w:hAnsi="Arial" w:cs="Arial"/>
                <w:color w:val="000000"/>
              </w:rPr>
              <w:t xml:space="preserve">         2,711.50 </w:t>
            </w:r>
          </w:p>
        </w:tc>
      </w:tr>
      <w:tr w14:paraId="68598C3C" w14:textId="77777777" w:rsidTr="00996219">
        <w:tblPrEx>
          <w:tblW w:w="0" w:type="auto"/>
          <w:jc w:val="center"/>
          <w:tblLook w:val="01E0"/>
        </w:tblPrEx>
        <w:trPr>
          <w:jc w:val="center"/>
        </w:trPr>
        <w:tc>
          <w:tcPr>
            <w:tcW w:w="5535" w:type="dxa"/>
            <w:vAlign w:val="center"/>
          </w:tcPr>
          <w:p w:rsidR="00996219" w:rsidRPr="00C24D13" w:rsidP="00996219" w14:paraId="5CD107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24D13">
              <w:rPr>
                <w:rFonts w:ascii="Arial" w:hAnsi="Arial" w:cs="Arial"/>
              </w:rPr>
              <w:t>Store, file, or maintain the information</w:t>
            </w:r>
          </w:p>
        </w:tc>
        <w:tc>
          <w:tcPr>
            <w:tcW w:w="2361" w:type="dxa"/>
            <w:vAlign w:val="center"/>
          </w:tcPr>
          <w:p w:rsidR="00996219" w:rsidRPr="00C24D13" w:rsidP="00996219" w14:paraId="5A2A100C" w14:textId="77777777">
            <w:pPr>
              <w:jc w:val="right"/>
              <w:rPr>
                <w:rFonts w:ascii="Arial" w:hAnsi="Arial" w:cs="Arial"/>
              </w:rPr>
            </w:pPr>
            <w:r w:rsidRPr="00C24D13">
              <w:rPr>
                <w:rFonts w:ascii="Arial" w:hAnsi="Arial" w:cs="Arial"/>
              </w:rPr>
              <w:t>12</w:t>
            </w:r>
          </w:p>
        </w:tc>
        <w:tc>
          <w:tcPr>
            <w:tcW w:w="2174" w:type="dxa"/>
            <w:shd w:val="clear" w:color="auto" w:fill="auto"/>
          </w:tcPr>
          <w:p w:rsidR="00996219" w:rsidRPr="00C24D13" w:rsidP="00996219" w14:paraId="1AB68D5B" w14:textId="77777777">
            <w:pPr>
              <w:jc w:val="right"/>
              <w:rPr>
                <w:rFonts w:ascii="Arial" w:hAnsi="Arial" w:cs="Arial"/>
                <w:color w:val="000000"/>
              </w:rPr>
            </w:pPr>
            <w:r w:rsidRPr="00C24D13">
              <w:rPr>
                <w:rFonts w:ascii="Arial" w:hAnsi="Arial" w:cs="Arial"/>
                <w:color w:val="000000"/>
              </w:rPr>
              <w:t xml:space="preserve">         1,122.00 </w:t>
            </w:r>
          </w:p>
        </w:tc>
      </w:tr>
      <w:tr w14:paraId="442D984F" w14:textId="77777777" w:rsidTr="00996219">
        <w:tblPrEx>
          <w:tblW w:w="0" w:type="auto"/>
          <w:jc w:val="center"/>
          <w:tblLook w:val="01E0"/>
        </w:tblPrEx>
        <w:trPr>
          <w:trHeight w:val="359"/>
          <w:jc w:val="center"/>
        </w:trPr>
        <w:tc>
          <w:tcPr>
            <w:tcW w:w="5535" w:type="dxa"/>
            <w:vAlign w:val="center"/>
          </w:tcPr>
          <w:p w:rsidR="00996219" w:rsidRPr="00C24D13" w:rsidP="00996219" w14:paraId="4E65D2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24D13">
              <w:rPr>
                <w:rFonts w:ascii="Arial" w:hAnsi="Arial" w:cs="Arial"/>
              </w:rPr>
              <w:t>TOTAL</w:t>
            </w:r>
          </w:p>
        </w:tc>
        <w:tc>
          <w:tcPr>
            <w:tcW w:w="2361" w:type="dxa"/>
            <w:vAlign w:val="center"/>
          </w:tcPr>
          <w:p w:rsidR="00996219" w:rsidRPr="00C24D13" w:rsidP="00996219" w14:paraId="333B3141" w14:textId="77777777">
            <w:pPr>
              <w:jc w:val="right"/>
              <w:rPr>
                <w:rFonts w:ascii="Arial" w:hAnsi="Arial" w:cs="Arial"/>
              </w:rPr>
            </w:pPr>
            <w:r w:rsidRPr="00C24D13">
              <w:rPr>
                <w:rFonts w:ascii="Arial" w:hAnsi="Arial" w:cs="Arial"/>
              </w:rPr>
              <w:t>262</w:t>
            </w:r>
          </w:p>
        </w:tc>
        <w:tc>
          <w:tcPr>
            <w:tcW w:w="2174" w:type="dxa"/>
            <w:shd w:val="clear" w:color="auto" w:fill="auto"/>
          </w:tcPr>
          <w:p w:rsidR="00996219" w:rsidRPr="00C24D13" w:rsidP="00996219" w14:paraId="00DD485C" w14:textId="77777777">
            <w:pPr>
              <w:widowControl/>
              <w:autoSpaceDE/>
              <w:autoSpaceDN/>
              <w:adjustRightInd/>
              <w:jc w:val="right"/>
              <w:rPr>
                <w:rFonts w:ascii="Arial" w:hAnsi="Arial" w:cs="Arial"/>
                <w:color w:val="000000"/>
              </w:rPr>
            </w:pPr>
            <w:r w:rsidRPr="00C24D13">
              <w:rPr>
                <w:rFonts w:ascii="Arial" w:hAnsi="Arial" w:cs="Arial"/>
                <w:color w:val="000000"/>
              </w:rPr>
              <w:t xml:space="preserve">24,497.00 </w:t>
            </w:r>
          </w:p>
        </w:tc>
      </w:tr>
    </w:tbl>
    <w:p w:rsidR="00996219" w:rsidRPr="00C24D13" w:rsidP="00996219" w14:paraId="2438F2F5" w14:textId="77777777">
      <w:pPr>
        <w:rPr>
          <w:rFonts w:ascii="Arial" w:hAnsi="Arial" w:cs="Arial"/>
          <w:b/>
          <w:bCs/>
        </w:rPr>
      </w:pPr>
    </w:p>
    <w:p w:rsidR="00996219" w:rsidRPr="00C24D13" w:rsidP="00996219" w14:paraId="37CD6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rPr>
      </w:pPr>
      <w:r w:rsidRPr="00C24D13">
        <w:rPr>
          <w:rFonts w:ascii="Arial" w:hAnsi="Arial" w:cs="Arial"/>
          <w:bCs/>
        </w:rPr>
        <w:t xml:space="preserve">     NAICS 999100 - Federal Executive Branch Standard Occupational Codes:</w:t>
      </w:r>
      <w:r w:rsidRPr="00C24D13">
        <w:rPr>
          <w:rFonts w:ascii="Arial" w:hAnsi="Arial" w:cs="Arial"/>
          <w:bCs/>
        </w:rPr>
        <w:tab/>
      </w:r>
      <w:r w:rsidRPr="00C24D13">
        <w:rPr>
          <w:rFonts w:ascii="Arial" w:hAnsi="Arial" w:cs="Arial"/>
          <w:bCs/>
        </w:rPr>
        <w:tab/>
      </w:r>
      <w:r w:rsidRPr="00C24D13">
        <w:rPr>
          <w:rFonts w:ascii="Arial" w:hAnsi="Arial" w:cs="Arial"/>
          <w:bCs/>
        </w:rPr>
        <w:tab/>
      </w:r>
    </w:p>
    <w:p w:rsidR="00996219" w:rsidRPr="00C24D13" w:rsidP="00996219" w14:paraId="5D1A4E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rPr>
      </w:pPr>
      <w:r w:rsidRPr="00C24D13">
        <w:rPr>
          <w:rFonts w:ascii="Arial" w:hAnsi="Arial" w:cs="Arial"/>
          <w:bCs/>
        </w:rPr>
        <w:t xml:space="preserve">     Management: 11-0000, Management Occupations</w:t>
      </w:r>
      <w:r w:rsidRPr="00C24D13">
        <w:rPr>
          <w:rFonts w:ascii="Arial" w:hAnsi="Arial" w:cs="Arial"/>
          <w:bCs/>
        </w:rPr>
        <w:tab/>
      </w:r>
      <w:r w:rsidRPr="00C24D13">
        <w:rPr>
          <w:rFonts w:ascii="Arial" w:hAnsi="Arial" w:cs="Arial"/>
          <w:bCs/>
        </w:rPr>
        <w:tab/>
      </w:r>
      <w:r w:rsidRPr="00C24D13">
        <w:rPr>
          <w:rFonts w:ascii="Arial" w:hAnsi="Arial" w:cs="Arial"/>
          <w:bCs/>
        </w:rPr>
        <w:tab/>
      </w:r>
    </w:p>
    <w:p w:rsidR="00996219" w:rsidRPr="00C24D13" w:rsidP="00996219" w14:paraId="55386B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rPr>
      </w:pPr>
      <w:r w:rsidRPr="00C24D13">
        <w:rPr>
          <w:rFonts w:ascii="Arial" w:hAnsi="Arial" w:cs="Arial"/>
          <w:bCs/>
        </w:rPr>
        <w:t xml:space="preserve">     Technical:  19-0000, Life, Physical, and Social Science Occupations</w:t>
      </w:r>
      <w:r w:rsidRPr="00C24D13">
        <w:rPr>
          <w:rFonts w:ascii="Arial" w:hAnsi="Arial" w:cs="Arial"/>
          <w:bCs/>
        </w:rPr>
        <w:tab/>
      </w:r>
      <w:r w:rsidRPr="00C24D13">
        <w:rPr>
          <w:rFonts w:ascii="Arial" w:hAnsi="Arial" w:cs="Arial"/>
          <w:bCs/>
        </w:rPr>
        <w:tab/>
      </w:r>
      <w:r w:rsidRPr="00C24D13">
        <w:rPr>
          <w:rFonts w:ascii="Arial" w:hAnsi="Arial" w:cs="Arial"/>
          <w:bCs/>
        </w:rPr>
        <w:tab/>
      </w:r>
    </w:p>
    <w:p w:rsidR="00996219" w:rsidRPr="00C24D13" w:rsidP="00996219" w14:paraId="708A8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rPr>
      </w:pPr>
      <w:r w:rsidRPr="00C24D13">
        <w:rPr>
          <w:rFonts w:ascii="Arial" w:hAnsi="Arial" w:cs="Arial"/>
          <w:bCs/>
        </w:rPr>
        <w:t xml:space="preserve">     Clerical: 43-0000, Office and Administrative Support Occupations</w:t>
      </w:r>
      <w:r w:rsidRPr="00C24D13">
        <w:rPr>
          <w:rFonts w:ascii="Arial" w:hAnsi="Arial" w:cs="Arial"/>
          <w:b/>
          <w:bCs/>
        </w:rPr>
        <w:tab/>
      </w:r>
    </w:p>
    <w:p w:rsidR="00996219" w:rsidRPr="00C24D13" w:rsidP="00996219" w14:paraId="0E43A038" w14:textId="77777777">
      <w:pPr>
        <w:ind w:left="720"/>
        <w:rPr>
          <w:rFonts w:ascii="Arial" w:hAnsi="Arial" w:cs="Arial"/>
          <w:b/>
          <w:bCs/>
        </w:rPr>
      </w:pPr>
    </w:p>
    <w:p w:rsidR="00996219" w:rsidRPr="00C24D13" w:rsidP="00996219" w14:paraId="53663007" w14:textId="77777777">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24D13">
        <w:rPr>
          <w:rFonts w:ascii="Arial" w:hAnsi="Arial" w:cs="Arial"/>
          <w:b/>
          <w:bCs/>
        </w:rPr>
        <w:t xml:space="preserve">Table 8c.  Annual Agency Burden and Cost Estimates - Burden to Headquarters for Review of Submitted Training and Examination Materials for Anthrax-related Products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7"/>
        <w:gridCol w:w="1590"/>
        <w:gridCol w:w="1413"/>
      </w:tblGrid>
      <w:tr w14:paraId="35D50BB1" w14:textId="77777777" w:rsidTr="009962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6840" w:type="dxa"/>
          </w:tcPr>
          <w:p w:rsidR="00996219" w:rsidRPr="00C24D13" w:rsidP="00996219" w14:paraId="124D526A"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24D13">
              <w:rPr>
                <w:rFonts w:ascii="Arial" w:hAnsi="Arial" w:cs="Arial"/>
              </w:rPr>
              <w:t>Collection Activities</w:t>
            </w:r>
          </w:p>
        </w:tc>
        <w:tc>
          <w:tcPr>
            <w:tcW w:w="1620" w:type="dxa"/>
          </w:tcPr>
          <w:p w:rsidR="00996219" w:rsidRPr="00C24D13" w:rsidP="00996219" w14:paraId="3B5F6621"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C24D13">
              <w:rPr>
                <w:rFonts w:ascii="Arial" w:hAnsi="Arial" w:cs="Arial"/>
              </w:rPr>
              <w:t>Tech. Hours</w:t>
            </w:r>
          </w:p>
          <w:p w:rsidR="00996219" w:rsidRPr="00C24D13" w:rsidP="00996219" w14:paraId="55DDCD9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C24D13">
              <w:rPr>
                <w:rFonts w:ascii="Arial" w:hAnsi="Arial" w:cs="Arial"/>
              </w:rPr>
              <w:t xml:space="preserve"> $93.50/hr.</w:t>
            </w:r>
          </w:p>
        </w:tc>
        <w:tc>
          <w:tcPr>
            <w:tcW w:w="1440" w:type="dxa"/>
          </w:tcPr>
          <w:p w:rsidR="00996219" w:rsidRPr="00C24D13" w:rsidP="00996219" w14:paraId="3925E0C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C24D13">
              <w:rPr>
                <w:rFonts w:ascii="Arial" w:hAnsi="Arial" w:cs="Arial"/>
              </w:rPr>
              <w:t>Cost</w:t>
            </w:r>
          </w:p>
          <w:p w:rsidR="00996219" w:rsidRPr="00C24D13" w:rsidP="00996219" w14:paraId="7D2CAC2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C24D13">
              <w:rPr>
                <w:rFonts w:ascii="Arial" w:hAnsi="Arial" w:cs="Arial"/>
              </w:rPr>
              <w:t>$</w:t>
            </w:r>
          </w:p>
        </w:tc>
      </w:tr>
      <w:tr w14:paraId="71ACAD88" w14:textId="77777777" w:rsidTr="00996219">
        <w:tblPrEx>
          <w:tblW w:w="0" w:type="auto"/>
          <w:jc w:val="center"/>
          <w:tblLook w:val="01E0"/>
        </w:tblPrEx>
        <w:trPr>
          <w:jc w:val="center"/>
        </w:trPr>
        <w:tc>
          <w:tcPr>
            <w:tcW w:w="6840" w:type="dxa"/>
          </w:tcPr>
          <w:p w:rsidR="00996219" w:rsidRPr="00C24D13" w:rsidP="00996219" w14:paraId="492E4FB4"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24D13">
              <w:rPr>
                <w:rFonts w:ascii="Arial" w:hAnsi="Arial" w:cs="Arial"/>
              </w:rPr>
              <w:t>Answer respondent questions</w:t>
            </w:r>
          </w:p>
        </w:tc>
        <w:tc>
          <w:tcPr>
            <w:tcW w:w="1620" w:type="dxa"/>
          </w:tcPr>
          <w:p w:rsidR="00996219" w:rsidRPr="00C24D13" w:rsidP="00996219" w14:paraId="10B49465" w14:textId="77777777">
            <w:pPr>
              <w:keepNext/>
              <w:widowControl/>
              <w:jc w:val="right"/>
              <w:rPr>
                <w:rFonts w:ascii="Arial" w:hAnsi="Arial" w:cs="Arial"/>
              </w:rPr>
            </w:pPr>
            <w:r w:rsidRPr="00C24D13">
              <w:rPr>
                <w:rFonts w:ascii="Arial" w:hAnsi="Arial" w:cs="Arial"/>
              </w:rPr>
              <w:t>3</w:t>
            </w:r>
          </w:p>
        </w:tc>
        <w:tc>
          <w:tcPr>
            <w:tcW w:w="1440" w:type="dxa"/>
            <w:shd w:val="clear" w:color="auto" w:fill="auto"/>
          </w:tcPr>
          <w:p w:rsidR="00996219" w:rsidRPr="00C24D13" w:rsidP="00996219" w14:paraId="7AAD9EA9" w14:textId="77777777">
            <w:pPr>
              <w:keepNext/>
              <w:widowControl/>
              <w:jc w:val="right"/>
              <w:rPr>
                <w:rFonts w:ascii="Arial" w:hAnsi="Arial" w:cs="Arial"/>
                <w:color w:val="000000"/>
              </w:rPr>
            </w:pPr>
            <w:r w:rsidRPr="00C24D13">
              <w:rPr>
                <w:rFonts w:ascii="Arial" w:hAnsi="Arial" w:cs="Arial"/>
                <w:color w:val="000000"/>
              </w:rPr>
              <w:t xml:space="preserve">         280.50 </w:t>
            </w:r>
          </w:p>
        </w:tc>
      </w:tr>
      <w:tr w14:paraId="0E5BFB80" w14:textId="77777777" w:rsidTr="00996219">
        <w:tblPrEx>
          <w:tblW w:w="0" w:type="auto"/>
          <w:jc w:val="center"/>
          <w:tblLook w:val="01E0"/>
        </w:tblPrEx>
        <w:trPr>
          <w:jc w:val="center"/>
        </w:trPr>
        <w:tc>
          <w:tcPr>
            <w:tcW w:w="6840" w:type="dxa"/>
          </w:tcPr>
          <w:p w:rsidR="00996219" w:rsidRPr="00C24D13" w:rsidP="00996219" w14:paraId="088A2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24D13">
              <w:rPr>
                <w:rFonts w:ascii="Arial" w:hAnsi="Arial" w:cs="Arial"/>
              </w:rPr>
              <w:t>Audit/review submissions</w:t>
            </w:r>
          </w:p>
        </w:tc>
        <w:tc>
          <w:tcPr>
            <w:tcW w:w="1620" w:type="dxa"/>
          </w:tcPr>
          <w:p w:rsidR="00996219" w:rsidRPr="00C24D13" w:rsidP="00996219" w14:paraId="375C626C" w14:textId="77777777">
            <w:pPr>
              <w:jc w:val="right"/>
              <w:rPr>
                <w:rFonts w:ascii="Arial" w:hAnsi="Arial" w:cs="Arial"/>
              </w:rPr>
            </w:pPr>
            <w:r w:rsidRPr="00C24D13">
              <w:rPr>
                <w:rFonts w:ascii="Arial" w:hAnsi="Arial" w:cs="Arial"/>
              </w:rPr>
              <w:t>60</w:t>
            </w:r>
          </w:p>
        </w:tc>
        <w:tc>
          <w:tcPr>
            <w:tcW w:w="1440" w:type="dxa"/>
            <w:shd w:val="clear" w:color="auto" w:fill="auto"/>
          </w:tcPr>
          <w:p w:rsidR="00996219" w:rsidRPr="00C24D13" w:rsidP="00996219" w14:paraId="6E38A698" w14:textId="77777777">
            <w:pPr>
              <w:jc w:val="right"/>
              <w:rPr>
                <w:rFonts w:ascii="Arial" w:hAnsi="Arial" w:cs="Arial"/>
                <w:color w:val="000000"/>
              </w:rPr>
            </w:pPr>
            <w:r w:rsidRPr="00C24D13">
              <w:rPr>
                <w:rFonts w:ascii="Arial" w:hAnsi="Arial" w:cs="Arial"/>
                <w:color w:val="000000"/>
              </w:rPr>
              <w:t xml:space="preserve">      5,610.00 </w:t>
            </w:r>
          </w:p>
        </w:tc>
      </w:tr>
      <w:tr w14:paraId="77897A66" w14:textId="77777777" w:rsidTr="00996219">
        <w:tblPrEx>
          <w:tblW w:w="0" w:type="auto"/>
          <w:jc w:val="center"/>
          <w:tblLook w:val="01E0"/>
        </w:tblPrEx>
        <w:trPr>
          <w:jc w:val="center"/>
        </w:trPr>
        <w:tc>
          <w:tcPr>
            <w:tcW w:w="6840" w:type="dxa"/>
          </w:tcPr>
          <w:p w:rsidR="00996219" w:rsidRPr="00C24D13" w:rsidP="00996219" w14:paraId="79CC0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24D13">
              <w:rPr>
                <w:rFonts w:ascii="Arial" w:hAnsi="Arial" w:cs="Arial"/>
              </w:rPr>
              <w:t>Reformat and distribute data</w:t>
            </w:r>
          </w:p>
        </w:tc>
        <w:tc>
          <w:tcPr>
            <w:tcW w:w="1620" w:type="dxa"/>
          </w:tcPr>
          <w:p w:rsidR="00996219" w:rsidRPr="00C24D13" w:rsidP="00996219" w14:paraId="245DDC60" w14:textId="77777777">
            <w:pPr>
              <w:jc w:val="right"/>
              <w:rPr>
                <w:rFonts w:ascii="Arial" w:hAnsi="Arial" w:cs="Arial"/>
              </w:rPr>
            </w:pPr>
            <w:r w:rsidRPr="00C24D13">
              <w:rPr>
                <w:rFonts w:ascii="Arial" w:hAnsi="Arial" w:cs="Arial"/>
              </w:rPr>
              <w:t>6</w:t>
            </w:r>
          </w:p>
        </w:tc>
        <w:tc>
          <w:tcPr>
            <w:tcW w:w="1440" w:type="dxa"/>
            <w:shd w:val="clear" w:color="auto" w:fill="auto"/>
          </w:tcPr>
          <w:p w:rsidR="00996219" w:rsidRPr="00C24D13" w:rsidP="00996219" w14:paraId="3FDC0A71" w14:textId="77777777">
            <w:pPr>
              <w:jc w:val="right"/>
              <w:rPr>
                <w:rFonts w:ascii="Arial" w:hAnsi="Arial" w:cs="Arial"/>
                <w:color w:val="000000"/>
              </w:rPr>
            </w:pPr>
            <w:r w:rsidRPr="00C24D13">
              <w:rPr>
                <w:rFonts w:ascii="Arial" w:hAnsi="Arial" w:cs="Arial"/>
                <w:color w:val="000000"/>
              </w:rPr>
              <w:t xml:space="preserve">         561.00 </w:t>
            </w:r>
          </w:p>
        </w:tc>
      </w:tr>
      <w:tr w14:paraId="7A5DBDFB" w14:textId="77777777" w:rsidTr="00996219">
        <w:tblPrEx>
          <w:tblW w:w="0" w:type="auto"/>
          <w:jc w:val="center"/>
          <w:tblLook w:val="01E0"/>
        </w:tblPrEx>
        <w:trPr>
          <w:jc w:val="center"/>
        </w:trPr>
        <w:tc>
          <w:tcPr>
            <w:tcW w:w="6840" w:type="dxa"/>
          </w:tcPr>
          <w:p w:rsidR="00996219" w:rsidRPr="00C24D13" w:rsidP="00996219" w14:paraId="702983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24D13">
              <w:rPr>
                <w:rFonts w:ascii="Arial" w:hAnsi="Arial" w:cs="Arial"/>
              </w:rPr>
              <w:t>Store, file, or maintain the information</w:t>
            </w:r>
          </w:p>
        </w:tc>
        <w:tc>
          <w:tcPr>
            <w:tcW w:w="1620" w:type="dxa"/>
          </w:tcPr>
          <w:p w:rsidR="00996219" w:rsidRPr="00C24D13" w:rsidP="00996219" w14:paraId="03AF6D56" w14:textId="77777777">
            <w:pPr>
              <w:jc w:val="right"/>
              <w:rPr>
                <w:rFonts w:ascii="Arial" w:hAnsi="Arial" w:cs="Arial"/>
              </w:rPr>
            </w:pPr>
            <w:r w:rsidRPr="00C24D13">
              <w:rPr>
                <w:rFonts w:ascii="Arial" w:hAnsi="Arial" w:cs="Arial"/>
              </w:rPr>
              <w:t>6</w:t>
            </w:r>
          </w:p>
        </w:tc>
        <w:tc>
          <w:tcPr>
            <w:tcW w:w="1440" w:type="dxa"/>
            <w:shd w:val="clear" w:color="auto" w:fill="auto"/>
          </w:tcPr>
          <w:p w:rsidR="00996219" w:rsidRPr="00C24D13" w:rsidP="00996219" w14:paraId="7C022BF8" w14:textId="77777777">
            <w:pPr>
              <w:jc w:val="right"/>
              <w:rPr>
                <w:rFonts w:ascii="Arial" w:hAnsi="Arial" w:cs="Arial"/>
                <w:color w:val="000000"/>
              </w:rPr>
            </w:pPr>
            <w:r w:rsidRPr="00C24D13">
              <w:rPr>
                <w:rFonts w:ascii="Arial" w:hAnsi="Arial" w:cs="Arial"/>
                <w:color w:val="000000"/>
              </w:rPr>
              <w:t xml:space="preserve">         561.00 </w:t>
            </w:r>
          </w:p>
        </w:tc>
      </w:tr>
      <w:tr w14:paraId="37CD7ACA" w14:textId="77777777" w:rsidTr="00996219">
        <w:tblPrEx>
          <w:tblW w:w="0" w:type="auto"/>
          <w:jc w:val="center"/>
          <w:tblLook w:val="01E0"/>
        </w:tblPrEx>
        <w:trPr>
          <w:jc w:val="center"/>
        </w:trPr>
        <w:tc>
          <w:tcPr>
            <w:tcW w:w="6840" w:type="dxa"/>
          </w:tcPr>
          <w:p w:rsidR="00996219" w:rsidRPr="00C24D13" w:rsidP="00996219" w14:paraId="794E2D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24D13">
              <w:rPr>
                <w:rFonts w:ascii="Arial" w:hAnsi="Arial" w:cs="Arial"/>
              </w:rPr>
              <w:t>TOTAL</w:t>
            </w:r>
          </w:p>
        </w:tc>
        <w:tc>
          <w:tcPr>
            <w:tcW w:w="1620" w:type="dxa"/>
          </w:tcPr>
          <w:p w:rsidR="00996219" w:rsidRPr="00C24D13" w:rsidP="00996219" w14:paraId="47404021" w14:textId="77777777">
            <w:pPr>
              <w:jc w:val="right"/>
              <w:rPr>
                <w:rFonts w:ascii="Arial" w:hAnsi="Arial" w:cs="Arial"/>
              </w:rPr>
            </w:pPr>
            <w:r w:rsidRPr="00C24D13">
              <w:rPr>
                <w:rFonts w:ascii="Arial" w:hAnsi="Arial" w:cs="Arial"/>
              </w:rPr>
              <w:t>75</w:t>
            </w:r>
          </w:p>
        </w:tc>
        <w:tc>
          <w:tcPr>
            <w:tcW w:w="1440" w:type="dxa"/>
            <w:shd w:val="clear" w:color="auto" w:fill="auto"/>
          </w:tcPr>
          <w:p w:rsidR="00996219" w:rsidRPr="00C24D13" w:rsidP="00996219" w14:paraId="06E91B6B" w14:textId="77777777">
            <w:pPr>
              <w:jc w:val="right"/>
              <w:rPr>
                <w:rFonts w:ascii="Arial" w:hAnsi="Arial" w:cs="Arial"/>
                <w:color w:val="000000"/>
              </w:rPr>
            </w:pPr>
            <w:r w:rsidRPr="00C24D13">
              <w:rPr>
                <w:rFonts w:ascii="Arial" w:hAnsi="Arial" w:cs="Arial"/>
                <w:color w:val="000000"/>
              </w:rPr>
              <w:t xml:space="preserve">      7,012.50 </w:t>
            </w:r>
          </w:p>
        </w:tc>
      </w:tr>
    </w:tbl>
    <w:p w:rsidR="00996219" w:rsidRPr="00C24D13" w:rsidP="00996219" w14:paraId="60EC63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b/>
          <w:bCs/>
        </w:rPr>
      </w:pPr>
    </w:p>
    <w:p w:rsidR="00996219" w:rsidRPr="00C24D13" w:rsidP="00996219" w14:paraId="67B540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rPr>
      </w:pPr>
      <w:r w:rsidRPr="00C24D13">
        <w:rPr>
          <w:rFonts w:ascii="Arial" w:hAnsi="Arial" w:cs="Arial"/>
          <w:bCs/>
        </w:rPr>
        <w:tab/>
      </w:r>
      <w:r w:rsidRPr="00C24D13">
        <w:rPr>
          <w:rFonts w:ascii="Arial" w:hAnsi="Arial" w:cs="Arial"/>
          <w:bCs/>
        </w:rPr>
        <w:tab/>
        <w:t>NAICS 999100 -Federal Executive Branch Standard Occupational Codes:</w:t>
      </w:r>
      <w:r w:rsidRPr="00C24D13">
        <w:rPr>
          <w:rFonts w:ascii="Arial" w:hAnsi="Arial" w:cs="Arial"/>
          <w:bCs/>
        </w:rPr>
        <w:tab/>
      </w:r>
      <w:r w:rsidRPr="00C24D13">
        <w:rPr>
          <w:rFonts w:ascii="Arial" w:hAnsi="Arial" w:cs="Arial"/>
          <w:bCs/>
        </w:rPr>
        <w:tab/>
      </w:r>
      <w:r w:rsidRPr="00C24D13">
        <w:rPr>
          <w:rFonts w:ascii="Arial" w:hAnsi="Arial" w:cs="Arial"/>
          <w:bCs/>
        </w:rPr>
        <w:tab/>
        <w:t>Management:  11-0000, Management Occupations</w:t>
      </w:r>
      <w:r w:rsidRPr="00C24D13">
        <w:rPr>
          <w:rFonts w:ascii="Arial" w:hAnsi="Arial" w:cs="Arial"/>
          <w:bCs/>
        </w:rPr>
        <w:tab/>
      </w:r>
      <w:r w:rsidRPr="00C24D13">
        <w:rPr>
          <w:rFonts w:ascii="Arial" w:hAnsi="Arial" w:cs="Arial"/>
          <w:bCs/>
        </w:rPr>
        <w:tab/>
      </w:r>
      <w:r w:rsidRPr="00C24D13">
        <w:rPr>
          <w:rFonts w:ascii="Arial" w:hAnsi="Arial" w:cs="Arial"/>
          <w:bCs/>
        </w:rPr>
        <w:tab/>
      </w:r>
    </w:p>
    <w:p w:rsidR="00996219" w:rsidRPr="00C24D13" w:rsidP="00996219" w14:paraId="2F883F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rPr>
      </w:pPr>
      <w:r w:rsidRPr="00C24D13">
        <w:rPr>
          <w:rFonts w:ascii="Arial" w:hAnsi="Arial" w:cs="Arial"/>
          <w:bCs/>
        </w:rPr>
        <w:t xml:space="preserve">     </w:t>
      </w:r>
      <w:r w:rsidRPr="00C24D13">
        <w:rPr>
          <w:rFonts w:ascii="Arial" w:hAnsi="Arial" w:cs="Arial"/>
          <w:bCs/>
        </w:rPr>
        <w:tab/>
        <w:t>Technical:   19-0000, Life, Physical, and Social Science Occupations</w:t>
      </w:r>
    </w:p>
    <w:p w:rsidR="00996219" w:rsidRPr="00C24D13" w:rsidP="00996219" w14:paraId="18F9F4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bCs/>
        </w:rPr>
      </w:pPr>
      <w:r w:rsidRPr="00C24D13">
        <w:rPr>
          <w:rFonts w:ascii="Arial" w:hAnsi="Arial" w:cs="Arial"/>
          <w:bCs/>
        </w:rPr>
        <w:tab/>
        <w:t>Clerical:  43-0000, Office and Administrative Support Occupations</w:t>
      </w:r>
      <w:r w:rsidRPr="00C24D13">
        <w:rPr>
          <w:rFonts w:ascii="Arial" w:hAnsi="Arial" w:cs="Arial"/>
          <w:b/>
          <w:bCs/>
        </w:rPr>
        <w:tab/>
      </w:r>
    </w:p>
    <w:p w:rsidR="00996219" w:rsidRPr="00C24D13" w:rsidP="00996219" w14:paraId="48319013" w14:textId="77777777">
      <w:pPr>
        <w:widowControl/>
        <w:autoSpaceDE/>
        <w:autoSpaceDN/>
        <w:adjustRightInd/>
        <w:rPr>
          <w:rFonts w:ascii="Arial" w:hAnsi="Arial" w:cs="Arial"/>
          <w:b/>
          <w:bCs/>
        </w:rPr>
      </w:pPr>
    </w:p>
    <w:p w:rsidR="00996219" w:rsidRPr="00C24D13" w:rsidP="00996219" w14:paraId="307111CE" w14:textId="2DCFF398">
      <w:pPr>
        <w:pStyle w:val="Heading1"/>
        <w:rPr>
          <w:rFonts w:ascii="Arial" w:hAnsi="Arial" w:cs="Arial"/>
          <w:b/>
          <w:bCs/>
          <w:sz w:val="24"/>
          <w:szCs w:val="24"/>
        </w:rPr>
      </w:pPr>
      <w:r>
        <w:rPr>
          <w:rFonts w:ascii="Arial" w:hAnsi="Arial" w:cs="Arial"/>
          <w:b/>
          <w:bCs/>
          <w:color w:val="auto"/>
          <w:sz w:val="24"/>
          <w:szCs w:val="24"/>
        </w:rPr>
        <w:t>D.</w:t>
      </w:r>
      <w:r w:rsidRPr="00C24D13">
        <w:rPr>
          <w:rFonts w:ascii="Arial" w:hAnsi="Arial" w:cs="Arial"/>
          <w:b/>
          <w:bCs/>
          <w:color w:val="auto"/>
          <w:sz w:val="24"/>
          <w:szCs w:val="24"/>
        </w:rPr>
        <w:tab/>
        <w:t>Bottom Line Burden Hours and Cost Table</w:t>
      </w:r>
    </w:p>
    <w:p w:rsidR="00996219" w:rsidRPr="00C24D13" w:rsidP="00996219" w14:paraId="7CC4C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996219" w:rsidRPr="00C24D13" w:rsidP="00996219" w14:paraId="24A11E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Arial" w:hAnsi="Arial" w:cs="Arial"/>
          <w:b/>
        </w:rPr>
      </w:pPr>
      <w:r w:rsidRPr="00C24D13">
        <w:rPr>
          <w:rFonts w:ascii="Arial" w:hAnsi="Arial" w:cs="Arial"/>
          <w:b/>
        </w:rPr>
        <w:t>Table 9.  Bottom Line Annual Burden and Cost Table</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6"/>
        <w:gridCol w:w="1268"/>
        <w:gridCol w:w="2340"/>
        <w:gridCol w:w="1980"/>
      </w:tblGrid>
      <w:tr w14:paraId="37B02C41" w14:textId="77777777" w:rsidTr="00996219">
        <w:tblPrEx>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4454" w:type="dxa"/>
            <w:gridSpan w:val="2"/>
          </w:tcPr>
          <w:p w:rsidR="00996219" w:rsidRPr="00C24D13" w:rsidP="00996219" w14:paraId="540BB2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24D13">
              <w:rPr>
                <w:rFonts w:ascii="Arial" w:hAnsi="Arial" w:cs="Arial"/>
                <w:b/>
                <w:bCs/>
              </w:rPr>
              <w:t>Respondent</w:t>
            </w:r>
          </w:p>
        </w:tc>
        <w:tc>
          <w:tcPr>
            <w:tcW w:w="2340" w:type="dxa"/>
          </w:tcPr>
          <w:p w:rsidR="00996219" w:rsidRPr="00C24D13" w:rsidP="00996219" w14:paraId="5FC0D6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24D13">
              <w:rPr>
                <w:rFonts w:ascii="Arial" w:hAnsi="Arial" w:cs="Arial"/>
                <w:b/>
                <w:bCs/>
              </w:rPr>
              <w:t>Total Burden Hours</w:t>
            </w:r>
          </w:p>
        </w:tc>
        <w:tc>
          <w:tcPr>
            <w:tcW w:w="1980" w:type="dxa"/>
          </w:tcPr>
          <w:p w:rsidR="00996219" w:rsidRPr="00C24D13" w:rsidP="00996219" w14:paraId="03FA62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24D13">
              <w:rPr>
                <w:rFonts w:ascii="Arial" w:hAnsi="Arial" w:cs="Arial"/>
                <w:b/>
                <w:bCs/>
              </w:rPr>
              <w:t>Total Labor Cost ($)</w:t>
            </w:r>
          </w:p>
        </w:tc>
      </w:tr>
      <w:tr w14:paraId="50DDC096" w14:textId="77777777" w:rsidTr="00996219">
        <w:tblPrEx>
          <w:tblW w:w="8774" w:type="dxa"/>
          <w:jc w:val="center"/>
          <w:tblLayout w:type="fixed"/>
          <w:tblLook w:val="01E0"/>
        </w:tblPrEx>
        <w:trPr>
          <w:trHeight w:val="305"/>
          <w:jc w:val="center"/>
        </w:trPr>
        <w:tc>
          <w:tcPr>
            <w:tcW w:w="4454" w:type="dxa"/>
            <w:gridSpan w:val="2"/>
          </w:tcPr>
          <w:p w:rsidR="00996219" w:rsidRPr="00C24D13" w:rsidP="00996219" w14:paraId="7C9E7D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24D13">
              <w:rPr>
                <w:rFonts w:ascii="Arial" w:hAnsi="Arial" w:cs="Arial"/>
              </w:rPr>
              <w:t>States (Table 1)</w:t>
            </w:r>
          </w:p>
        </w:tc>
        <w:tc>
          <w:tcPr>
            <w:tcW w:w="2340" w:type="dxa"/>
          </w:tcPr>
          <w:p w:rsidR="00996219" w:rsidRPr="00C24D13" w:rsidP="00996219" w14:paraId="6738C117" w14:textId="77777777">
            <w:pPr>
              <w:jc w:val="right"/>
              <w:rPr>
                <w:rFonts w:ascii="Arial" w:hAnsi="Arial" w:cs="Arial"/>
              </w:rPr>
            </w:pPr>
            <w:r w:rsidRPr="00C24D13">
              <w:rPr>
                <w:rFonts w:ascii="Arial" w:hAnsi="Arial" w:cs="Arial"/>
              </w:rPr>
              <w:t>4,408.95</w:t>
            </w:r>
          </w:p>
        </w:tc>
        <w:tc>
          <w:tcPr>
            <w:tcW w:w="1980" w:type="dxa"/>
          </w:tcPr>
          <w:p w:rsidR="00996219" w:rsidRPr="00C24D13" w:rsidP="00996219" w14:paraId="07548778" w14:textId="77777777">
            <w:pPr>
              <w:widowControl/>
              <w:autoSpaceDE/>
              <w:autoSpaceDN/>
              <w:adjustRightInd/>
              <w:jc w:val="right"/>
              <w:rPr>
                <w:rFonts w:ascii="Arial" w:hAnsi="Arial" w:cs="Arial"/>
                <w:color w:val="000000"/>
              </w:rPr>
            </w:pPr>
            <w:r w:rsidRPr="00C24D13">
              <w:rPr>
                <w:rFonts w:ascii="Arial" w:hAnsi="Arial" w:cs="Arial"/>
                <w:color w:val="000000"/>
              </w:rPr>
              <w:t>240,594.66</w:t>
            </w:r>
          </w:p>
        </w:tc>
      </w:tr>
      <w:tr w14:paraId="171FA680" w14:textId="77777777" w:rsidTr="00996219">
        <w:tblPrEx>
          <w:tblW w:w="8774" w:type="dxa"/>
          <w:jc w:val="center"/>
          <w:tblLayout w:type="fixed"/>
          <w:tblLook w:val="01E0"/>
        </w:tblPrEx>
        <w:trPr>
          <w:jc w:val="center"/>
        </w:trPr>
        <w:tc>
          <w:tcPr>
            <w:tcW w:w="4454" w:type="dxa"/>
            <w:gridSpan w:val="2"/>
          </w:tcPr>
          <w:p w:rsidR="00996219" w:rsidRPr="00C24D13" w:rsidP="00996219" w14:paraId="66322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24D13">
              <w:rPr>
                <w:rFonts w:ascii="Arial" w:hAnsi="Arial" w:cs="Arial"/>
              </w:rPr>
              <w:t>Federal program - certified applicators (Tables 2 and 3)</w:t>
            </w:r>
          </w:p>
        </w:tc>
        <w:tc>
          <w:tcPr>
            <w:tcW w:w="2340" w:type="dxa"/>
          </w:tcPr>
          <w:p w:rsidR="00996219" w:rsidRPr="00C24D13" w:rsidP="00996219" w14:paraId="2DA6EB7F" w14:textId="77777777">
            <w:pPr>
              <w:jc w:val="right"/>
              <w:rPr>
                <w:rFonts w:ascii="Arial" w:hAnsi="Arial" w:cs="Arial"/>
                <w:b/>
                <w:bCs/>
              </w:rPr>
            </w:pPr>
            <w:r w:rsidRPr="00C24D13">
              <w:rPr>
                <w:rFonts w:ascii="Arial" w:hAnsi="Arial" w:cs="Arial"/>
                <w:b/>
                <w:bCs/>
              </w:rPr>
              <w:t> </w:t>
            </w:r>
          </w:p>
        </w:tc>
        <w:tc>
          <w:tcPr>
            <w:tcW w:w="1980" w:type="dxa"/>
          </w:tcPr>
          <w:p w:rsidR="00996219" w:rsidRPr="00C24D13" w:rsidP="00996219" w14:paraId="77A52F97" w14:textId="77777777">
            <w:pPr>
              <w:jc w:val="right"/>
              <w:rPr>
                <w:rFonts w:ascii="Arial" w:hAnsi="Arial" w:cs="Arial"/>
                <w:b/>
                <w:bCs/>
                <w:color w:val="000000"/>
              </w:rPr>
            </w:pPr>
            <w:r w:rsidRPr="00C24D13">
              <w:rPr>
                <w:rFonts w:ascii="Arial" w:hAnsi="Arial" w:cs="Arial"/>
                <w:b/>
                <w:bCs/>
                <w:color w:val="000000"/>
              </w:rPr>
              <w:t> </w:t>
            </w:r>
          </w:p>
        </w:tc>
      </w:tr>
      <w:tr w14:paraId="1C170B91" w14:textId="77777777" w:rsidTr="00996219">
        <w:tblPrEx>
          <w:tblW w:w="8774" w:type="dxa"/>
          <w:jc w:val="center"/>
          <w:tblLayout w:type="fixed"/>
          <w:tblLook w:val="01E0"/>
        </w:tblPrEx>
        <w:trPr>
          <w:jc w:val="center"/>
        </w:trPr>
        <w:tc>
          <w:tcPr>
            <w:tcW w:w="3186" w:type="dxa"/>
          </w:tcPr>
          <w:p w:rsidR="00996219" w:rsidRPr="00C24D13" w:rsidP="00996219" w14:paraId="34432C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268" w:type="dxa"/>
          </w:tcPr>
          <w:p w:rsidR="00996219" w:rsidRPr="00C24D13" w:rsidP="00996219" w14:paraId="1015E130" w14:textId="77777777">
            <w:pPr>
              <w:rPr>
                <w:rFonts w:ascii="Arial" w:hAnsi="Arial" w:cs="Arial"/>
              </w:rPr>
            </w:pPr>
            <w:r w:rsidRPr="00C24D13">
              <w:rPr>
                <w:rFonts w:ascii="Arial" w:hAnsi="Arial" w:cs="Arial"/>
              </w:rPr>
              <w:t>Table 2a</w:t>
            </w:r>
          </w:p>
        </w:tc>
        <w:tc>
          <w:tcPr>
            <w:tcW w:w="2340" w:type="dxa"/>
            <w:shd w:val="clear" w:color="auto" w:fill="auto"/>
            <w:vAlign w:val="bottom"/>
          </w:tcPr>
          <w:p w:rsidR="00996219" w:rsidRPr="00C24D13" w:rsidP="00996219" w14:paraId="326C96FA" w14:textId="77777777">
            <w:pPr>
              <w:jc w:val="right"/>
              <w:rPr>
                <w:rFonts w:ascii="Arial" w:hAnsi="Arial" w:cs="Arial"/>
                <w:color w:val="000000"/>
              </w:rPr>
            </w:pPr>
            <w:r w:rsidRPr="00C24D13">
              <w:rPr>
                <w:rFonts w:ascii="Arial" w:hAnsi="Arial" w:cs="Arial"/>
                <w:color w:val="000000"/>
              </w:rPr>
              <w:t>211.14</w:t>
            </w:r>
          </w:p>
        </w:tc>
        <w:tc>
          <w:tcPr>
            <w:tcW w:w="1980" w:type="dxa"/>
            <w:vAlign w:val="bottom"/>
          </w:tcPr>
          <w:p w:rsidR="00996219" w:rsidRPr="00C24D13" w:rsidP="00996219" w14:paraId="0AE8B291" w14:textId="77777777">
            <w:pPr>
              <w:jc w:val="right"/>
              <w:rPr>
                <w:rFonts w:ascii="Arial" w:hAnsi="Arial" w:cs="Arial"/>
                <w:color w:val="000000"/>
              </w:rPr>
            </w:pPr>
            <w:r w:rsidRPr="00C24D13">
              <w:rPr>
                <w:rFonts w:ascii="Arial" w:hAnsi="Arial" w:cs="Arial"/>
                <w:color w:val="000000"/>
              </w:rPr>
              <w:t>8,722.19</w:t>
            </w:r>
          </w:p>
        </w:tc>
      </w:tr>
      <w:tr w14:paraId="22E00CE8" w14:textId="77777777" w:rsidTr="00996219">
        <w:tblPrEx>
          <w:tblW w:w="8774" w:type="dxa"/>
          <w:jc w:val="center"/>
          <w:tblLayout w:type="fixed"/>
          <w:tblLook w:val="01E0"/>
        </w:tblPrEx>
        <w:trPr>
          <w:jc w:val="center"/>
        </w:trPr>
        <w:tc>
          <w:tcPr>
            <w:tcW w:w="3186" w:type="dxa"/>
          </w:tcPr>
          <w:p w:rsidR="00996219" w:rsidRPr="00C24D13" w:rsidP="00996219" w14:paraId="3B2377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268" w:type="dxa"/>
          </w:tcPr>
          <w:p w:rsidR="00996219" w:rsidRPr="00C24D13" w:rsidP="00996219" w14:paraId="5AAED0DD" w14:textId="77777777">
            <w:pPr>
              <w:rPr>
                <w:rFonts w:ascii="Arial" w:hAnsi="Arial" w:cs="Arial"/>
              </w:rPr>
            </w:pPr>
            <w:r w:rsidRPr="00C24D13">
              <w:rPr>
                <w:rFonts w:ascii="Arial" w:hAnsi="Arial" w:cs="Arial"/>
              </w:rPr>
              <w:t>Table 2b</w:t>
            </w:r>
          </w:p>
        </w:tc>
        <w:tc>
          <w:tcPr>
            <w:tcW w:w="2340" w:type="dxa"/>
            <w:shd w:val="clear" w:color="auto" w:fill="auto"/>
            <w:vAlign w:val="bottom"/>
          </w:tcPr>
          <w:p w:rsidR="00996219" w:rsidRPr="00C24D13" w:rsidP="00996219" w14:paraId="7F8F8A4B" w14:textId="77777777">
            <w:pPr>
              <w:jc w:val="right"/>
              <w:rPr>
                <w:rFonts w:ascii="Arial" w:hAnsi="Arial" w:cs="Arial"/>
                <w:color w:val="000000"/>
              </w:rPr>
            </w:pPr>
            <w:r w:rsidRPr="00C24D13">
              <w:rPr>
                <w:rFonts w:ascii="Arial" w:hAnsi="Arial" w:cs="Arial"/>
                <w:color w:val="000000"/>
              </w:rPr>
              <w:t>72.6</w:t>
            </w:r>
          </w:p>
        </w:tc>
        <w:tc>
          <w:tcPr>
            <w:tcW w:w="1980" w:type="dxa"/>
            <w:vAlign w:val="bottom"/>
          </w:tcPr>
          <w:p w:rsidR="00996219" w:rsidRPr="00C24D13" w:rsidP="00996219" w14:paraId="40B9618C" w14:textId="77777777">
            <w:pPr>
              <w:jc w:val="right"/>
              <w:rPr>
                <w:rFonts w:ascii="Arial" w:hAnsi="Arial" w:cs="Arial"/>
                <w:color w:val="000000"/>
              </w:rPr>
            </w:pPr>
            <w:r w:rsidRPr="00C24D13">
              <w:rPr>
                <w:rFonts w:ascii="Arial" w:hAnsi="Arial" w:cs="Arial"/>
                <w:color w:val="000000"/>
              </w:rPr>
              <w:t>2,999.11</w:t>
            </w:r>
          </w:p>
        </w:tc>
      </w:tr>
      <w:tr w14:paraId="14E511B6" w14:textId="77777777" w:rsidTr="00996219">
        <w:tblPrEx>
          <w:tblW w:w="8774" w:type="dxa"/>
          <w:jc w:val="center"/>
          <w:tblLayout w:type="fixed"/>
          <w:tblLook w:val="01E0"/>
        </w:tblPrEx>
        <w:trPr>
          <w:jc w:val="center"/>
        </w:trPr>
        <w:tc>
          <w:tcPr>
            <w:tcW w:w="3186" w:type="dxa"/>
          </w:tcPr>
          <w:p w:rsidR="00996219" w:rsidRPr="00C24D13" w:rsidP="00996219" w14:paraId="085BD9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268" w:type="dxa"/>
          </w:tcPr>
          <w:p w:rsidR="00996219" w:rsidRPr="00C24D13" w:rsidP="00996219" w14:paraId="46C6206A" w14:textId="77777777">
            <w:pPr>
              <w:rPr>
                <w:rFonts w:ascii="Arial" w:hAnsi="Arial" w:cs="Arial"/>
              </w:rPr>
            </w:pPr>
            <w:r w:rsidRPr="00C24D13">
              <w:rPr>
                <w:rFonts w:ascii="Arial" w:hAnsi="Arial" w:cs="Arial"/>
              </w:rPr>
              <w:t>Table 3</w:t>
            </w:r>
          </w:p>
        </w:tc>
        <w:tc>
          <w:tcPr>
            <w:tcW w:w="2340" w:type="dxa"/>
            <w:shd w:val="clear" w:color="auto" w:fill="auto"/>
            <w:vAlign w:val="bottom"/>
          </w:tcPr>
          <w:p w:rsidR="00996219" w:rsidRPr="00C24D13" w:rsidP="00996219" w14:paraId="39D65F1F" w14:textId="77777777">
            <w:pPr>
              <w:jc w:val="right"/>
              <w:rPr>
                <w:rFonts w:ascii="Arial" w:hAnsi="Arial" w:cs="Arial"/>
                <w:color w:val="000000"/>
              </w:rPr>
            </w:pPr>
            <w:r w:rsidRPr="00C24D13">
              <w:rPr>
                <w:rFonts w:ascii="Arial" w:hAnsi="Arial" w:cs="Arial"/>
                <w:color w:val="000000"/>
              </w:rPr>
              <w:t>2,914</w:t>
            </w:r>
          </w:p>
        </w:tc>
        <w:tc>
          <w:tcPr>
            <w:tcW w:w="1980" w:type="dxa"/>
            <w:vAlign w:val="bottom"/>
          </w:tcPr>
          <w:p w:rsidR="00996219" w:rsidRPr="00C24D13" w:rsidP="00996219" w14:paraId="700BEF37" w14:textId="77777777">
            <w:pPr>
              <w:jc w:val="right"/>
              <w:rPr>
                <w:rFonts w:ascii="Arial" w:hAnsi="Arial" w:cs="Arial"/>
                <w:color w:val="000000"/>
              </w:rPr>
            </w:pPr>
            <w:r w:rsidRPr="00C24D13">
              <w:rPr>
                <w:rFonts w:ascii="Arial" w:hAnsi="Arial" w:cs="Arial"/>
                <w:color w:val="000000"/>
              </w:rPr>
              <w:t>120,377.34</w:t>
            </w:r>
          </w:p>
        </w:tc>
      </w:tr>
      <w:tr w14:paraId="130AE49A" w14:textId="77777777" w:rsidTr="00996219">
        <w:tblPrEx>
          <w:tblW w:w="8774" w:type="dxa"/>
          <w:jc w:val="center"/>
          <w:tblLayout w:type="fixed"/>
          <w:tblLook w:val="01E0"/>
        </w:tblPrEx>
        <w:trPr>
          <w:jc w:val="center"/>
        </w:trPr>
        <w:tc>
          <w:tcPr>
            <w:tcW w:w="4454" w:type="dxa"/>
            <w:gridSpan w:val="2"/>
          </w:tcPr>
          <w:p w:rsidR="00996219" w:rsidRPr="00C24D13" w:rsidP="00996219" w14:paraId="32E52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24D13">
              <w:rPr>
                <w:rFonts w:ascii="Arial" w:hAnsi="Arial" w:cs="Arial"/>
              </w:rPr>
              <w:t>State-administered programs - commercial applicators (Table 4)</w:t>
            </w:r>
          </w:p>
        </w:tc>
        <w:tc>
          <w:tcPr>
            <w:tcW w:w="2340" w:type="dxa"/>
          </w:tcPr>
          <w:p w:rsidR="00996219" w:rsidRPr="00C24D13" w:rsidP="00996219" w14:paraId="1C6262C1" w14:textId="77777777">
            <w:pPr>
              <w:jc w:val="right"/>
              <w:rPr>
                <w:rFonts w:ascii="Arial" w:hAnsi="Arial" w:cs="Arial"/>
              </w:rPr>
            </w:pPr>
          </w:p>
          <w:p w:rsidR="00996219" w:rsidRPr="00C24D13" w:rsidP="00996219" w14:paraId="05734EB9" w14:textId="77777777">
            <w:pPr>
              <w:widowControl/>
              <w:autoSpaceDE/>
              <w:autoSpaceDN/>
              <w:adjustRightInd/>
              <w:jc w:val="right"/>
              <w:rPr>
                <w:rFonts w:ascii="Arial" w:hAnsi="Arial" w:cs="Arial"/>
              </w:rPr>
            </w:pPr>
            <w:r w:rsidRPr="00C24D13">
              <w:rPr>
                <w:rFonts w:ascii="Arial" w:hAnsi="Arial" w:cs="Arial"/>
                <w:color w:val="000000"/>
              </w:rPr>
              <w:t>1,371,638</w:t>
            </w:r>
          </w:p>
        </w:tc>
        <w:tc>
          <w:tcPr>
            <w:tcW w:w="1980" w:type="dxa"/>
            <w:vAlign w:val="bottom"/>
          </w:tcPr>
          <w:p w:rsidR="00996219" w:rsidRPr="00C24D13" w:rsidP="00996219" w14:paraId="339FC30F" w14:textId="77777777">
            <w:pPr>
              <w:widowControl/>
              <w:autoSpaceDE/>
              <w:autoSpaceDN/>
              <w:adjustRightInd/>
              <w:jc w:val="right"/>
              <w:rPr>
                <w:rFonts w:ascii="Arial" w:hAnsi="Arial" w:cs="Arial"/>
                <w:color w:val="000000"/>
              </w:rPr>
            </w:pPr>
            <w:r w:rsidRPr="00C24D13">
              <w:rPr>
                <w:rFonts w:ascii="Arial" w:hAnsi="Arial" w:cs="Arial"/>
                <w:color w:val="000000"/>
              </w:rPr>
              <w:t>56,662,382.30</w:t>
            </w:r>
          </w:p>
        </w:tc>
      </w:tr>
      <w:tr w14:paraId="272D038D" w14:textId="77777777" w:rsidTr="00996219">
        <w:tblPrEx>
          <w:tblW w:w="8774" w:type="dxa"/>
          <w:jc w:val="center"/>
          <w:tblLayout w:type="fixed"/>
          <w:tblLook w:val="01E0"/>
        </w:tblPrEx>
        <w:trPr>
          <w:jc w:val="center"/>
        </w:trPr>
        <w:tc>
          <w:tcPr>
            <w:tcW w:w="4454" w:type="dxa"/>
            <w:gridSpan w:val="2"/>
          </w:tcPr>
          <w:p w:rsidR="00996219" w:rsidRPr="00C24D13" w:rsidP="00996219" w14:paraId="23F0AC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24D13">
              <w:rPr>
                <w:rFonts w:ascii="Arial" w:hAnsi="Arial" w:cs="Arial"/>
              </w:rPr>
              <w:t>RUP dealer burden for recordkeeping of RUP sales (Table 5a)</w:t>
            </w:r>
          </w:p>
        </w:tc>
        <w:tc>
          <w:tcPr>
            <w:tcW w:w="2340" w:type="dxa"/>
            <w:shd w:val="clear" w:color="auto" w:fill="auto"/>
            <w:vAlign w:val="bottom"/>
          </w:tcPr>
          <w:p w:rsidR="00996219" w:rsidRPr="00C24D13" w:rsidP="00996219" w14:paraId="631F5208" w14:textId="77777777">
            <w:pPr>
              <w:jc w:val="right"/>
              <w:rPr>
                <w:rFonts w:ascii="Arial" w:hAnsi="Arial" w:cs="Arial"/>
              </w:rPr>
            </w:pPr>
            <w:r w:rsidRPr="00C24D13">
              <w:rPr>
                <w:rFonts w:ascii="Arial" w:hAnsi="Arial" w:cs="Arial"/>
                <w:color w:val="000000"/>
              </w:rPr>
              <w:t xml:space="preserve">                   95.55 </w:t>
            </w:r>
          </w:p>
        </w:tc>
        <w:tc>
          <w:tcPr>
            <w:tcW w:w="1980" w:type="dxa"/>
            <w:shd w:val="clear" w:color="auto" w:fill="auto"/>
            <w:vAlign w:val="bottom"/>
          </w:tcPr>
          <w:p w:rsidR="00996219" w:rsidRPr="00C24D13" w:rsidP="00996219" w14:paraId="439ADD6A" w14:textId="77777777">
            <w:pPr>
              <w:jc w:val="right"/>
              <w:rPr>
                <w:rFonts w:ascii="Arial" w:hAnsi="Arial" w:cs="Arial"/>
                <w:color w:val="000000"/>
              </w:rPr>
            </w:pPr>
            <w:r w:rsidRPr="00C24D13">
              <w:rPr>
                <w:rFonts w:ascii="Arial" w:hAnsi="Arial" w:cs="Arial"/>
                <w:color w:val="000000"/>
              </w:rPr>
              <w:t>4,716.35</w:t>
            </w:r>
          </w:p>
        </w:tc>
      </w:tr>
      <w:tr w14:paraId="49C84A80" w14:textId="77777777" w:rsidTr="00996219">
        <w:tblPrEx>
          <w:tblW w:w="8774" w:type="dxa"/>
          <w:jc w:val="center"/>
          <w:tblLayout w:type="fixed"/>
          <w:tblLook w:val="01E0"/>
        </w:tblPrEx>
        <w:trPr>
          <w:jc w:val="center"/>
        </w:trPr>
        <w:tc>
          <w:tcPr>
            <w:tcW w:w="4454" w:type="dxa"/>
            <w:gridSpan w:val="2"/>
          </w:tcPr>
          <w:p w:rsidR="00996219" w:rsidRPr="00C24D13" w:rsidP="00996219" w14:paraId="04EDFC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24D13">
              <w:rPr>
                <w:rFonts w:ascii="Arial" w:hAnsi="Arial" w:cs="Arial"/>
              </w:rPr>
              <w:t>RUP dealer burden for reporting informational changes (Table 5b)</w:t>
            </w:r>
          </w:p>
        </w:tc>
        <w:tc>
          <w:tcPr>
            <w:tcW w:w="2340" w:type="dxa"/>
            <w:shd w:val="clear" w:color="auto" w:fill="auto"/>
            <w:vAlign w:val="bottom"/>
          </w:tcPr>
          <w:p w:rsidR="00996219" w:rsidRPr="00C24D13" w:rsidP="00996219" w14:paraId="38ED8761" w14:textId="77777777">
            <w:pPr>
              <w:jc w:val="right"/>
              <w:rPr>
                <w:rFonts w:ascii="Arial" w:hAnsi="Arial" w:cs="Arial"/>
              </w:rPr>
            </w:pPr>
            <w:r w:rsidRPr="00C24D13">
              <w:rPr>
                <w:rFonts w:ascii="Arial" w:hAnsi="Arial" w:cs="Arial"/>
                <w:color w:val="000000"/>
              </w:rPr>
              <w:t>16.17</w:t>
            </w:r>
          </w:p>
        </w:tc>
        <w:tc>
          <w:tcPr>
            <w:tcW w:w="1980" w:type="dxa"/>
            <w:shd w:val="clear" w:color="auto" w:fill="auto"/>
            <w:vAlign w:val="bottom"/>
          </w:tcPr>
          <w:p w:rsidR="00996219" w:rsidRPr="00C24D13" w:rsidP="00996219" w14:paraId="0B6F597A" w14:textId="77777777">
            <w:pPr>
              <w:jc w:val="right"/>
              <w:rPr>
                <w:rFonts w:ascii="Arial" w:hAnsi="Arial" w:cs="Arial"/>
                <w:color w:val="000000"/>
              </w:rPr>
            </w:pPr>
            <w:r w:rsidRPr="00C24D13">
              <w:rPr>
                <w:rFonts w:ascii="Arial" w:hAnsi="Arial" w:cs="Arial"/>
                <w:color w:val="000000"/>
              </w:rPr>
              <w:t>789.76</w:t>
            </w:r>
          </w:p>
        </w:tc>
      </w:tr>
      <w:tr w14:paraId="6819AE3F" w14:textId="77777777" w:rsidTr="00996219">
        <w:tblPrEx>
          <w:tblW w:w="8774" w:type="dxa"/>
          <w:jc w:val="center"/>
          <w:tblLayout w:type="fixed"/>
          <w:tblLook w:val="01E0"/>
        </w:tblPrEx>
        <w:trPr>
          <w:jc w:val="center"/>
        </w:trPr>
        <w:tc>
          <w:tcPr>
            <w:tcW w:w="4454" w:type="dxa"/>
            <w:gridSpan w:val="2"/>
          </w:tcPr>
          <w:p w:rsidR="00996219" w:rsidRPr="00C24D13" w:rsidP="00996219" w14:paraId="23DEFEA6" w14:textId="1DC0C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24D13">
              <w:rPr>
                <w:rFonts w:ascii="Arial" w:hAnsi="Arial" w:cs="Arial"/>
              </w:rPr>
              <w:t>Anthrax-related products - registrants (Tables 6 and 7)</w:t>
            </w:r>
          </w:p>
        </w:tc>
        <w:tc>
          <w:tcPr>
            <w:tcW w:w="2340" w:type="dxa"/>
          </w:tcPr>
          <w:p w:rsidR="00996219" w:rsidRPr="00C24D13" w:rsidP="00996219" w14:paraId="3CDBDA3B" w14:textId="77777777">
            <w:pPr>
              <w:jc w:val="center"/>
              <w:rPr>
                <w:rFonts w:ascii="Arial" w:hAnsi="Arial" w:cs="Arial"/>
                <w:b/>
                <w:bCs/>
              </w:rPr>
            </w:pPr>
            <w:r w:rsidRPr="00C24D13">
              <w:rPr>
                <w:rFonts w:ascii="Arial" w:hAnsi="Arial" w:cs="Arial"/>
                <w:b/>
                <w:bCs/>
              </w:rPr>
              <w:t> </w:t>
            </w:r>
          </w:p>
        </w:tc>
        <w:tc>
          <w:tcPr>
            <w:tcW w:w="1980" w:type="dxa"/>
          </w:tcPr>
          <w:p w:rsidR="00996219" w:rsidRPr="00C24D13" w:rsidP="00996219" w14:paraId="594FDE8D" w14:textId="77777777">
            <w:pPr>
              <w:rPr>
                <w:rFonts w:ascii="Arial" w:hAnsi="Arial" w:cs="Arial"/>
                <w:b/>
                <w:bCs/>
                <w:color w:val="000000"/>
              </w:rPr>
            </w:pPr>
            <w:r w:rsidRPr="00C24D13">
              <w:rPr>
                <w:rFonts w:ascii="Arial" w:hAnsi="Arial" w:cs="Arial"/>
                <w:b/>
                <w:bCs/>
                <w:color w:val="000000"/>
              </w:rPr>
              <w:t> </w:t>
            </w:r>
          </w:p>
        </w:tc>
      </w:tr>
      <w:tr w14:paraId="5E8BD059" w14:textId="77777777" w:rsidTr="00996219">
        <w:tblPrEx>
          <w:tblW w:w="8774" w:type="dxa"/>
          <w:jc w:val="center"/>
          <w:tblLayout w:type="fixed"/>
          <w:tblLook w:val="01E0"/>
        </w:tblPrEx>
        <w:trPr>
          <w:jc w:val="center"/>
        </w:trPr>
        <w:tc>
          <w:tcPr>
            <w:tcW w:w="3186" w:type="dxa"/>
          </w:tcPr>
          <w:p w:rsidR="00996219" w:rsidRPr="00C24D13" w:rsidP="00996219" w14:paraId="3C3E9D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268" w:type="dxa"/>
          </w:tcPr>
          <w:p w:rsidR="00996219" w:rsidRPr="00C24D13" w:rsidP="00996219" w14:paraId="49359F31" w14:textId="77777777">
            <w:pPr>
              <w:rPr>
                <w:rFonts w:ascii="Arial" w:hAnsi="Arial" w:cs="Arial"/>
              </w:rPr>
            </w:pPr>
            <w:r w:rsidRPr="00C24D13">
              <w:rPr>
                <w:rFonts w:ascii="Arial" w:hAnsi="Arial" w:cs="Arial"/>
              </w:rPr>
              <w:t>Table 6</w:t>
            </w:r>
          </w:p>
        </w:tc>
        <w:tc>
          <w:tcPr>
            <w:tcW w:w="2340" w:type="dxa"/>
            <w:vAlign w:val="bottom"/>
          </w:tcPr>
          <w:p w:rsidR="00996219" w:rsidRPr="00C24D13" w:rsidP="00996219" w14:paraId="2929049A" w14:textId="77777777">
            <w:pPr>
              <w:jc w:val="right"/>
              <w:rPr>
                <w:rFonts w:ascii="Arial" w:hAnsi="Arial" w:cs="Arial"/>
                <w:color w:val="000000"/>
              </w:rPr>
            </w:pPr>
            <w:r w:rsidRPr="00C24D13">
              <w:rPr>
                <w:rFonts w:ascii="Arial" w:hAnsi="Arial" w:cs="Arial"/>
                <w:color w:val="000000"/>
              </w:rPr>
              <w:t>50</w:t>
            </w:r>
          </w:p>
        </w:tc>
        <w:tc>
          <w:tcPr>
            <w:tcW w:w="1980" w:type="dxa"/>
            <w:vAlign w:val="bottom"/>
          </w:tcPr>
          <w:p w:rsidR="00996219" w:rsidRPr="00C24D13" w:rsidP="00996219" w14:paraId="25A24DB5" w14:textId="77777777">
            <w:pPr>
              <w:jc w:val="right"/>
              <w:rPr>
                <w:rFonts w:ascii="Arial" w:hAnsi="Arial" w:cs="Arial"/>
              </w:rPr>
            </w:pPr>
            <w:r w:rsidRPr="00C24D13">
              <w:rPr>
                <w:rFonts w:ascii="Arial" w:hAnsi="Arial" w:cs="Arial"/>
                <w:color w:val="000000"/>
              </w:rPr>
              <w:t>3,737.28</w:t>
            </w:r>
          </w:p>
        </w:tc>
      </w:tr>
      <w:tr w14:paraId="67D89B59" w14:textId="77777777" w:rsidTr="00996219">
        <w:tblPrEx>
          <w:tblW w:w="8774" w:type="dxa"/>
          <w:jc w:val="center"/>
          <w:tblLayout w:type="fixed"/>
          <w:tblLook w:val="01E0"/>
        </w:tblPrEx>
        <w:trPr>
          <w:jc w:val="center"/>
        </w:trPr>
        <w:tc>
          <w:tcPr>
            <w:tcW w:w="3186" w:type="dxa"/>
          </w:tcPr>
          <w:p w:rsidR="00996219" w:rsidRPr="00C24D13" w:rsidP="00996219" w14:paraId="34C4DD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268" w:type="dxa"/>
          </w:tcPr>
          <w:p w:rsidR="00996219" w:rsidRPr="00C24D13" w:rsidP="00996219" w14:paraId="7F85362E" w14:textId="77777777">
            <w:pPr>
              <w:rPr>
                <w:rFonts w:ascii="Arial" w:hAnsi="Arial" w:cs="Arial"/>
              </w:rPr>
            </w:pPr>
            <w:r w:rsidRPr="00C24D13">
              <w:rPr>
                <w:rFonts w:ascii="Arial" w:hAnsi="Arial" w:cs="Arial"/>
              </w:rPr>
              <w:t>Table 7</w:t>
            </w:r>
          </w:p>
        </w:tc>
        <w:tc>
          <w:tcPr>
            <w:tcW w:w="2340" w:type="dxa"/>
            <w:vAlign w:val="bottom"/>
          </w:tcPr>
          <w:p w:rsidR="00996219" w:rsidRPr="00C24D13" w:rsidP="00996219" w14:paraId="347C8BE8" w14:textId="77777777">
            <w:pPr>
              <w:jc w:val="right"/>
              <w:rPr>
                <w:rFonts w:ascii="Arial" w:hAnsi="Arial" w:cs="Arial"/>
                <w:color w:val="000000"/>
              </w:rPr>
            </w:pPr>
            <w:r w:rsidRPr="00C24D13">
              <w:rPr>
                <w:rFonts w:ascii="Arial" w:hAnsi="Arial" w:cs="Arial"/>
                <w:color w:val="000000"/>
              </w:rPr>
              <w:t>37</w:t>
            </w:r>
          </w:p>
        </w:tc>
        <w:tc>
          <w:tcPr>
            <w:tcW w:w="1980" w:type="dxa"/>
            <w:vAlign w:val="bottom"/>
          </w:tcPr>
          <w:p w:rsidR="00996219" w:rsidRPr="00C24D13" w:rsidP="00996219" w14:paraId="29100D3D" w14:textId="77777777">
            <w:pPr>
              <w:jc w:val="right"/>
              <w:rPr>
                <w:rFonts w:ascii="Arial" w:hAnsi="Arial" w:cs="Arial"/>
              </w:rPr>
            </w:pPr>
            <w:r w:rsidRPr="00C24D13">
              <w:rPr>
                <w:rFonts w:ascii="Arial" w:hAnsi="Arial" w:cs="Arial"/>
                <w:color w:val="000000"/>
              </w:rPr>
              <w:t>2,824.95</w:t>
            </w:r>
          </w:p>
        </w:tc>
      </w:tr>
      <w:tr w14:paraId="2DFDCF66" w14:textId="77777777" w:rsidTr="00996219">
        <w:tblPrEx>
          <w:tblW w:w="8774" w:type="dxa"/>
          <w:jc w:val="center"/>
          <w:tblLayout w:type="fixed"/>
          <w:tblLook w:val="01E0"/>
        </w:tblPrEx>
        <w:trPr>
          <w:jc w:val="center"/>
        </w:trPr>
        <w:tc>
          <w:tcPr>
            <w:tcW w:w="3186" w:type="dxa"/>
          </w:tcPr>
          <w:p w:rsidR="00996219" w:rsidRPr="00C24D13" w:rsidP="00996219" w14:paraId="7BCC9C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c>
        <w:tc>
          <w:tcPr>
            <w:tcW w:w="1268" w:type="dxa"/>
          </w:tcPr>
          <w:p w:rsidR="00996219" w:rsidRPr="00C24D13" w:rsidP="00996219" w14:paraId="73989A37" w14:textId="77777777">
            <w:pPr>
              <w:rPr>
                <w:rFonts w:ascii="Arial" w:hAnsi="Arial" w:cs="Arial"/>
              </w:rPr>
            </w:pPr>
          </w:p>
        </w:tc>
        <w:tc>
          <w:tcPr>
            <w:tcW w:w="2340" w:type="dxa"/>
            <w:vAlign w:val="bottom"/>
          </w:tcPr>
          <w:p w:rsidR="00996219" w:rsidRPr="00C24D13" w:rsidP="00996219" w14:paraId="406133C8" w14:textId="77777777">
            <w:pPr>
              <w:jc w:val="right"/>
              <w:rPr>
                <w:rFonts w:ascii="Arial" w:hAnsi="Arial" w:cs="Arial"/>
                <w:color w:val="000000"/>
              </w:rPr>
            </w:pPr>
          </w:p>
        </w:tc>
        <w:tc>
          <w:tcPr>
            <w:tcW w:w="1980" w:type="dxa"/>
            <w:vAlign w:val="bottom"/>
          </w:tcPr>
          <w:p w:rsidR="00996219" w:rsidRPr="00C24D13" w:rsidP="00996219" w14:paraId="6C0C469C" w14:textId="77777777">
            <w:pPr>
              <w:jc w:val="right"/>
              <w:rPr>
                <w:rFonts w:ascii="Arial" w:hAnsi="Arial" w:cs="Arial"/>
                <w:color w:val="000000"/>
              </w:rPr>
            </w:pPr>
          </w:p>
        </w:tc>
      </w:tr>
      <w:tr w14:paraId="4BCA974D" w14:textId="77777777" w:rsidTr="00996219">
        <w:tblPrEx>
          <w:tblW w:w="8774" w:type="dxa"/>
          <w:jc w:val="center"/>
          <w:tblLayout w:type="fixed"/>
          <w:tblLook w:val="01E0"/>
        </w:tblPrEx>
        <w:trPr>
          <w:jc w:val="center"/>
        </w:trPr>
        <w:tc>
          <w:tcPr>
            <w:tcW w:w="4454" w:type="dxa"/>
            <w:gridSpan w:val="2"/>
          </w:tcPr>
          <w:p w:rsidR="00996219" w:rsidRPr="00C24D13" w:rsidP="00996219" w14:paraId="7D0A58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24D13">
              <w:rPr>
                <w:rFonts w:ascii="Arial" w:hAnsi="Arial" w:cs="Arial"/>
                <w:b/>
              </w:rPr>
              <w:t>Respondent Total</w:t>
            </w:r>
          </w:p>
        </w:tc>
        <w:tc>
          <w:tcPr>
            <w:tcW w:w="2340" w:type="dxa"/>
            <w:vAlign w:val="bottom"/>
          </w:tcPr>
          <w:p w:rsidR="00996219" w:rsidRPr="00C24D13" w:rsidP="00996219" w14:paraId="10E9FFBA" w14:textId="77777777">
            <w:pPr>
              <w:jc w:val="right"/>
              <w:rPr>
                <w:rFonts w:ascii="Arial" w:hAnsi="Arial" w:cs="Arial"/>
                <w:b/>
                <w:bCs/>
              </w:rPr>
            </w:pPr>
            <w:r w:rsidRPr="00C24D13">
              <w:rPr>
                <w:rFonts w:ascii="Arial" w:hAnsi="Arial" w:cs="Arial"/>
                <w:b/>
                <w:bCs/>
                <w:color w:val="000000"/>
              </w:rPr>
              <w:t>1,379,443.81</w:t>
            </w:r>
          </w:p>
        </w:tc>
        <w:tc>
          <w:tcPr>
            <w:tcW w:w="1980" w:type="dxa"/>
            <w:vAlign w:val="bottom"/>
          </w:tcPr>
          <w:p w:rsidR="00996219" w:rsidRPr="00C24D13" w:rsidP="00996219" w14:paraId="7C044B53" w14:textId="77777777">
            <w:pPr>
              <w:jc w:val="right"/>
              <w:rPr>
                <w:rFonts w:ascii="Arial" w:hAnsi="Arial" w:cs="Arial"/>
                <w:b/>
                <w:bCs/>
                <w:color w:val="000000"/>
              </w:rPr>
            </w:pPr>
            <w:r w:rsidRPr="00C24D13">
              <w:rPr>
                <w:rFonts w:ascii="Arial" w:hAnsi="Arial" w:cs="Arial"/>
                <w:b/>
                <w:bCs/>
                <w:color w:val="000000"/>
              </w:rPr>
              <w:t>57,047,143.94</w:t>
            </w:r>
          </w:p>
        </w:tc>
      </w:tr>
      <w:tr w14:paraId="510E6329" w14:textId="77777777" w:rsidTr="00996219">
        <w:tblPrEx>
          <w:tblW w:w="8774" w:type="dxa"/>
          <w:jc w:val="center"/>
          <w:tblLayout w:type="fixed"/>
          <w:tblLook w:val="01E0"/>
        </w:tblPrEx>
        <w:trPr>
          <w:jc w:val="center"/>
        </w:trPr>
        <w:tc>
          <w:tcPr>
            <w:tcW w:w="8774" w:type="dxa"/>
            <w:gridSpan w:val="4"/>
          </w:tcPr>
          <w:p w:rsidR="00996219" w:rsidRPr="00C24D13" w:rsidP="00996219" w14:paraId="361B5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tc>
      </w:tr>
      <w:tr w14:paraId="1B26AC5E" w14:textId="77777777" w:rsidTr="00996219">
        <w:tblPrEx>
          <w:tblW w:w="8774" w:type="dxa"/>
          <w:jc w:val="center"/>
          <w:tblLayout w:type="fixed"/>
          <w:tblLook w:val="01E0"/>
        </w:tblPrEx>
        <w:trPr>
          <w:jc w:val="center"/>
        </w:trPr>
        <w:tc>
          <w:tcPr>
            <w:tcW w:w="4454" w:type="dxa"/>
            <w:gridSpan w:val="2"/>
          </w:tcPr>
          <w:p w:rsidR="00996219" w:rsidRPr="00C24D13" w:rsidP="00996219" w14:paraId="2FFF0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24D13">
              <w:rPr>
                <w:rFonts w:ascii="Arial" w:hAnsi="Arial" w:cs="Arial"/>
                <w:b/>
                <w:bCs/>
              </w:rPr>
              <w:t>Agency</w:t>
            </w:r>
          </w:p>
        </w:tc>
        <w:tc>
          <w:tcPr>
            <w:tcW w:w="2340" w:type="dxa"/>
          </w:tcPr>
          <w:p w:rsidR="00996219" w:rsidRPr="00C24D13" w:rsidP="00996219" w14:paraId="6525A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24D13">
              <w:rPr>
                <w:rFonts w:ascii="Arial" w:hAnsi="Arial" w:cs="Arial"/>
                <w:b/>
                <w:bCs/>
              </w:rPr>
              <w:t>Total Burden Hours</w:t>
            </w:r>
          </w:p>
        </w:tc>
        <w:tc>
          <w:tcPr>
            <w:tcW w:w="1980" w:type="dxa"/>
          </w:tcPr>
          <w:p w:rsidR="00996219" w:rsidRPr="00C24D13" w:rsidP="00996219" w14:paraId="70A8EA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24D13">
              <w:rPr>
                <w:rFonts w:ascii="Arial" w:hAnsi="Arial" w:cs="Arial"/>
                <w:b/>
                <w:bCs/>
              </w:rPr>
              <w:t>Total Labor Cost ($)</w:t>
            </w:r>
          </w:p>
        </w:tc>
      </w:tr>
      <w:tr w14:paraId="292E368C" w14:textId="77777777" w:rsidTr="00996219">
        <w:tblPrEx>
          <w:tblW w:w="8774" w:type="dxa"/>
          <w:jc w:val="center"/>
          <w:tblLayout w:type="fixed"/>
          <w:tblLook w:val="01E0"/>
        </w:tblPrEx>
        <w:trPr>
          <w:jc w:val="center"/>
        </w:trPr>
        <w:tc>
          <w:tcPr>
            <w:tcW w:w="4454" w:type="dxa"/>
            <w:gridSpan w:val="2"/>
          </w:tcPr>
          <w:p w:rsidR="00996219" w:rsidRPr="00C24D13" w:rsidP="00996219" w14:paraId="35AF51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24D13">
              <w:rPr>
                <w:rFonts w:ascii="Arial" w:hAnsi="Arial" w:cs="Arial"/>
              </w:rPr>
              <w:t>EPA Regional Offices (Table 8a)</w:t>
            </w:r>
          </w:p>
        </w:tc>
        <w:tc>
          <w:tcPr>
            <w:tcW w:w="2340" w:type="dxa"/>
            <w:vAlign w:val="bottom"/>
          </w:tcPr>
          <w:p w:rsidR="00996219" w:rsidRPr="00C24D13" w:rsidP="00996219" w14:paraId="21C3C924" w14:textId="77777777">
            <w:pPr>
              <w:jc w:val="right"/>
              <w:rPr>
                <w:rFonts w:ascii="Arial" w:hAnsi="Arial" w:cs="Arial"/>
              </w:rPr>
            </w:pPr>
            <w:r w:rsidRPr="00C24D13">
              <w:rPr>
                <w:rFonts w:ascii="Arial" w:hAnsi="Arial" w:cs="Arial"/>
                <w:color w:val="000000"/>
              </w:rPr>
              <w:t>1,998.10</w:t>
            </w:r>
          </w:p>
        </w:tc>
        <w:tc>
          <w:tcPr>
            <w:tcW w:w="1980" w:type="dxa"/>
            <w:vAlign w:val="bottom"/>
          </w:tcPr>
          <w:p w:rsidR="00996219" w:rsidRPr="00C24D13" w:rsidP="00996219" w14:paraId="6F0836E1" w14:textId="77777777">
            <w:pPr>
              <w:jc w:val="right"/>
              <w:rPr>
                <w:rFonts w:ascii="Arial" w:hAnsi="Arial" w:cs="Arial"/>
                <w:color w:val="000000"/>
              </w:rPr>
            </w:pPr>
            <w:r w:rsidRPr="00C24D13">
              <w:rPr>
                <w:rFonts w:ascii="Arial" w:hAnsi="Arial" w:cs="Arial"/>
                <w:color w:val="000000"/>
              </w:rPr>
              <w:t>187,560.21</w:t>
            </w:r>
          </w:p>
        </w:tc>
      </w:tr>
      <w:tr w14:paraId="5921AF95" w14:textId="77777777" w:rsidTr="00996219">
        <w:tblPrEx>
          <w:tblW w:w="8774" w:type="dxa"/>
          <w:jc w:val="center"/>
          <w:tblLayout w:type="fixed"/>
          <w:tblLook w:val="01E0"/>
        </w:tblPrEx>
        <w:trPr>
          <w:jc w:val="center"/>
        </w:trPr>
        <w:tc>
          <w:tcPr>
            <w:tcW w:w="4454" w:type="dxa"/>
            <w:gridSpan w:val="2"/>
          </w:tcPr>
          <w:p w:rsidR="00996219" w:rsidRPr="00C24D13" w:rsidP="00996219" w14:paraId="6CEF66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24D13">
              <w:rPr>
                <w:rFonts w:ascii="Arial" w:hAnsi="Arial" w:cs="Arial"/>
              </w:rPr>
              <w:t>EPA Headquarters (Table 8b)</w:t>
            </w:r>
          </w:p>
        </w:tc>
        <w:tc>
          <w:tcPr>
            <w:tcW w:w="2340" w:type="dxa"/>
            <w:vAlign w:val="bottom"/>
          </w:tcPr>
          <w:p w:rsidR="00996219" w:rsidRPr="00C24D13" w:rsidP="00996219" w14:paraId="3738A3E9" w14:textId="77777777">
            <w:pPr>
              <w:jc w:val="right"/>
              <w:rPr>
                <w:rFonts w:ascii="Arial" w:hAnsi="Arial" w:cs="Arial"/>
              </w:rPr>
            </w:pPr>
            <w:r w:rsidRPr="00C24D13">
              <w:rPr>
                <w:rFonts w:ascii="Arial" w:hAnsi="Arial" w:cs="Arial"/>
                <w:color w:val="000000"/>
              </w:rPr>
              <w:t>262</w:t>
            </w:r>
          </w:p>
        </w:tc>
        <w:tc>
          <w:tcPr>
            <w:tcW w:w="1980" w:type="dxa"/>
            <w:vAlign w:val="bottom"/>
          </w:tcPr>
          <w:p w:rsidR="00996219" w:rsidRPr="00C24D13" w:rsidP="00996219" w14:paraId="12F4EC80" w14:textId="77777777">
            <w:pPr>
              <w:jc w:val="right"/>
              <w:rPr>
                <w:rFonts w:ascii="Arial" w:hAnsi="Arial" w:cs="Arial"/>
                <w:color w:val="000000"/>
              </w:rPr>
            </w:pPr>
            <w:r w:rsidRPr="00C24D13">
              <w:rPr>
                <w:rFonts w:ascii="Arial" w:hAnsi="Arial" w:cs="Arial"/>
                <w:color w:val="000000"/>
              </w:rPr>
              <w:t>24,497.00</w:t>
            </w:r>
          </w:p>
        </w:tc>
      </w:tr>
      <w:tr w14:paraId="2D3B9184" w14:textId="77777777" w:rsidTr="00996219">
        <w:tblPrEx>
          <w:tblW w:w="8774" w:type="dxa"/>
          <w:jc w:val="center"/>
          <w:tblLayout w:type="fixed"/>
          <w:tblLook w:val="01E0"/>
        </w:tblPrEx>
        <w:trPr>
          <w:jc w:val="center"/>
        </w:trPr>
        <w:tc>
          <w:tcPr>
            <w:tcW w:w="4454" w:type="dxa"/>
            <w:gridSpan w:val="2"/>
          </w:tcPr>
          <w:p w:rsidR="00996219" w:rsidRPr="00C24D13" w:rsidP="00996219" w14:paraId="7C59D3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24D13">
              <w:rPr>
                <w:rFonts w:ascii="Arial" w:hAnsi="Arial" w:cs="Arial"/>
              </w:rPr>
              <w:t>EPA Headquarters – review of registrant training materials for anthrax-related products (Table 8c)</w:t>
            </w:r>
          </w:p>
        </w:tc>
        <w:tc>
          <w:tcPr>
            <w:tcW w:w="2340" w:type="dxa"/>
            <w:vAlign w:val="bottom"/>
          </w:tcPr>
          <w:p w:rsidR="00996219" w:rsidRPr="00C24D13" w:rsidP="00996219" w14:paraId="1D045C79" w14:textId="77777777">
            <w:pPr>
              <w:jc w:val="right"/>
              <w:rPr>
                <w:rFonts w:ascii="Arial" w:hAnsi="Arial" w:cs="Arial"/>
              </w:rPr>
            </w:pPr>
            <w:r w:rsidRPr="00C24D13">
              <w:rPr>
                <w:rFonts w:ascii="Arial" w:hAnsi="Arial" w:cs="Arial"/>
                <w:color w:val="000000"/>
              </w:rPr>
              <w:t>75</w:t>
            </w:r>
          </w:p>
        </w:tc>
        <w:tc>
          <w:tcPr>
            <w:tcW w:w="1980" w:type="dxa"/>
            <w:vAlign w:val="bottom"/>
          </w:tcPr>
          <w:p w:rsidR="00996219" w:rsidRPr="00C24D13" w:rsidP="00996219" w14:paraId="4B5C4122" w14:textId="77777777">
            <w:pPr>
              <w:jc w:val="right"/>
              <w:rPr>
                <w:rFonts w:ascii="Arial" w:hAnsi="Arial" w:cs="Arial"/>
                <w:color w:val="000000"/>
              </w:rPr>
            </w:pPr>
            <w:r w:rsidRPr="00C24D13">
              <w:rPr>
                <w:rFonts w:ascii="Arial" w:hAnsi="Arial" w:cs="Arial"/>
                <w:color w:val="000000"/>
              </w:rPr>
              <w:t>7,012.50</w:t>
            </w:r>
          </w:p>
        </w:tc>
      </w:tr>
      <w:tr w14:paraId="68AB0137" w14:textId="77777777" w:rsidTr="00996219">
        <w:tblPrEx>
          <w:tblW w:w="8774" w:type="dxa"/>
          <w:jc w:val="center"/>
          <w:tblLayout w:type="fixed"/>
          <w:tblLook w:val="01E0"/>
        </w:tblPrEx>
        <w:trPr>
          <w:jc w:val="center"/>
        </w:trPr>
        <w:tc>
          <w:tcPr>
            <w:tcW w:w="4454" w:type="dxa"/>
            <w:gridSpan w:val="2"/>
          </w:tcPr>
          <w:p w:rsidR="00996219" w:rsidRPr="00C24D13" w:rsidP="00996219" w14:paraId="614A38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24D13">
              <w:rPr>
                <w:rFonts w:ascii="Arial" w:hAnsi="Arial" w:cs="Arial"/>
                <w:b/>
              </w:rPr>
              <w:t>Agency Total</w:t>
            </w:r>
          </w:p>
        </w:tc>
        <w:tc>
          <w:tcPr>
            <w:tcW w:w="2340" w:type="dxa"/>
            <w:vAlign w:val="bottom"/>
          </w:tcPr>
          <w:p w:rsidR="00996219" w:rsidRPr="00C24D13" w:rsidP="00996219" w14:paraId="7764F9F4" w14:textId="77777777">
            <w:pPr>
              <w:jc w:val="right"/>
              <w:rPr>
                <w:rFonts w:ascii="Arial" w:hAnsi="Arial" w:cs="Arial"/>
                <w:b/>
                <w:bCs/>
              </w:rPr>
            </w:pPr>
            <w:r w:rsidRPr="00C24D13">
              <w:rPr>
                <w:rFonts w:ascii="Arial" w:hAnsi="Arial" w:cs="Arial"/>
                <w:b/>
                <w:bCs/>
                <w:color w:val="000000"/>
              </w:rPr>
              <w:t>2,335.10</w:t>
            </w:r>
          </w:p>
        </w:tc>
        <w:tc>
          <w:tcPr>
            <w:tcW w:w="1980" w:type="dxa"/>
            <w:vAlign w:val="bottom"/>
          </w:tcPr>
          <w:p w:rsidR="00996219" w:rsidRPr="00C24D13" w:rsidP="00996219" w14:paraId="77D605D7" w14:textId="77777777">
            <w:pPr>
              <w:jc w:val="right"/>
              <w:rPr>
                <w:rFonts w:ascii="Arial" w:hAnsi="Arial" w:cs="Arial"/>
                <w:b/>
                <w:bCs/>
                <w:color w:val="000000"/>
              </w:rPr>
            </w:pPr>
            <w:r w:rsidRPr="00C24D13">
              <w:rPr>
                <w:rFonts w:ascii="Arial" w:hAnsi="Arial" w:cs="Arial"/>
                <w:b/>
                <w:bCs/>
                <w:color w:val="000000"/>
              </w:rPr>
              <w:t>219,069.71</w:t>
            </w:r>
          </w:p>
        </w:tc>
      </w:tr>
    </w:tbl>
    <w:p w:rsidR="00996219" w:rsidRPr="00C24D13" w:rsidP="00B561E2" w14:paraId="5F509992" w14:textId="77777777">
      <w:pPr>
        <w:ind w:firstLine="360"/>
        <w:rPr>
          <w:rFonts w:ascii="Arial" w:hAnsi="Arial" w:cs="Arial"/>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6219" w:rsidP="00B561E2" w14:paraId="047338DD" w14:textId="77777777">
      <w:r>
        <w:separator/>
      </w:r>
    </w:p>
  </w:footnote>
  <w:footnote w:type="continuationSeparator" w:id="1">
    <w:p w:rsidR="00996219" w:rsidP="00B561E2" w14:paraId="3A94FD7F" w14:textId="77777777">
      <w:r>
        <w:continuationSeparator/>
      </w:r>
    </w:p>
  </w:footnote>
  <w:footnote w:id="2">
    <w:p w:rsidR="00996219" w:rsidP="00B561E2" w14:paraId="33147E96" w14:textId="77777777">
      <w:pPr>
        <w:pStyle w:val="FootnoteText"/>
      </w:pPr>
      <w:r w:rsidRPr="00E10FDB">
        <w:rPr>
          <w:rStyle w:val="FootnoteReference"/>
          <w:vertAlign w:val="superscript"/>
        </w:rPr>
        <w:footnoteRef/>
      </w:r>
      <w:r>
        <w:t xml:space="preserve"> Values are rounded to the nearest two decimal places, and actual column totals may be slightly higher or lower.</w:t>
      </w:r>
    </w:p>
  </w:footnote>
  <w:footnote w:id="3">
    <w:p w:rsidR="00996219" w:rsidP="00996219" w14:paraId="035A7B6B" w14:textId="77777777">
      <w:pPr>
        <w:pStyle w:val="FootnoteText"/>
      </w:pPr>
      <w:r w:rsidRPr="004858B7">
        <w:rPr>
          <w:rStyle w:val="FootnoteReference"/>
          <w:vertAlign w:val="superscript"/>
        </w:rPr>
        <w:footnoteRef/>
      </w:r>
      <w:r>
        <w:t xml:space="preserve"> The EPA-administered plan for Navajo Country and for the National Indian Country plans are included in Regions’ 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0456C9"/>
    <w:multiLevelType w:val="hybridMultilevel"/>
    <w:tmpl w:val="CD8AC1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F932F61"/>
    <w:multiLevelType w:val="hybridMultilevel"/>
    <w:tmpl w:val="C4D4900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5464608">
    <w:abstractNumId w:val="0"/>
  </w:num>
  <w:num w:numId="2" w16cid:durableId="1196696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E2"/>
    <w:rsid w:val="00263713"/>
    <w:rsid w:val="00640AE3"/>
    <w:rsid w:val="008A0AB8"/>
    <w:rsid w:val="00996219"/>
    <w:rsid w:val="00B561E2"/>
    <w:rsid w:val="00C24D13"/>
    <w:rsid w:val="00FD02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AD8FD3"/>
  <w15:chartTrackingRefBased/>
  <w15:docId w15:val="{9BE688D2-EAEF-4523-9AC3-CE609F14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1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561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61E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561E2"/>
    <w:pPr>
      <w:ind w:left="720"/>
      <w:contextualSpacing/>
    </w:pPr>
  </w:style>
  <w:style w:type="character" w:styleId="Hyperlink">
    <w:name w:val="Hyperlink"/>
    <w:basedOn w:val="DefaultParagraphFont"/>
    <w:rsid w:val="00B561E2"/>
    <w:rPr>
      <w:color w:val="0000FF"/>
      <w:u w:val="single"/>
    </w:rPr>
  </w:style>
  <w:style w:type="character" w:styleId="FootnoteReference">
    <w:name w:val="footnote reference"/>
    <w:rsid w:val="00B561E2"/>
  </w:style>
  <w:style w:type="paragraph" w:styleId="FootnoteText">
    <w:name w:val="footnote text"/>
    <w:basedOn w:val="Normal"/>
    <w:link w:val="FootnoteTextChar"/>
    <w:semiHidden/>
    <w:rsid w:val="00B561E2"/>
    <w:rPr>
      <w:sz w:val="20"/>
      <w:szCs w:val="20"/>
    </w:rPr>
  </w:style>
  <w:style w:type="character" w:customStyle="1" w:styleId="FootnoteTextChar">
    <w:name w:val="Footnote Text Char"/>
    <w:basedOn w:val="DefaultParagraphFont"/>
    <w:link w:val="FootnoteText"/>
    <w:semiHidden/>
    <w:rsid w:val="00B561E2"/>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56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stru.htm" TargetMode="External" /><Relationship Id="rId11" Type="http://schemas.openxmlformats.org/officeDocument/2006/relationships/hyperlink" Target="http://www.bls.gov/news.release/ecec.t01.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Brown, Judith</DisplayName>
        <AccountId>17</AccountId>
        <AccountType/>
      </UserInfo>
      <UserInfo>
        <DisplayName>Rice, Cody</DisplayName>
        <AccountId>25</AccountId>
        <AccountType/>
      </UserInfo>
    </SharedWithUsers>
    <CategoryDescription xmlns="http://schemas.microsoft.com/sharepoint.v3" xsi:nil="true"/>
    <TaxCatchAll xmlns="4ffa91fb-a0ff-4ac5-b2db-65c790d184a4" xsi:nil="true"/>
    <FRN_x0020_List_x0020_Item_x0020_ID xmlns="118f882f-1e32-4cf2-ad69-9de43d57f4c6">3494</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D3097-3278-4216-85C7-25538B391BA9}">
  <ds:schemaRefs>
    <ds:schemaRef ds:uri="Microsoft.SharePoint.Taxonomy.ContentTypeSync"/>
  </ds:schemaRefs>
</ds:datastoreItem>
</file>

<file path=customXml/itemProps2.xml><?xml version="1.0" encoding="utf-8"?>
<ds:datastoreItem xmlns:ds="http://schemas.openxmlformats.org/officeDocument/2006/customXml" ds:itemID="{47941AC3-39F1-47F3-9878-AD058D725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466FF-7CF9-47C7-93BC-A6A1A744AA75}">
  <ds:schemaRefs>
    <ds:schemaRef ds:uri="http://purl.org/dc/terms/"/>
    <ds:schemaRef ds:uri="http://www.w3.org/XML/1998/namespace"/>
    <ds:schemaRef ds:uri="118f882f-1e32-4cf2-ad69-9de43d57f4c6"/>
    <ds:schemaRef ds:uri="http://schemas.openxmlformats.org/package/2006/metadata/core-properties"/>
    <ds:schemaRef ds:uri="http://schemas.microsoft.com/office/2006/documentManagement/types"/>
    <ds:schemaRef ds:uri="http://purl.org/dc/dcmitype/"/>
    <ds:schemaRef ds:uri="4ffa91fb-a0ff-4ac5-b2db-65c790d184a4"/>
    <ds:schemaRef ds:uri="http://schemas.microsoft.com/office/2006/metadata/properties"/>
    <ds:schemaRef ds:uri="http://schemas.microsoft.com/sharepoint.v3"/>
    <ds:schemaRef ds:uri="http://purl.org/dc/elements/1.1/"/>
    <ds:schemaRef ds:uri="http://schemas.microsoft.com/office/infopath/2007/PartnerControls"/>
    <ds:schemaRef ds:uri="a5d1ca4e-0a3f-4119-b619-e20b93ebd1aa"/>
  </ds:schemaRefs>
</ds:datastoreItem>
</file>

<file path=customXml/itemProps4.xml><?xml version="1.0" encoding="utf-8"?>
<ds:datastoreItem xmlns:ds="http://schemas.openxmlformats.org/officeDocument/2006/customXml" ds:itemID="{37FAB40C-8365-4DD3-B7D6-9D723ACBB1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3527</Words>
  <Characters>20105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 Carolyn</dc:creator>
  <cp:lastModifiedBy>Johnson, Amaris</cp:lastModifiedBy>
  <cp:revision>2</cp:revision>
  <dcterms:created xsi:type="dcterms:W3CDTF">2023-02-21T17:50:00Z</dcterms:created>
  <dcterms:modified xsi:type="dcterms:W3CDTF">2023-02-21T17:50:00Z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