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177A" w:rsidP="0017177A" w:rsidRDefault="0017177A" w14:paraId="31E87B2C" w14:textId="6697CE70">
      <w:pPr>
        <w:keepLines/>
        <w:tabs>
          <w:tab w:val="left" w:pos="360"/>
        </w:tabs>
        <w:spacing w:after="0"/>
        <w:rPr>
          <w:rFonts w:asciiTheme="majorBidi" w:hAnsiTheme="majorBidi" w:cstheme="majorBidi"/>
          <w:b/>
          <w:bCs/>
        </w:rPr>
      </w:pPr>
      <w:r w:rsidRPr="0017177A">
        <w:rPr>
          <w:rFonts w:asciiTheme="majorBidi" w:hAnsiTheme="majorBidi" w:cstheme="majorBidi"/>
          <w:b/>
          <w:bCs/>
        </w:rPr>
        <w:t>ATTACHMENT F: BASELINE INFORMATION AND SURVEY DETAILED ITEM JUSTIFICATION</w:t>
      </w:r>
    </w:p>
    <w:p w:rsidR="00223D10" w:rsidP="0017177A" w:rsidRDefault="00223D10" w14:paraId="68D77E25" w14:textId="2E0F3B04">
      <w:pPr>
        <w:keepLines/>
        <w:tabs>
          <w:tab w:val="left" w:pos="360"/>
        </w:tabs>
        <w:spacing w:after="0"/>
        <w:rPr>
          <w:rFonts w:asciiTheme="majorBidi" w:hAnsiTheme="majorBidi" w:cstheme="majorBidi"/>
          <w:b/>
          <w:bCs/>
        </w:rPr>
      </w:pPr>
    </w:p>
    <w:p w:rsidRPr="0017177A" w:rsidR="00223D10" w:rsidP="0017177A" w:rsidRDefault="00223D10" w14:paraId="1957DFAC" w14:textId="3C0CE4EC">
      <w:pPr>
        <w:keepLines/>
        <w:tabs>
          <w:tab w:val="left" w:pos="360"/>
        </w:tabs>
        <w:spacing w:after="0"/>
        <w:rPr>
          <w:rFonts w:asciiTheme="majorBidi" w:hAnsiTheme="majorBidi" w:cstheme="majorBidi"/>
          <w:b/>
          <w:bCs/>
        </w:rPr>
      </w:pPr>
      <w:r>
        <w:rPr>
          <w:rFonts w:asciiTheme="majorBidi" w:hAnsiTheme="majorBidi" w:cstheme="majorBidi"/>
          <w:b/>
          <w:bCs/>
        </w:rPr>
        <w:t>BASELINE INFORMATION FORM</w:t>
      </w:r>
    </w:p>
    <w:p w:rsidRPr="0017177A" w:rsidR="0017177A" w:rsidP="0017177A" w:rsidRDefault="0017177A" w14:paraId="58C4F416" w14:textId="77777777">
      <w:pPr>
        <w:keepLines/>
        <w:tabs>
          <w:tab w:val="left" w:pos="360"/>
        </w:tabs>
        <w:spacing w:after="0"/>
        <w:rPr>
          <w:rFonts w:asciiTheme="majorBidi" w:hAnsiTheme="majorBidi" w:cstheme="majorBidi"/>
        </w:rPr>
      </w:pPr>
    </w:p>
    <w:tbl>
      <w:tblPr>
        <w:tblW w:w="12975" w:type="dxa"/>
        <w:tblInd w:w="93" w:type="dxa"/>
        <w:tblBorders>
          <w:top w:val="single" w:color="666969" w:sz="4" w:space="0"/>
          <w:left w:val="single" w:color="666969" w:sz="4" w:space="0"/>
          <w:bottom w:val="single" w:color="666969" w:sz="4" w:space="0"/>
          <w:right w:val="single" w:color="666969" w:sz="4" w:space="0"/>
          <w:insideH w:val="single" w:color="666969" w:sz="4" w:space="0"/>
          <w:insideV w:val="single" w:color="666969" w:sz="4" w:space="0"/>
        </w:tblBorders>
        <w:tblLayout w:type="fixed"/>
        <w:tblLook w:val="04A0" w:firstRow="1" w:lastRow="0" w:firstColumn="1" w:lastColumn="0" w:noHBand="0" w:noVBand="1"/>
      </w:tblPr>
      <w:tblGrid>
        <w:gridCol w:w="1252"/>
        <w:gridCol w:w="3459"/>
        <w:gridCol w:w="1874"/>
        <w:gridCol w:w="3577"/>
        <w:gridCol w:w="2813"/>
      </w:tblGrid>
      <w:tr w:rsidRPr="0017177A" w:rsidR="00F8065D" w:rsidTr="00C5064F" w14:paraId="18A48C73" w14:textId="77777777">
        <w:trPr>
          <w:cantSplit/>
          <w:trHeight w:val="259"/>
          <w:tblHead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177A" w:rsidR="00E30320" w:rsidP="006B6071" w:rsidRDefault="00E30320" w14:paraId="213423AC" w14:textId="5C62BECC">
            <w:pPr>
              <w:rPr>
                <w:rFonts w:eastAsia="Times New Roman" w:asciiTheme="majorBidi" w:hAnsiTheme="majorBidi" w:cstheme="majorBidi"/>
                <w:b/>
              </w:rPr>
            </w:pPr>
            <w:r w:rsidRPr="0017177A">
              <w:rPr>
                <w:rFonts w:eastAsia="Times New Roman" w:asciiTheme="majorBidi" w:hAnsiTheme="majorBidi" w:cstheme="majorBidi"/>
                <w:b/>
              </w:rPr>
              <w:t xml:space="preserve">Q </w:t>
            </w:r>
            <w:r w:rsidRPr="0017177A" w:rsidR="00E72C46">
              <w:rPr>
                <w:rFonts w:eastAsia="Times New Roman" w:asciiTheme="majorBidi" w:hAnsiTheme="majorBidi" w:cstheme="majorBidi"/>
                <w:b/>
              </w:rPr>
              <w:t>#</w:t>
            </w:r>
          </w:p>
        </w:tc>
        <w:tc>
          <w:tcPr>
            <w:tcW w:w="345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177A" w:rsidR="00E30320" w:rsidP="006B6071" w:rsidRDefault="00E30320" w14:paraId="68494FFA" w14:textId="77777777">
            <w:pPr>
              <w:rPr>
                <w:rFonts w:eastAsia="Times New Roman" w:asciiTheme="majorBidi" w:hAnsiTheme="majorBidi" w:cstheme="majorBidi"/>
                <w:b/>
              </w:rPr>
            </w:pPr>
            <w:r w:rsidRPr="0017177A">
              <w:rPr>
                <w:rFonts w:eastAsia="Times New Roman" w:asciiTheme="majorBidi" w:hAnsiTheme="majorBidi" w:cstheme="majorBidi"/>
                <w:b/>
              </w:rPr>
              <w:t>Question</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bottom"/>
          </w:tcPr>
          <w:p w:rsidRPr="0017177A" w:rsidR="00E30320" w:rsidP="006B6071" w:rsidRDefault="00E30320" w14:paraId="5F8E297F" w14:textId="77777777">
            <w:pPr>
              <w:rPr>
                <w:rFonts w:eastAsia="Times New Roman" w:asciiTheme="majorBidi" w:hAnsiTheme="majorBidi" w:cstheme="majorBidi"/>
                <w:b/>
              </w:rPr>
            </w:pPr>
            <w:r w:rsidRPr="0017177A">
              <w:rPr>
                <w:rFonts w:eastAsia="Times New Roman" w:asciiTheme="majorBidi" w:hAnsiTheme="majorBidi" w:cstheme="majorBidi"/>
                <w:b/>
              </w:rPr>
              <w:t>Source</w:t>
            </w:r>
          </w:p>
        </w:tc>
        <w:tc>
          <w:tcPr>
            <w:tcW w:w="3577" w:type="dxa"/>
            <w:tcBorders>
              <w:top w:val="single" w:color="auto" w:sz="4" w:space="0"/>
              <w:left w:val="single" w:color="auto" w:sz="4" w:space="0"/>
              <w:bottom w:val="single" w:color="auto" w:sz="4" w:space="0"/>
              <w:right w:val="single" w:color="auto" w:sz="4" w:space="0"/>
            </w:tcBorders>
            <w:shd w:val="clear" w:color="auto" w:fill="auto"/>
            <w:vAlign w:val="bottom"/>
          </w:tcPr>
          <w:p w:rsidRPr="0017177A" w:rsidR="00E30320" w:rsidP="006B6071" w:rsidRDefault="00E72C46" w14:paraId="6BDADAC1" w14:textId="2A7255CD">
            <w:pPr>
              <w:rPr>
                <w:rFonts w:eastAsia="Times New Roman" w:asciiTheme="majorBidi" w:hAnsiTheme="majorBidi" w:cstheme="majorBidi"/>
                <w:b/>
              </w:rPr>
            </w:pPr>
            <w:r w:rsidRPr="0017177A">
              <w:rPr>
                <w:rFonts w:eastAsia="Times New Roman" w:asciiTheme="majorBidi" w:hAnsiTheme="majorBidi" w:cstheme="majorBidi"/>
                <w:b/>
              </w:rPr>
              <w:t>Research Question/ Hypothesis</w:t>
            </w:r>
          </w:p>
        </w:tc>
        <w:tc>
          <w:tcPr>
            <w:tcW w:w="2813" w:type="dxa"/>
            <w:tcBorders>
              <w:top w:val="single" w:color="auto" w:sz="4" w:space="0"/>
              <w:left w:val="single" w:color="auto" w:sz="4" w:space="0"/>
              <w:bottom w:val="single" w:color="auto" w:sz="4" w:space="0"/>
              <w:right w:val="single" w:color="auto" w:sz="4" w:space="0"/>
            </w:tcBorders>
            <w:shd w:val="clear" w:color="auto" w:fill="auto"/>
            <w:vAlign w:val="bottom"/>
          </w:tcPr>
          <w:p w:rsidRPr="0017177A" w:rsidR="00E30320" w:rsidP="006B6071" w:rsidRDefault="00E30320" w14:paraId="4607145A" w14:textId="77777777">
            <w:pPr>
              <w:rPr>
                <w:rFonts w:eastAsia="Times New Roman" w:asciiTheme="majorBidi" w:hAnsiTheme="majorBidi" w:cstheme="majorBidi"/>
                <w:b/>
              </w:rPr>
            </w:pPr>
            <w:r w:rsidRPr="0017177A">
              <w:rPr>
                <w:rFonts w:eastAsia="Times New Roman" w:asciiTheme="majorBidi" w:hAnsiTheme="majorBidi" w:cstheme="majorBidi"/>
                <w:b/>
              </w:rPr>
              <w:t>Justification</w:t>
            </w:r>
          </w:p>
        </w:tc>
      </w:tr>
      <w:tr w:rsidRPr="0017177A" w:rsidR="00E9781F" w:rsidTr="0014496B" w14:paraId="0DD2759B" w14:textId="77777777">
        <w:trPr>
          <w:cantSplit/>
          <w:trHeight w:val="259"/>
        </w:trPr>
        <w:tc>
          <w:tcPr>
            <w:tcW w:w="1252" w:type="dxa"/>
            <w:tcBorders>
              <w:top w:val="single" w:color="auto" w:sz="4" w:space="0"/>
              <w:left w:val="single" w:color="auto" w:sz="4" w:space="0"/>
              <w:bottom w:val="single" w:color="auto" w:sz="4" w:space="0"/>
              <w:right w:val="single" w:color="auto" w:sz="4" w:space="0"/>
            </w:tcBorders>
            <w:shd w:val="clear" w:color="auto" w:fill="auto"/>
            <w:noWrap/>
            <w:hideMark/>
          </w:tcPr>
          <w:p w:rsidRPr="00C5064F" w:rsidR="00E9781F" w:rsidP="00E9781F" w:rsidRDefault="00E9781F" w14:paraId="58103476" w14:textId="137F9D00">
            <w:pPr>
              <w:keepNext/>
              <w:spacing w:after="0" w:line="240" w:lineRule="auto"/>
              <w:rPr>
                <w:rFonts w:eastAsia="Times New Roman" w:asciiTheme="majorBidi" w:hAnsiTheme="majorBidi" w:cstheme="majorBidi"/>
                <w:b/>
                <w:iCs/>
              </w:rPr>
            </w:pPr>
            <w:r w:rsidRPr="00C5064F">
              <w:rPr>
                <w:rFonts w:eastAsia="Times New Roman" w:asciiTheme="majorBidi" w:hAnsiTheme="majorBidi" w:cstheme="majorBidi"/>
                <w:b/>
                <w:iCs/>
              </w:rPr>
              <w:t>Household</w:t>
            </w:r>
            <w:r>
              <w:rPr>
                <w:rFonts w:eastAsia="Times New Roman" w:asciiTheme="majorBidi" w:hAnsiTheme="majorBidi" w:cstheme="majorBidi"/>
                <w:b/>
                <w:iCs/>
              </w:rPr>
              <w:t xml:space="preserve"> Roster</w:t>
            </w:r>
            <w:r w:rsidRPr="00C5064F">
              <w:rPr>
                <w:rFonts w:eastAsia="Times New Roman" w:asciiTheme="majorBidi" w:hAnsiTheme="majorBidi" w:cstheme="majorBidi"/>
                <w:b/>
                <w:iCs/>
              </w:rPr>
              <w:t xml:space="preserve"> </w:t>
            </w:r>
            <w:r>
              <w:rPr>
                <w:rFonts w:eastAsia="Times New Roman" w:asciiTheme="majorBidi" w:hAnsiTheme="majorBidi" w:cstheme="majorBidi"/>
                <w:b/>
                <w:iCs/>
              </w:rPr>
              <w:t>(HR)</w:t>
            </w:r>
          </w:p>
        </w:tc>
        <w:tc>
          <w:tcPr>
            <w:tcW w:w="3459" w:type="dxa"/>
            <w:tcBorders>
              <w:top w:val="single" w:color="auto" w:sz="4" w:space="0"/>
              <w:left w:val="single" w:color="auto" w:sz="4" w:space="0"/>
              <w:bottom w:val="single" w:color="auto" w:sz="4" w:space="0"/>
              <w:right w:val="single" w:color="auto" w:sz="4" w:space="0"/>
            </w:tcBorders>
            <w:shd w:val="clear" w:color="auto" w:fill="auto"/>
          </w:tcPr>
          <w:p w:rsidRPr="00C5064F" w:rsidR="00E9781F" w:rsidP="00397590" w:rsidRDefault="00E9781F" w14:paraId="1D62E7D3" w14:textId="6E4B9621">
            <w:pPr>
              <w:keepNext/>
              <w:spacing w:after="0" w:line="240" w:lineRule="auto"/>
              <w:rPr>
                <w:rFonts w:eastAsia="Times New Roman" w:asciiTheme="majorBidi" w:hAnsiTheme="majorBidi" w:cstheme="majorBidi"/>
                <w:b/>
                <w:iCs/>
              </w:rPr>
            </w:pPr>
          </w:p>
        </w:tc>
        <w:tc>
          <w:tcPr>
            <w:tcW w:w="1874" w:type="dxa"/>
            <w:tcBorders>
              <w:top w:val="single" w:color="auto" w:sz="4" w:space="0"/>
              <w:left w:val="single" w:color="auto" w:sz="4" w:space="0"/>
              <w:bottom w:val="single" w:color="auto" w:sz="4" w:space="0"/>
              <w:right w:val="single" w:color="auto" w:sz="4" w:space="0"/>
            </w:tcBorders>
            <w:shd w:val="clear" w:color="auto" w:fill="auto"/>
          </w:tcPr>
          <w:p w:rsidRPr="0017177A" w:rsidR="00E9781F" w:rsidP="00397590" w:rsidRDefault="00E9781F" w14:paraId="76644E6F" w14:textId="77777777">
            <w:pPr>
              <w:keepNext/>
              <w:spacing w:after="0" w:line="240" w:lineRule="auto"/>
              <w:rPr>
                <w:rFonts w:eastAsia="Times New Roman" w:asciiTheme="majorBidi" w:hAnsiTheme="majorBidi" w:cstheme="majorBidi"/>
                <w:b/>
                <w:i/>
              </w:rPr>
            </w:pPr>
          </w:p>
        </w:tc>
        <w:tc>
          <w:tcPr>
            <w:tcW w:w="3577" w:type="dxa"/>
            <w:tcBorders>
              <w:top w:val="single" w:color="auto" w:sz="4" w:space="0"/>
              <w:left w:val="single" w:color="auto" w:sz="4" w:space="0"/>
              <w:bottom w:val="single" w:color="auto" w:sz="4" w:space="0"/>
              <w:right w:val="single" w:color="auto" w:sz="4" w:space="0"/>
            </w:tcBorders>
            <w:shd w:val="clear" w:color="auto" w:fill="auto"/>
          </w:tcPr>
          <w:p w:rsidRPr="0017177A" w:rsidR="00E9781F" w:rsidP="00397590" w:rsidRDefault="00E9781F" w14:paraId="520FFC6F" w14:textId="5839F1F5">
            <w:pPr>
              <w:keepNext/>
              <w:spacing w:after="0" w:line="240" w:lineRule="auto"/>
              <w:rPr>
                <w:rFonts w:eastAsia="Times New Roman" w:asciiTheme="majorBidi" w:hAnsiTheme="majorBidi" w:cstheme="majorBidi"/>
                <w:bCs/>
                <w:iCs/>
              </w:rPr>
            </w:pPr>
          </w:p>
        </w:tc>
        <w:tc>
          <w:tcPr>
            <w:tcW w:w="2813" w:type="dxa"/>
            <w:tcBorders>
              <w:top w:val="single" w:color="auto" w:sz="4" w:space="0"/>
              <w:left w:val="single" w:color="auto" w:sz="4" w:space="0"/>
              <w:bottom w:val="single" w:color="auto" w:sz="4" w:space="0"/>
              <w:right w:val="single" w:color="auto" w:sz="4" w:space="0"/>
            </w:tcBorders>
            <w:shd w:val="clear" w:color="auto" w:fill="auto"/>
          </w:tcPr>
          <w:p w:rsidRPr="0017177A" w:rsidR="00E9781F" w:rsidP="00397590" w:rsidRDefault="00E9781F" w14:paraId="0121EECA" w14:textId="42042436">
            <w:pPr>
              <w:keepNext/>
              <w:spacing w:after="0" w:line="240" w:lineRule="auto"/>
              <w:rPr>
                <w:rFonts w:eastAsia="Times New Roman" w:asciiTheme="majorBidi" w:hAnsiTheme="majorBidi" w:cstheme="majorBidi"/>
                <w:bCs/>
                <w:iCs/>
              </w:rPr>
            </w:pPr>
            <w:r w:rsidRPr="0017177A">
              <w:rPr>
                <w:rFonts w:eastAsia="Times New Roman" w:asciiTheme="majorBidi" w:hAnsiTheme="majorBidi" w:cstheme="majorBidi"/>
                <w:bCs/>
                <w:iCs/>
              </w:rPr>
              <w:t>To collect name and DOB to track participants. Collected prior to consent process in order to check individual has not previously enrolled in the demonstration</w:t>
            </w:r>
          </w:p>
        </w:tc>
      </w:tr>
      <w:tr w:rsidRPr="0017177A" w:rsidR="00E259A7" w:rsidTr="00C5064F" w14:paraId="682174DF" w14:textId="77777777">
        <w:trPr>
          <w:cantSplit/>
          <w:trHeight w:val="259"/>
        </w:trPr>
        <w:tc>
          <w:tcPr>
            <w:tcW w:w="1252" w:type="dxa"/>
            <w:tcBorders>
              <w:top w:val="single" w:color="auto" w:sz="4" w:space="0"/>
              <w:left w:val="single" w:color="auto" w:sz="4" w:space="0"/>
              <w:bottom w:val="single" w:color="auto" w:sz="4" w:space="0"/>
              <w:right w:val="single" w:color="auto" w:sz="4" w:space="0"/>
            </w:tcBorders>
            <w:shd w:val="clear" w:color="auto" w:fill="auto"/>
            <w:noWrap/>
          </w:tcPr>
          <w:p w:rsidRPr="0017177A" w:rsidR="00E259A7" w:rsidP="00397590" w:rsidRDefault="00C5064F" w14:paraId="5DF673F4" w14:textId="51D770D3">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577201">
              <w:rPr>
                <w:rFonts w:eastAsia="Times New Roman" w:asciiTheme="majorBidi" w:hAnsiTheme="majorBidi" w:cstheme="majorBidi"/>
              </w:rPr>
              <w:t>Q1</w:t>
            </w:r>
          </w:p>
        </w:tc>
        <w:tc>
          <w:tcPr>
            <w:tcW w:w="3459" w:type="dxa"/>
            <w:tcBorders>
              <w:top w:val="single" w:color="auto" w:sz="4" w:space="0"/>
              <w:left w:val="single" w:color="auto" w:sz="4" w:space="0"/>
              <w:bottom w:val="single" w:color="auto" w:sz="4" w:space="0"/>
              <w:right w:val="single" w:color="auto" w:sz="4" w:space="0"/>
            </w:tcBorders>
            <w:shd w:val="clear" w:color="auto" w:fill="auto"/>
          </w:tcPr>
          <w:p w:rsidRPr="0017177A" w:rsidR="00E259A7" w:rsidP="00397590" w:rsidRDefault="00577201" w14:paraId="52CB4945" w14:textId="0C36180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PHA </w:t>
            </w:r>
            <w:r w:rsidRPr="0017177A" w:rsidR="00C3319B">
              <w:rPr>
                <w:rFonts w:eastAsia="Times New Roman" w:asciiTheme="majorBidi" w:hAnsiTheme="majorBidi" w:cstheme="majorBidi"/>
              </w:rPr>
              <w:t>Name</w:t>
            </w:r>
          </w:p>
        </w:tc>
        <w:tc>
          <w:tcPr>
            <w:tcW w:w="1874" w:type="dxa"/>
            <w:tcBorders>
              <w:top w:val="single" w:color="auto" w:sz="4" w:space="0"/>
              <w:left w:val="single" w:color="auto" w:sz="4" w:space="0"/>
              <w:bottom w:val="single" w:color="auto" w:sz="4" w:space="0"/>
              <w:right w:val="single" w:color="auto" w:sz="4" w:space="0"/>
            </w:tcBorders>
          </w:tcPr>
          <w:p w:rsidRPr="0017177A" w:rsidR="00E259A7" w:rsidP="00397590" w:rsidRDefault="00E259A7" w14:paraId="5BC6B455" w14:textId="6423D059">
            <w:pPr>
              <w:spacing w:after="0" w:line="240" w:lineRule="auto"/>
              <w:rPr>
                <w:rFonts w:asciiTheme="majorBidi" w:hAnsiTheme="majorBidi" w:cstheme="majorBidi"/>
              </w:rPr>
            </w:pPr>
          </w:p>
        </w:tc>
        <w:tc>
          <w:tcPr>
            <w:tcW w:w="3577" w:type="dxa"/>
            <w:tcBorders>
              <w:top w:val="single" w:color="auto" w:sz="4" w:space="0"/>
              <w:left w:val="single" w:color="auto" w:sz="4" w:space="0"/>
              <w:bottom w:val="single" w:color="auto" w:sz="4" w:space="0"/>
              <w:right w:val="single" w:color="auto" w:sz="4" w:space="0"/>
            </w:tcBorders>
          </w:tcPr>
          <w:p w:rsidRPr="0017177A" w:rsidR="00E259A7" w:rsidP="00397590" w:rsidRDefault="00E259A7" w14:paraId="7100F9AB" w14:textId="70CE0B6E">
            <w:pPr>
              <w:spacing w:after="0" w:line="240" w:lineRule="auto"/>
              <w:rPr>
                <w:rFonts w:eastAsia="Arial Unicode MS" w:asciiTheme="majorBidi" w:hAnsiTheme="majorBidi" w:cstheme="majorBidi"/>
              </w:rPr>
            </w:pPr>
          </w:p>
        </w:tc>
        <w:tc>
          <w:tcPr>
            <w:tcW w:w="2813" w:type="dxa"/>
            <w:tcBorders>
              <w:top w:val="single" w:color="auto" w:sz="4" w:space="0"/>
              <w:left w:val="single" w:color="auto" w:sz="4" w:space="0"/>
              <w:bottom w:val="single" w:color="auto" w:sz="4" w:space="0"/>
              <w:right w:val="single" w:color="auto" w:sz="4" w:space="0"/>
            </w:tcBorders>
          </w:tcPr>
          <w:p w:rsidRPr="0017177A" w:rsidR="00E259A7" w:rsidP="00397590" w:rsidRDefault="00577201" w14:paraId="4D76F853" w14:textId="2E0E953C">
            <w:pPr>
              <w:spacing w:after="0" w:line="240" w:lineRule="auto"/>
              <w:rPr>
                <w:rFonts w:eastAsia="Arial Unicode MS" w:asciiTheme="majorBidi" w:hAnsiTheme="majorBidi" w:cstheme="majorBidi"/>
              </w:rPr>
            </w:pPr>
            <w:r w:rsidRPr="0017177A">
              <w:rPr>
                <w:rFonts w:eastAsia="Arial Unicode MS" w:asciiTheme="majorBidi" w:hAnsiTheme="majorBidi" w:cstheme="majorBidi"/>
              </w:rPr>
              <w:t>[Pre-filled response for MIS, no burden to respondent]</w:t>
            </w:r>
          </w:p>
        </w:tc>
      </w:tr>
      <w:tr w:rsidRPr="0017177A" w:rsidR="001933A4" w:rsidTr="00C5064F" w14:paraId="7454B8CC" w14:textId="77777777">
        <w:trPr>
          <w:cantSplit/>
          <w:trHeight w:val="259"/>
        </w:trPr>
        <w:tc>
          <w:tcPr>
            <w:tcW w:w="1252" w:type="dxa"/>
            <w:tcBorders>
              <w:top w:val="single" w:color="auto" w:sz="4" w:space="0"/>
              <w:left w:val="single" w:color="auto" w:sz="4" w:space="0"/>
              <w:bottom w:val="single" w:color="auto" w:sz="4" w:space="0"/>
              <w:right w:val="single" w:color="auto" w:sz="4" w:space="0"/>
            </w:tcBorders>
            <w:shd w:val="clear" w:color="auto" w:fill="auto"/>
            <w:noWrap/>
          </w:tcPr>
          <w:p w:rsidRPr="0017177A" w:rsidR="001933A4" w:rsidP="00397590" w:rsidRDefault="00C5064F" w14:paraId="2B7A2588" w14:textId="1D644562">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1933A4">
              <w:rPr>
                <w:rFonts w:eastAsia="Times New Roman" w:asciiTheme="majorBidi" w:hAnsiTheme="majorBidi" w:cstheme="majorBidi"/>
              </w:rPr>
              <w:t>Q2</w:t>
            </w:r>
          </w:p>
        </w:tc>
        <w:tc>
          <w:tcPr>
            <w:tcW w:w="3459" w:type="dxa"/>
            <w:tcBorders>
              <w:top w:val="single" w:color="auto" w:sz="4" w:space="0"/>
              <w:left w:val="single" w:color="auto" w:sz="4" w:space="0"/>
              <w:bottom w:val="single" w:color="auto" w:sz="4" w:space="0"/>
              <w:right w:val="single" w:color="auto" w:sz="4" w:space="0"/>
            </w:tcBorders>
            <w:shd w:val="clear" w:color="auto" w:fill="auto"/>
          </w:tcPr>
          <w:p w:rsidRPr="0017177A" w:rsidR="001933A4" w:rsidP="00397590" w:rsidRDefault="001933A4" w14:paraId="07FEAA27" w14:textId="1ECD4DE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Is the family an existing voucher family or a new voucher family?</w:t>
            </w:r>
          </w:p>
        </w:tc>
        <w:tc>
          <w:tcPr>
            <w:tcW w:w="1874" w:type="dxa"/>
            <w:tcBorders>
              <w:top w:val="single" w:color="auto" w:sz="4" w:space="0"/>
              <w:left w:val="single" w:color="auto" w:sz="4" w:space="0"/>
              <w:bottom w:val="single" w:color="auto" w:sz="4" w:space="0"/>
              <w:right w:val="single" w:color="auto" w:sz="4" w:space="0"/>
            </w:tcBorders>
          </w:tcPr>
          <w:p w:rsidRPr="0017177A" w:rsidR="001933A4" w:rsidP="00397590" w:rsidRDefault="001933A4" w14:paraId="4FD2422E" w14:textId="77777777">
            <w:pPr>
              <w:spacing w:after="0" w:line="240" w:lineRule="auto"/>
              <w:rPr>
                <w:rFonts w:asciiTheme="majorBidi" w:hAnsiTheme="majorBidi" w:cstheme="majorBidi"/>
              </w:rPr>
            </w:pPr>
          </w:p>
        </w:tc>
        <w:tc>
          <w:tcPr>
            <w:tcW w:w="3577" w:type="dxa"/>
            <w:tcBorders>
              <w:top w:val="single" w:color="auto" w:sz="4" w:space="0"/>
              <w:left w:val="single" w:color="auto" w:sz="4" w:space="0"/>
              <w:bottom w:val="single" w:color="auto" w:sz="4" w:space="0"/>
              <w:right w:val="single" w:color="auto" w:sz="4" w:space="0"/>
            </w:tcBorders>
          </w:tcPr>
          <w:p w:rsidRPr="0017177A" w:rsidR="001933A4" w:rsidP="00397590" w:rsidRDefault="004352E9" w14:paraId="5041B866" w14:textId="0EF99498">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Do the impacts of the CMRS and SMRS offers vary based on being an existing or new voucher holder?</w:t>
            </w:r>
          </w:p>
        </w:tc>
        <w:tc>
          <w:tcPr>
            <w:tcW w:w="2813" w:type="dxa"/>
            <w:tcBorders>
              <w:top w:val="single" w:color="auto" w:sz="4" w:space="0"/>
              <w:left w:val="single" w:color="auto" w:sz="4" w:space="0"/>
              <w:bottom w:val="single" w:color="auto" w:sz="4" w:space="0"/>
              <w:right w:val="single" w:color="auto" w:sz="4" w:space="0"/>
            </w:tcBorders>
          </w:tcPr>
          <w:p w:rsidRPr="0017177A" w:rsidR="001933A4" w:rsidP="00397590" w:rsidRDefault="004352E9" w14:paraId="044C0B28" w14:textId="0596630F">
            <w:pPr>
              <w:spacing w:after="0" w:line="240" w:lineRule="auto"/>
              <w:rPr>
                <w:rFonts w:eastAsia="Times New Roman" w:asciiTheme="majorBidi" w:hAnsiTheme="majorBidi" w:cstheme="majorBidi"/>
              </w:rPr>
            </w:pPr>
            <w:r w:rsidRPr="0017177A">
              <w:rPr>
                <w:rFonts w:eastAsia="Times New Roman" w:asciiTheme="majorBidi" w:hAnsiTheme="majorBidi" w:cstheme="majorBidi"/>
              </w:rPr>
              <w:t>Main subgroup classification for the study. Study will use separate random assignment lists for existing and new voucher holders to ensure balance within each subgroup.</w:t>
            </w:r>
          </w:p>
        </w:tc>
      </w:tr>
      <w:tr w:rsidRPr="0017177A" w:rsidR="00C3319B" w:rsidTr="00C5064F" w14:paraId="701720F9" w14:textId="77777777">
        <w:trPr>
          <w:cantSplit/>
          <w:trHeight w:val="1873"/>
        </w:trPr>
        <w:tc>
          <w:tcPr>
            <w:tcW w:w="1252" w:type="dxa"/>
            <w:tcBorders>
              <w:top w:val="single" w:color="auto" w:sz="4" w:space="0"/>
              <w:left w:val="single" w:color="auto" w:sz="4" w:space="0"/>
              <w:bottom w:val="single" w:color="auto" w:sz="4" w:space="0"/>
              <w:right w:val="single" w:color="auto" w:sz="4" w:space="0"/>
            </w:tcBorders>
            <w:shd w:val="clear" w:color="auto" w:fill="auto"/>
            <w:noWrap/>
          </w:tcPr>
          <w:p w:rsidRPr="0017177A" w:rsidR="00C3319B" w:rsidP="00397590" w:rsidRDefault="00C5064F" w14:paraId="1DD99444" w14:textId="3ADF7935">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C3319B">
              <w:rPr>
                <w:rFonts w:eastAsia="Times New Roman" w:asciiTheme="majorBidi" w:hAnsiTheme="majorBidi" w:cstheme="majorBidi"/>
              </w:rPr>
              <w:t>Q3</w:t>
            </w:r>
          </w:p>
          <w:p w:rsidRPr="0017177A" w:rsidR="00C3319B" w:rsidP="004352E9" w:rsidRDefault="00C3319B" w14:paraId="668D7E5A" w14:textId="464C0EB8">
            <w:pPr>
              <w:spacing w:after="0" w:line="240" w:lineRule="auto"/>
              <w:rPr>
                <w:rFonts w:eastAsia="Times New Roman" w:asciiTheme="majorBidi" w:hAnsiTheme="majorBidi" w:cstheme="majorBidi"/>
              </w:rPr>
            </w:pPr>
          </w:p>
        </w:tc>
        <w:tc>
          <w:tcPr>
            <w:tcW w:w="3459" w:type="dxa"/>
            <w:tcBorders>
              <w:top w:val="single" w:color="auto" w:sz="4" w:space="0"/>
              <w:left w:val="single" w:color="auto" w:sz="4" w:space="0"/>
              <w:bottom w:val="single" w:color="auto" w:sz="4" w:space="0"/>
              <w:right w:val="single" w:color="auto" w:sz="4" w:space="0"/>
            </w:tcBorders>
            <w:shd w:val="clear" w:color="auto" w:fill="auto"/>
          </w:tcPr>
          <w:p w:rsidRPr="0017177A" w:rsidR="00C3319B" w:rsidP="00397590" w:rsidRDefault="00C3319B" w14:paraId="7713B8D3" w14:textId="0725AEDE">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Head of Household Information</w:t>
            </w:r>
          </w:p>
          <w:p w:rsidRPr="0017177A" w:rsidR="00C3319B" w:rsidP="00397590" w:rsidRDefault="00C3319B" w14:paraId="486227B3" w14:textId="355C341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 Head of household’s first name</w:t>
            </w:r>
            <w:r w:rsidR="00A1414E">
              <w:rPr>
                <w:rFonts w:eastAsia="Times New Roman" w:asciiTheme="majorBidi" w:hAnsiTheme="majorBidi" w:cstheme="majorBidi"/>
              </w:rPr>
              <w:t xml:space="preserve">, middle name, </w:t>
            </w:r>
            <w:r w:rsidRPr="0017177A">
              <w:rPr>
                <w:rFonts w:eastAsia="Times New Roman" w:asciiTheme="majorBidi" w:hAnsiTheme="majorBidi" w:cstheme="majorBidi"/>
              </w:rPr>
              <w:t>last name</w:t>
            </w:r>
            <w:r w:rsidR="00A1414E">
              <w:rPr>
                <w:rFonts w:eastAsia="Times New Roman" w:asciiTheme="majorBidi" w:hAnsiTheme="majorBidi" w:cstheme="majorBidi"/>
              </w:rPr>
              <w:t xml:space="preserve">, </w:t>
            </w:r>
            <w:r w:rsidRPr="0017177A">
              <w:rPr>
                <w:rFonts w:eastAsia="Times New Roman" w:asciiTheme="majorBidi" w:hAnsiTheme="majorBidi" w:cstheme="majorBidi"/>
              </w:rPr>
              <w:t>suffix</w:t>
            </w:r>
          </w:p>
          <w:p w:rsidRPr="0017177A" w:rsidR="00C3319B" w:rsidP="00397590" w:rsidRDefault="00A1414E" w14:paraId="7899D5C4" w14:textId="04AACFE3">
            <w:pPr>
              <w:spacing w:after="0" w:line="240" w:lineRule="auto"/>
              <w:rPr>
                <w:rFonts w:eastAsia="Times New Roman" w:asciiTheme="majorBidi" w:hAnsiTheme="majorBidi" w:cstheme="majorBidi"/>
              </w:rPr>
            </w:pPr>
            <w:r>
              <w:rPr>
                <w:rFonts w:eastAsia="Times New Roman" w:asciiTheme="majorBidi" w:hAnsiTheme="majorBidi" w:cstheme="majorBidi"/>
              </w:rPr>
              <w:t>B</w:t>
            </w:r>
            <w:r w:rsidRPr="0017177A" w:rsidR="00C3319B">
              <w:rPr>
                <w:rFonts w:eastAsia="Times New Roman" w:asciiTheme="majorBidi" w:hAnsiTheme="majorBidi" w:cstheme="majorBidi"/>
              </w:rPr>
              <w:t>. Head of household’s date of birth</w:t>
            </w:r>
          </w:p>
          <w:p w:rsidR="00C3319B" w:rsidP="004352E9" w:rsidRDefault="00A1414E" w14:paraId="40AAB4F1" w14:textId="2BFCE903">
            <w:pPr>
              <w:spacing w:after="0" w:line="240" w:lineRule="auto"/>
              <w:rPr>
                <w:rFonts w:eastAsia="Times New Roman" w:asciiTheme="majorBidi" w:hAnsiTheme="majorBidi" w:cstheme="majorBidi"/>
              </w:rPr>
            </w:pPr>
            <w:r>
              <w:rPr>
                <w:rFonts w:eastAsia="Times New Roman" w:asciiTheme="majorBidi" w:hAnsiTheme="majorBidi" w:cstheme="majorBidi"/>
              </w:rPr>
              <w:t>C</w:t>
            </w:r>
            <w:r w:rsidRPr="0017177A" w:rsidR="00C3319B">
              <w:rPr>
                <w:rFonts w:eastAsia="Times New Roman" w:asciiTheme="majorBidi" w:hAnsiTheme="majorBidi" w:cstheme="majorBidi"/>
              </w:rPr>
              <w:t>. Head of household’s SSN</w:t>
            </w:r>
          </w:p>
          <w:p w:rsidRPr="0017177A" w:rsidR="00A1414E" w:rsidP="004352E9" w:rsidRDefault="00A1414E" w14:paraId="2083DA41" w14:textId="70166D2B">
            <w:pPr>
              <w:spacing w:after="0" w:line="240" w:lineRule="auto"/>
              <w:rPr>
                <w:rFonts w:eastAsia="Times New Roman" w:asciiTheme="majorBidi" w:hAnsiTheme="majorBidi" w:cstheme="majorBidi"/>
              </w:rPr>
            </w:pPr>
            <w:r>
              <w:rPr>
                <w:rFonts w:eastAsia="Times New Roman" w:asciiTheme="majorBidi" w:hAnsiTheme="majorBidi" w:cstheme="majorBidi"/>
              </w:rPr>
              <w:t>D. [If no SSN] Head of household’s Alien Registration Number</w:t>
            </w:r>
          </w:p>
          <w:p w:rsidRPr="0017177A" w:rsidR="00C3319B" w:rsidP="004352E9" w:rsidRDefault="00A1414E" w14:paraId="5D353FC0" w14:textId="4D728C9E">
            <w:pPr>
              <w:spacing w:after="0" w:line="240" w:lineRule="auto"/>
              <w:rPr>
                <w:rFonts w:eastAsia="Times New Roman" w:asciiTheme="majorBidi" w:hAnsiTheme="majorBidi" w:cstheme="majorBidi"/>
              </w:rPr>
            </w:pPr>
            <w:r>
              <w:rPr>
                <w:rFonts w:eastAsia="Times New Roman" w:asciiTheme="majorBidi" w:hAnsiTheme="majorBidi" w:cstheme="majorBidi"/>
              </w:rPr>
              <w:t>D</w:t>
            </w:r>
            <w:r w:rsidRPr="0017177A" w:rsidR="00C3319B">
              <w:rPr>
                <w:rFonts w:eastAsia="Times New Roman" w:asciiTheme="majorBidi" w:hAnsiTheme="majorBidi" w:cstheme="majorBidi"/>
              </w:rPr>
              <w:t>.</w:t>
            </w:r>
            <w:r>
              <w:rPr>
                <w:rFonts w:eastAsia="Times New Roman" w:asciiTheme="majorBidi" w:hAnsiTheme="majorBidi" w:cstheme="majorBidi"/>
              </w:rPr>
              <w:t xml:space="preserve"> H</w:t>
            </w:r>
            <w:r w:rsidRPr="0017177A" w:rsidR="00C3319B">
              <w:rPr>
                <w:rFonts w:eastAsia="Times New Roman" w:asciiTheme="majorBidi" w:hAnsiTheme="majorBidi" w:cstheme="majorBidi"/>
              </w:rPr>
              <w:t>ousehold ID number</w:t>
            </w:r>
          </w:p>
        </w:tc>
        <w:tc>
          <w:tcPr>
            <w:tcW w:w="1874" w:type="dxa"/>
            <w:tcBorders>
              <w:top w:val="single" w:color="auto" w:sz="4" w:space="0"/>
              <w:left w:val="single" w:color="auto" w:sz="4" w:space="0"/>
              <w:bottom w:val="single" w:color="auto" w:sz="4" w:space="0"/>
              <w:right w:val="single" w:color="auto" w:sz="4" w:space="0"/>
            </w:tcBorders>
          </w:tcPr>
          <w:p w:rsidRPr="0017177A" w:rsidR="00C3319B" w:rsidP="00397590" w:rsidRDefault="00C3319B" w14:paraId="5EDB88A8" w14:textId="77777777">
            <w:pPr>
              <w:spacing w:after="0" w:line="240" w:lineRule="auto"/>
              <w:rPr>
                <w:rFonts w:asciiTheme="majorBidi" w:hAnsiTheme="majorBidi" w:cstheme="majorBidi"/>
              </w:rPr>
            </w:pPr>
          </w:p>
        </w:tc>
        <w:tc>
          <w:tcPr>
            <w:tcW w:w="3577" w:type="dxa"/>
            <w:tcBorders>
              <w:top w:val="single" w:color="auto" w:sz="4" w:space="0"/>
              <w:left w:val="single" w:color="auto" w:sz="4" w:space="0"/>
              <w:bottom w:val="single" w:color="auto" w:sz="4" w:space="0"/>
              <w:right w:val="single" w:color="auto" w:sz="4" w:space="0"/>
            </w:tcBorders>
          </w:tcPr>
          <w:p w:rsidRPr="0017177A" w:rsidR="00C3319B" w:rsidP="00397590" w:rsidRDefault="00C3319B" w14:paraId="2716820E" w14:textId="2B9963F0">
            <w:pPr>
              <w:spacing w:after="0" w:line="240" w:lineRule="auto"/>
              <w:rPr>
                <w:rFonts w:eastAsia="Arial Unicode MS" w:asciiTheme="majorBidi" w:hAnsiTheme="majorBidi" w:cstheme="majorBidi"/>
              </w:rPr>
            </w:pPr>
          </w:p>
        </w:tc>
        <w:tc>
          <w:tcPr>
            <w:tcW w:w="2813" w:type="dxa"/>
            <w:tcBorders>
              <w:top w:val="single" w:color="auto" w:sz="4" w:space="0"/>
              <w:left w:val="single" w:color="auto" w:sz="4" w:space="0"/>
              <w:bottom w:val="single" w:color="auto" w:sz="4" w:space="0"/>
              <w:right w:val="single" w:color="auto" w:sz="4" w:space="0"/>
            </w:tcBorders>
          </w:tcPr>
          <w:p w:rsidRPr="0017177A" w:rsidR="00C3319B" w:rsidP="00397590" w:rsidRDefault="00C3319B" w14:paraId="6AFCCFD8" w14:textId="2706C80C">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For contact, tracking, and collecting outcome data from PHA/HUD administrative records</w:t>
            </w:r>
          </w:p>
          <w:p w:rsidRPr="0017177A" w:rsidR="00C3319B" w:rsidP="004352E9" w:rsidRDefault="00C3319B" w14:paraId="25881194" w14:textId="6B0A52B2">
            <w:pPr>
              <w:spacing w:after="0" w:line="240" w:lineRule="auto"/>
              <w:rPr>
                <w:rFonts w:eastAsia="Arial Unicode MS" w:asciiTheme="majorBidi" w:hAnsiTheme="majorBidi" w:cstheme="majorBidi"/>
              </w:rPr>
            </w:pPr>
          </w:p>
        </w:tc>
      </w:tr>
      <w:tr w:rsidRPr="0017177A" w:rsidR="00272E64" w:rsidTr="00C5064F" w14:paraId="12B80A46" w14:textId="77777777">
        <w:trPr>
          <w:cantSplit/>
          <w:trHeight w:val="259"/>
        </w:trPr>
        <w:tc>
          <w:tcPr>
            <w:tcW w:w="1252" w:type="dxa"/>
            <w:tcBorders>
              <w:top w:val="single" w:color="auto" w:sz="4" w:space="0"/>
            </w:tcBorders>
            <w:shd w:val="clear" w:color="auto" w:fill="auto"/>
            <w:noWrap/>
          </w:tcPr>
          <w:p w:rsidRPr="0017177A" w:rsidR="00272E64" w:rsidP="004352E9" w:rsidRDefault="00272E64" w14:paraId="04E588F2" w14:textId="177749CB">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Pr>
                <w:rFonts w:eastAsia="Times New Roman" w:asciiTheme="majorBidi" w:hAnsiTheme="majorBidi" w:cstheme="majorBidi"/>
              </w:rPr>
              <w:t>Q4</w:t>
            </w:r>
          </w:p>
        </w:tc>
        <w:tc>
          <w:tcPr>
            <w:tcW w:w="3459" w:type="dxa"/>
            <w:tcBorders>
              <w:top w:val="single" w:color="auto" w:sz="4" w:space="0"/>
            </w:tcBorders>
            <w:shd w:val="clear" w:color="auto" w:fill="auto"/>
          </w:tcPr>
          <w:p w:rsidRPr="0017177A" w:rsidR="00272E64" w:rsidP="004352E9" w:rsidRDefault="00272E64" w14:paraId="74C3653B" w14:textId="5760776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many children age 17 or younger are in your household?</w:t>
            </w:r>
          </w:p>
        </w:tc>
        <w:tc>
          <w:tcPr>
            <w:tcW w:w="1874" w:type="dxa"/>
            <w:tcBorders>
              <w:top w:val="single" w:color="auto" w:sz="4" w:space="0"/>
            </w:tcBorders>
          </w:tcPr>
          <w:p w:rsidRPr="0017177A" w:rsidR="00272E64" w:rsidP="004352E9" w:rsidRDefault="00272E64" w14:paraId="070F86EB" w14:textId="1CF7187F">
            <w:pPr>
              <w:spacing w:after="0" w:line="240" w:lineRule="auto"/>
              <w:rPr>
                <w:rFonts w:asciiTheme="majorBidi" w:hAnsiTheme="majorBidi" w:cstheme="majorBidi"/>
              </w:rPr>
            </w:pPr>
            <w:r w:rsidRPr="0017177A">
              <w:rPr>
                <w:rFonts w:asciiTheme="majorBidi" w:hAnsiTheme="majorBidi" w:cstheme="majorBidi"/>
              </w:rPr>
              <w:t>New question</w:t>
            </w:r>
          </w:p>
        </w:tc>
        <w:tc>
          <w:tcPr>
            <w:tcW w:w="3577" w:type="dxa"/>
            <w:tcBorders>
              <w:top w:val="single" w:color="auto" w:sz="4" w:space="0"/>
            </w:tcBorders>
          </w:tcPr>
          <w:p w:rsidRPr="0017177A" w:rsidR="00272E64" w:rsidP="004352E9" w:rsidRDefault="00272E64" w14:paraId="79B789DC" w14:textId="24E6694D">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What is the effect of an offer of CMRS on the outcomes of children in the household?</w:t>
            </w:r>
          </w:p>
        </w:tc>
        <w:tc>
          <w:tcPr>
            <w:tcW w:w="2813" w:type="dxa"/>
            <w:tcBorders>
              <w:top w:val="single" w:color="auto" w:sz="4" w:space="0"/>
            </w:tcBorders>
          </w:tcPr>
          <w:p w:rsidRPr="0017177A" w:rsidR="00272E64" w:rsidP="004352E9" w:rsidRDefault="00272E64" w14:paraId="1130A85F" w14:textId="77C71C98">
            <w:pPr>
              <w:spacing w:after="0" w:line="240" w:lineRule="auto"/>
              <w:rPr>
                <w:rFonts w:eastAsia="Arial Unicode MS" w:asciiTheme="majorBidi" w:hAnsiTheme="majorBidi" w:cstheme="majorBidi"/>
              </w:rPr>
            </w:pPr>
            <w:r w:rsidRPr="0017177A">
              <w:rPr>
                <w:rFonts w:eastAsia="Arial Unicode MS" w:asciiTheme="majorBidi" w:hAnsiTheme="majorBidi" w:cstheme="majorBidi"/>
              </w:rPr>
              <w:t>Collect children’s information to link to children’s outcomes in the future. Collect names and ages prior to consent process in order to populate parental consent form.</w:t>
            </w:r>
          </w:p>
        </w:tc>
      </w:tr>
      <w:tr w:rsidRPr="0017177A" w:rsidR="00272E64" w:rsidTr="001D5732" w14:paraId="3B7FF5CA" w14:textId="77777777">
        <w:trPr>
          <w:cantSplit/>
          <w:trHeight w:val="1265"/>
        </w:trPr>
        <w:tc>
          <w:tcPr>
            <w:tcW w:w="1252" w:type="dxa"/>
            <w:tcBorders>
              <w:bottom w:val="single" w:color="666969" w:sz="4" w:space="0"/>
            </w:tcBorders>
            <w:shd w:val="clear" w:color="auto" w:fill="auto"/>
            <w:noWrap/>
          </w:tcPr>
          <w:p w:rsidRPr="0017177A" w:rsidR="00272E64" w:rsidP="00272E64" w:rsidRDefault="00272E64" w14:paraId="396ED707" w14:textId="2D6775F0">
            <w:pPr>
              <w:spacing w:after="0" w:line="240" w:lineRule="auto"/>
              <w:rPr>
                <w:rFonts w:eastAsia="Times New Roman" w:asciiTheme="majorBidi" w:hAnsiTheme="majorBidi" w:cstheme="majorBidi"/>
              </w:rPr>
            </w:pPr>
            <w:r>
              <w:rPr>
                <w:rFonts w:eastAsia="Times New Roman" w:asciiTheme="majorBidi" w:hAnsiTheme="majorBidi" w:cstheme="majorBidi"/>
              </w:rPr>
              <w:lastRenderedPageBreak/>
              <w:t>HR</w:t>
            </w:r>
            <w:r w:rsidRPr="0017177A">
              <w:rPr>
                <w:rFonts w:eastAsia="Times New Roman" w:asciiTheme="majorBidi" w:hAnsiTheme="majorBidi" w:cstheme="majorBidi"/>
              </w:rPr>
              <w:t>Q5</w:t>
            </w:r>
            <w:r>
              <w:rPr>
                <w:rFonts w:eastAsia="Times New Roman" w:asciiTheme="majorBidi" w:hAnsiTheme="majorBidi" w:cstheme="majorBidi"/>
              </w:rPr>
              <w:t xml:space="preserve"> A.-D.</w:t>
            </w:r>
          </w:p>
        </w:tc>
        <w:tc>
          <w:tcPr>
            <w:tcW w:w="3459" w:type="dxa"/>
            <w:tcBorders>
              <w:bottom w:val="single" w:color="666969" w:sz="4" w:space="0"/>
            </w:tcBorders>
            <w:shd w:val="clear" w:color="auto" w:fill="auto"/>
          </w:tcPr>
          <w:p w:rsidR="00272E64" w:rsidP="00272E64" w:rsidRDefault="00272E64" w14:paraId="2B81576B"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A. </w:t>
            </w:r>
            <w:r w:rsidRPr="004A79C6">
              <w:rPr>
                <w:rFonts w:eastAsia="Times New Roman" w:asciiTheme="majorBidi" w:hAnsiTheme="majorBidi" w:cstheme="majorBidi"/>
              </w:rPr>
              <w:t>Loop: First name</w:t>
            </w:r>
          </w:p>
          <w:p w:rsidR="00272E64" w:rsidP="00272E64" w:rsidRDefault="00272E64" w14:paraId="31E6A8DF" w14:textId="1CFD7E1A">
            <w:pPr>
              <w:spacing w:after="0" w:line="240" w:lineRule="auto"/>
              <w:rPr>
                <w:rFonts w:eastAsia="Times New Roman" w:asciiTheme="majorBidi" w:hAnsiTheme="majorBidi" w:cstheme="majorBidi"/>
              </w:rPr>
            </w:pPr>
            <w:r>
              <w:rPr>
                <w:rFonts w:eastAsia="Times New Roman" w:asciiTheme="majorBidi" w:hAnsiTheme="majorBidi" w:cstheme="majorBidi"/>
              </w:rPr>
              <w:t xml:space="preserve">B. </w:t>
            </w:r>
            <w:r w:rsidRPr="004A79C6">
              <w:rPr>
                <w:rFonts w:eastAsia="Times New Roman" w:asciiTheme="majorBidi" w:hAnsiTheme="majorBidi" w:cstheme="majorBidi"/>
              </w:rPr>
              <w:t xml:space="preserve">Loop: </w:t>
            </w:r>
            <w:r>
              <w:rPr>
                <w:rFonts w:eastAsia="Times New Roman" w:asciiTheme="majorBidi" w:hAnsiTheme="majorBidi" w:cstheme="majorBidi"/>
              </w:rPr>
              <w:t>Last</w:t>
            </w:r>
            <w:r w:rsidRPr="004A79C6">
              <w:rPr>
                <w:rFonts w:eastAsia="Times New Roman" w:asciiTheme="majorBidi" w:hAnsiTheme="majorBidi" w:cstheme="majorBidi"/>
              </w:rPr>
              <w:t xml:space="preserve"> nam</w:t>
            </w:r>
            <w:r>
              <w:rPr>
                <w:rFonts w:eastAsia="Times New Roman" w:asciiTheme="majorBidi" w:hAnsiTheme="majorBidi" w:cstheme="majorBidi"/>
              </w:rPr>
              <w:t>e</w:t>
            </w:r>
          </w:p>
          <w:p w:rsidR="00272E64" w:rsidP="00272E64" w:rsidRDefault="00272E64" w14:paraId="64CF948E" w14:textId="54C0B3C8">
            <w:pPr>
              <w:spacing w:after="0" w:line="240" w:lineRule="auto"/>
              <w:rPr>
                <w:rFonts w:eastAsia="Times New Roman" w:asciiTheme="majorBidi" w:hAnsiTheme="majorBidi" w:cstheme="majorBidi"/>
              </w:rPr>
            </w:pPr>
            <w:r>
              <w:rPr>
                <w:rFonts w:eastAsia="Times New Roman" w:asciiTheme="majorBidi" w:hAnsiTheme="majorBidi" w:cstheme="majorBidi"/>
              </w:rPr>
              <w:t xml:space="preserve">C. </w:t>
            </w:r>
            <w:r w:rsidRPr="004A79C6">
              <w:rPr>
                <w:rFonts w:eastAsia="Times New Roman" w:asciiTheme="majorBidi" w:hAnsiTheme="majorBidi" w:cstheme="majorBidi"/>
              </w:rPr>
              <w:t xml:space="preserve">Loop: </w:t>
            </w:r>
            <w:r>
              <w:rPr>
                <w:rFonts w:eastAsia="Times New Roman" w:asciiTheme="majorBidi" w:hAnsiTheme="majorBidi" w:cstheme="majorBidi"/>
              </w:rPr>
              <w:t>Age in years</w:t>
            </w:r>
          </w:p>
          <w:p w:rsidRPr="004A79C6" w:rsidR="00272E64" w:rsidP="00272E64" w:rsidRDefault="00272E64" w14:paraId="6C3BF8D6" w14:textId="31A3EAEE">
            <w:pPr>
              <w:spacing w:after="0" w:line="240" w:lineRule="auto"/>
              <w:rPr>
                <w:rFonts w:eastAsia="Times New Roman" w:asciiTheme="majorBidi" w:hAnsiTheme="majorBidi" w:cstheme="majorBidi"/>
              </w:rPr>
            </w:pPr>
            <w:r>
              <w:rPr>
                <w:rFonts w:eastAsia="Times New Roman" w:asciiTheme="majorBidi" w:hAnsiTheme="majorBidi" w:cstheme="majorBidi"/>
              </w:rPr>
              <w:t xml:space="preserve">D. </w:t>
            </w:r>
            <w:r w:rsidRPr="004A79C6">
              <w:rPr>
                <w:rFonts w:eastAsia="Times New Roman" w:asciiTheme="majorBidi" w:hAnsiTheme="majorBidi" w:cstheme="majorBidi"/>
              </w:rPr>
              <w:t xml:space="preserve">Loop: </w:t>
            </w:r>
            <w:r w:rsidRPr="0017177A">
              <w:rPr>
                <w:rFonts w:eastAsia="Times New Roman" w:asciiTheme="majorBidi" w:hAnsiTheme="majorBidi" w:cstheme="majorBidi"/>
              </w:rPr>
              <w:t>Are you the parent or guardian of this child</w:t>
            </w:r>
            <w:r>
              <w:rPr>
                <w:rFonts w:eastAsia="Times New Roman" w:asciiTheme="majorBidi" w:hAnsiTheme="majorBidi" w:cstheme="majorBidi"/>
              </w:rPr>
              <w:t>?</w:t>
            </w:r>
          </w:p>
        </w:tc>
        <w:tc>
          <w:tcPr>
            <w:tcW w:w="1874" w:type="dxa"/>
          </w:tcPr>
          <w:p w:rsidRPr="0017177A" w:rsidR="00272E64" w:rsidP="00272E64" w:rsidRDefault="00272E64" w14:paraId="53C62D04" w14:textId="5F87F6B2">
            <w:pPr>
              <w:spacing w:after="0" w:line="240" w:lineRule="auto"/>
              <w:rPr>
                <w:rFonts w:asciiTheme="majorBidi" w:hAnsiTheme="majorBidi" w:cstheme="majorBidi"/>
              </w:rPr>
            </w:pPr>
            <w:r>
              <w:rPr>
                <w:rFonts w:asciiTheme="majorBidi" w:hAnsiTheme="majorBidi" w:cstheme="majorBidi"/>
              </w:rPr>
              <w:t xml:space="preserve">D.: </w:t>
            </w:r>
            <w:r w:rsidRPr="0017177A">
              <w:rPr>
                <w:rFonts w:asciiTheme="majorBidi" w:hAnsiTheme="majorBidi" w:cstheme="majorBidi"/>
              </w:rPr>
              <w:t>CMTO</w:t>
            </w:r>
          </w:p>
        </w:tc>
        <w:tc>
          <w:tcPr>
            <w:tcW w:w="3577" w:type="dxa"/>
          </w:tcPr>
          <w:p w:rsidRPr="0017177A" w:rsidR="00272E64" w:rsidP="00272E64" w:rsidRDefault="00804935" w14:paraId="74B9D548" w14:textId="756619BE">
            <w:pPr>
              <w:spacing w:after="0" w:line="240" w:lineRule="auto"/>
              <w:rPr>
                <w:rFonts w:eastAsia="Arial Unicode MS"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sidR="00272E64">
              <w:rPr>
                <w:rFonts w:eastAsia="Times New Roman" w:asciiTheme="majorBidi" w:hAnsiTheme="majorBidi" w:cstheme="majorBidi"/>
              </w:rPr>
              <w:t>HRQ4.</w:t>
            </w:r>
          </w:p>
        </w:tc>
        <w:tc>
          <w:tcPr>
            <w:tcW w:w="2813" w:type="dxa"/>
            <w:tcBorders>
              <w:bottom w:val="single" w:color="666969" w:sz="4" w:space="0"/>
            </w:tcBorders>
          </w:tcPr>
          <w:p w:rsidRPr="0017177A" w:rsidR="00272E64" w:rsidP="00272E64" w:rsidRDefault="00804935" w14:paraId="18381B67" w14:textId="28169672">
            <w:pPr>
              <w:spacing w:after="0" w:line="240" w:lineRule="auto"/>
              <w:rPr>
                <w:rFonts w:eastAsia="Arial Unicode MS"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sidR="00272E64">
              <w:rPr>
                <w:rFonts w:eastAsia="Times New Roman" w:asciiTheme="majorBidi" w:hAnsiTheme="majorBidi" w:cstheme="majorBidi"/>
              </w:rPr>
              <w:t>HRQ4.</w:t>
            </w:r>
          </w:p>
        </w:tc>
      </w:tr>
      <w:tr w:rsidRPr="0017177A" w:rsidR="008A69E2" w:rsidTr="00C5064F" w14:paraId="45989627" w14:textId="77777777">
        <w:trPr>
          <w:cantSplit/>
          <w:trHeight w:val="259"/>
        </w:trPr>
        <w:tc>
          <w:tcPr>
            <w:tcW w:w="1252" w:type="dxa"/>
            <w:shd w:val="clear" w:color="auto" w:fill="auto"/>
            <w:noWrap/>
          </w:tcPr>
          <w:p w:rsidRPr="0017177A" w:rsidR="008A69E2" w:rsidP="004352E9" w:rsidRDefault="00F67701" w14:paraId="5CCC4C97" w14:textId="2B6FCDDC">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8A69E2">
              <w:rPr>
                <w:rFonts w:eastAsia="Times New Roman" w:asciiTheme="majorBidi" w:hAnsiTheme="majorBidi" w:cstheme="majorBidi"/>
              </w:rPr>
              <w:t>Q</w:t>
            </w:r>
            <w:r w:rsidRPr="0017177A" w:rsidR="0032261B">
              <w:rPr>
                <w:rFonts w:eastAsia="Times New Roman" w:asciiTheme="majorBidi" w:hAnsiTheme="majorBidi" w:cstheme="majorBidi"/>
              </w:rPr>
              <w:t>6</w:t>
            </w:r>
          </w:p>
        </w:tc>
        <w:tc>
          <w:tcPr>
            <w:tcW w:w="3459" w:type="dxa"/>
            <w:shd w:val="clear" w:color="auto" w:fill="auto"/>
          </w:tcPr>
          <w:p w:rsidRPr="0017177A" w:rsidR="008A69E2" w:rsidP="004352E9" w:rsidRDefault="00A1414E" w14:paraId="24A335CB" w14:textId="2F7E536F">
            <w:pPr>
              <w:spacing w:after="0" w:line="240" w:lineRule="auto"/>
              <w:rPr>
                <w:rFonts w:eastAsia="Times New Roman" w:asciiTheme="majorBidi" w:hAnsiTheme="majorBidi" w:cstheme="majorBidi"/>
              </w:rPr>
            </w:pPr>
            <w:bookmarkStart w:name="_Ref70934447" w:id="0"/>
            <w:r>
              <w:rPr>
                <w:rFonts w:asciiTheme="majorBidi" w:hAnsiTheme="majorBidi" w:cstheme="majorBidi"/>
              </w:rPr>
              <w:t>How many people aged 18 and over are there in your household other than yourself?</w:t>
            </w:r>
            <w:bookmarkEnd w:id="0"/>
          </w:p>
        </w:tc>
        <w:tc>
          <w:tcPr>
            <w:tcW w:w="1874" w:type="dxa"/>
          </w:tcPr>
          <w:p w:rsidRPr="0017177A" w:rsidR="008A69E2" w:rsidP="004352E9" w:rsidRDefault="008A69E2" w14:paraId="245366AB" w14:textId="2E72F97C">
            <w:pPr>
              <w:spacing w:after="0" w:line="240" w:lineRule="auto"/>
              <w:rPr>
                <w:rFonts w:asciiTheme="majorBidi" w:hAnsiTheme="majorBidi" w:cstheme="majorBidi"/>
              </w:rPr>
            </w:pPr>
            <w:r w:rsidRPr="0017177A">
              <w:rPr>
                <w:rFonts w:asciiTheme="majorBidi" w:hAnsiTheme="majorBidi" w:cstheme="majorBidi"/>
              </w:rPr>
              <w:t>New question</w:t>
            </w:r>
          </w:p>
        </w:tc>
        <w:tc>
          <w:tcPr>
            <w:tcW w:w="3577" w:type="dxa"/>
          </w:tcPr>
          <w:p w:rsidRPr="0017177A" w:rsidR="008A69E2" w:rsidP="004352E9" w:rsidRDefault="008A69E2" w14:paraId="2E967142" w14:textId="5F00F35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What is the effect of an offer of CMRS on the outcomes of adults in the household?</w:t>
            </w:r>
          </w:p>
        </w:tc>
        <w:tc>
          <w:tcPr>
            <w:tcW w:w="2813" w:type="dxa"/>
          </w:tcPr>
          <w:p w:rsidRPr="006F6C5D" w:rsidR="004A134C" w:rsidP="006F6C5D" w:rsidRDefault="008A69E2" w14:paraId="5C83C139" w14:textId="7D974484">
            <w:pPr>
              <w:spacing w:after="0" w:line="240" w:lineRule="auto"/>
              <w:rPr>
                <w:rFonts w:eastAsia="Arial Unicode MS" w:asciiTheme="majorBidi" w:hAnsiTheme="majorBidi" w:cstheme="majorBidi"/>
              </w:rPr>
            </w:pPr>
            <w:r w:rsidRPr="0017177A">
              <w:rPr>
                <w:rFonts w:eastAsia="Arial Unicode MS" w:asciiTheme="majorBidi" w:hAnsiTheme="majorBidi" w:cstheme="majorBidi"/>
              </w:rPr>
              <w:t>Collect adults’ information to link to adults’ outcomes in the future. Collect names and ages prior to consent process in order to prepare non-household head adult consent forms.</w:t>
            </w:r>
          </w:p>
        </w:tc>
      </w:tr>
      <w:tr w:rsidRPr="0017177A" w:rsidR="006F6C5D" w:rsidTr="000758DA" w14:paraId="5FA42E21" w14:textId="77777777">
        <w:trPr>
          <w:cantSplit/>
          <w:trHeight w:val="1297"/>
        </w:trPr>
        <w:tc>
          <w:tcPr>
            <w:tcW w:w="1252" w:type="dxa"/>
            <w:shd w:val="clear" w:color="auto" w:fill="auto"/>
            <w:noWrap/>
          </w:tcPr>
          <w:p w:rsidRPr="0017177A" w:rsidR="006F6C5D" w:rsidP="008A69E2" w:rsidRDefault="006F6C5D" w14:paraId="3DB24672" w14:textId="624CE345">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Pr>
                <w:rFonts w:eastAsia="Times New Roman" w:asciiTheme="majorBidi" w:hAnsiTheme="majorBidi" w:cstheme="majorBidi"/>
              </w:rPr>
              <w:t>Q</w:t>
            </w:r>
            <w:r>
              <w:rPr>
                <w:rFonts w:eastAsia="Times New Roman" w:asciiTheme="majorBidi" w:hAnsiTheme="majorBidi" w:cstheme="majorBidi"/>
              </w:rPr>
              <w:t>7 A.-C.</w:t>
            </w:r>
          </w:p>
        </w:tc>
        <w:tc>
          <w:tcPr>
            <w:tcW w:w="3459" w:type="dxa"/>
            <w:shd w:val="clear" w:color="auto" w:fill="auto"/>
          </w:tcPr>
          <w:p w:rsidR="006F6C5D" w:rsidP="006F6C5D" w:rsidRDefault="006F6C5D" w14:paraId="43E5B7D8"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A. </w:t>
            </w:r>
            <w:r w:rsidRPr="004A79C6">
              <w:rPr>
                <w:rFonts w:eastAsia="Times New Roman" w:asciiTheme="majorBidi" w:hAnsiTheme="majorBidi" w:cstheme="majorBidi"/>
              </w:rPr>
              <w:t>Loop: First name</w:t>
            </w:r>
          </w:p>
          <w:p w:rsidR="006F6C5D" w:rsidP="006F6C5D" w:rsidRDefault="006F6C5D" w14:paraId="5ECAC4EA"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B. </w:t>
            </w:r>
            <w:r w:rsidRPr="004A79C6">
              <w:rPr>
                <w:rFonts w:eastAsia="Times New Roman" w:asciiTheme="majorBidi" w:hAnsiTheme="majorBidi" w:cstheme="majorBidi"/>
              </w:rPr>
              <w:t xml:space="preserve">Loop: </w:t>
            </w:r>
            <w:r>
              <w:rPr>
                <w:rFonts w:eastAsia="Times New Roman" w:asciiTheme="majorBidi" w:hAnsiTheme="majorBidi" w:cstheme="majorBidi"/>
              </w:rPr>
              <w:t>Last</w:t>
            </w:r>
            <w:r w:rsidRPr="004A79C6">
              <w:rPr>
                <w:rFonts w:eastAsia="Times New Roman" w:asciiTheme="majorBidi" w:hAnsiTheme="majorBidi" w:cstheme="majorBidi"/>
              </w:rPr>
              <w:t xml:space="preserve"> nam</w:t>
            </w:r>
            <w:r>
              <w:rPr>
                <w:rFonts w:eastAsia="Times New Roman" w:asciiTheme="majorBidi" w:hAnsiTheme="majorBidi" w:cstheme="majorBidi"/>
              </w:rPr>
              <w:t>e</w:t>
            </w:r>
          </w:p>
          <w:p w:rsidRPr="0017177A" w:rsidR="006F6C5D" w:rsidP="006F6C5D" w:rsidRDefault="006F6C5D" w14:paraId="7B455190" w14:textId="78A8A96B">
            <w:pPr>
              <w:spacing w:after="0" w:line="240" w:lineRule="auto"/>
              <w:rPr>
                <w:rFonts w:eastAsia="Times New Roman" w:asciiTheme="majorBidi" w:hAnsiTheme="majorBidi" w:cstheme="majorBidi"/>
              </w:rPr>
            </w:pPr>
            <w:r>
              <w:rPr>
                <w:rFonts w:eastAsia="Times New Roman" w:asciiTheme="majorBidi" w:hAnsiTheme="majorBidi" w:cstheme="majorBidi"/>
              </w:rPr>
              <w:t xml:space="preserve">C. </w:t>
            </w:r>
            <w:r w:rsidRPr="004A79C6">
              <w:rPr>
                <w:rFonts w:eastAsia="Times New Roman" w:asciiTheme="majorBidi" w:hAnsiTheme="majorBidi" w:cstheme="majorBidi"/>
              </w:rPr>
              <w:t xml:space="preserve">Loop: </w:t>
            </w:r>
            <w:r>
              <w:rPr>
                <w:rFonts w:eastAsia="Times New Roman" w:asciiTheme="majorBidi" w:hAnsiTheme="majorBidi" w:cstheme="majorBidi"/>
              </w:rPr>
              <w:t>Age in years</w:t>
            </w:r>
          </w:p>
        </w:tc>
        <w:tc>
          <w:tcPr>
            <w:tcW w:w="1874" w:type="dxa"/>
          </w:tcPr>
          <w:p w:rsidRPr="0017177A" w:rsidR="006F6C5D" w:rsidP="008A69E2" w:rsidRDefault="006F6C5D" w14:paraId="2D56EC76" w14:textId="77777777">
            <w:pPr>
              <w:spacing w:after="0" w:line="240" w:lineRule="auto"/>
              <w:rPr>
                <w:rFonts w:asciiTheme="majorBidi" w:hAnsiTheme="majorBidi" w:cstheme="majorBidi"/>
              </w:rPr>
            </w:pPr>
          </w:p>
        </w:tc>
        <w:tc>
          <w:tcPr>
            <w:tcW w:w="3577" w:type="dxa"/>
          </w:tcPr>
          <w:p w:rsidRPr="0017177A" w:rsidR="006F6C5D" w:rsidP="008A69E2" w:rsidRDefault="00804935" w14:paraId="7ABA3B1D" w14:textId="3C397D7D">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sidR="00272E64">
              <w:rPr>
                <w:rFonts w:eastAsia="Times New Roman" w:asciiTheme="majorBidi" w:hAnsiTheme="majorBidi" w:cstheme="majorBidi"/>
              </w:rPr>
              <w:t>HRQ6.</w:t>
            </w:r>
          </w:p>
        </w:tc>
        <w:tc>
          <w:tcPr>
            <w:tcW w:w="2813" w:type="dxa"/>
          </w:tcPr>
          <w:p w:rsidRPr="0017177A" w:rsidR="006F6C5D" w:rsidP="008A69E2" w:rsidRDefault="00804935" w14:paraId="557AB5FA" w14:textId="20A42B3F">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sidR="006F6C5D">
              <w:rPr>
                <w:rFonts w:eastAsia="Times New Roman" w:asciiTheme="majorBidi" w:hAnsiTheme="majorBidi" w:cstheme="majorBidi"/>
              </w:rPr>
              <w:t>HRQ6.</w:t>
            </w:r>
          </w:p>
        </w:tc>
      </w:tr>
      <w:tr w:rsidRPr="0017177A" w:rsidR="0032261B" w:rsidTr="00C5064F" w14:paraId="63B4A070" w14:textId="77777777">
        <w:trPr>
          <w:cantSplit/>
          <w:trHeight w:val="259"/>
        </w:trPr>
        <w:tc>
          <w:tcPr>
            <w:tcW w:w="1252" w:type="dxa"/>
            <w:shd w:val="clear" w:color="auto" w:fill="auto"/>
            <w:noWrap/>
          </w:tcPr>
          <w:p w:rsidRPr="0017177A" w:rsidR="0032261B" w:rsidP="0017177A" w:rsidRDefault="00F67701" w14:paraId="61A5E2B4" w14:textId="01730C14">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32261B">
              <w:rPr>
                <w:rFonts w:eastAsia="Times New Roman" w:asciiTheme="majorBidi" w:hAnsiTheme="majorBidi" w:cstheme="majorBidi"/>
              </w:rPr>
              <w:t>Q8</w:t>
            </w:r>
          </w:p>
        </w:tc>
        <w:tc>
          <w:tcPr>
            <w:tcW w:w="3459" w:type="dxa"/>
            <w:shd w:val="clear" w:color="auto" w:fill="auto"/>
          </w:tcPr>
          <w:p w:rsidRPr="0017177A" w:rsidR="0032261B" w:rsidP="0017177A" w:rsidRDefault="0032261B" w14:paraId="33F6EC5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What is the primary (or main) language your family speaks at home?</w:t>
            </w:r>
          </w:p>
        </w:tc>
        <w:tc>
          <w:tcPr>
            <w:tcW w:w="1874" w:type="dxa"/>
            <w:shd w:val="clear" w:color="auto" w:fill="auto"/>
          </w:tcPr>
          <w:p w:rsidRPr="0017177A" w:rsidR="0032261B" w:rsidP="0017177A" w:rsidRDefault="0032261B" w14:paraId="22D543A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32261B" w:rsidP="0017177A" w:rsidRDefault="0032261B" w14:paraId="6A916882"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English fluency)</w:t>
            </w:r>
          </w:p>
        </w:tc>
        <w:tc>
          <w:tcPr>
            <w:tcW w:w="2813" w:type="dxa"/>
            <w:shd w:val="clear" w:color="auto" w:fill="auto"/>
          </w:tcPr>
          <w:p w:rsidRPr="0017177A" w:rsidR="0032261B" w:rsidP="0017177A" w:rsidRDefault="0032261B" w14:paraId="67633351"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To facilitate future qualitative and survey data collection.</w:t>
            </w:r>
          </w:p>
        </w:tc>
      </w:tr>
      <w:tr w:rsidRPr="0017177A" w:rsidR="004352E9" w:rsidTr="00C939CA" w14:paraId="7CA79E54" w14:textId="77777777">
        <w:trPr>
          <w:cantSplit/>
          <w:trHeight w:val="259"/>
        </w:trPr>
        <w:tc>
          <w:tcPr>
            <w:tcW w:w="1252" w:type="dxa"/>
            <w:tcBorders>
              <w:bottom w:val="single" w:color="auto" w:sz="4" w:space="0"/>
            </w:tcBorders>
            <w:shd w:val="clear" w:color="auto" w:fill="auto"/>
            <w:noWrap/>
          </w:tcPr>
          <w:p w:rsidRPr="0017177A" w:rsidR="004352E9" w:rsidP="004352E9" w:rsidRDefault="00F67701" w14:paraId="3711144B" w14:textId="4C4B3741">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4352E9">
              <w:rPr>
                <w:rFonts w:eastAsia="Times New Roman" w:asciiTheme="majorBidi" w:hAnsiTheme="majorBidi" w:cstheme="majorBidi"/>
              </w:rPr>
              <w:t>Q</w:t>
            </w:r>
            <w:r w:rsidRPr="0017177A" w:rsidR="0032261B">
              <w:rPr>
                <w:rFonts w:eastAsia="Times New Roman" w:asciiTheme="majorBidi" w:hAnsiTheme="majorBidi" w:cstheme="majorBidi"/>
              </w:rPr>
              <w:t>9</w:t>
            </w:r>
          </w:p>
        </w:tc>
        <w:tc>
          <w:tcPr>
            <w:tcW w:w="3459" w:type="dxa"/>
            <w:tcBorders>
              <w:bottom w:val="single" w:color="auto" w:sz="4" w:space="0"/>
            </w:tcBorders>
            <w:shd w:val="clear" w:color="auto" w:fill="auto"/>
          </w:tcPr>
          <w:p w:rsidRPr="0017177A" w:rsidR="004352E9" w:rsidP="004352E9" w:rsidRDefault="00C3319B" w14:paraId="254460B5" w14:textId="21B99341">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language would you prefer for the consent form and baseline survey form</w:t>
            </w:r>
            <w:r w:rsidRPr="0017177A" w:rsidR="004352E9">
              <w:rPr>
                <w:rFonts w:eastAsia="Times New Roman" w:asciiTheme="majorBidi" w:hAnsiTheme="majorBidi" w:cstheme="majorBidi"/>
              </w:rPr>
              <w:t>?</w:t>
            </w:r>
          </w:p>
        </w:tc>
        <w:tc>
          <w:tcPr>
            <w:tcW w:w="1874" w:type="dxa"/>
            <w:tcBorders>
              <w:bottom w:val="single" w:color="auto" w:sz="4" w:space="0"/>
            </w:tcBorders>
          </w:tcPr>
          <w:p w:rsidRPr="0017177A" w:rsidR="004352E9" w:rsidP="004352E9" w:rsidRDefault="004352E9" w14:paraId="4B3EC2F7" w14:textId="728AED7F">
            <w:pPr>
              <w:spacing w:after="0" w:line="240" w:lineRule="auto"/>
              <w:rPr>
                <w:rFonts w:eastAsia="Times New Roman" w:asciiTheme="majorBidi" w:hAnsiTheme="majorBidi" w:cstheme="majorBidi"/>
              </w:rPr>
            </w:pPr>
            <w:r w:rsidRPr="0017177A">
              <w:rPr>
                <w:rFonts w:asciiTheme="majorBidi" w:hAnsiTheme="majorBidi" w:cstheme="majorBidi"/>
              </w:rPr>
              <w:t>New question</w:t>
            </w:r>
          </w:p>
        </w:tc>
        <w:tc>
          <w:tcPr>
            <w:tcW w:w="3577" w:type="dxa"/>
            <w:tcBorders>
              <w:bottom w:val="single" w:color="auto" w:sz="4" w:space="0"/>
            </w:tcBorders>
          </w:tcPr>
          <w:p w:rsidRPr="0017177A" w:rsidR="004352E9" w:rsidP="004352E9" w:rsidRDefault="004352E9" w14:paraId="41CA54F2" w14:textId="77777777">
            <w:pPr>
              <w:spacing w:after="0" w:line="240" w:lineRule="auto"/>
              <w:rPr>
                <w:rFonts w:eastAsia="Times New Roman" w:asciiTheme="majorBidi" w:hAnsiTheme="majorBidi" w:cstheme="majorBidi"/>
              </w:rPr>
            </w:pPr>
          </w:p>
        </w:tc>
        <w:tc>
          <w:tcPr>
            <w:tcW w:w="2813" w:type="dxa"/>
            <w:tcBorders>
              <w:bottom w:val="single" w:color="auto" w:sz="4" w:space="0"/>
            </w:tcBorders>
          </w:tcPr>
          <w:p w:rsidRPr="0017177A" w:rsidR="004352E9" w:rsidP="004352E9" w:rsidRDefault="004352E9" w14:paraId="0A29B23E" w14:textId="7DF66F7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Collected in order to have consent form and survey be in appropriate language </w:t>
            </w:r>
          </w:p>
        </w:tc>
      </w:tr>
      <w:tr w:rsidRPr="0017177A" w:rsidR="00560CE2" w:rsidTr="00C939CA" w14:paraId="22339B92" w14:textId="77777777">
        <w:trPr>
          <w:cantSplit/>
          <w:trHeight w:val="259"/>
        </w:trPr>
        <w:tc>
          <w:tcPr>
            <w:tcW w:w="1252" w:type="dxa"/>
            <w:tcBorders>
              <w:top w:val="single" w:color="auto" w:sz="4" w:space="0"/>
              <w:left w:val="single" w:color="auto" w:sz="4" w:space="0"/>
              <w:bottom w:val="single" w:color="auto" w:sz="4" w:space="0"/>
              <w:right w:val="single" w:color="auto" w:sz="4" w:space="0"/>
            </w:tcBorders>
            <w:shd w:val="clear" w:color="auto" w:fill="auto"/>
            <w:noWrap/>
            <w:hideMark/>
          </w:tcPr>
          <w:p w:rsidRPr="00C5064F" w:rsidR="00560CE2" w:rsidP="004352E9" w:rsidRDefault="00560CE2" w14:paraId="0B3914E1" w14:textId="44AF6D2C">
            <w:pPr>
              <w:keepNext/>
              <w:spacing w:after="0" w:line="240" w:lineRule="auto"/>
              <w:rPr>
                <w:rFonts w:eastAsia="Times New Roman" w:asciiTheme="majorBidi" w:hAnsiTheme="majorBidi" w:cstheme="majorBidi"/>
                <w:b/>
                <w:iCs/>
              </w:rPr>
            </w:pPr>
            <w:r w:rsidRPr="00C5064F">
              <w:rPr>
                <w:rFonts w:eastAsia="Times New Roman" w:asciiTheme="majorBidi" w:hAnsiTheme="majorBidi" w:cstheme="majorBidi"/>
                <w:b/>
                <w:iCs/>
              </w:rPr>
              <w:lastRenderedPageBreak/>
              <w:t>Baseline</w:t>
            </w:r>
            <w:r w:rsidRPr="00C5064F" w:rsidR="00C939CA">
              <w:rPr>
                <w:rFonts w:eastAsia="Times New Roman" w:asciiTheme="majorBidi" w:hAnsiTheme="majorBidi" w:cstheme="majorBidi"/>
                <w:b/>
                <w:iCs/>
              </w:rPr>
              <w:t xml:space="preserve"> Information Form</w:t>
            </w:r>
            <w:r w:rsidR="00C939CA">
              <w:rPr>
                <w:rFonts w:eastAsia="Times New Roman" w:asciiTheme="majorBidi" w:hAnsiTheme="majorBidi" w:cstheme="majorBidi"/>
                <w:b/>
                <w:iCs/>
              </w:rPr>
              <w:t xml:space="preserve"> (BIF)</w:t>
            </w:r>
          </w:p>
        </w:tc>
        <w:tc>
          <w:tcPr>
            <w:tcW w:w="3459" w:type="dxa"/>
            <w:tcBorders>
              <w:top w:val="single" w:color="auto" w:sz="4" w:space="0"/>
              <w:left w:val="single" w:color="auto" w:sz="4" w:space="0"/>
              <w:bottom w:val="single" w:color="auto" w:sz="4" w:space="0"/>
              <w:right w:val="single" w:color="auto" w:sz="4" w:space="0"/>
            </w:tcBorders>
            <w:shd w:val="clear" w:color="auto" w:fill="auto"/>
          </w:tcPr>
          <w:p w:rsidRPr="00C5064F" w:rsidR="00560CE2" w:rsidP="004352E9" w:rsidRDefault="00560CE2" w14:paraId="5AB353A7" w14:textId="19ECAF39">
            <w:pPr>
              <w:keepNext/>
              <w:spacing w:after="0" w:line="240" w:lineRule="auto"/>
              <w:rPr>
                <w:rFonts w:eastAsia="Times New Roman" w:asciiTheme="majorBidi" w:hAnsiTheme="majorBidi" w:cstheme="majorBidi"/>
                <w:b/>
                <w:iCs/>
              </w:rPr>
            </w:pPr>
          </w:p>
        </w:tc>
        <w:tc>
          <w:tcPr>
            <w:tcW w:w="1874" w:type="dxa"/>
            <w:tcBorders>
              <w:top w:val="single" w:color="auto" w:sz="4" w:space="0"/>
              <w:left w:val="single" w:color="auto" w:sz="4" w:space="0"/>
              <w:bottom w:val="single" w:color="auto" w:sz="4" w:space="0"/>
              <w:right w:val="single" w:color="auto" w:sz="4" w:space="0"/>
            </w:tcBorders>
            <w:shd w:val="clear" w:color="auto" w:fill="auto"/>
          </w:tcPr>
          <w:p w:rsidRPr="0017177A" w:rsidR="00560CE2" w:rsidP="004352E9" w:rsidRDefault="00560CE2" w14:paraId="2C9D21CF" w14:textId="77777777">
            <w:pPr>
              <w:keepNext/>
              <w:spacing w:after="0" w:line="240" w:lineRule="auto"/>
              <w:rPr>
                <w:rFonts w:eastAsia="Times New Roman" w:asciiTheme="majorBidi" w:hAnsiTheme="majorBidi" w:cstheme="majorBidi"/>
                <w:bCs/>
                <w:iCs/>
              </w:rPr>
            </w:pPr>
          </w:p>
        </w:tc>
        <w:tc>
          <w:tcPr>
            <w:tcW w:w="3577" w:type="dxa"/>
            <w:tcBorders>
              <w:top w:val="single" w:color="auto" w:sz="4" w:space="0"/>
              <w:left w:val="single" w:color="auto" w:sz="4" w:space="0"/>
              <w:bottom w:val="single" w:color="auto" w:sz="4" w:space="0"/>
              <w:right w:val="single" w:color="auto" w:sz="4" w:space="0"/>
            </w:tcBorders>
            <w:shd w:val="clear" w:color="auto" w:fill="auto"/>
          </w:tcPr>
          <w:p w:rsidRPr="0017177A" w:rsidR="00560CE2" w:rsidP="004352E9" w:rsidRDefault="00560CE2" w14:paraId="41CFF450" w14:textId="2DB9D6CC">
            <w:pPr>
              <w:keepNext/>
              <w:spacing w:after="0" w:line="240" w:lineRule="auto"/>
              <w:rPr>
                <w:rFonts w:eastAsia="Times New Roman" w:asciiTheme="majorBidi" w:hAnsiTheme="majorBidi" w:cstheme="majorBidi"/>
                <w:bCs/>
                <w:iCs/>
              </w:rPr>
            </w:pPr>
          </w:p>
        </w:tc>
        <w:tc>
          <w:tcPr>
            <w:tcW w:w="2813" w:type="dxa"/>
            <w:tcBorders>
              <w:top w:val="single" w:color="auto" w:sz="4" w:space="0"/>
              <w:left w:val="single" w:color="auto" w:sz="4" w:space="0"/>
              <w:bottom w:val="single" w:color="auto" w:sz="4" w:space="0"/>
              <w:right w:val="single" w:color="auto" w:sz="4" w:space="0"/>
            </w:tcBorders>
            <w:shd w:val="clear" w:color="auto" w:fill="auto"/>
          </w:tcPr>
          <w:p w:rsidRPr="0017177A" w:rsidR="00560CE2" w:rsidP="004352E9" w:rsidRDefault="00560CE2" w14:paraId="2326CA82" w14:textId="4D721DCF">
            <w:pPr>
              <w:keepNext/>
              <w:spacing w:after="0" w:line="240" w:lineRule="auto"/>
              <w:rPr>
                <w:rFonts w:eastAsia="Times New Roman" w:asciiTheme="majorBidi" w:hAnsiTheme="majorBidi" w:cstheme="majorBidi"/>
                <w:bCs/>
                <w:iCs/>
              </w:rPr>
            </w:pPr>
            <w:r w:rsidRPr="0017177A">
              <w:rPr>
                <w:rFonts w:eastAsia="Times New Roman" w:asciiTheme="majorBidi" w:hAnsiTheme="majorBidi" w:cstheme="majorBidi"/>
                <w:bCs/>
                <w:iCs/>
              </w:rPr>
              <w:t>To collect contact information and information about each household member that is not available in PHA administrative records</w:t>
            </w:r>
          </w:p>
        </w:tc>
      </w:tr>
      <w:tr w:rsidRPr="0017177A" w:rsidR="004352E9" w:rsidTr="00C5064F" w14:paraId="3604FE1B" w14:textId="77777777">
        <w:trPr>
          <w:cantSplit/>
          <w:trHeight w:val="259"/>
        </w:trPr>
        <w:tc>
          <w:tcPr>
            <w:tcW w:w="1252" w:type="dxa"/>
            <w:tcBorders>
              <w:top w:val="single" w:color="auto" w:sz="4" w:space="0"/>
            </w:tcBorders>
            <w:shd w:val="clear" w:color="auto" w:fill="auto"/>
            <w:noWrap/>
          </w:tcPr>
          <w:p w:rsidRPr="0017177A" w:rsidR="004352E9" w:rsidP="004352E9" w:rsidRDefault="00F67701" w14:paraId="7FA2209D" w14:textId="2512E5D7">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Q1</w:t>
            </w:r>
            <w:r w:rsidRPr="0017177A" w:rsidR="00B859AB">
              <w:rPr>
                <w:rFonts w:eastAsia="Times New Roman" w:asciiTheme="majorBidi" w:hAnsiTheme="majorBidi" w:cstheme="majorBidi"/>
              </w:rPr>
              <w:t>0</w:t>
            </w:r>
          </w:p>
        </w:tc>
        <w:tc>
          <w:tcPr>
            <w:tcW w:w="3459" w:type="dxa"/>
            <w:tcBorders>
              <w:top w:val="single" w:color="auto" w:sz="4" w:space="0"/>
            </w:tcBorders>
            <w:shd w:val="clear" w:color="auto" w:fill="auto"/>
          </w:tcPr>
          <w:p w:rsidRPr="0017177A" w:rsidR="004352E9" w:rsidP="004352E9" w:rsidRDefault="00A1414E" w14:paraId="09CA2B96" w14:textId="59C279F1">
            <w:pPr>
              <w:spacing w:after="0" w:line="240" w:lineRule="auto"/>
              <w:rPr>
                <w:rFonts w:eastAsia="Times New Roman" w:asciiTheme="majorBidi" w:hAnsiTheme="majorBidi" w:cstheme="majorBidi"/>
              </w:rPr>
            </w:pPr>
            <w:r>
              <w:rPr>
                <w:rFonts w:asciiTheme="majorBidi" w:hAnsiTheme="majorBidi" w:cstheme="majorBidi"/>
              </w:rPr>
              <w:t>To</w:t>
            </w:r>
            <w:r w:rsidRPr="00FC3CD0">
              <w:rPr>
                <w:rFonts w:asciiTheme="majorBidi" w:hAnsiTheme="majorBidi" w:cstheme="majorBidi"/>
              </w:rPr>
              <w:t xml:space="preserve"> make sure we can reach you in the future, we would like to confirm contact information for you. </w:t>
            </w:r>
            <w:r w:rsidRPr="0017177A" w:rsidR="00CB79D3">
              <w:rPr>
                <w:rFonts w:eastAsia="Times New Roman" w:asciiTheme="majorBidi" w:hAnsiTheme="majorBidi" w:cstheme="majorBidi"/>
              </w:rPr>
              <w:t xml:space="preserve">What is </w:t>
            </w:r>
            <w:r w:rsidRPr="0017177A" w:rsidR="007E608A">
              <w:rPr>
                <w:rFonts w:eastAsia="Times New Roman" w:asciiTheme="majorBidi" w:hAnsiTheme="majorBidi" w:cstheme="majorBidi"/>
              </w:rPr>
              <w:t>your</w:t>
            </w:r>
            <w:r w:rsidRPr="0017177A" w:rsidR="00CB79D3">
              <w:rPr>
                <w:rFonts w:eastAsia="Times New Roman" w:asciiTheme="majorBidi" w:hAnsiTheme="majorBidi" w:cstheme="majorBidi"/>
              </w:rPr>
              <w:t xml:space="preserve"> cell phone number?</w:t>
            </w:r>
          </w:p>
        </w:tc>
        <w:tc>
          <w:tcPr>
            <w:tcW w:w="1874" w:type="dxa"/>
            <w:tcBorders>
              <w:top w:val="single" w:color="auto" w:sz="4" w:space="0"/>
            </w:tcBorders>
          </w:tcPr>
          <w:p w:rsidRPr="0017177A" w:rsidR="004352E9" w:rsidP="004352E9" w:rsidRDefault="004352E9" w14:paraId="2BF6D968" w14:textId="77777777">
            <w:pPr>
              <w:spacing w:after="0" w:line="240" w:lineRule="auto"/>
              <w:rPr>
                <w:rFonts w:eastAsia="Times New Roman" w:asciiTheme="majorBidi" w:hAnsiTheme="majorBidi" w:cstheme="majorBidi"/>
              </w:rPr>
            </w:pPr>
          </w:p>
        </w:tc>
        <w:tc>
          <w:tcPr>
            <w:tcW w:w="3577" w:type="dxa"/>
            <w:tcBorders>
              <w:top w:val="single" w:color="auto" w:sz="4" w:space="0"/>
            </w:tcBorders>
          </w:tcPr>
          <w:p w:rsidRPr="0017177A" w:rsidR="004352E9" w:rsidP="004352E9" w:rsidRDefault="004352E9" w14:paraId="37FF424C" w14:textId="77777777">
            <w:pPr>
              <w:spacing w:after="0" w:line="240" w:lineRule="auto"/>
              <w:rPr>
                <w:rFonts w:eastAsia="Times New Roman" w:asciiTheme="majorBidi" w:hAnsiTheme="majorBidi" w:cstheme="majorBidi"/>
              </w:rPr>
            </w:pPr>
          </w:p>
        </w:tc>
        <w:tc>
          <w:tcPr>
            <w:tcW w:w="2813" w:type="dxa"/>
            <w:tcBorders>
              <w:top w:val="single" w:color="auto" w:sz="4" w:space="0"/>
            </w:tcBorders>
          </w:tcPr>
          <w:p w:rsidRPr="0017177A" w:rsidR="004352E9" w:rsidP="004352E9" w:rsidRDefault="004352E9" w14:paraId="569F3D71" w14:textId="108622F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308240C4" w14:textId="77777777">
        <w:trPr>
          <w:cantSplit/>
          <w:trHeight w:val="259"/>
        </w:trPr>
        <w:tc>
          <w:tcPr>
            <w:tcW w:w="1252" w:type="dxa"/>
            <w:shd w:val="clear" w:color="auto" w:fill="auto"/>
            <w:noWrap/>
          </w:tcPr>
          <w:p w:rsidRPr="0017177A" w:rsidR="004352E9" w:rsidP="004352E9" w:rsidRDefault="00F67701" w14:paraId="7895146B" w14:textId="54FF8533">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Q1</w:t>
            </w:r>
            <w:r w:rsidRPr="0017177A" w:rsidR="00B859AB">
              <w:rPr>
                <w:rFonts w:eastAsia="Times New Roman" w:asciiTheme="majorBidi" w:hAnsiTheme="majorBidi" w:cstheme="majorBidi"/>
              </w:rPr>
              <w:t>1</w:t>
            </w:r>
          </w:p>
        </w:tc>
        <w:tc>
          <w:tcPr>
            <w:tcW w:w="3459" w:type="dxa"/>
            <w:shd w:val="clear" w:color="auto" w:fill="auto"/>
          </w:tcPr>
          <w:p w:rsidRPr="0017177A" w:rsidR="004352E9" w:rsidP="004352E9" w:rsidRDefault="00CB79D3" w14:paraId="0A3D3912" w14:textId="2CA50C8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If you have an additional phone number, please tell me that number:</w:t>
            </w:r>
          </w:p>
        </w:tc>
        <w:tc>
          <w:tcPr>
            <w:tcW w:w="1874" w:type="dxa"/>
          </w:tcPr>
          <w:p w:rsidRPr="0017177A" w:rsidR="004352E9" w:rsidP="004352E9" w:rsidRDefault="004352E9" w14:paraId="69C3261A" w14:textId="77777777">
            <w:pPr>
              <w:spacing w:after="0" w:line="240" w:lineRule="auto"/>
              <w:rPr>
                <w:rFonts w:eastAsia="Times New Roman" w:asciiTheme="majorBidi" w:hAnsiTheme="majorBidi" w:cstheme="majorBidi"/>
              </w:rPr>
            </w:pPr>
          </w:p>
        </w:tc>
        <w:tc>
          <w:tcPr>
            <w:tcW w:w="3577" w:type="dxa"/>
          </w:tcPr>
          <w:p w:rsidRPr="0017177A" w:rsidR="004352E9" w:rsidP="004352E9" w:rsidRDefault="004352E9" w14:paraId="7E99A6FB" w14:textId="77777777">
            <w:pPr>
              <w:spacing w:after="0" w:line="240" w:lineRule="auto"/>
              <w:rPr>
                <w:rFonts w:eastAsia="Times New Roman" w:asciiTheme="majorBidi" w:hAnsiTheme="majorBidi" w:cstheme="majorBidi"/>
              </w:rPr>
            </w:pPr>
          </w:p>
        </w:tc>
        <w:tc>
          <w:tcPr>
            <w:tcW w:w="2813" w:type="dxa"/>
          </w:tcPr>
          <w:p w:rsidRPr="0017177A" w:rsidR="004352E9" w:rsidP="004352E9" w:rsidRDefault="004352E9" w14:paraId="67A7EED5" w14:textId="34C0171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30BFDC25" w14:textId="77777777">
        <w:trPr>
          <w:cantSplit/>
          <w:trHeight w:val="259"/>
        </w:trPr>
        <w:tc>
          <w:tcPr>
            <w:tcW w:w="1252" w:type="dxa"/>
            <w:shd w:val="clear" w:color="auto" w:fill="auto"/>
            <w:noWrap/>
          </w:tcPr>
          <w:p w:rsidRPr="0017177A" w:rsidR="004352E9" w:rsidP="004352E9" w:rsidRDefault="00F67701" w14:paraId="0FFB5B73" w14:textId="4BD3FFCF">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Pr="0017177A" w:rsidR="00B859AB">
              <w:rPr>
                <w:rFonts w:eastAsia="Times New Roman" w:asciiTheme="majorBidi" w:hAnsiTheme="majorBidi" w:cstheme="majorBidi"/>
              </w:rPr>
              <w:t>2</w:t>
            </w:r>
          </w:p>
        </w:tc>
        <w:tc>
          <w:tcPr>
            <w:tcW w:w="3459" w:type="dxa"/>
            <w:shd w:val="clear" w:color="auto" w:fill="auto"/>
          </w:tcPr>
          <w:p w:rsidRPr="0017177A" w:rsidR="004352E9" w:rsidP="004352E9" w:rsidRDefault="004352E9" w14:paraId="38EFFFC1" w14:textId="616BF8F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May we send text messages to your cell phone?</w:t>
            </w:r>
            <w:r w:rsidRPr="0017177A" w:rsidR="00CB79D3">
              <w:rPr>
                <w:rFonts w:eastAsia="Times New Roman" w:asciiTheme="majorBidi" w:hAnsiTheme="majorBidi" w:cstheme="majorBidi"/>
              </w:rPr>
              <w:t xml:space="preserve"> Message and data rates may apply.</w:t>
            </w:r>
          </w:p>
        </w:tc>
        <w:tc>
          <w:tcPr>
            <w:tcW w:w="1874" w:type="dxa"/>
          </w:tcPr>
          <w:p w:rsidRPr="0017177A" w:rsidR="004352E9" w:rsidP="004352E9" w:rsidRDefault="004352E9" w14:paraId="6A3352B2" w14:textId="46256709">
            <w:pPr>
              <w:spacing w:after="0" w:line="240" w:lineRule="auto"/>
              <w:rPr>
                <w:rFonts w:eastAsia="Times New Roman" w:asciiTheme="majorBidi" w:hAnsiTheme="majorBidi" w:cstheme="majorBidi"/>
              </w:rPr>
            </w:pPr>
            <w:r w:rsidRPr="0017177A">
              <w:rPr>
                <w:rFonts w:asciiTheme="majorBidi" w:hAnsiTheme="majorBidi" w:cstheme="majorBidi"/>
              </w:rPr>
              <w:t>CMTO</w:t>
            </w:r>
            <w:r w:rsidRPr="0017177A" w:rsidR="00CB79D3">
              <w:rPr>
                <w:rFonts w:asciiTheme="majorBidi" w:hAnsiTheme="majorBidi" w:cstheme="majorBidi"/>
              </w:rPr>
              <w:t>-modified</w:t>
            </w:r>
          </w:p>
        </w:tc>
        <w:tc>
          <w:tcPr>
            <w:tcW w:w="3577" w:type="dxa"/>
          </w:tcPr>
          <w:p w:rsidRPr="0017177A" w:rsidR="004352E9" w:rsidP="004352E9" w:rsidRDefault="004352E9" w14:paraId="4DF870B9" w14:textId="2D29D1C0">
            <w:pPr>
              <w:spacing w:after="0" w:line="240" w:lineRule="auto"/>
              <w:rPr>
                <w:rFonts w:eastAsia="Arial Unicode MS" w:asciiTheme="majorBidi" w:hAnsiTheme="majorBidi" w:cstheme="majorBidi"/>
              </w:rPr>
            </w:pPr>
          </w:p>
        </w:tc>
        <w:tc>
          <w:tcPr>
            <w:tcW w:w="2813" w:type="dxa"/>
          </w:tcPr>
          <w:p w:rsidRPr="0017177A" w:rsidR="004352E9" w:rsidP="004352E9" w:rsidRDefault="004352E9" w14:paraId="4F093EED" w14:textId="484362BD">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03081A7F" w14:textId="77777777">
        <w:trPr>
          <w:cantSplit/>
          <w:trHeight w:val="259"/>
        </w:trPr>
        <w:tc>
          <w:tcPr>
            <w:tcW w:w="1252" w:type="dxa"/>
            <w:shd w:val="clear" w:color="auto" w:fill="auto"/>
            <w:noWrap/>
          </w:tcPr>
          <w:p w:rsidRPr="0017177A" w:rsidR="004352E9" w:rsidP="004352E9" w:rsidRDefault="00F67701" w14:paraId="4B6D4D4F" w14:textId="2215F70D">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Pr="0017177A" w:rsidR="00B859AB">
              <w:rPr>
                <w:rFonts w:eastAsia="Times New Roman" w:asciiTheme="majorBidi" w:hAnsiTheme="majorBidi" w:cstheme="majorBidi"/>
              </w:rPr>
              <w:t>3</w:t>
            </w:r>
          </w:p>
        </w:tc>
        <w:tc>
          <w:tcPr>
            <w:tcW w:w="3459" w:type="dxa"/>
            <w:shd w:val="clear" w:color="auto" w:fill="auto"/>
          </w:tcPr>
          <w:p w:rsidRPr="0017177A" w:rsidR="004352E9" w:rsidP="004352E9" w:rsidRDefault="004352E9" w14:paraId="3B3BAFAF" w14:textId="370D091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May we leave you voice </w:t>
            </w:r>
            <w:r w:rsidRPr="0017177A" w:rsidR="001867F6">
              <w:rPr>
                <w:rFonts w:eastAsia="Times New Roman" w:asciiTheme="majorBidi" w:hAnsiTheme="majorBidi" w:cstheme="majorBidi"/>
              </w:rPr>
              <w:t>messages?</w:t>
            </w:r>
          </w:p>
        </w:tc>
        <w:tc>
          <w:tcPr>
            <w:tcW w:w="1874" w:type="dxa"/>
          </w:tcPr>
          <w:p w:rsidRPr="0017177A" w:rsidR="004352E9" w:rsidP="004352E9" w:rsidRDefault="004352E9" w14:paraId="7BCF9A32" w14:textId="749DEF71">
            <w:pPr>
              <w:spacing w:after="0" w:line="240" w:lineRule="auto"/>
              <w:rPr>
                <w:rFonts w:eastAsia="Times New Roman" w:asciiTheme="majorBidi" w:hAnsiTheme="majorBidi" w:cstheme="majorBidi"/>
              </w:rPr>
            </w:pPr>
            <w:r w:rsidRPr="0017177A">
              <w:rPr>
                <w:rFonts w:asciiTheme="majorBidi" w:hAnsiTheme="majorBidi" w:cstheme="majorBidi"/>
              </w:rPr>
              <w:t>CMTO</w:t>
            </w:r>
          </w:p>
        </w:tc>
        <w:tc>
          <w:tcPr>
            <w:tcW w:w="3577" w:type="dxa"/>
          </w:tcPr>
          <w:p w:rsidRPr="0017177A" w:rsidR="004352E9" w:rsidP="004352E9" w:rsidRDefault="004352E9" w14:paraId="665B7742" w14:textId="7F76FF9A">
            <w:pPr>
              <w:spacing w:after="0" w:line="240" w:lineRule="auto"/>
              <w:rPr>
                <w:rFonts w:eastAsia="Times New Roman" w:asciiTheme="majorBidi" w:hAnsiTheme="majorBidi" w:cstheme="majorBidi"/>
              </w:rPr>
            </w:pPr>
          </w:p>
        </w:tc>
        <w:tc>
          <w:tcPr>
            <w:tcW w:w="2813" w:type="dxa"/>
          </w:tcPr>
          <w:p w:rsidRPr="0017177A" w:rsidR="004352E9" w:rsidP="004352E9" w:rsidRDefault="004352E9" w14:paraId="5DFB0BFF" w14:textId="5C2FD72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448D03E5" w14:textId="77777777">
        <w:trPr>
          <w:cantSplit/>
          <w:trHeight w:val="259"/>
        </w:trPr>
        <w:tc>
          <w:tcPr>
            <w:tcW w:w="1252" w:type="dxa"/>
            <w:shd w:val="clear" w:color="auto" w:fill="auto"/>
            <w:noWrap/>
          </w:tcPr>
          <w:p w:rsidRPr="0017177A" w:rsidR="004352E9" w:rsidP="004352E9" w:rsidRDefault="00F67701" w14:paraId="68ED19FB" w14:textId="09E3B59E">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Pr="0017177A" w:rsidR="00B859AB">
              <w:rPr>
                <w:rFonts w:eastAsia="Times New Roman" w:asciiTheme="majorBidi" w:hAnsiTheme="majorBidi" w:cstheme="majorBidi"/>
              </w:rPr>
              <w:t>4</w:t>
            </w:r>
          </w:p>
        </w:tc>
        <w:tc>
          <w:tcPr>
            <w:tcW w:w="3459" w:type="dxa"/>
            <w:shd w:val="clear" w:color="auto" w:fill="auto"/>
          </w:tcPr>
          <w:p w:rsidRPr="0017177A" w:rsidR="004352E9" w:rsidP="004352E9" w:rsidRDefault="004352E9" w14:paraId="6B0A9397" w14:textId="1EB927C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is </w:t>
            </w:r>
            <w:r w:rsidRPr="0017177A" w:rsidR="007E608A">
              <w:rPr>
                <w:rFonts w:eastAsia="Times New Roman" w:asciiTheme="majorBidi" w:hAnsiTheme="majorBidi" w:cstheme="majorBidi"/>
              </w:rPr>
              <w:t>your</w:t>
            </w:r>
            <w:r w:rsidRPr="0017177A">
              <w:rPr>
                <w:rFonts w:eastAsia="Times New Roman" w:asciiTheme="majorBidi" w:hAnsiTheme="majorBidi" w:cstheme="majorBidi"/>
              </w:rPr>
              <w:t xml:space="preserve"> email address?</w:t>
            </w:r>
          </w:p>
        </w:tc>
        <w:tc>
          <w:tcPr>
            <w:tcW w:w="1874" w:type="dxa"/>
          </w:tcPr>
          <w:p w:rsidRPr="0017177A" w:rsidR="004352E9" w:rsidP="004352E9" w:rsidRDefault="004352E9" w14:paraId="0FCCFDCC" w14:textId="58CB1B7C">
            <w:pPr>
              <w:spacing w:after="0" w:line="240" w:lineRule="auto"/>
              <w:rPr>
                <w:rFonts w:eastAsia="Times New Roman" w:asciiTheme="majorBidi" w:hAnsiTheme="majorBidi" w:cstheme="majorBidi"/>
              </w:rPr>
            </w:pPr>
          </w:p>
        </w:tc>
        <w:tc>
          <w:tcPr>
            <w:tcW w:w="3577" w:type="dxa"/>
          </w:tcPr>
          <w:p w:rsidRPr="0017177A" w:rsidR="004352E9" w:rsidP="004352E9" w:rsidRDefault="004352E9" w14:paraId="46312AFD" w14:textId="77777777">
            <w:pPr>
              <w:spacing w:after="0" w:line="240" w:lineRule="auto"/>
              <w:rPr>
                <w:rFonts w:eastAsia="Times New Roman" w:asciiTheme="majorBidi" w:hAnsiTheme="majorBidi" w:cstheme="majorBidi"/>
              </w:rPr>
            </w:pPr>
          </w:p>
        </w:tc>
        <w:tc>
          <w:tcPr>
            <w:tcW w:w="2813" w:type="dxa"/>
          </w:tcPr>
          <w:p w:rsidRPr="0017177A" w:rsidR="004352E9" w:rsidP="004352E9" w:rsidRDefault="004352E9" w14:paraId="674B085F" w14:textId="325D117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604EDAAA" w14:textId="77777777">
        <w:trPr>
          <w:cantSplit/>
          <w:trHeight w:val="259"/>
        </w:trPr>
        <w:tc>
          <w:tcPr>
            <w:tcW w:w="1252" w:type="dxa"/>
            <w:shd w:val="clear" w:color="auto" w:fill="auto"/>
            <w:noWrap/>
          </w:tcPr>
          <w:p w:rsidRPr="0017177A" w:rsidR="004352E9" w:rsidP="004352E9" w:rsidRDefault="00F67701" w14:paraId="70DB4ACB" w14:textId="7D4B9491">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Pr="0017177A" w:rsidR="00B859AB">
              <w:rPr>
                <w:rFonts w:eastAsia="Times New Roman" w:asciiTheme="majorBidi" w:hAnsiTheme="majorBidi" w:cstheme="majorBidi"/>
              </w:rPr>
              <w:t>5</w:t>
            </w:r>
          </w:p>
        </w:tc>
        <w:tc>
          <w:tcPr>
            <w:tcW w:w="3459" w:type="dxa"/>
            <w:shd w:val="clear" w:color="auto" w:fill="auto"/>
          </w:tcPr>
          <w:p w:rsidRPr="0017177A" w:rsidR="004352E9" w:rsidP="004352E9" w:rsidRDefault="004352E9" w14:paraId="27D14F73" w14:textId="546891F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May we send you email </w:t>
            </w:r>
            <w:r w:rsidRPr="0017177A" w:rsidR="001867F6">
              <w:rPr>
                <w:rFonts w:eastAsia="Times New Roman" w:asciiTheme="majorBidi" w:hAnsiTheme="majorBidi" w:cstheme="majorBidi"/>
              </w:rPr>
              <w:t>messages?</w:t>
            </w:r>
          </w:p>
        </w:tc>
        <w:tc>
          <w:tcPr>
            <w:tcW w:w="1874" w:type="dxa"/>
          </w:tcPr>
          <w:p w:rsidRPr="0017177A" w:rsidR="004352E9" w:rsidP="004352E9" w:rsidRDefault="004352E9" w14:paraId="23E1B271" w14:textId="69F7A960">
            <w:pPr>
              <w:spacing w:after="0" w:line="240" w:lineRule="auto"/>
              <w:rPr>
                <w:rFonts w:eastAsia="Times New Roman" w:asciiTheme="majorBidi" w:hAnsiTheme="majorBidi" w:cstheme="majorBidi"/>
              </w:rPr>
            </w:pPr>
            <w:r w:rsidRPr="0017177A">
              <w:rPr>
                <w:rFonts w:asciiTheme="majorBidi" w:hAnsiTheme="majorBidi" w:cstheme="majorBidi"/>
              </w:rPr>
              <w:t>CMTO</w:t>
            </w:r>
          </w:p>
        </w:tc>
        <w:tc>
          <w:tcPr>
            <w:tcW w:w="3577" w:type="dxa"/>
          </w:tcPr>
          <w:p w:rsidRPr="0017177A" w:rsidR="004352E9" w:rsidP="004352E9" w:rsidRDefault="004352E9" w14:paraId="24874D5A" w14:textId="5C0C9833">
            <w:pPr>
              <w:spacing w:after="0" w:line="240" w:lineRule="auto"/>
              <w:rPr>
                <w:rFonts w:eastAsia="Arial Unicode MS" w:asciiTheme="majorBidi" w:hAnsiTheme="majorBidi" w:cstheme="majorBidi"/>
              </w:rPr>
            </w:pPr>
          </w:p>
        </w:tc>
        <w:tc>
          <w:tcPr>
            <w:tcW w:w="2813" w:type="dxa"/>
          </w:tcPr>
          <w:p w:rsidRPr="0017177A" w:rsidR="004352E9" w:rsidP="004352E9" w:rsidRDefault="004352E9" w14:paraId="75AF474A" w14:textId="3773BB1A">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For contact and tracking</w:t>
            </w:r>
          </w:p>
        </w:tc>
      </w:tr>
      <w:tr w:rsidRPr="0017177A" w:rsidR="00D86592" w:rsidTr="00C5064F" w14:paraId="150A2AC2" w14:textId="77777777">
        <w:trPr>
          <w:cantSplit/>
          <w:trHeight w:val="1187"/>
        </w:trPr>
        <w:tc>
          <w:tcPr>
            <w:tcW w:w="1252" w:type="dxa"/>
            <w:shd w:val="clear" w:color="auto" w:fill="auto"/>
            <w:noWrap/>
          </w:tcPr>
          <w:p w:rsidRPr="0017177A" w:rsidR="00D86592" w:rsidP="00D86592" w:rsidRDefault="00F67701" w14:paraId="0F1DA494" w14:textId="15446E57">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D86592">
              <w:rPr>
                <w:rFonts w:eastAsia="Times New Roman" w:asciiTheme="majorBidi" w:hAnsiTheme="majorBidi" w:cstheme="majorBidi"/>
              </w:rPr>
              <w:t>Q1</w:t>
            </w:r>
            <w:r w:rsidR="00D86592">
              <w:rPr>
                <w:rFonts w:eastAsia="Times New Roman" w:asciiTheme="majorBidi" w:hAnsiTheme="majorBidi" w:cstheme="majorBidi"/>
              </w:rPr>
              <w:t>6</w:t>
            </w:r>
          </w:p>
        </w:tc>
        <w:tc>
          <w:tcPr>
            <w:tcW w:w="3459" w:type="dxa"/>
            <w:shd w:val="clear" w:color="auto" w:fill="auto"/>
          </w:tcPr>
          <w:p w:rsidRPr="0017177A" w:rsidR="00D86592" w:rsidP="00D86592" w:rsidRDefault="00D86592" w14:paraId="7F3F8DE4" w14:textId="23C56701">
            <w:pPr>
              <w:spacing w:after="0" w:line="240" w:lineRule="auto"/>
              <w:rPr>
                <w:rFonts w:eastAsia="Times New Roman" w:asciiTheme="majorBidi" w:hAnsiTheme="majorBidi" w:cstheme="majorBidi"/>
              </w:rPr>
            </w:pPr>
            <w:r w:rsidRPr="00D86592">
              <w:rPr>
                <w:rFonts w:eastAsia="Times New Roman" w:asciiTheme="majorBidi" w:hAnsiTheme="majorBidi" w:cstheme="majorBidi"/>
              </w:rPr>
              <w:t>What is the best method for the study to contact you, phone, email, or text</w:t>
            </w:r>
            <w:r w:rsidRPr="0017177A">
              <w:rPr>
                <w:rFonts w:eastAsia="Times New Roman" w:asciiTheme="majorBidi" w:hAnsiTheme="majorBidi" w:cstheme="majorBidi"/>
              </w:rPr>
              <w:t>?</w:t>
            </w:r>
          </w:p>
        </w:tc>
        <w:tc>
          <w:tcPr>
            <w:tcW w:w="1874" w:type="dxa"/>
          </w:tcPr>
          <w:p w:rsidRPr="0017177A" w:rsidR="00D86592" w:rsidP="00D86592" w:rsidRDefault="00D86592" w14:paraId="443352A6" w14:textId="77777777">
            <w:pPr>
              <w:spacing w:after="0" w:line="240" w:lineRule="auto"/>
              <w:rPr>
                <w:rFonts w:eastAsia="Times New Roman" w:asciiTheme="majorBidi" w:hAnsiTheme="majorBidi" w:cstheme="majorBidi"/>
              </w:rPr>
            </w:pPr>
          </w:p>
        </w:tc>
        <w:tc>
          <w:tcPr>
            <w:tcW w:w="3577" w:type="dxa"/>
          </w:tcPr>
          <w:p w:rsidRPr="0017177A" w:rsidR="00D86592" w:rsidP="00D86592" w:rsidRDefault="00D86592" w14:paraId="7FF676A7" w14:textId="77777777">
            <w:pPr>
              <w:spacing w:after="0" w:line="240" w:lineRule="auto"/>
              <w:rPr>
                <w:rFonts w:eastAsia="Times New Roman" w:asciiTheme="majorBidi" w:hAnsiTheme="majorBidi" w:cstheme="majorBidi"/>
              </w:rPr>
            </w:pPr>
          </w:p>
        </w:tc>
        <w:tc>
          <w:tcPr>
            <w:tcW w:w="2813" w:type="dxa"/>
          </w:tcPr>
          <w:p w:rsidRPr="0017177A" w:rsidR="00D86592" w:rsidP="00D86592" w:rsidRDefault="00D86592" w14:paraId="2D32E865" w14:textId="4BBB31C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0FA0AD1B" w14:textId="77777777">
        <w:trPr>
          <w:cantSplit/>
          <w:trHeight w:val="1187"/>
        </w:trPr>
        <w:tc>
          <w:tcPr>
            <w:tcW w:w="1252" w:type="dxa"/>
            <w:shd w:val="clear" w:color="auto" w:fill="auto"/>
            <w:noWrap/>
          </w:tcPr>
          <w:p w:rsidRPr="0017177A" w:rsidR="004352E9" w:rsidP="004352E9" w:rsidRDefault="00F67701" w14:paraId="4C27A478" w14:textId="109B9077">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00D86592">
              <w:rPr>
                <w:rFonts w:eastAsia="Times New Roman" w:asciiTheme="majorBidi" w:hAnsiTheme="majorBidi" w:cstheme="majorBidi"/>
              </w:rPr>
              <w:t>7</w:t>
            </w:r>
          </w:p>
        </w:tc>
        <w:tc>
          <w:tcPr>
            <w:tcW w:w="3459" w:type="dxa"/>
            <w:shd w:val="clear" w:color="auto" w:fill="auto"/>
          </w:tcPr>
          <w:p w:rsidRPr="0017177A" w:rsidR="004352E9" w:rsidP="00B859AB" w:rsidRDefault="004352E9" w14:paraId="5EAD38C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Head of household’s physical address</w:t>
            </w:r>
          </w:p>
          <w:p w:rsidRPr="00592786" w:rsidR="00B859AB" w:rsidP="005856B4" w:rsidRDefault="005856B4" w14:paraId="275F4AC9" w14:textId="1EAA2EC5">
            <w:pPr>
              <w:pStyle w:val="BodyText"/>
              <w:keepNext/>
              <w:spacing w:after="0" w:line="240" w:lineRule="auto"/>
              <w:rPr>
                <w:rFonts w:asciiTheme="majorBidi" w:hAnsiTheme="majorBidi" w:cstheme="majorBidi"/>
              </w:rPr>
            </w:pPr>
            <w:r w:rsidRPr="005856B4">
              <w:rPr>
                <w:rFonts w:asciiTheme="majorBidi" w:hAnsiTheme="majorBidi" w:cstheme="majorBidi"/>
              </w:rPr>
              <w:t>A.</w:t>
            </w:r>
            <w:r>
              <w:rPr>
                <w:rFonts w:asciiTheme="majorBidi" w:hAnsiTheme="majorBidi" w:cstheme="majorBidi"/>
              </w:rPr>
              <w:t xml:space="preserve"> </w:t>
            </w:r>
            <w:r w:rsidRPr="0017177A" w:rsidR="00B859AB">
              <w:rPr>
                <w:rFonts w:asciiTheme="majorBidi" w:hAnsiTheme="majorBidi" w:cstheme="majorBidi"/>
              </w:rPr>
              <w:t>Street Address</w:t>
            </w:r>
            <w:r w:rsidR="00592786">
              <w:rPr>
                <w:rFonts w:asciiTheme="majorBidi" w:hAnsiTheme="majorBidi" w:cstheme="majorBidi"/>
              </w:rPr>
              <w:t xml:space="preserve">, </w:t>
            </w:r>
            <w:r w:rsidRPr="00592786" w:rsidR="00B859AB">
              <w:rPr>
                <w:rFonts w:asciiTheme="majorBidi" w:hAnsiTheme="majorBidi" w:cstheme="majorBidi"/>
              </w:rPr>
              <w:t>Apt. No.</w:t>
            </w:r>
          </w:p>
          <w:p w:rsidRPr="0017177A" w:rsidR="00B859AB" w:rsidP="005856B4" w:rsidRDefault="005856B4" w14:paraId="3579FD53" w14:textId="67B507C0">
            <w:pPr>
              <w:pStyle w:val="BodyText"/>
              <w:spacing w:after="0" w:line="240" w:lineRule="auto"/>
              <w:rPr>
                <w:rFonts w:asciiTheme="majorBidi" w:hAnsiTheme="majorBidi" w:cstheme="majorBidi"/>
              </w:rPr>
            </w:pPr>
            <w:r>
              <w:rPr>
                <w:rFonts w:asciiTheme="majorBidi" w:hAnsiTheme="majorBidi" w:cstheme="majorBidi"/>
              </w:rPr>
              <w:t xml:space="preserve">B. </w:t>
            </w:r>
            <w:r w:rsidRPr="0017177A" w:rsidR="00B859AB">
              <w:rPr>
                <w:rFonts w:asciiTheme="majorBidi" w:hAnsiTheme="majorBidi" w:cstheme="majorBidi"/>
              </w:rPr>
              <w:t xml:space="preserve">City </w:t>
            </w:r>
          </w:p>
          <w:p w:rsidRPr="0017177A" w:rsidR="00B859AB" w:rsidP="005856B4" w:rsidRDefault="005856B4" w14:paraId="24B5E853" w14:textId="56718C1E">
            <w:pPr>
              <w:pStyle w:val="BodyText"/>
              <w:spacing w:after="0" w:line="240" w:lineRule="auto"/>
              <w:rPr>
                <w:rFonts w:asciiTheme="majorBidi" w:hAnsiTheme="majorBidi" w:cstheme="majorBidi"/>
              </w:rPr>
            </w:pPr>
            <w:r>
              <w:rPr>
                <w:rFonts w:asciiTheme="majorBidi" w:hAnsiTheme="majorBidi" w:cstheme="majorBidi"/>
              </w:rPr>
              <w:t xml:space="preserve">C. </w:t>
            </w:r>
            <w:r w:rsidRPr="0017177A" w:rsidR="00B859AB">
              <w:rPr>
                <w:rFonts w:asciiTheme="majorBidi" w:hAnsiTheme="majorBidi" w:cstheme="majorBidi"/>
              </w:rPr>
              <w:t xml:space="preserve">State </w:t>
            </w:r>
          </w:p>
          <w:p w:rsidRPr="0017177A" w:rsidR="00B859AB" w:rsidP="005856B4" w:rsidRDefault="005856B4" w14:paraId="27DD5AF9" w14:textId="413508BA">
            <w:pPr>
              <w:pStyle w:val="BodyText"/>
              <w:spacing w:after="0" w:line="240" w:lineRule="auto"/>
              <w:rPr>
                <w:rFonts w:asciiTheme="majorBidi" w:hAnsiTheme="majorBidi" w:cstheme="majorBidi"/>
              </w:rPr>
            </w:pPr>
            <w:r>
              <w:rPr>
                <w:rFonts w:asciiTheme="majorBidi" w:hAnsiTheme="majorBidi" w:cstheme="majorBidi"/>
              </w:rPr>
              <w:t xml:space="preserve">D. </w:t>
            </w:r>
            <w:r w:rsidRPr="0017177A" w:rsidR="00B859AB">
              <w:rPr>
                <w:rFonts w:asciiTheme="majorBidi" w:hAnsiTheme="majorBidi" w:cstheme="majorBidi"/>
              </w:rPr>
              <w:t>Zip Code</w:t>
            </w:r>
          </w:p>
        </w:tc>
        <w:tc>
          <w:tcPr>
            <w:tcW w:w="1874" w:type="dxa"/>
          </w:tcPr>
          <w:p w:rsidRPr="0017177A" w:rsidR="004352E9" w:rsidP="004352E9" w:rsidRDefault="004352E9" w14:paraId="71F7D1F4" w14:textId="77777777">
            <w:pPr>
              <w:spacing w:after="0" w:line="240" w:lineRule="auto"/>
              <w:rPr>
                <w:rFonts w:eastAsia="Times New Roman" w:asciiTheme="majorBidi" w:hAnsiTheme="majorBidi" w:cstheme="majorBidi"/>
              </w:rPr>
            </w:pPr>
          </w:p>
        </w:tc>
        <w:tc>
          <w:tcPr>
            <w:tcW w:w="3577" w:type="dxa"/>
          </w:tcPr>
          <w:p w:rsidRPr="0017177A" w:rsidR="004352E9" w:rsidP="004352E9" w:rsidRDefault="004352E9" w14:paraId="4B3E7321" w14:textId="08597B20">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Does impact of CMRS offer vary based on the characteristics of the households’ origin neighborhood?</w:t>
            </w:r>
          </w:p>
        </w:tc>
        <w:tc>
          <w:tcPr>
            <w:tcW w:w="2813" w:type="dxa"/>
          </w:tcPr>
          <w:p w:rsidRPr="0017177A" w:rsidR="004352E9" w:rsidP="004352E9" w:rsidRDefault="004352E9" w14:paraId="35D38BA3" w14:textId="6F8E270D">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 and for linking to neighborhood indicators. Physical address is the key data field for this phase of the study.</w:t>
            </w:r>
          </w:p>
        </w:tc>
      </w:tr>
      <w:tr w:rsidRPr="0017177A" w:rsidR="004352E9" w:rsidTr="00C5064F" w14:paraId="46B9CC2E" w14:textId="77777777">
        <w:trPr>
          <w:cantSplit/>
          <w:trHeight w:val="259"/>
        </w:trPr>
        <w:tc>
          <w:tcPr>
            <w:tcW w:w="1252" w:type="dxa"/>
            <w:shd w:val="clear" w:color="auto" w:fill="auto"/>
            <w:noWrap/>
          </w:tcPr>
          <w:p w:rsidRPr="0017177A" w:rsidR="004352E9" w:rsidP="004352E9" w:rsidRDefault="00F67701" w14:paraId="221DA3D3" w14:textId="53BD8893">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00D86592">
              <w:rPr>
                <w:rFonts w:eastAsia="Times New Roman" w:asciiTheme="majorBidi" w:hAnsiTheme="majorBidi" w:cstheme="majorBidi"/>
              </w:rPr>
              <w:t>8</w:t>
            </w:r>
          </w:p>
        </w:tc>
        <w:tc>
          <w:tcPr>
            <w:tcW w:w="3459" w:type="dxa"/>
            <w:shd w:val="clear" w:color="auto" w:fill="auto"/>
          </w:tcPr>
          <w:p w:rsidRPr="0017177A" w:rsidR="004352E9" w:rsidP="004352E9" w:rsidRDefault="004352E9" w14:paraId="6622A646" w14:textId="6BEF028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Is this address the best address to mail something to you?</w:t>
            </w:r>
          </w:p>
        </w:tc>
        <w:tc>
          <w:tcPr>
            <w:tcW w:w="1874" w:type="dxa"/>
          </w:tcPr>
          <w:p w:rsidRPr="0017177A" w:rsidR="004352E9" w:rsidP="004352E9" w:rsidRDefault="004352E9" w14:paraId="5A51B65A" w14:textId="77777777">
            <w:pPr>
              <w:spacing w:after="0" w:line="240" w:lineRule="auto"/>
              <w:rPr>
                <w:rFonts w:eastAsia="Times New Roman" w:asciiTheme="majorBidi" w:hAnsiTheme="majorBidi" w:cstheme="majorBidi"/>
              </w:rPr>
            </w:pPr>
          </w:p>
        </w:tc>
        <w:tc>
          <w:tcPr>
            <w:tcW w:w="3577" w:type="dxa"/>
          </w:tcPr>
          <w:p w:rsidRPr="0017177A" w:rsidR="004352E9" w:rsidP="004352E9" w:rsidRDefault="004352E9" w14:paraId="0BCD7C41" w14:textId="77777777">
            <w:pPr>
              <w:spacing w:after="0" w:line="240" w:lineRule="auto"/>
              <w:rPr>
                <w:rFonts w:eastAsia="Times New Roman" w:asciiTheme="majorBidi" w:hAnsiTheme="majorBidi" w:cstheme="majorBidi"/>
              </w:rPr>
            </w:pPr>
          </w:p>
        </w:tc>
        <w:tc>
          <w:tcPr>
            <w:tcW w:w="2813" w:type="dxa"/>
          </w:tcPr>
          <w:p w:rsidRPr="0017177A" w:rsidR="004352E9" w:rsidP="004352E9" w:rsidRDefault="004352E9" w14:paraId="6524901E" w14:textId="3A050BB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1C961BD7" w14:textId="77777777">
        <w:trPr>
          <w:cantSplit/>
          <w:trHeight w:val="259"/>
        </w:trPr>
        <w:tc>
          <w:tcPr>
            <w:tcW w:w="1252" w:type="dxa"/>
            <w:shd w:val="clear" w:color="auto" w:fill="auto"/>
            <w:noWrap/>
          </w:tcPr>
          <w:p w:rsidRPr="0017177A" w:rsidR="004352E9" w:rsidP="004352E9" w:rsidRDefault="00F67701" w14:paraId="60DACF29" w14:textId="4D6A72A3">
            <w:pPr>
              <w:spacing w:after="0" w:line="240" w:lineRule="auto"/>
              <w:rPr>
                <w:rFonts w:eastAsia="Times New Roman" w:asciiTheme="majorBidi" w:hAnsiTheme="majorBidi" w:cstheme="majorBidi"/>
              </w:rPr>
            </w:pPr>
            <w:r>
              <w:rPr>
                <w:rFonts w:eastAsia="Times New Roman" w:asciiTheme="majorBidi" w:hAnsiTheme="majorBidi" w:cstheme="majorBidi"/>
              </w:rPr>
              <w:lastRenderedPageBreak/>
              <w:t>BIF</w:t>
            </w:r>
            <w:r w:rsidRPr="0017177A" w:rsidR="004352E9">
              <w:rPr>
                <w:rFonts w:eastAsia="Times New Roman" w:asciiTheme="majorBidi" w:hAnsiTheme="majorBidi" w:cstheme="majorBidi"/>
              </w:rPr>
              <w:t>Q</w:t>
            </w:r>
            <w:r w:rsidRPr="0017177A" w:rsidR="00B859AB">
              <w:rPr>
                <w:rFonts w:eastAsia="Times New Roman" w:asciiTheme="majorBidi" w:hAnsiTheme="majorBidi" w:cstheme="majorBidi"/>
              </w:rPr>
              <w:t>1</w:t>
            </w:r>
            <w:r w:rsidR="00D86592">
              <w:rPr>
                <w:rFonts w:eastAsia="Times New Roman" w:asciiTheme="majorBidi" w:hAnsiTheme="majorBidi" w:cstheme="majorBidi"/>
              </w:rPr>
              <w:t>9</w:t>
            </w:r>
          </w:p>
        </w:tc>
        <w:tc>
          <w:tcPr>
            <w:tcW w:w="3459" w:type="dxa"/>
            <w:shd w:val="clear" w:color="auto" w:fill="auto"/>
          </w:tcPr>
          <w:p w:rsidR="004352E9" w:rsidP="004352E9" w:rsidRDefault="004352E9" w14:paraId="76455FB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If not, what address should we use if we mail something to you?</w:t>
            </w:r>
          </w:p>
          <w:p w:rsidR="00592786" w:rsidP="005856B4" w:rsidRDefault="005856B4" w14:paraId="5E7718C6" w14:textId="66A82377">
            <w:pPr>
              <w:pStyle w:val="BodyText"/>
              <w:spacing w:after="0" w:line="240" w:lineRule="auto"/>
              <w:rPr>
                <w:rFonts w:asciiTheme="majorBidi" w:hAnsiTheme="majorBidi" w:cstheme="majorBidi"/>
              </w:rPr>
            </w:pPr>
            <w:r>
              <w:rPr>
                <w:rFonts w:asciiTheme="majorBidi" w:hAnsiTheme="majorBidi" w:cstheme="majorBidi"/>
              </w:rPr>
              <w:t xml:space="preserve">A. </w:t>
            </w:r>
            <w:r w:rsidR="00592786">
              <w:rPr>
                <w:rFonts w:asciiTheme="majorBidi" w:hAnsiTheme="majorBidi" w:cstheme="majorBidi"/>
              </w:rPr>
              <w:t>Street Address, Apt. No.</w:t>
            </w:r>
          </w:p>
          <w:p w:rsidR="00592786" w:rsidP="005856B4" w:rsidRDefault="005856B4" w14:paraId="19FE3D79" w14:textId="42F51CBE">
            <w:pPr>
              <w:pStyle w:val="BodyText"/>
              <w:spacing w:after="0" w:line="240" w:lineRule="auto"/>
              <w:rPr>
                <w:rFonts w:asciiTheme="majorBidi" w:hAnsiTheme="majorBidi" w:cstheme="majorBidi"/>
              </w:rPr>
            </w:pPr>
            <w:r>
              <w:rPr>
                <w:rFonts w:asciiTheme="majorBidi" w:hAnsiTheme="majorBidi" w:cstheme="majorBidi"/>
              </w:rPr>
              <w:t xml:space="preserve">B. </w:t>
            </w:r>
            <w:r w:rsidR="00592786">
              <w:rPr>
                <w:rFonts w:asciiTheme="majorBidi" w:hAnsiTheme="majorBidi" w:cstheme="majorBidi"/>
              </w:rPr>
              <w:t>City</w:t>
            </w:r>
          </w:p>
          <w:p w:rsidR="00592786" w:rsidP="005856B4" w:rsidRDefault="005856B4" w14:paraId="3194271B" w14:textId="6B00DD05">
            <w:pPr>
              <w:pStyle w:val="BodyText"/>
              <w:spacing w:after="0" w:line="240" w:lineRule="auto"/>
              <w:rPr>
                <w:rFonts w:asciiTheme="majorBidi" w:hAnsiTheme="majorBidi" w:cstheme="majorBidi"/>
              </w:rPr>
            </w:pPr>
            <w:r>
              <w:rPr>
                <w:rFonts w:asciiTheme="majorBidi" w:hAnsiTheme="majorBidi" w:cstheme="majorBidi"/>
              </w:rPr>
              <w:t xml:space="preserve">C. </w:t>
            </w:r>
            <w:r w:rsidR="00592786">
              <w:rPr>
                <w:rFonts w:asciiTheme="majorBidi" w:hAnsiTheme="majorBidi" w:cstheme="majorBidi"/>
              </w:rPr>
              <w:t>State</w:t>
            </w:r>
          </w:p>
          <w:p w:rsidRPr="00592786" w:rsidR="00592786" w:rsidP="005856B4" w:rsidRDefault="005856B4" w14:paraId="454A388D" w14:textId="4B3CB7C9">
            <w:pPr>
              <w:pStyle w:val="BodyText"/>
              <w:spacing w:after="0" w:line="240" w:lineRule="auto"/>
              <w:rPr>
                <w:rFonts w:asciiTheme="majorBidi" w:hAnsiTheme="majorBidi" w:cstheme="majorBidi"/>
              </w:rPr>
            </w:pPr>
            <w:r>
              <w:rPr>
                <w:rFonts w:asciiTheme="majorBidi" w:hAnsiTheme="majorBidi" w:cstheme="majorBidi"/>
              </w:rPr>
              <w:t xml:space="preserve">D. </w:t>
            </w:r>
            <w:r w:rsidRPr="00592786" w:rsidR="00592786">
              <w:rPr>
                <w:rFonts w:asciiTheme="majorBidi" w:hAnsiTheme="majorBidi" w:cstheme="majorBidi"/>
              </w:rPr>
              <w:t>Zip Co</w:t>
            </w:r>
            <w:r>
              <w:rPr>
                <w:rFonts w:asciiTheme="majorBidi" w:hAnsiTheme="majorBidi" w:cstheme="majorBidi"/>
              </w:rPr>
              <w:t>d</w:t>
            </w:r>
            <w:r w:rsidRPr="00592786" w:rsidR="00592786">
              <w:rPr>
                <w:rFonts w:asciiTheme="majorBidi" w:hAnsiTheme="majorBidi" w:cstheme="majorBidi"/>
              </w:rPr>
              <w:t>e</w:t>
            </w:r>
          </w:p>
        </w:tc>
        <w:tc>
          <w:tcPr>
            <w:tcW w:w="1874" w:type="dxa"/>
          </w:tcPr>
          <w:p w:rsidRPr="0017177A" w:rsidR="004352E9" w:rsidP="004352E9" w:rsidRDefault="004352E9" w14:paraId="4B685F33" w14:textId="77777777">
            <w:pPr>
              <w:spacing w:after="0" w:line="240" w:lineRule="auto"/>
              <w:rPr>
                <w:rFonts w:eastAsia="Times New Roman" w:asciiTheme="majorBidi" w:hAnsiTheme="majorBidi" w:cstheme="majorBidi"/>
              </w:rPr>
            </w:pPr>
          </w:p>
        </w:tc>
        <w:tc>
          <w:tcPr>
            <w:tcW w:w="3577" w:type="dxa"/>
          </w:tcPr>
          <w:p w:rsidRPr="0017177A" w:rsidR="004352E9" w:rsidP="004352E9" w:rsidRDefault="004352E9" w14:paraId="7E190988" w14:textId="77777777">
            <w:pPr>
              <w:spacing w:after="0" w:line="240" w:lineRule="auto"/>
              <w:rPr>
                <w:rFonts w:eastAsia="Times New Roman" w:asciiTheme="majorBidi" w:hAnsiTheme="majorBidi" w:cstheme="majorBidi"/>
              </w:rPr>
            </w:pPr>
          </w:p>
        </w:tc>
        <w:tc>
          <w:tcPr>
            <w:tcW w:w="2813" w:type="dxa"/>
          </w:tcPr>
          <w:p w:rsidRPr="0017177A" w:rsidR="004352E9" w:rsidP="004352E9" w:rsidRDefault="004352E9" w14:paraId="218F96BA" w14:textId="2105A321">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2C538C52" w14:textId="77777777">
        <w:trPr>
          <w:cantSplit/>
          <w:trHeight w:val="259"/>
        </w:trPr>
        <w:tc>
          <w:tcPr>
            <w:tcW w:w="1252" w:type="dxa"/>
            <w:shd w:val="clear" w:color="auto" w:fill="auto"/>
            <w:noWrap/>
          </w:tcPr>
          <w:p w:rsidRPr="0017177A" w:rsidR="004352E9" w:rsidP="004352E9" w:rsidRDefault="00F67701" w14:paraId="45B6B869" w14:textId="6EB2E2CE">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00D86592">
              <w:rPr>
                <w:rFonts w:eastAsia="Times New Roman" w:asciiTheme="majorBidi" w:hAnsiTheme="majorBidi" w:cstheme="majorBidi"/>
              </w:rPr>
              <w:t>20</w:t>
            </w:r>
            <w:r w:rsidR="007B24BD">
              <w:rPr>
                <w:rFonts w:eastAsia="Times New Roman" w:asciiTheme="majorBidi" w:hAnsiTheme="majorBidi" w:cstheme="majorBidi"/>
              </w:rPr>
              <w:t xml:space="preserve"> A.-M.</w:t>
            </w:r>
          </w:p>
        </w:tc>
        <w:tc>
          <w:tcPr>
            <w:tcW w:w="3459" w:type="dxa"/>
            <w:shd w:val="clear" w:color="auto" w:fill="auto"/>
          </w:tcPr>
          <w:p w:rsidRPr="0017177A" w:rsidR="00CB79D3" w:rsidP="004352E9" w:rsidRDefault="00CB79D3" w14:paraId="6A0D1E5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Could you tell us the name of a person who does not live with you but who will always know how to contact you?</w:t>
            </w:r>
          </w:p>
          <w:p w:rsidRPr="005856B4" w:rsidR="004352E9" w:rsidP="005856B4" w:rsidRDefault="005856B4" w14:paraId="642E7235" w14:textId="15D93413">
            <w:pPr>
              <w:spacing w:after="0" w:line="240" w:lineRule="auto"/>
              <w:rPr>
                <w:rFonts w:eastAsia="Times New Roman" w:asciiTheme="majorBidi" w:hAnsiTheme="majorBidi" w:cstheme="majorBidi"/>
              </w:rPr>
            </w:pPr>
            <w:r>
              <w:rPr>
                <w:rFonts w:eastAsia="Times New Roman" w:asciiTheme="majorBidi" w:hAnsiTheme="majorBidi" w:cstheme="majorBidi"/>
              </w:rPr>
              <w:t xml:space="preserve">A. </w:t>
            </w:r>
            <w:r w:rsidRPr="005856B4" w:rsidR="004352E9">
              <w:rPr>
                <w:rFonts w:eastAsia="Times New Roman" w:asciiTheme="majorBidi" w:hAnsiTheme="majorBidi" w:cstheme="majorBidi"/>
              </w:rPr>
              <w:t>First name</w:t>
            </w:r>
            <w:r w:rsidRPr="005856B4" w:rsidR="00592786">
              <w:rPr>
                <w:rFonts w:eastAsia="Times New Roman" w:asciiTheme="majorBidi" w:hAnsiTheme="majorBidi" w:cstheme="majorBidi"/>
              </w:rPr>
              <w:t>, m</w:t>
            </w:r>
            <w:r w:rsidRPr="005856B4" w:rsidR="004352E9">
              <w:rPr>
                <w:rFonts w:eastAsia="Times New Roman" w:asciiTheme="majorBidi" w:hAnsiTheme="majorBidi" w:cstheme="majorBidi"/>
              </w:rPr>
              <w:t>iddle name</w:t>
            </w:r>
            <w:r w:rsidRPr="005856B4" w:rsidR="00592786">
              <w:rPr>
                <w:rFonts w:eastAsia="Times New Roman" w:asciiTheme="majorBidi" w:hAnsiTheme="majorBidi" w:cstheme="majorBidi"/>
              </w:rPr>
              <w:t>, l</w:t>
            </w:r>
            <w:r w:rsidRPr="005856B4" w:rsidR="004352E9">
              <w:rPr>
                <w:rFonts w:eastAsia="Times New Roman" w:asciiTheme="majorBidi" w:hAnsiTheme="majorBidi" w:cstheme="majorBidi"/>
              </w:rPr>
              <w:t>ast name</w:t>
            </w:r>
            <w:r w:rsidRPr="005856B4" w:rsidR="00592786">
              <w:rPr>
                <w:rFonts w:eastAsia="Times New Roman" w:asciiTheme="majorBidi" w:hAnsiTheme="majorBidi" w:cstheme="majorBidi"/>
              </w:rPr>
              <w:t>, s</w:t>
            </w:r>
            <w:r w:rsidRPr="005856B4" w:rsidR="004352E9">
              <w:rPr>
                <w:rFonts w:eastAsia="Times New Roman" w:asciiTheme="majorBidi" w:hAnsiTheme="majorBidi" w:cstheme="majorBidi"/>
              </w:rPr>
              <w:t>uffix</w:t>
            </w:r>
          </w:p>
          <w:p w:rsidRPr="005856B4" w:rsidR="004352E9" w:rsidP="005856B4" w:rsidRDefault="005856B4" w14:paraId="09110381" w14:textId="2A2A41EA">
            <w:pPr>
              <w:spacing w:after="0" w:line="240" w:lineRule="auto"/>
              <w:rPr>
                <w:rFonts w:eastAsia="Times New Roman" w:asciiTheme="majorBidi" w:hAnsiTheme="majorBidi" w:cstheme="majorBidi"/>
              </w:rPr>
            </w:pPr>
            <w:r>
              <w:rPr>
                <w:rFonts w:eastAsia="Times New Roman" w:asciiTheme="majorBidi" w:hAnsiTheme="majorBidi" w:cstheme="majorBidi"/>
              </w:rPr>
              <w:t xml:space="preserve">B. </w:t>
            </w:r>
            <w:r w:rsidRPr="005856B4" w:rsidR="004352E9">
              <w:rPr>
                <w:rFonts w:eastAsia="Times New Roman" w:asciiTheme="majorBidi" w:hAnsiTheme="majorBidi" w:cstheme="majorBidi"/>
              </w:rPr>
              <w:t>Street address</w:t>
            </w:r>
            <w:r w:rsidRPr="005856B4" w:rsidR="00592786">
              <w:rPr>
                <w:rFonts w:eastAsia="Times New Roman" w:asciiTheme="majorBidi" w:hAnsiTheme="majorBidi" w:cstheme="majorBidi"/>
              </w:rPr>
              <w:t xml:space="preserve">, </w:t>
            </w:r>
            <w:r w:rsidRPr="005856B4" w:rsidR="004352E9">
              <w:rPr>
                <w:rFonts w:eastAsia="Times New Roman" w:asciiTheme="majorBidi" w:hAnsiTheme="majorBidi" w:cstheme="majorBidi"/>
              </w:rPr>
              <w:t>Apt. No.</w:t>
            </w:r>
          </w:p>
          <w:p w:rsidRPr="005856B4" w:rsidR="004352E9" w:rsidP="005856B4" w:rsidRDefault="005856B4" w14:paraId="6CC0300C" w14:textId="7CF97999">
            <w:pPr>
              <w:spacing w:after="0" w:line="240" w:lineRule="auto"/>
              <w:rPr>
                <w:rFonts w:eastAsia="Times New Roman" w:asciiTheme="majorBidi" w:hAnsiTheme="majorBidi" w:cstheme="majorBidi"/>
              </w:rPr>
            </w:pPr>
            <w:r>
              <w:rPr>
                <w:rFonts w:eastAsia="Times New Roman" w:asciiTheme="majorBidi" w:hAnsiTheme="majorBidi" w:cstheme="majorBidi"/>
              </w:rPr>
              <w:t xml:space="preserve">C. </w:t>
            </w:r>
            <w:r w:rsidRPr="005856B4" w:rsidR="004352E9">
              <w:rPr>
                <w:rFonts w:eastAsia="Times New Roman" w:asciiTheme="majorBidi" w:hAnsiTheme="majorBidi" w:cstheme="majorBidi"/>
              </w:rPr>
              <w:t>City</w:t>
            </w:r>
          </w:p>
          <w:p w:rsidRPr="005856B4" w:rsidR="004352E9" w:rsidP="005856B4" w:rsidRDefault="005856B4" w14:paraId="24002171" w14:textId="7109E04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D. </w:t>
            </w:r>
            <w:r w:rsidRPr="005856B4" w:rsidR="004352E9">
              <w:rPr>
                <w:rFonts w:eastAsia="Times New Roman" w:asciiTheme="majorBidi" w:hAnsiTheme="majorBidi" w:cstheme="majorBidi"/>
              </w:rPr>
              <w:t>State</w:t>
            </w:r>
          </w:p>
          <w:p w:rsidR="005856B4" w:rsidP="005856B4" w:rsidRDefault="005856B4" w14:paraId="426924DB"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E. </w:t>
            </w:r>
            <w:r w:rsidRPr="005856B4" w:rsidR="004352E9">
              <w:rPr>
                <w:rFonts w:eastAsia="Times New Roman" w:asciiTheme="majorBidi" w:hAnsiTheme="majorBidi" w:cstheme="majorBidi"/>
              </w:rPr>
              <w:t>Zip Code</w:t>
            </w:r>
          </w:p>
          <w:p w:rsidRPr="005856B4" w:rsidR="004352E9" w:rsidP="005856B4" w:rsidRDefault="005856B4" w14:paraId="569B8D63" w14:textId="6ED85F93">
            <w:pPr>
              <w:spacing w:after="0" w:line="240" w:lineRule="auto"/>
              <w:rPr>
                <w:rFonts w:eastAsia="Times New Roman" w:asciiTheme="majorBidi" w:hAnsiTheme="majorBidi" w:cstheme="majorBidi"/>
              </w:rPr>
            </w:pPr>
            <w:r>
              <w:rPr>
                <w:rFonts w:eastAsia="Times New Roman" w:asciiTheme="majorBidi" w:hAnsiTheme="majorBidi" w:cstheme="majorBidi"/>
              </w:rPr>
              <w:t xml:space="preserve">F. </w:t>
            </w:r>
            <w:r w:rsidRPr="005856B4" w:rsidR="00CB79D3">
              <w:rPr>
                <w:rFonts w:eastAsia="Times New Roman" w:asciiTheme="majorBidi" w:hAnsiTheme="majorBidi" w:cstheme="majorBidi"/>
              </w:rPr>
              <w:t>Cell</w:t>
            </w:r>
            <w:r w:rsidRPr="005856B4" w:rsidR="004352E9">
              <w:rPr>
                <w:rFonts w:eastAsia="Times New Roman" w:asciiTheme="majorBidi" w:hAnsiTheme="majorBidi" w:cstheme="majorBidi"/>
              </w:rPr>
              <w:t xml:space="preserve"> phone number</w:t>
            </w:r>
          </w:p>
          <w:p w:rsidRPr="005856B4" w:rsidR="004352E9" w:rsidP="005856B4" w:rsidRDefault="005856B4" w14:paraId="3DF4018E" w14:textId="5074291A">
            <w:pPr>
              <w:spacing w:after="0" w:line="240" w:lineRule="auto"/>
              <w:rPr>
                <w:rFonts w:eastAsia="Times New Roman" w:asciiTheme="majorBidi" w:hAnsiTheme="majorBidi" w:cstheme="majorBidi"/>
              </w:rPr>
            </w:pPr>
            <w:r>
              <w:rPr>
                <w:rFonts w:eastAsia="Times New Roman" w:asciiTheme="majorBidi" w:hAnsiTheme="majorBidi" w:cstheme="majorBidi"/>
              </w:rPr>
              <w:t xml:space="preserve">G. </w:t>
            </w:r>
            <w:r w:rsidRPr="005856B4" w:rsidR="00CB79D3">
              <w:rPr>
                <w:rFonts w:eastAsia="Times New Roman" w:asciiTheme="majorBidi" w:hAnsiTheme="majorBidi" w:cstheme="majorBidi"/>
              </w:rPr>
              <w:t>Home</w:t>
            </w:r>
            <w:r w:rsidRPr="005856B4" w:rsidR="004352E9">
              <w:rPr>
                <w:rFonts w:eastAsia="Times New Roman" w:asciiTheme="majorBidi" w:hAnsiTheme="majorBidi" w:cstheme="majorBidi"/>
              </w:rPr>
              <w:t xml:space="preserve"> phone number </w:t>
            </w:r>
          </w:p>
          <w:p w:rsidRPr="00983596" w:rsidR="004352E9" w:rsidP="00983596" w:rsidRDefault="00983596" w14:paraId="54EC7D4D" w14:textId="6FFAF8B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H. </w:t>
            </w:r>
            <w:r w:rsidRPr="00983596" w:rsidR="004352E9">
              <w:rPr>
                <w:rFonts w:eastAsia="Times New Roman" w:asciiTheme="majorBidi" w:hAnsiTheme="majorBidi" w:cstheme="majorBidi"/>
              </w:rPr>
              <w:t>Relationship (friend, relative, please specify)</w:t>
            </w:r>
          </w:p>
          <w:p w:rsidRPr="00983596" w:rsidR="004352E9" w:rsidP="00983596" w:rsidRDefault="00983596" w14:paraId="0DCD5B8E" w14:textId="7D7EC263">
            <w:pPr>
              <w:spacing w:after="0" w:line="240" w:lineRule="auto"/>
              <w:rPr>
                <w:rFonts w:eastAsia="Times New Roman" w:asciiTheme="majorBidi" w:hAnsiTheme="majorBidi" w:cstheme="majorBidi"/>
              </w:rPr>
            </w:pPr>
            <w:r>
              <w:rPr>
                <w:rFonts w:eastAsia="Times New Roman" w:asciiTheme="majorBidi" w:hAnsiTheme="majorBidi" w:cstheme="majorBidi"/>
              </w:rPr>
              <w:t xml:space="preserve">I. </w:t>
            </w:r>
            <w:r w:rsidRPr="00983596" w:rsidR="004352E9">
              <w:rPr>
                <w:rFonts w:eastAsia="Times New Roman" w:asciiTheme="majorBidi" w:hAnsiTheme="majorBidi" w:cstheme="majorBidi"/>
              </w:rPr>
              <w:t>Email address</w:t>
            </w:r>
          </w:p>
        </w:tc>
        <w:tc>
          <w:tcPr>
            <w:tcW w:w="1874" w:type="dxa"/>
          </w:tcPr>
          <w:p w:rsidRPr="0017177A" w:rsidR="004352E9" w:rsidP="004352E9" w:rsidRDefault="004352E9" w14:paraId="59AD32A1" w14:textId="50D5958E">
            <w:pPr>
              <w:spacing w:after="0" w:line="240" w:lineRule="auto"/>
              <w:rPr>
                <w:rFonts w:eastAsia="Times New Roman" w:asciiTheme="majorBidi" w:hAnsiTheme="majorBidi" w:cstheme="majorBidi"/>
              </w:rPr>
            </w:pPr>
          </w:p>
        </w:tc>
        <w:tc>
          <w:tcPr>
            <w:tcW w:w="3577" w:type="dxa"/>
          </w:tcPr>
          <w:p w:rsidRPr="0017177A" w:rsidR="004352E9" w:rsidP="004352E9" w:rsidRDefault="004352E9" w14:paraId="647C2FA4" w14:textId="43B9FAC1">
            <w:pPr>
              <w:spacing w:after="0" w:line="240" w:lineRule="auto"/>
              <w:rPr>
                <w:rFonts w:eastAsia="Arial Unicode MS" w:asciiTheme="majorBidi" w:hAnsiTheme="majorBidi" w:cstheme="majorBidi"/>
              </w:rPr>
            </w:pPr>
          </w:p>
        </w:tc>
        <w:tc>
          <w:tcPr>
            <w:tcW w:w="2813" w:type="dxa"/>
          </w:tcPr>
          <w:p w:rsidRPr="0017177A" w:rsidR="004352E9" w:rsidP="004352E9" w:rsidRDefault="004352E9" w14:paraId="0B3C88AA" w14:textId="61D8802E">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For contact and tracking</w:t>
            </w:r>
          </w:p>
        </w:tc>
      </w:tr>
      <w:tr w:rsidRPr="0017177A" w:rsidR="00CB79D3" w:rsidTr="00C5064F" w14:paraId="7FE2473D" w14:textId="77777777">
        <w:trPr>
          <w:cantSplit/>
          <w:trHeight w:val="259"/>
        </w:trPr>
        <w:tc>
          <w:tcPr>
            <w:tcW w:w="1252" w:type="dxa"/>
            <w:shd w:val="clear" w:color="auto" w:fill="auto"/>
            <w:noWrap/>
          </w:tcPr>
          <w:p w:rsidRPr="0017177A" w:rsidR="00CB79D3" w:rsidP="004352E9" w:rsidRDefault="00F67701" w14:paraId="3BE55648" w14:textId="140461CD">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CB79D3">
              <w:rPr>
                <w:rFonts w:eastAsia="Times New Roman" w:asciiTheme="majorBidi" w:hAnsiTheme="majorBidi" w:cstheme="majorBidi"/>
              </w:rPr>
              <w:t>Q2</w:t>
            </w:r>
            <w:r w:rsidR="00D86592">
              <w:rPr>
                <w:rFonts w:eastAsia="Times New Roman" w:asciiTheme="majorBidi" w:hAnsiTheme="majorBidi" w:cstheme="majorBidi"/>
              </w:rPr>
              <w:t>1</w:t>
            </w:r>
            <w:r w:rsidR="007B24BD">
              <w:rPr>
                <w:rFonts w:eastAsia="Times New Roman" w:asciiTheme="majorBidi" w:hAnsiTheme="majorBidi" w:cstheme="majorBidi"/>
              </w:rPr>
              <w:t xml:space="preserve"> A.-M.</w:t>
            </w:r>
          </w:p>
        </w:tc>
        <w:tc>
          <w:tcPr>
            <w:tcW w:w="3459" w:type="dxa"/>
            <w:shd w:val="clear" w:color="auto" w:fill="auto"/>
          </w:tcPr>
          <w:p w:rsidRPr="0017177A" w:rsidR="00CB79D3" w:rsidP="004352E9" w:rsidRDefault="00CB79D3" w14:paraId="682BCC57" w14:textId="064F43E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Could you tell us the name of a second person who does not live with you but who will always know how to contact you? (Same fields as </w:t>
            </w:r>
            <w:r w:rsidR="009909BA">
              <w:rPr>
                <w:rFonts w:eastAsia="Times New Roman" w:asciiTheme="majorBidi" w:hAnsiTheme="majorBidi" w:cstheme="majorBidi"/>
              </w:rPr>
              <w:t>BIF</w:t>
            </w:r>
            <w:r w:rsidRPr="0017177A">
              <w:rPr>
                <w:rFonts w:eastAsia="Times New Roman" w:asciiTheme="majorBidi" w:hAnsiTheme="majorBidi" w:cstheme="majorBidi"/>
              </w:rPr>
              <w:t>Q</w:t>
            </w:r>
            <w:r w:rsidR="00D86592">
              <w:rPr>
                <w:rFonts w:eastAsia="Times New Roman" w:asciiTheme="majorBidi" w:hAnsiTheme="majorBidi" w:cstheme="majorBidi"/>
              </w:rPr>
              <w:t>20</w:t>
            </w:r>
            <w:r w:rsidRPr="0017177A">
              <w:rPr>
                <w:rFonts w:eastAsia="Times New Roman" w:asciiTheme="majorBidi" w:hAnsiTheme="majorBidi" w:cstheme="majorBidi"/>
              </w:rPr>
              <w:t>)</w:t>
            </w:r>
          </w:p>
        </w:tc>
        <w:tc>
          <w:tcPr>
            <w:tcW w:w="1874" w:type="dxa"/>
          </w:tcPr>
          <w:p w:rsidRPr="0017177A" w:rsidR="00CB79D3" w:rsidP="004352E9" w:rsidRDefault="00CB79D3" w14:paraId="734B0AAE" w14:textId="77777777">
            <w:pPr>
              <w:spacing w:after="0" w:line="240" w:lineRule="auto"/>
              <w:rPr>
                <w:rFonts w:eastAsia="Times New Roman" w:asciiTheme="majorBidi" w:hAnsiTheme="majorBidi" w:cstheme="majorBidi"/>
              </w:rPr>
            </w:pPr>
          </w:p>
        </w:tc>
        <w:tc>
          <w:tcPr>
            <w:tcW w:w="3577" w:type="dxa"/>
          </w:tcPr>
          <w:p w:rsidRPr="0017177A" w:rsidR="00CB79D3" w:rsidP="004352E9" w:rsidRDefault="00CB79D3" w14:paraId="20E5B6B0" w14:textId="77777777">
            <w:pPr>
              <w:spacing w:after="0" w:line="240" w:lineRule="auto"/>
              <w:rPr>
                <w:rFonts w:eastAsia="Times New Roman" w:asciiTheme="majorBidi" w:hAnsiTheme="majorBidi" w:cstheme="majorBidi"/>
              </w:rPr>
            </w:pPr>
          </w:p>
        </w:tc>
        <w:tc>
          <w:tcPr>
            <w:tcW w:w="2813" w:type="dxa"/>
          </w:tcPr>
          <w:p w:rsidRPr="0017177A" w:rsidR="00CB79D3" w:rsidP="004352E9" w:rsidRDefault="00CB79D3" w14:paraId="279E52FC" w14:textId="63AB518E">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B859AB" w:rsidTr="00C5064F" w14:paraId="12DADC50" w14:textId="77777777">
        <w:trPr>
          <w:cantSplit/>
          <w:trHeight w:val="259"/>
        </w:trPr>
        <w:tc>
          <w:tcPr>
            <w:tcW w:w="1252" w:type="dxa"/>
            <w:shd w:val="clear" w:color="auto" w:fill="auto"/>
            <w:noWrap/>
          </w:tcPr>
          <w:p w:rsidRPr="0017177A" w:rsidR="00B859AB" w:rsidP="00B859AB" w:rsidRDefault="00F67701" w14:paraId="0B9AF89C" w14:textId="3D92E7B3">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B859AB">
              <w:rPr>
                <w:rFonts w:eastAsia="Times New Roman" w:asciiTheme="majorBidi" w:hAnsiTheme="majorBidi" w:cstheme="majorBidi"/>
              </w:rPr>
              <w:t>Q2</w:t>
            </w:r>
            <w:r w:rsidR="00D86592">
              <w:rPr>
                <w:rFonts w:eastAsia="Times New Roman" w:asciiTheme="majorBidi" w:hAnsiTheme="majorBidi" w:cstheme="majorBidi"/>
              </w:rPr>
              <w:t>2</w:t>
            </w:r>
            <w:r w:rsidR="007B24BD">
              <w:rPr>
                <w:rFonts w:eastAsia="Times New Roman" w:asciiTheme="majorBidi" w:hAnsiTheme="majorBidi" w:cstheme="majorBidi"/>
              </w:rPr>
              <w:t xml:space="preserve"> A.-M.</w:t>
            </w:r>
          </w:p>
        </w:tc>
        <w:tc>
          <w:tcPr>
            <w:tcW w:w="3459" w:type="dxa"/>
            <w:shd w:val="clear" w:color="auto" w:fill="auto"/>
          </w:tcPr>
          <w:p w:rsidRPr="0017177A" w:rsidR="00B859AB" w:rsidP="00B859AB" w:rsidRDefault="00B859AB" w14:paraId="53402661" w14:textId="3DDD9C4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Could you tell us the name of a </w:t>
            </w:r>
            <w:r w:rsidRPr="0017177A" w:rsidR="00AE01AD">
              <w:rPr>
                <w:rFonts w:eastAsia="Times New Roman" w:asciiTheme="majorBidi" w:hAnsiTheme="majorBidi" w:cstheme="majorBidi"/>
              </w:rPr>
              <w:t>third</w:t>
            </w:r>
            <w:r w:rsidRPr="0017177A">
              <w:rPr>
                <w:rFonts w:eastAsia="Times New Roman" w:asciiTheme="majorBidi" w:hAnsiTheme="majorBidi" w:cstheme="majorBidi"/>
              </w:rPr>
              <w:t xml:space="preserve"> person who does not live with you but who will always know how to contact you? (Same fields as </w:t>
            </w:r>
            <w:r w:rsidR="009909BA">
              <w:rPr>
                <w:rFonts w:eastAsia="Times New Roman" w:asciiTheme="majorBidi" w:hAnsiTheme="majorBidi" w:cstheme="majorBidi"/>
              </w:rPr>
              <w:t>BIF</w:t>
            </w:r>
            <w:r w:rsidRPr="0017177A">
              <w:rPr>
                <w:rFonts w:eastAsia="Times New Roman" w:asciiTheme="majorBidi" w:hAnsiTheme="majorBidi" w:cstheme="majorBidi"/>
              </w:rPr>
              <w:t>Q</w:t>
            </w:r>
            <w:r w:rsidR="00D86592">
              <w:rPr>
                <w:rFonts w:eastAsia="Times New Roman" w:asciiTheme="majorBidi" w:hAnsiTheme="majorBidi" w:cstheme="majorBidi"/>
              </w:rPr>
              <w:t>20</w:t>
            </w:r>
            <w:r w:rsidRPr="0017177A">
              <w:rPr>
                <w:rFonts w:eastAsia="Times New Roman" w:asciiTheme="majorBidi" w:hAnsiTheme="majorBidi" w:cstheme="majorBidi"/>
              </w:rPr>
              <w:t>)</w:t>
            </w:r>
          </w:p>
        </w:tc>
        <w:tc>
          <w:tcPr>
            <w:tcW w:w="1874" w:type="dxa"/>
          </w:tcPr>
          <w:p w:rsidRPr="0017177A" w:rsidR="00B859AB" w:rsidP="00B859AB" w:rsidRDefault="00B859AB" w14:paraId="5F0D296F" w14:textId="77777777">
            <w:pPr>
              <w:spacing w:after="0" w:line="240" w:lineRule="auto"/>
              <w:rPr>
                <w:rFonts w:eastAsia="Times New Roman" w:asciiTheme="majorBidi" w:hAnsiTheme="majorBidi" w:cstheme="majorBidi"/>
              </w:rPr>
            </w:pPr>
          </w:p>
        </w:tc>
        <w:tc>
          <w:tcPr>
            <w:tcW w:w="3577" w:type="dxa"/>
          </w:tcPr>
          <w:p w:rsidRPr="0017177A" w:rsidR="00B859AB" w:rsidP="00B859AB" w:rsidRDefault="00B859AB" w14:paraId="16FB6B22" w14:textId="77777777">
            <w:pPr>
              <w:spacing w:after="0" w:line="240" w:lineRule="auto"/>
              <w:rPr>
                <w:rFonts w:eastAsia="Times New Roman" w:asciiTheme="majorBidi" w:hAnsiTheme="majorBidi" w:cstheme="majorBidi"/>
              </w:rPr>
            </w:pPr>
          </w:p>
        </w:tc>
        <w:tc>
          <w:tcPr>
            <w:tcW w:w="2813" w:type="dxa"/>
          </w:tcPr>
          <w:p w:rsidRPr="0017177A" w:rsidR="00B859AB" w:rsidP="00B859AB" w:rsidRDefault="00B859AB" w14:paraId="4649A8BB" w14:textId="5ECEECC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0AC408BA" w14:textId="77777777">
        <w:trPr>
          <w:cantSplit/>
          <w:trHeight w:val="259"/>
        </w:trPr>
        <w:tc>
          <w:tcPr>
            <w:tcW w:w="1252" w:type="dxa"/>
            <w:shd w:val="clear" w:color="auto" w:fill="auto"/>
            <w:noWrap/>
          </w:tcPr>
          <w:p w:rsidRPr="0017177A" w:rsidR="004352E9" w:rsidP="004352E9" w:rsidRDefault="00F67701" w14:paraId="1C3ADFDC" w14:textId="029A4A78">
            <w:pPr>
              <w:spacing w:after="0" w:line="240" w:lineRule="auto"/>
              <w:rPr>
                <w:rFonts w:eastAsia="Times New Roman" w:asciiTheme="majorBidi" w:hAnsiTheme="majorBidi" w:cstheme="majorBidi"/>
              </w:rPr>
            </w:pPr>
            <w:r>
              <w:rPr>
                <w:rFonts w:eastAsia="Times New Roman" w:asciiTheme="majorBidi" w:hAnsiTheme="majorBidi" w:cstheme="majorBidi"/>
              </w:rPr>
              <w:lastRenderedPageBreak/>
              <w:t>BIF</w:t>
            </w:r>
            <w:r w:rsidRPr="0017177A" w:rsidR="004352E9">
              <w:rPr>
                <w:rFonts w:eastAsia="Times New Roman" w:asciiTheme="majorBidi" w:hAnsiTheme="majorBidi" w:cstheme="majorBidi"/>
              </w:rPr>
              <w:t>Q2</w:t>
            </w:r>
            <w:r w:rsidR="00D86592">
              <w:rPr>
                <w:rFonts w:eastAsia="Times New Roman" w:asciiTheme="majorBidi" w:hAnsiTheme="majorBidi" w:cstheme="majorBidi"/>
              </w:rPr>
              <w:t>3</w:t>
            </w:r>
            <w:r w:rsidRPr="0017177A" w:rsidR="004D2EFA">
              <w:rPr>
                <w:rFonts w:eastAsia="Times New Roman" w:asciiTheme="majorBidi" w:hAnsiTheme="majorBidi" w:cstheme="majorBidi"/>
              </w:rPr>
              <w:t>A</w:t>
            </w:r>
          </w:p>
        </w:tc>
        <w:tc>
          <w:tcPr>
            <w:tcW w:w="3459" w:type="dxa"/>
            <w:shd w:val="clear" w:color="auto" w:fill="auto"/>
          </w:tcPr>
          <w:p w:rsidRPr="0017177A" w:rsidR="00B976AC" w:rsidP="00B976AC" w:rsidRDefault="00B976AC" w14:paraId="5EF8F95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[Loop of all other adults.] </w:t>
            </w:r>
          </w:p>
          <w:p w:rsidRPr="0017177A" w:rsidR="004352E9" w:rsidP="004352E9" w:rsidRDefault="004D2EFA" w14:paraId="19AACBFF" w14:textId="7D2BB4D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A. </w:t>
            </w:r>
            <w:r w:rsidRPr="0017177A" w:rsidR="00B976AC">
              <w:rPr>
                <w:rFonts w:eastAsia="Times New Roman" w:asciiTheme="majorBidi" w:hAnsiTheme="majorBidi" w:cstheme="majorBidi"/>
              </w:rPr>
              <w:t>How is</w:t>
            </w:r>
            <w:r w:rsidRPr="0017177A">
              <w:rPr>
                <w:rFonts w:eastAsia="Times New Roman" w:asciiTheme="majorBidi" w:hAnsiTheme="majorBidi" w:cstheme="majorBidi"/>
              </w:rPr>
              <w:t xml:space="preserve"> [Name of Adult #] related to you?</w:t>
            </w:r>
          </w:p>
        </w:tc>
        <w:tc>
          <w:tcPr>
            <w:tcW w:w="1874" w:type="dxa"/>
          </w:tcPr>
          <w:p w:rsidRPr="0017177A" w:rsidR="004352E9" w:rsidP="004352E9" w:rsidRDefault="00B976AC" w14:paraId="4860BDA5" w14:textId="46D427C9">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ACS-modified</w:t>
            </w:r>
          </w:p>
        </w:tc>
        <w:tc>
          <w:tcPr>
            <w:tcW w:w="3577" w:type="dxa"/>
          </w:tcPr>
          <w:p w:rsidRPr="0017177A" w:rsidR="004352E9" w:rsidP="004352E9" w:rsidRDefault="00B976AC" w14:paraId="42582BC6" w14:textId="617127A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family structure)</w:t>
            </w:r>
          </w:p>
        </w:tc>
        <w:tc>
          <w:tcPr>
            <w:tcW w:w="2813" w:type="dxa"/>
          </w:tcPr>
          <w:p w:rsidRPr="0017177A" w:rsidR="004352E9" w:rsidP="004352E9" w:rsidRDefault="00B976AC" w14:paraId="4B9413AF" w14:textId="5B0BD1A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Less distinct relation codes are collected on HUD Form 50058. More detailed relation codes will provided better information on family structure.</w:t>
            </w:r>
          </w:p>
        </w:tc>
      </w:tr>
      <w:tr w:rsidRPr="0017177A" w:rsidR="004352E9" w:rsidTr="00C5064F" w14:paraId="59FFB9D7" w14:textId="77777777">
        <w:trPr>
          <w:cantSplit/>
          <w:trHeight w:val="259"/>
        </w:trPr>
        <w:tc>
          <w:tcPr>
            <w:tcW w:w="1252" w:type="dxa"/>
            <w:shd w:val="clear" w:color="auto" w:fill="auto"/>
            <w:noWrap/>
          </w:tcPr>
          <w:p w:rsidRPr="0017177A" w:rsidR="004352E9" w:rsidP="004352E9" w:rsidRDefault="00F67701" w14:paraId="1D8F8D7B" w14:textId="4BBF962F">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B976AC">
              <w:rPr>
                <w:rFonts w:eastAsia="Times New Roman" w:asciiTheme="majorBidi" w:hAnsiTheme="majorBidi" w:cstheme="majorBidi"/>
              </w:rPr>
              <w:t>Q2</w:t>
            </w:r>
            <w:r w:rsidR="00D86592">
              <w:rPr>
                <w:rFonts w:eastAsia="Times New Roman" w:asciiTheme="majorBidi" w:hAnsiTheme="majorBidi" w:cstheme="majorBidi"/>
              </w:rPr>
              <w:t>3</w:t>
            </w:r>
            <w:r w:rsidRPr="0017177A" w:rsidR="00B976AC">
              <w:rPr>
                <w:rFonts w:eastAsia="Times New Roman" w:asciiTheme="majorBidi" w:hAnsiTheme="majorBidi" w:cstheme="majorBidi"/>
              </w:rPr>
              <w:t>B</w:t>
            </w:r>
            <w:r w:rsidR="007E1AE3">
              <w:rPr>
                <w:rFonts w:eastAsia="Times New Roman" w:asciiTheme="majorBidi" w:hAnsiTheme="majorBidi" w:cstheme="majorBidi"/>
              </w:rPr>
              <w:t>-E</w:t>
            </w:r>
            <w:r w:rsidRPr="0017177A" w:rsidR="00B976AC">
              <w:rPr>
                <w:rFonts w:eastAsia="Times New Roman" w:asciiTheme="majorBidi" w:hAnsiTheme="majorBidi" w:cstheme="majorBidi"/>
              </w:rPr>
              <w:t xml:space="preserve"> </w:t>
            </w:r>
          </w:p>
        </w:tc>
        <w:tc>
          <w:tcPr>
            <w:tcW w:w="3459" w:type="dxa"/>
            <w:shd w:val="clear" w:color="auto" w:fill="auto"/>
          </w:tcPr>
          <w:p w:rsidRPr="0017177A" w:rsidR="004352E9" w:rsidP="004352E9" w:rsidRDefault="004352E9" w14:paraId="5F3DC45F" w14:textId="17408DA9">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[Loop of all other adults.] </w:t>
            </w:r>
          </w:p>
          <w:p w:rsidR="007E1AE3" w:rsidP="00B976AC" w:rsidRDefault="007E1AE3" w14:paraId="0600A9E8"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B. </w:t>
            </w:r>
            <w:r w:rsidRPr="007E1AE3">
              <w:rPr>
                <w:rFonts w:eastAsia="Times New Roman" w:asciiTheme="majorBidi" w:hAnsiTheme="majorBidi" w:cstheme="majorBidi"/>
              </w:rPr>
              <w:t>What is the cell phone number of [Name of Adult #]?</w:t>
            </w:r>
          </w:p>
          <w:p w:rsidR="007E1AE3" w:rsidP="00B976AC" w:rsidRDefault="007E1AE3" w14:paraId="0C10A7DA"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C. </w:t>
            </w:r>
            <w:r w:rsidRPr="007E1AE3">
              <w:rPr>
                <w:rFonts w:eastAsia="Times New Roman" w:asciiTheme="majorBidi" w:hAnsiTheme="majorBidi" w:cstheme="majorBidi"/>
              </w:rPr>
              <w:t>What is the email address of [Name of Adult #]?</w:t>
            </w:r>
          </w:p>
          <w:p w:rsidRPr="0017177A" w:rsidR="004352E9" w:rsidP="00B976AC" w:rsidRDefault="007E1AE3" w14:paraId="101A4F87" w14:textId="322788DA">
            <w:pPr>
              <w:spacing w:after="0" w:line="240" w:lineRule="auto"/>
              <w:rPr>
                <w:rFonts w:eastAsia="Times New Roman" w:asciiTheme="majorBidi" w:hAnsiTheme="majorBidi" w:cstheme="majorBidi"/>
              </w:rPr>
            </w:pPr>
            <w:r>
              <w:rPr>
                <w:rFonts w:eastAsia="Times New Roman" w:asciiTheme="majorBidi" w:hAnsiTheme="majorBidi" w:cstheme="majorBidi"/>
              </w:rPr>
              <w:t>D</w:t>
            </w:r>
            <w:r w:rsidRPr="0017177A" w:rsidR="00B976AC">
              <w:rPr>
                <w:rFonts w:eastAsia="Times New Roman" w:asciiTheme="majorBidi" w:hAnsiTheme="majorBidi" w:cstheme="majorBidi"/>
              </w:rPr>
              <w:t xml:space="preserve">. </w:t>
            </w:r>
            <w:r w:rsidRPr="0017177A" w:rsidR="004352E9">
              <w:rPr>
                <w:rFonts w:eastAsia="Times New Roman" w:asciiTheme="majorBidi" w:hAnsiTheme="majorBidi" w:cstheme="majorBidi"/>
              </w:rPr>
              <w:t xml:space="preserve">Is </w:t>
            </w:r>
            <w:r w:rsidR="00592786">
              <w:rPr>
                <w:rFonts w:eastAsia="Times New Roman" w:asciiTheme="majorBidi" w:hAnsiTheme="majorBidi" w:cstheme="majorBidi"/>
              </w:rPr>
              <w:t>[Name of Adult</w:t>
            </w:r>
            <w:r w:rsidR="0051096A">
              <w:rPr>
                <w:rFonts w:eastAsia="Times New Roman" w:asciiTheme="majorBidi" w:hAnsiTheme="majorBidi" w:cstheme="majorBidi"/>
              </w:rPr>
              <w:t xml:space="preserve"> #]</w:t>
            </w:r>
            <w:r w:rsidRPr="0017177A" w:rsidR="004352E9">
              <w:rPr>
                <w:rFonts w:eastAsia="Times New Roman" w:asciiTheme="majorBidi" w:hAnsiTheme="majorBidi" w:cstheme="majorBidi"/>
              </w:rPr>
              <w:t xml:space="preserve"> currently working for pay?</w:t>
            </w:r>
          </w:p>
          <w:p w:rsidRPr="0017177A" w:rsidR="004352E9" w:rsidP="00B976AC" w:rsidRDefault="007E1AE3" w14:paraId="3A2CDBC3" w14:textId="2E8998BB">
            <w:pPr>
              <w:spacing w:after="0" w:line="240" w:lineRule="auto"/>
              <w:rPr>
                <w:rFonts w:eastAsia="Times New Roman" w:asciiTheme="majorBidi" w:hAnsiTheme="majorBidi" w:cstheme="majorBidi"/>
              </w:rPr>
            </w:pPr>
            <w:r>
              <w:rPr>
                <w:rFonts w:eastAsia="Times New Roman" w:asciiTheme="majorBidi" w:hAnsiTheme="majorBidi" w:cstheme="majorBidi"/>
              </w:rPr>
              <w:t>E</w:t>
            </w:r>
            <w:r w:rsidRPr="0017177A" w:rsidR="00B976AC">
              <w:rPr>
                <w:rFonts w:eastAsia="Times New Roman" w:asciiTheme="majorBidi" w:hAnsiTheme="majorBidi" w:cstheme="majorBidi"/>
              </w:rPr>
              <w:t xml:space="preserve">. </w:t>
            </w:r>
            <w:r w:rsidRPr="0017177A" w:rsidR="004352E9">
              <w:rPr>
                <w:rFonts w:eastAsia="Times New Roman" w:asciiTheme="majorBidi" w:hAnsiTheme="majorBidi" w:cstheme="majorBidi"/>
              </w:rPr>
              <w:t xml:space="preserve">What zip code does </w:t>
            </w:r>
            <w:r w:rsidR="0051096A">
              <w:rPr>
                <w:rFonts w:eastAsia="Times New Roman" w:asciiTheme="majorBidi" w:hAnsiTheme="majorBidi" w:cstheme="majorBidi"/>
              </w:rPr>
              <w:t>[Name of Adult #]</w:t>
            </w:r>
            <w:r w:rsidRPr="0017177A" w:rsidR="004352E9">
              <w:rPr>
                <w:rFonts w:eastAsia="Times New Roman" w:asciiTheme="majorBidi" w:hAnsiTheme="majorBidi" w:cstheme="majorBidi"/>
              </w:rPr>
              <w:t xml:space="preserve"> currently work in, or do</w:t>
            </w:r>
            <w:r w:rsidRPr="0017177A" w:rsidR="1EDD276B">
              <w:rPr>
                <w:rFonts w:eastAsia="Times New Roman" w:asciiTheme="majorBidi" w:hAnsiTheme="majorBidi" w:cstheme="majorBidi"/>
              </w:rPr>
              <w:t>es</w:t>
            </w:r>
            <w:r w:rsidRPr="0017177A" w:rsidR="004352E9">
              <w:rPr>
                <w:rFonts w:eastAsia="Times New Roman" w:asciiTheme="majorBidi" w:hAnsiTheme="majorBidi" w:cstheme="majorBidi"/>
              </w:rPr>
              <w:t xml:space="preserve"> he or she work in multiple </w:t>
            </w:r>
            <w:r>
              <w:rPr>
                <w:rFonts w:eastAsia="Times New Roman" w:asciiTheme="majorBidi" w:hAnsiTheme="majorBidi" w:cstheme="majorBidi"/>
              </w:rPr>
              <w:t>neighborhoods</w:t>
            </w:r>
            <w:r w:rsidRPr="0017177A" w:rsidR="004352E9">
              <w:rPr>
                <w:rFonts w:eastAsia="Times New Roman" w:asciiTheme="majorBidi" w:hAnsiTheme="majorBidi" w:cstheme="majorBidi"/>
              </w:rPr>
              <w:t>?</w:t>
            </w:r>
          </w:p>
          <w:p w:rsidRPr="0017177A" w:rsidR="004352E9" w:rsidP="00B976AC" w:rsidRDefault="004352E9" w14:paraId="27336D38" w14:textId="65F7A98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[If zip code not known] Street address and city:</w:t>
            </w:r>
          </w:p>
        </w:tc>
        <w:tc>
          <w:tcPr>
            <w:tcW w:w="1874" w:type="dxa"/>
          </w:tcPr>
          <w:p w:rsidRPr="0017177A" w:rsidR="004352E9" w:rsidP="004352E9" w:rsidRDefault="00844EA5" w14:paraId="7AF1C665" w14:textId="0772DE3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tcPr>
          <w:p w:rsidRPr="0017177A" w:rsidR="004352E9" w:rsidP="004352E9" w:rsidRDefault="004352E9" w14:paraId="285514B8" w14:textId="439BC56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is the effect of an offer of CMRS on the outcomes of adults in the household? Which site- and household-level factors affect the success of CMRS and SMRS in facilitating moves to opportunity areas? (Hypothesis: </w:t>
            </w:r>
            <w:r w:rsidRPr="0017177A" w:rsidR="00A579C7">
              <w:rPr>
                <w:rFonts w:eastAsia="Times New Roman" w:asciiTheme="majorBidi" w:hAnsiTheme="majorBidi" w:cstheme="majorBidi"/>
              </w:rPr>
              <w:t xml:space="preserve">set of opportunity areas that can be considered is constrained by </w:t>
            </w:r>
            <w:r w:rsidRPr="0017177A">
              <w:rPr>
                <w:rFonts w:eastAsia="Times New Roman" w:asciiTheme="majorBidi" w:hAnsiTheme="majorBidi" w:cstheme="majorBidi"/>
              </w:rPr>
              <w:t>work location of adults)</w:t>
            </w:r>
          </w:p>
        </w:tc>
        <w:tc>
          <w:tcPr>
            <w:tcW w:w="2813" w:type="dxa"/>
          </w:tcPr>
          <w:p w:rsidR="00605B06" w:rsidP="004352E9" w:rsidRDefault="00605B06" w14:paraId="2126C58F"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B.-C. Facilitate obtaining informed consent from non-head of household adults. </w:t>
            </w:r>
          </w:p>
          <w:p w:rsidRPr="0017177A" w:rsidR="004352E9" w:rsidP="004352E9" w:rsidRDefault="00605B06" w14:paraId="63088C6A" w14:textId="6775D33E">
            <w:pPr>
              <w:spacing w:after="0" w:line="240" w:lineRule="auto"/>
              <w:rPr>
                <w:rFonts w:eastAsia="Times New Roman" w:asciiTheme="majorBidi" w:hAnsiTheme="majorBidi" w:cstheme="majorBidi"/>
              </w:rPr>
            </w:pPr>
            <w:r>
              <w:rPr>
                <w:rFonts w:eastAsia="Times New Roman" w:asciiTheme="majorBidi" w:hAnsiTheme="majorBidi" w:cstheme="majorBidi"/>
              </w:rPr>
              <w:t xml:space="preserve">D.-E. </w:t>
            </w:r>
            <w:r w:rsidRPr="0017177A" w:rsidR="00844EA5">
              <w:rPr>
                <w:rFonts w:eastAsia="Times New Roman" w:asciiTheme="majorBidi" w:hAnsiTheme="majorBidi" w:cstheme="majorBidi"/>
              </w:rPr>
              <w:t>Examine hypothesis about what affects the success of mobility-related services. May be used to create subgroups and may increase the statistical power of analyses.</w:t>
            </w:r>
            <w:r>
              <w:rPr>
                <w:rFonts w:eastAsia="Times New Roman" w:asciiTheme="majorBidi" w:hAnsiTheme="majorBidi" w:cstheme="majorBidi"/>
              </w:rPr>
              <w:t xml:space="preserve"> </w:t>
            </w:r>
          </w:p>
        </w:tc>
      </w:tr>
      <w:tr w:rsidRPr="0017177A" w:rsidR="004352E9" w:rsidTr="00C5064F" w14:paraId="729817CE" w14:textId="77777777">
        <w:trPr>
          <w:cantSplit/>
          <w:trHeight w:val="259"/>
        </w:trPr>
        <w:tc>
          <w:tcPr>
            <w:tcW w:w="1252" w:type="dxa"/>
            <w:tcBorders>
              <w:bottom w:val="single" w:color="auto" w:sz="4" w:space="0"/>
            </w:tcBorders>
            <w:shd w:val="clear" w:color="auto" w:fill="auto"/>
            <w:noWrap/>
          </w:tcPr>
          <w:p w:rsidRPr="0017177A" w:rsidR="004352E9" w:rsidP="004352E9" w:rsidRDefault="00F67701" w14:paraId="0470B87C" w14:textId="49981FCA">
            <w:pPr>
              <w:spacing w:after="0" w:line="240" w:lineRule="auto"/>
              <w:rPr>
                <w:rFonts w:eastAsia="Times New Roman" w:asciiTheme="majorBidi" w:hAnsiTheme="majorBidi" w:cstheme="majorBidi"/>
              </w:rPr>
            </w:pPr>
            <w:r>
              <w:rPr>
                <w:rFonts w:eastAsia="Times New Roman" w:asciiTheme="majorBidi" w:hAnsiTheme="majorBidi" w:cstheme="majorBidi"/>
              </w:rPr>
              <w:lastRenderedPageBreak/>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24</w:t>
            </w:r>
            <w:r w:rsidR="007B24BD">
              <w:rPr>
                <w:rFonts w:eastAsia="Times New Roman" w:asciiTheme="majorBidi" w:hAnsiTheme="majorBidi" w:cstheme="majorBidi"/>
              </w:rPr>
              <w:t xml:space="preserve"> A.-P.</w:t>
            </w:r>
          </w:p>
        </w:tc>
        <w:tc>
          <w:tcPr>
            <w:tcW w:w="3459" w:type="dxa"/>
            <w:tcBorders>
              <w:bottom w:val="single" w:color="auto" w:sz="4" w:space="0"/>
            </w:tcBorders>
            <w:shd w:val="clear" w:color="auto" w:fill="auto"/>
          </w:tcPr>
          <w:p w:rsidRPr="0017177A" w:rsidR="004352E9" w:rsidP="004352E9" w:rsidRDefault="004352E9" w14:paraId="10061555" w14:textId="0FBB531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[Loop of all children.] </w:t>
            </w:r>
          </w:p>
          <w:p w:rsidRPr="00983596" w:rsidR="004352E9" w:rsidP="00983596" w:rsidRDefault="00983596" w14:paraId="68928635" w14:textId="7A6CFB15">
            <w:pPr>
              <w:spacing w:after="0" w:line="240" w:lineRule="auto"/>
              <w:rPr>
                <w:rFonts w:eastAsia="Times New Roman" w:asciiTheme="majorBidi" w:hAnsiTheme="majorBidi" w:cstheme="majorBidi"/>
              </w:rPr>
            </w:pPr>
            <w:r>
              <w:rPr>
                <w:rFonts w:eastAsia="Times New Roman" w:asciiTheme="majorBidi" w:hAnsiTheme="majorBidi" w:cstheme="majorBidi"/>
              </w:rPr>
              <w:t xml:space="preserve">A. </w:t>
            </w:r>
            <w:r w:rsidRPr="00983596" w:rsidR="00D12630">
              <w:rPr>
                <w:rFonts w:eastAsia="Times New Roman" w:asciiTheme="majorBidi" w:hAnsiTheme="majorBidi" w:cstheme="majorBidi"/>
              </w:rPr>
              <w:t>How is</w:t>
            </w:r>
            <w:r w:rsidRPr="00983596" w:rsidR="004352E9">
              <w:rPr>
                <w:rFonts w:eastAsia="Times New Roman" w:asciiTheme="majorBidi" w:hAnsiTheme="majorBidi" w:cstheme="majorBidi"/>
              </w:rPr>
              <w:t xml:space="preserve"> [Name of </w:t>
            </w:r>
            <w:r w:rsidRPr="00983596" w:rsidR="00D12630">
              <w:rPr>
                <w:rFonts w:eastAsia="Times New Roman" w:asciiTheme="majorBidi" w:hAnsiTheme="majorBidi" w:cstheme="majorBidi"/>
              </w:rPr>
              <w:t>Child #</w:t>
            </w:r>
            <w:r w:rsidRPr="00983596" w:rsidR="004352E9">
              <w:rPr>
                <w:rFonts w:eastAsia="Times New Roman" w:asciiTheme="majorBidi" w:hAnsiTheme="majorBidi" w:cstheme="majorBidi"/>
              </w:rPr>
              <w:t>] related to you</w:t>
            </w:r>
            <w:r w:rsidRPr="00983596" w:rsidR="00D12630">
              <w:rPr>
                <w:rFonts w:eastAsia="Times New Roman" w:asciiTheme="majorBidi" w:hAnsiTheme="majorBidi" w:cstheme="majorBidi"/>
              </w:rPr>
              <w:t>?</w:t>
            </w:r>
          </w:p>
          <w:p w:rsidRPr="00983596" w:rsidR="004352E9" w:rsidP="00983596" w:rsidRDefault="00983596" w14:paraId="71E1D175" w14:textId="53D4F79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B. </w:t>
            </w:r>
            <w:r w:rsidRPr="00983596" w:rsidR="004352E9">
              <w:rPr>
                <w:rFonts w:eastAsia="Times New Roman" w:asciiTheme="majorBidi" w:hAnsiTheme="majorBidi" w:cstheme="majorBidi"/>
              </w:rPr>
              <w:t xml:space="preserve">What grade is </w:t>
            </w:r>
            <w:r w:rsidRPr="00983596" w:rsidR="00D12630">
              <w:rPr>
                <w:rFonts w:eastAsia="Times New Roman" w:asciiTheme="majorBidi" w:hAnsiTheme="majorBidi" w:cstheme="majorBidi"/>
              </w:rPr>
              <w:t xml:space="preserve">[Name of Child #] </w:t>
            </w:r>
            <w:r w:rsidRPr="00983596" w:rsidR="004352E9">
              <w:rPr>
                <w:rFonts w:eastAsia="Times New Roman" w:asciiTheme="majorBidi" w:hAnsiTheme="majorBidi" w:cstheme="majorBidi"/>
              </w:rPr>
              <w:t>in?</w:t>
            </w:r>
          </w:p>
          <w:p w:rsidRPr="00983596" w:rsidR="00D86592" w:rsidP="00983596" w:rsidRDefault="00983596" w14:paraId="2808D929" w14:textId="3AF14586">
            <w:pPr>
              <w:spacing w:after="0" w:line="240" w:lineRule="auto"/>
              <w:rPr>
                <w:rFonts w:eastAsia="Times New Roman" w:asciiTheme="majorBidi" w:hAnsiTheme="majorBidi" w:cstheme="majorBidi"/>
              </w:rPr>
            </w:pPr>
            <w:r>
              <w:rPr>
                <w:rFonts w:eastAsia="Times New Roman" w:asciiTheme="majorBidi" w:hAnsiTheme="majorBidi" w:cstheme="majorBidi"/>
              </w:rPr>
              <w:t xml:space="preserve">C. </w:t>
            </w:r>
            <w:r w:rsidRPr="00983596" w:rsidR="00D86592">
              <w:rPr>
                <w:rFonts w:eastAsia="Times New Roman" w:asciiTheme="majorBidi" w:hAnsiTheme="majorBidi" w:cstheme="majorBidi"/>
              </w:rPr>
              <w:t>What types of childcare do you use for [Name of Child #]? (Check all that apply)</w:t>
            </w:r>
          </w:p>
          <w:p w:rsidRPr="00983596" w:rsidR="004352E9" w:rsidP="00983596" w:rsidRDefault="00983596" w14:paraId="29D223A6" w14:textId="36B3F59C">
            <w:pPr>
              <w:spacing w:after="0" w:line="240" w:lineRule="auto"/>
              <w:rPr>
                <w:rFonts w:eastAsia="Times New Roman" w:asciiTheme="majorBidi" w:hAnsiTheme="majorBidi" w:cstheme="majorBidi"/>
              </w:rPr>
            </w:pPr>
            <w:r>
              <w:rPr>
                <w:rFonts w:eastAsia="Times New Roman" w:asciiTheme="majorBidi" w:hAnsiTheme="majorBidi" w:cstheme="majorBidi"/>
              </w:rPr>
              <w:t xml:space="preserve">D. </w:t>
            </w:r>
            <w:r w:rsidRPr="00983596" w:rsidR="004352E9">
              <w:rPr>
                <w:rFonts w:eastAsia="Times New Roman" w:asciiTheme="majorBidi" w:hAnsiTheme="majorBidi" w:cstheme="majorBidi"/>
              </w:rPr>
              <w:t xml:space="preserve">Which school (or Pre-K/Pre-school program) is </w:t>
            </w:r>
            <w:r w:rsidRPr="00983596" w:rsidR="00D12630">
              <w:rPr>
                <w:rFonts w:eastAsia="Times New Roman" w:asciiTheme="majorBidi" w:hAnsiTheme="majorBidi" w:cstheme="majorBidi"/>
              </w:rPr>
              <w:t xml:space="preserve">[Name of Child #] </w:t>
            </w:r>
            <w:r w:rsidRPr="00983596" w:rsidR="004352E9">
              <w:rPr>
                <w:rFonts w:eastAsia="Times New Roman" w:asciiTheme="majorBidi" w:hAnsiTheme="majorBidi" w:cstheme="majorBidi"/>
              </w:rPr>
              <w:t>currently attending</w:t>
            </w:r>
            <w:r>
              <w:rPr>
                <w:rFonts w:eastAsia="Times New Roman" w:asciiTheme="majorBidi" w:hAnsiTheme="majorBidi" w:cstheme="majorBidi"/>
              </w:rPr>
              <w:t>?</w:t>
            </w:r>
          </w:p>
          <w:p w:rsidRPr="00983596" w:rsidR="003F7309" w:rsidP="00983596" w:rsidRDefault="00983596" w14:paraId="058B94FE" w14:textId="50F22E34">
            <w:pPr>
              <w:spacing w:after="0" w:line="240" w:lineRule="auto"/>
              <w:rPr>
                <w:rFonts w:eastAsia="Times New Roman" w:asciiTheme="majorBidi" w:hAnsiTheme="majorBidi" w:cstheme="majorBidi"/>
              </w:rPr>
            </w:pPr>
            <w:r>
              <w:rPr>
                <w:rFonts w:eastAsia="Times New Roman" w:asciiTheme="majorBidi" w:hAnsiTheme="majorBidi" w:cstheme="majorBidi"/>
              </w:rPr>
              <w:t xml:space="preserve">E. </w:t>
            </w:r>
            <w:r w:rsidRPr="00983596" w:rsidR="003F7309">
              <w:rPr>
                <w:rFonts w:eastAsia="Times New Roman" w:asciiTheme="majorBidi" w:hAnsiTheme="majorBidi" w:cstheme="majorBidi"/>
              </w:rPr>
              <w:t xml:space="preserve">How satisfied or dissatisfied are you with the school (or Pre-K/Pre-school program) that [Name of Child #] attends this year? </w:t>
            </w:r>
          </w:p>
          <w:p w:rsidRPr="00983596" w:rsidR="00D12630" w:rsidP="00983596" w:rsidRDefault="00983596" w14:paraId="08E4CC2C" w14:textId="66BE80F2">
            <w:pPr>
              <w:spacing w:after="0" w:line="240" w:lineRule="auto"/>
              <w:rPr>
                <w:rFonts w:eastAsia="Times New Roman" w:asciiTheme="majorBidi" w:hAnsiTheme="majorBidi" w:cstheme="majorBidi"/>
              </w:rPr>
            </w:pPr>
            <w:r>
              <w:rPr>
                <w:rFonts w:eastAsia="Times New Roman" w:asciiTheme="majorBidi" w:hAnsiTheme="majorBidi" w:cstheme="majorBidi"/>
              </w:rPr>
              <w:t xml:space="preserve">F. </w:t>
            </w:r>
            <w:r w:rsidRPr="00983596" w:rsidR="00D12630">
              <w:rPr>
                <w:rFonts w:eastAsia="Times New Roman" w:asciiTheme="majorBidi" w:hAnsiTheme="majorBidi" w:cstheme="majorBidi"/>
              </w:rPr>
              <w:t>Does [Name of Child #] go to a special class for gifted students or do advanced work in any subjects?</w:t>
            </w:r>
          </w:p>
          <w:p w:rsidRPr="00983596" w:rsidR="004352E9" w:rsidP="00983596" w:rsidRDefault="00983596" w14:paraId="094360E2" w14:textId="0B11A0F0">
            <w:pPr>
              <w:spacing w:after="0" w:line="240" w:lineRule="auto"/>
              <w:rPr>
                <w:rFonts w:eastAsia="Times New Roman" w:asciiTheme="majorBidi" w:hAnsiTheme="majorBidi" w:cstheme="majorBidi"/>
              </w:rPr>
            </w:pPr>
            <w:r>
              <w:rPr>
                <w:rFonts w:eastAsia="Times New Roman" w:asciiTheme="majorBidi" w:hAnsiTheme="majorBidi" w:cstheme="majorBidi"/>
              </w:rPr>
              <w:t xml:space="preserve">G. </w:t>
            </w:r>
            <w:r w:rsidRPr="00983596" w:rsidR="004352E9">
              <w:rPr>
                <w:rFonts w:eastAsia="Times New Roman" w:asciiTheme="majorBidi" w:hAnsiTheme="majorBidi" w:cstheme="majorBidi"/>
              </w:rPr>
              <w:t xml:space="preserve">Was </w:t>
            </w:r>
            <w:r w:rsidRPr="00983596" w:rsidR="00BD69CA">
              <w:rPr>
                <w:rFonts w:eastAsia="Times New Roman" w:asciiTheme="majorBidi" w:hAnsiTheme="majorBidi" w:cstheme="majorBidi"/>
              </w:rPr>
              <w:t xml:space="preserve">[Name of Child #] </w:t>
            </w:r>
            <w:r w:rsidRPr="00983596" w:rsidR="004352E9">
              <w:rPr>
                <w:rFonts w:eastAsia="Times New Roman" w:asciiTheme="majorBidi" w:hAnsiTheme="majorBidi" w:cstheme="majorBidi"/>
              </w:rPr>
              <w:t>enrolled in special education in the past year or does he or she have an IEP or 504 plan?</w:t>
            </w:r>
          </w:p>
          <w:p w:rsidRPr="00983596" w:rsidR="00BD69CA" w:rsidP="00983596" w:rsidRDefault="00983596" w14:paraId="49B3DEED" w14:textId="550CAD03">
            <w:pPr>
              <w:spacing w:after="0" w:line="240" w:lineRule="auto"/>
              <w:rPr>
                <w:rFonts w:eastAsia="Times New Roman" w:asciiTheme="majorBidi" w:hAnsiTheme="majorBidi" w:cstheme="majorBidi"/>
              </w:rPr>
            </w:pPr>
            <w:r>
              <w:rPr>
                <w:rFonts w:eastAsia="Times New Roman" w:asciiTheme="majorBidi" w:hAnsiTheme="majorBidi" w:cstheme="majorBidi"/>
              </w:rPr>
              <w:t xml:space="preserve">H. </w:t>
            </w:r>
            <w:r w:rsidRPr="00983596" w:rsidR="00BD69CA">
              <w:rPr>
                <w:rFonts w:eastAsia="Times New Roman" w:asciiTheme="majorBidi" w:hAnsiTheme="majorBidi" w:cstheme="majorBidi"/>
              </w:rPr>
              <w:t xml:space="preserve">During the past two years, has anyone from this [Name of Child #]'s school </w:t>
            </w:r>
            <w:r w:rsidRPr="00983596" w:rsidR="00F50A5E">
              <w:rPr>
                <w:rFonts w:eastAsia="Times New Roman" w:asciiTheme="majorBidi" w:hAnsiTheme="majorBidi" w:cstheme="majorBidi"/>
              </w:rPr>
              <w:t>contacted you</w:t>
            </w:r>
            <w:r w:rsidRPr="00983596" w:rsidR="00A94B3C">
              <w:rPr>
                <w:rFonts w:eastAsia="Times New Roman" w:asciiTheme="majorBidi" w:hAnsiTheme="majorBidi" w:cstheme="majorBidi"/>
              </w:rPr>
              <w:t xml:space="preserve"> to</w:t>
            </w:r>
            <w:r w:rsidRPr="00983596" w:rsidR="00BD69CA">
              <w:rPr>
                <w:rFonts w:eastAsia="Times New Roman" w:asciiTheme="majorBidi" w:hAnsiTheme="majorBidi" w:cstheme="majorBidi"/>
              </w:rPr>
              <w:t xml:space="preserve"> talk about problems he or she was having with schoolwork or behavior?</w:t>
            </w:r>
          </w:p>
          <w:p w:rsidRPr="00983596" w:rsidR="004352E9" w:rsidP="00983596" w:rsidRDefault="00983596" w14:paraId="439D6DAB" w14:textId="49436E51">
            <w:pPr>
              <w:spacing w:after="0" w:line="240" w:lineRule="auto"/>
              <w:rPr>
                <w:rFonts w:eastAsia="Times New Roman" w:asciiTheme="majorBidi" w:hAnsiTheme="majorBidi" w:cstheme="majorBidi"/>
              </w:rPr>
            </w:pPr>
            <w:r>
              <w:rPr>
                <w:rFonts w:eastAsia="Times New Roman" w:asciiTheme="majorBidi" w:hAnsiTheme="majorBidi" w:cstheme="majorBidi"/>
              </w:rPr>
              <w:t xml:space="preserve">Ia. </w:t>
            </w:r>
            <w:r w:rsidRPr="00983596" w:rsidR="0051096A">
              <w:rPr>
                <w:rFonts w:eastAsia="Times New Roman" w:asciiTheme="majorBidi" w:hAnsiTheme="majorBidi" w:cstheme="majorBidi"/>
              </w:rPr>
              <w:t>Other than the typical grade promotion, a</w:t>
            </w:r>
            <w:r w:rsidRPr="00983596" w:rsidR="004352E9">
              <w:rPr>
                <w:rFonts w:eastAsia="Times New Roman" w:asciiTheme="majorBidi" w:hAnsiTheme="majorBidi" w:cstheme="majorBidi"/>
              </w:rPr>
              <w:t>re you currently considering transferring him or her to a different school (or Pre-K/Pre-school program)?</w:t>
            </w:r>
          </w:p>
          <w:p w:rsidR="00983596" w:rsidP="00983596" w:rsidRDefault="00983596" w14:paraId="3584C1A2"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Ib. What is the reason why you are considering transferring him or her </w:t>
            </w:r>
            <w:r>
              <w:rPr>
                <w:rFonts w:eastAsia="Times New Roman" w:asciiTheme="majorBidi" w:hAnsiTheme="majorBidi" w:cstheme="majorBidi"/>
              </w:rPr>
              <w:lastRenderedPageBreak/>
              <w:t>to a different school (or Pre-K/Pre-school program)?</w:t>
            </w:r>
          </w:p>
          <w:p w:rsidRPr="00983596" w:rsidR="004352E9" w:rsidP="00983596" w:rsidRDefault="00D835FF" w14:paraId="78C2C60F" w14:textId="2C317F8D">
            <w:pPr>
              <w:spacing w:after="0" w:line="240" w:lineRule="auto"/>
              <w:rPr>
                <w:rFonts w:eastAsia="Times New Roman" w:asciiTheme="majorBidi" w:hAnsiTheme="majorBidi" w:cstheme="majorBidi"/>
              </w:rPr>
            </w:pPr>
            <w:r>
              <w:rPr>
                <w:rFonts w:eastAsia="Times New Roman" w:asciiTheme="majorBidi" w:hAnsiTheme="majorBidi" w:cstheme="majorBidi"/>
              </w:rPr>
              <w:t xml:space="preserve">J. </w:t>
            </w:r>
            <w:r w:rsidRPr="00983596" w:rsidR="004352E9">
              <w:rPr>
                <w:rFonts w:eastAsia="Times New Roman" w:asciiTheme="majorBidi" w:hAnsiTheme="majorBidi" w:cstheme="majorBidi"/>
              </w:rPr>
              <w:t xml:space="preserve">Does </w:t>
            </w:r>
            <w:r w:rsidRPr="00983596" w:rsidR="00BD69CA">
              <w:rPr>
                <w:rFonts w:eastAsia="Times New Roman" w:asciiTheme="majorBidi" w:hAnsiTheme="majorBidi" w:cstheme="majorBidi"/>
              </w:rPr>
              <w:t xml:space="preserve">[Name of Child #] </w:t>
            </w:r>
            <w:r w:rsidRPr="00983596" w:rsidR="004352E9">
              <w:rPr>
                <w:rFonts w:eastAsia="Times New Roman" w:asciiTheme="majorBidi" w:hAnsiTheme="majorBidi" w:cstheme="majorBidi"/>
              </w:rPr>
              <w:t>have a disability or chronic physical or mental health condition (such as asthma or ADHD)?</w:t>
            </w:r>
          </w:p>
          <w:p w:rsidRPr="00D835FF" w:rsidR="004352E9" w:rsidP="00D835FF" w:rsidRDefault="00D835FF" w14:paraId="593A2077" w14:textId="18ED6421">
            <w:pPr>
              <w:spacing w:after="0" w:line="240" w:lineRule="auto"/>
              <w:rPr>
                <w:rFonts w:eastAsia="Times New Roman" w:asciiTheme="majorBidi" w:hAnsiTheme="majorBidi" w:cstheme="majorBidi"/>
              </w:rPr>
            </w:pPr>
            <w:r>
              <w:rPr>
                <w:rFonts w:eastAsia="Times New Roman" w:asciiTheme="majorBidi" w:hAnsiTheme="majorBidi" w:cstheme="majorBidi"/>
              </w:rPr>
              <w:t xml:space="preserve">K. </w:t>
            </w:r>
            <w:r w:rsidRPr="00D835FF" w:rsidR="004352E9">
              <w:rPr>
                <w:rFonts w:eastAsia="Times New Roman" w:asciiTheme="majorBidi" w:hAnsiTheme="majorBidi" w:cstheme="majorBidi"/>
              </w:rPr>
              <w:t>What is/are the condition(s)?</w:t>
            </w:r>
          </w:p>
          <w:p w:rsidRPr="00D835FF" w:rsidR="004352E9" w:rsidP="00D835FF" w:rsidRDefault="00D835FF" w14:paraId="37C43011" w14:textId="71D488A8">
            <w:pPr>
              <w:spacing w:after="0" w:line="240" w:lineRule="auto"/>
              <w:rPr>
                <w:rFonts w:eastAsia="Times New Roman" w:asciiTheme="majorBidi" w:hAnsiTheme="majorBidi" w:cstheme="majorBidi"/>
              </w:rPr>
            </w:pPr>
            <w:r>
              <w:rPr>
                <w:rFonts w:eastAsia="Times New Roman" w:asciiTheme="majorBidi" w:hAnsiTheme="majorBidi" w:cstheme="majorBidi"/>
              </w:rPr>
              <w:t xml:space="preserve">L. </w:t>
            </w:r>
            <w:r w:rsidRPr="00D835FF" w:rsidR="003F7309">
              <w:rPr>
                <w:rFonts w:eastAsia="Times New Roman" w:asciiTheme="majorBidi" w:hAnsiTheme="majorBidi" w:cstheme="majorBidi"/>
              </w:rPr>
              <w:t xml:space="preserve">During the past 12 months, has [Name of Child #] </w:t>
            </w:r>
            <w:r w:rsidRPr="00D835FF" w:rsidR="00F50A5E">
              <w:rPr>
                <w:rFonts w:eastAsia="Times New Roman" w:asciiTheme="majorBidi" w:hAnsiTheme="majorBidi" w:cstheme="majorBidi"/>
              </w:rPr>
              <w:t>visited an emergency room or urgent care center because</w:t>
            </w:r>
            <w:r w:rsidRPr="00D835FF" w:rsidR="003F7309">
              <w:rPr>
                <w:rFonts w:eastAsia="Times New Roman" w:asciiTheme="majorBidi" w:hAnsiTheme="majorBidi" w:cstheme="majorBidi"/>
              </w:rPr>
              <w:t xml:space="preserve"> of asthma?</w:t>
            </w:r>
          </w:p>
          <w:p w:rsidRPr="00D835FF" w:rsidR="003F7309" w:rsidP="00D835FF" w:rsidRDefault="00D835FF" w14:paraId="09EB9C5F" w14:textId="12F9F223">
            <w:pPr>
              <w:spacing w:after="0" w:line="240" w:lineRule="auto"/>
              <w:rPr>
                <w:rFonts w:eastAsia="Times New Roman" w:asciiTheme="majorBidi" w:hAnsiTheme="majorBidi" w:cstheme="majorBidi"/>
              </w:rPr>
            </w:pPr>
            <w:r>
              <w:rPr>
                <w:rFonts w:eastAsia="Times New Roman" w:asciiTheme="majorBidi" w:hAnsiTheme="majorBidi" w:cstheme="majorBidi"/>
              </w:rPr>
              <w:t xml:space="preserve">M. </w:t>
            </w:r>
            <w:r w:rsidRPr="00D835FF" w:rsidR="00F67701">
              <w:rPr>
                <w:rFonts w:eastAsia="Times New Roman" w:asciiTheme="majorBidi" w:hAnsiTheme="majorBidi" w:cstheme="majorBidi"/>
              </w:rPr>
              <w:t>[</w:t>
            </w:r>
            <w:r w:rsidRPr="00D835FF" w:rsidR="00F67701">
              <w:rPr>
                <w:rFonts w:eastAsia="Times New Roman" w:asciiTheme="majorBidi" w:hAnsiTheme="majorBidi" w:cstheme="majorBidi"/>
                <w:i/>
                <w:iCs/>
              </w:rPr>
              <w:t>If Child # age is 5 years or older</w:t>
            </w:r>
            <w:r w:rsidRPr="00D835FF" w:rsidR="00F67701">
              <w:rPr>
                <w:rFonts w:eastAsia="Times New Roman" w:asciiTheme="majorBidi" w:hAnsiTheme="majorBidi" w:cstheme="majorBidi"/>
              </w:rPr>
              <w:t>] How often does [Name of Child #] seem very anxious, nervous or worried? Would you say…</w:t>
            </w:r>
            <w:r w:rsidRPr="00D835FF" w:rsidR="00A8381C">
              <w:rPr>
                <w:rFonts w:eastAsia="Times New Roman" w:asciiTheme="majorBidi" w:hAnsiTheme="majorBidi" w:cstheme="majorBidi"/>
              </w:rPr>
              <w:t>?</w:t>
            </w:r>
          </w:p>
          <w:p w:rsidRPr="00D835FF" w:rsidR="004352E9" w:rsidP="00D835FF" w:rsidRDefault="00D835FF" w14:paraId="7227D9B0" w14:textId="049489F8">
            <w:pPr>
              <w:spacing w:after="0" w:line="240" w:lineRule="auto"/>
              <w:rPr>
                <w:rFonts w:eastAsia="Times New Roman" w:asciiTheme="majorBidi" w:hAnsiTheme="majorBidi" w:cstheme="majorBidi"/>
              </w:rPr>
            </w:pPr>
            <w:r>
              <w:rPr>
                <w:rFonts w:eastAsia="Times New Roman" w:asciiTheme="majorBidi" w:hAnsiTheme="majorBidi" w:cstheme="majorBidi"/>
              </w:rPr>
              <w:t xml:space="preserve">N. </w:t>
            </w:r>
            <w:r w:rsidRPr="00D835FF" w:rsidR="00F67701">
              <w:rPr>
                <w:rFonts w:eastAsia="Times New Roman" w:asciiTheme="majorBidi" w:hAnsiTheme="majorBidi" w:cstheme="majorBidi"/>
              </w:rPr>
              <w:t>[</w:t>
            </w:r>
            <w:r w:rsidRPr="00D835FF" w:rsidR="00F67701">
              <w:rPr>
                <w:rFonts w:eastAsia="Times New Roman" w:asciiTheme="majorBidi" w:hAnsiTheme="majorBidi" w:cstheme="majorBidi"/>
                <w:i/>
                <w:iCs/>
              </w:rPr>
              <w:t>If Child # age is 5 years or older</w:t>
            </w:r>
            <w:r w:rsidRPr="00D835FF" w:rsidR="00F67701">
              <w:rPr>
                <w:rFonts w:eastAsia="Times New Roman" w:asciiTheme="majorBidi" w:hAnsiTheme="majorBidi" w:cstheme="majorBidi"/>
              </w:rPr>
              <w:t>] How often does [Name of Child #] seem very sad or depressed? Would you say…</w:t>
            </w:r>
            <w:r w:rsidRPr="00D835FF" w:rsidR="004352E9">
              <w:rPr>
                <w:rFonts w:eastAsia="Times New Roman" w:asciiTheme="majorBidi" w:hAnsiTheme="majorBidi" w:cstheme="majorBidi"/>
              </w:rPr>
              <w:t>?</w:t>
            </w:r>
          </w:p>
          <w:p w:rsidRPr="00D835FF" w:rsidR="00A8381C" w:rsidP="00D835FF" w:rsidRDefault="00D835FF" w14:paraId="433C6356" w14:textId="3B6E1D58">
            <w:pPr>
              <w:spacing w:after="0" w:line="240" w:lineRule="auto"/>
              <w:rPr>
                <w:rFonts w:eastAsia="Times New Roman" w:asciiTheme="majorBidi" w:hAnsiTheme="majorBidi" w:cstheme="majorBidi"/>
              </w:rPr>
            </w:pPr>
            <w:r>
              <w:rPr>
                <w:rFonts w:eastAsia="Times New Roman" w:asciiTheme="majorBidi" w:hAnsiTheme="majorBidi" w:cstheme="majorBidi"/>
              </w:rPr>
              <w:t xml:space="preserve">O. </w:t>
            </w:r>
            <w:r w:rsidRPr="00D835FF" w:rsidR="00A8381C">
              <w:rPr>
                <w:rFonts w:eastAsia="Times New Roman" w:asciiTheme="majorBidi" w:hAnsiTheme="majorBidi" w:cstheme="majorBidi"/>
              </w:rPr>
              <w:t>How tall is [Name of Child #] without shoes?</w:t>
            </w:r>
          </w:p>
          <w:p w:rsidRPr="00D835FF" w:rsidR="00A8381C" w:rsidP="00D835FF" w:rsidRDefault="00D835FF" w14:paraId="73622457" w14:textId="55DEAF88">
            <w:pPr>
              <w:spacing w:after="0" w:line="240" w:lineRule="auto"/>
              <w:rPr>
                <w:rFonts w:eastAsia="Times New Roman" w:asciiTheme="majorBidi" w:hAnsiTheme="majorBidi" w:cstheme="majorBidi"/>
              </w:rPr>
            </w:pPr>
            <w:r>
              <w:rPr>
                <w:rFonts w:eastAsia="Times New Roman" w:asciiTheme="majorBidi" w:hAnsiTheme="majorBidi" w:cstheme="majorBidi"/>
              </w:rPr>
              <w:t xml:space="preserve">P. </w:t>
            </w:r>
            <w:r w:rsidRPr="00D835FF" w:rsidR="00A8381C">
              <w:rPr>
                <w:rFonts w:eastAsia="Times New Roman" w:asciiTheme="majorBidi" w:hAnsiTheme="majorBidi" w:cstheme="majorBidi"/>
              </w:rPr>
              <w:t>How much does [Name of Child #] weigh now?</w:t>
            </w:r>
          </w:p>
        </w:tc>
        <w:tc>
          <w:tcPr>
            <w:tcW w:w="1874" w:type="dxa"/>
            <w:tcBorders>
              <w:bottom w:val="single" w:color="auto" w:sz="4" w:space="0"/>
            </w:tcBorders>
          </w:tcPr>
          <w:p w:rsidRPr="0017177A" w:rsidR="004352E9" w:rsidP="004352E9" w:rsidRDefault="00D12630" w14:paraId="3C81E70F" w14:textId="7653B332">
            <w:pPr>
              <w:spacing w:after="0" w:line="240" w:lineRule="auto"/>
              <w:rPr>
                <w:rFonts w:eastAsia="Times New Roman" w:asciiTheme="majorBidi" w:hAnsiTheme="majorBidi" w:cstheme="majorBidi"/>
              </w:rPr>
            </w:pPr>
            <w:r w:rsidRPr="0017177A">
              <w:rPr>
                <w:rFonts w:eastAsia="Times New Roman" w:asciiTheme="majorBidi" w:hAnsiTheme="majorBidi" w:cstheme="majorBidi"/>
              </w:rPr>
              <w:lastRenderedPageBreak/>
              <w:t>A</w:t>
            </w:r>
            <w:r w:rsidRPr="0017177A" w:rsidR="004352E9">
              <w:rPr>
                <w:rFonts w:eastAsia="Times New Roman" w:asciiTheme="majorBidi" w:hAnsiTheme="majorBidi" w:cstheme="majorBidi"/>
              </w:rPr>
              <w:t>.</w:t>
            </w:r>
            <w:r w:rsidRPr="0017177A" w:rsidR="006E7788">
              <w:rPr>
                <w:rFonts w:eastAsia="Times New Roman" w:asciiTheme="majorBidi" w:hAnsiTheme="majorBidi" w:cstheme="majorBidi"/>
              </w:rPr>
              <w:t>:</w:t>
            </w:r>
            <w:r w:rsidRPr="0017177A" w:rsidR="004352E9">
              <w:rPr>
                <w:rFonts w:eastAsia="Times New Roman" w:asciiTheme="majorBidi" w:hAnsiTheme="majorBidi" w:cstheme="majorBidi"/>
              </w:rPr>
              <w:t xml:space="preserve"> </w:t>
            </w:r>
            <w:r w:rsidRPr="0017177A">
              <w:rPr>
                <w:rFonts w:eastAsia="Times New Roman" w:asciiTheme="majorBidi" w:hAnsiTheme="majorBidi" w:cstheme="majorBidi"/>
              </w:rPr>
              <w:t>ACS-modified</w:t>
            </w:r>
            <w:r w:rsidRPr="0017177A" w:rsidR="006E7788">
              <w:rPr>
                <w:rFonts w:eastAsia="Times New Roman" w:asciiTheme="majorBidi" w:hAnsiTheme="majorBidi" w:cstheme="majorBidi"/>
              </w:rPr>
              <w:t>; MTO response categories</w:t>
            </w:r>
          </w:p>
          <w:p w:rsidRPr="0017177A" w:rsidR="004352E9" w:rsidP="004352E9" w:rsidRDefault="006E7788" w14:paraId="16854886" w14:textId="7D407FB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B., </w:t>
            </w:r>
            <w:r w:rsidR="00D86592">
              <w:rPr>
                <w:rFonts w:eastAsia="Times New Roman" w:asciiTheme="majorBidi" w:hAnsiTheme="majorBidi" w:cstheme="majorBidi"/>
              </w:rPr>
              <w:t>D</w:t>
            </w:r>
            <w:r w:rsidRPr="0017177A">
              <w:rPr>
                <w:rFonts w:eastAsia="Times New Roman" w:asciiTheme="majorBidi" w:hAnsiTheme="majorBidi" w:cstheme="majorBidi"/>
              </w:rPr>
              <w:t xml:space="preserve">., </w:t>
            </w:r>
            <w:r w:rsidRPr="0017177A" w:rsidR="003F7309">
              <w:rPr>
                <w:rFonts w:eastAsia="Times New Roman" w:asciiTheme="majorBidi" w:hAnsiTheme="majorBidi" w:cstheme="majorBidi"/>
              </w:rPr>
              <w:t>G.</w:t>
            </w:r>
            <w:r w:rsidRPr="0017177A">
              <w:rPr>
                <w:rFonts w:eastAsia="Times New Roman" w:asciiTheme="majorBidi" w:hAnsiTheme="majorBidi" w:cstheme="majorBidi"/>
              </w:rPr>
              <w:t>, I.:</w:t>
            </w:r>
            <w:r w:rsidRPr="0017177A" w:rsidR="004352E9">
              <w:rPr>
                <w:rFonts w:eastAsia="Times New Roman" w:asciiTheme="majorBidi" w:hAnsiTheme="majorBidi" w:cstheme="majorBidi"/>
              </w:rPr>
              <w:t xml:space="preserve"> CMTO</w:t>
            </w:r>
          </w:p>
          <w:p w:rsidRPr="00D86592" w:rsidR="00D86592" w:rsidP="003F7309" w:rsidRDefault="00D86592" w14:paraId="76F06413" w14:textId="5D73EF76">
            <w:pPr>
              <w:spacing w:after="0" w:line="240" w:lineRule="auto"/>
              <w:rPr>
                <w:rFonts w:eastAsia="Times New Roman" w:asciiTheme="majorBidi" w:hAnsiTheme="majorBidi" w:cstheme="majorBidi"/>
              </w:rPr>
            </w:pPr>
            <w:r w:rsidRPr="00D86592">
              <w:rPr>
                <w:rFonts w:eastAsia="Times New Roman" w:asciiTheme="majorBidi" w:hAnsiTheme="majorBidi" w:cstheme="majorBidi"/>
              </w:rPr>
              <w:t>C. : CMTO-modified</w:t>
            </w:r>
          </w:p>
          <w:p w:rsidRPr="00D86592" w:rsidR="003F7309" w:rsidP="003F7309" w:rsidRDefault="00D86592" w14:paraId="653532CD" w14:textId="04DA0A8C">
            <w:pPr>
              <w:spacing w:after="0" w:line="240" w:lineRule="auto"/>
              <w:rPr>
                <w:rFonts w:eastAsia="Times New Roman" w:asciiTheme="majorBidi" w:hAnsiTheme="majorBidi" w:cstheme="majorBidi"/>
              </w:rPr>
            </w:pPr>
            <w:r w:rsidRPr="00D86592">
              <w:rPr>
                <w:rFonts w:eastAsia="Times New Roman" w:asciiTheme="majorBidi" w:hAnsiTheme="majorBidi" w:cstheme="majorBidi"/>
              </w:rPr>
              <w:t>E</w:t>
            </w:r>
            <w:r w:rsidRPr="00D86592" w:rsidR="003F7309">
              <w:rPr>
                <w:rFonts w:eastAsia="Times New Roman" w:asciiTheme="majorBidi" w:hAnsiTheme="majorBidi" w:cstheme="majorBidi"/>
              </w:rPr>
              <w:t>.: PFI-NHES-modified</w:t>
            </w:r>
          </w:p>
          <w:p w:rsidRPr="0017177A" w:rsidR="006E7788" w:rsidP="004352E9" w:rsidRDefault="003F7309" w14:paraId="76C65C50" w14:textId="01F7556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 H</w:t>
            </w:r>
            <w:r w:rsidRPr="0017177A" w:rsidR="006E7788">
              <w:rPr>
                <w:rFonts w:eastAsia="Times New Roman" w:asciiTheme="majorBidi" w:hAnsiTheme="majorBidi" w:cstheme="majorBidi"/>
              </w:rPr>
              <w:t>.: MTO</w:t>
            </w:r>
            <w:r w:rsidRPr="0017177A" w:rsidR="00FA41A7">
              <w:rPr>
                <w:rFonts w:eastAsia="Times New Roman" w:asciiTheme="majorBidi" w:hAnsiTheme="majorBidi" w:cstheme="majorBidi"/>
              </w:rPr>
              <w:t>-modified</w:t>
            </w:r>
          </w:p>
          <w:p w:rsidRPr="0017177A" w:rsidR="004352E9" w:rsidP="004352E9" w:rsidRDefault="00F50A5E" w14:paraId="774101D8" w14:textId="35AB0D02">
            <w:pPr>
              <w:spacing w:after="0" w:line="240" w:lineRule="auto"/>
              <w:rPr>
                <w:rFonts w:eastAsia="Times New Roman" w:asciiTheme="majorBidi" w:hAnsiTheme="majorBidi" w:cstheme="majorBidi"/>
              </w:rPr>
            </w:pPr>
            <w:r>
              <w:rPr>
                <w:rFonts w:eastAsia="Times New Roman" w:asciiTheme="majorBidi" w:hAnsiTheme="majorBidi" w:cstheme="majorBidi"/>
              </w:rPr>
              <w:t>J</w:t>
            </w:r>
            <w:r w:rsidRPr="0017177A" w:rsidR="0065327C">
              <w:rPr>
                <w:rFonts w:eastAsia="Times New Roman" w:asciiTheme="majorBidi" w:hAnsiTheme="majorBidi" w:cstheme="majorBidi"/>
              </w:rPr>
              <w:t xml:space="preserve">., </w:t>
            </w:r>
            <w:r>
              <w:rPr>
                <w:rFonts w:eastAsia="Times New Roman" w:asciiTheme="majorBidi" w:hAnsiTheme="majorBidi" w:cstheme="majorBidi"/>
              </w:rPr>
              <w:t>K</w:t>
            </w:r>
            <w:r w:rsidRPr="0017177A" w:rsidR="0065327C">
              <w:rPr>
                <w:rFonts w:eastAsia="Times New Roman" w:asciiTheme="majorBidi" w:hAnsiTheme="majorBidi" w:cstheme="majorBidi"/>
              </w:rPr>
              <w:t>.:</w:t>
            </w:r>
            <w:r w:rsidRPr="0017177A" w:rsidR="004352E9">
              <w:rPr>
                <w:rFonts w:eastAsia="Times New Roman" w:asciiTheme="majorBidi" w:hAnsiTheme="majorBidi" w:cstheme="majorBidi"/>
              </w:rPr>
              <w:t xml:space="preserve"> New question</w:t>
            </w:r>
          </w:p>
          <w:p w:rsidRPr="0017177A" w:rsidR="003F7309" w:rsidP="004352E9" w:rsidRDefault="00F50A5E" w14:paraId="7A5A3A29" w14:textId="4ABD2BD4">
            <w:pPr>
              <w:spacing w:after="0" w:line="240" w:lineRule="auto"/>
              <w:rPr>
                <w:rFonts w:eastAsia="Times New Roman" w:asciiTheme="majorBidi" w:hAnsiTheme="majorBidi" w:cstheme="majorBidi"/>
              </w:rPr>
            </w:pPr>
            <w:r>
              <w:rPr>
                <w:rFonts w:eastAsia="Times New Roman" w:asciiTheme="majorBidi" w:hAnsiTheme="majorBidi" w:cstheme="majorBidi"/>
              </w:rPr>
              <w:t>L</w:t>
            </w:r>
            <w:r w:rsidRPr="0017177A" w:rsidR="003F7309">
              <w:rPr>
                <w:rFonts w:eastAsia="Times New Roman" w:asciiTheme="majorBidi" w:hAnsiTheme="majorBidi" w:cstheme="majorBidi"/>
              </w:rPr>
              <w:t xml:space="preserve">., </w:t>
            </w:r>
            <w:r>
              <w:rPr>
                <w:rFonts w:eastAsia="Times New Roman" w:asciiTheme="majorBidi" w:hAnsiTheme="majorBidi" w:cstheme="majorBidi"/>
              </w:rPr>
              <w:t>O</w:t>
            </w:r>
            <w:r w:rsidRPr="0017177A" w:rsidR="003F7309">
              <w:rPr>
                <w:rFonts w:eastAsia="Times New Roman" w:asciiTheme="majorBidi" w:hAnsiTheme="majorBidi" w:cstheme="majorBidi"/>
              </w:rPr>
              <w:t xml:space="preserve">., </w:t>
            </w:r>
            <w:r>
              <w:rPr>
                <w:rFonts w:eastAsia="Times New Roman" w:asciiTheme="majorBidi" w:hAnsiTheme="majorBidi" w:cstheme="majorBidi"/>
              </w:rPr>
              <w:t>P.</w:t>
            </w:r>
            <w:r w:rsidRPr="0017177A" w:rsidR="003F7309">
              <w:rPr>
                <w:rFonts w:eastAsia="Times New Roman" w:asciiTheme="majorBidi" w:hAnsiTheme="majorBidi" w:cstheme="majorBidi"/>
              </w:rPr>
              <w:t>: NHIS</w:t>
            </w:r>
          </w:p>
          <w:p w:rsidRPr="0017177A" w:rsidR="003F7309" w:rsidP="004352E9" w:rsidRDefault="00F50A5E" w14:paraId="508E3E4E" w14:textId="6B87CFC6">
            <w:pPr>
              <w:spacing w:after="0" w:line="240" w:lineRule="auto"/>
              <w:rPr>
                <w:rFonts w:eastAsia="Times New Roman" w:asciiTheme="majorBidi" w:hAnsiTheme="majorBidi" w:cstheme="majorBidi"/>
              </w:rPr>
            </w:pPr>
            <w:r>
              <w:rPr>
                <w:rFonts w:eastAsia="Times New Roman" w:asciiTheme="majorBidi" w:hAnsiTheme="majorBidi" w:cstheme="majorBidi"/>
              </w:rPr>
              <w:t>M</w:t>
            </w:r>
            <w:r w:rsidRPr="0017177A" w:rsidR="003F7309">
              <w:rPr>
                <w:rFonts w:eastAsia="Times New Roman" w:asciiTheme="majorBidi" w:hAnsiTheme="majorBidi" w:cstheme="majorBidi"/>
              </w:rPr>
              <w:t xml:space="preserve">., </w:t>
            </w:r>
            <w:r>
              <w:rPr>
                <w:rFonts w:eastAsia="Times New Roman" w:asciiTheme="majorBidi" w:hAnsiTheme="majorBidi" w:cstheme="majorBidi"/>
              </w:rPr>
              <w:t>N</w:t>
            </w:r>
            <w:r w:rsidRPr="0017177A" w:rsidR="003F7309">
              <w:rPr>
                <w:rFonts w:eastAsia="Times New Roman" w:asciiTheme="majorBidi" w:hAnsiTheme="majorBidi" w:cstheme="majorBidi"/>
              </w:rPr>
              <w:t xml:space="preserve">.: </w:t>
            </w:r>
            <w:r w:rsidRPr="00F67701" w:rsidR="00F67701">
              <w:rPr>
                <w:rFonts w:eastAsia="Times New Roman" w:asciiTheme="majorBidi" w:hAnsiTheme="majorBidi" w:cstheme="majorBidi"/>
              </w:rPr>
              <w:t>WG/</w:t>
            </w:r>
            <w:r w:rsidR="00F67701">
              <w:rPr>
                <w:rFonts w:eastAsia="Times New Roman" w:asciiTheme="majorBidi" w:hAnsiTheme="majorBidi" w:cstheme="majorBidi"/>
              </w:rPr>
              <w:t xml:space="preserve"> </w:t>
            </w:r>
            <w:r w:rsidRPr="00F67701" w:rsidR="00F67701">
              <w:rPr>
                <w:rFonts w:eastAsia="Times New Roman" w:asciiTheme="majorBidi" w:hAnsiTheme="majorBidi" w:cstheme="majorBidi"/>
              </w:rPr>
              <w:t>UNICEF CFM</w:t>
            </w:r>
          </w:p>
          <w:p w:rsidRPr="0017177A" w:rsidR="003F7309" w:rsidP="004352E9" w:rsidRDefault="003F7309" w14:paraId="17191FC2" w14:textId="47B87C81">
            <w:pPr>
              <w:spacing w:after="0" w:line="240" w:lineRule="auto"/>
              <w:rPr>
                <w:rFonts w:eastAsia="Times New Roman" w:asciiTheme="majorBidi" w:hAnsiTheme="majorBidi" w:cstheme="majorBidi"/>
              </w:rPr>
            </w:pPr>
          </w:p>
        </w:tc>
        <w:tc>
          <w:tcPr>
            <w:tcW w:w="3577" w:type="dxa"/>
            <w:tcBorders>
              <w:bottom w:val="single" w:color="auto" w:sz="4" w:space="0"/>
            </w:tcBorders>
          </w:tcPr>
          <w:p w:rsidRPr="0017177A" w:rsidR="004352E9" w:rsidP="004352E9" w:rsidRDefault="004352E9" w14:paraId="061AA04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is the effect of an offer of CMRS on the outcomes of children in the household? Which site- and household-level factors affect the success of CMRS and SMRS in facilitating moves to opportunity areas? </w:t>
            </w:r>
          </w:p>
          <w:p w:rsidRPr="0017177A" w:rsidR="004352E9" w:rsidP="004352E9" w:rsidRDefault="004352E9" w14:paraId="39E41C96" w14:textId="3B540EE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(Hypothes</w:t>
            </w:r>
            <w:r w:rsidR="00F50A5E">
              <w:rPr>
                <w:rFonts w:eastAsia="Times New Roman" w:asciiTheme="majorBidi" w:hAnsiTheme="majorBidi" w:cstheme="majorBidi"/>
              </w:rPr>
              <w:t>i</w:t>
            </w:r>
            <w:r w:rsidRPr="0017177A">
              <w:rPr>
                <w:rFonts w:eastAsia="Times New Roman" w:asciiTheme="majorBidi" w:hAnsiTheme="majorBidi" w:cstheme="majorBidi"/>
              </w:rPr>
              <w:t>s: satisfaction with current school[s])</w:t>
            </w:r>
          </w:p>
        </w:tc>
        <w:tc>
          <w:tcPr>
            <w:tcW w:w="2813" w:type="dxa"/>
            <w:tcBorders>
              <w:bottom w:val="single" w:color="auto" w:sz="4" w:space="0"/>
            </w:tcBorders>
          </w:tcPr>
          <w:p w:rsidRPr="0017177A" w:rsidR="004352E9" w:rsidP="004352E9" w:rsidRDefault="004352E9" w14:paraId="7F29686D" w14:textId="5354F8BD">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Collecting information will allow for examination of several hypothesis about household-level factors that affect the success of mobility-related services in facilitating moves to opportunity areas. These items may be used to create subgroups and may predict future outcomes and so have value in increasing the statistical power of analyses</w:t>
            </w:r>
            <w:r w:rsidRPr="0017177A" w:rsidR="0065327C">
              <w:rPr>
                <w:rFonts w:eastAsia="Times New Roman" w:asciiTheme="majorBidi" w:hAnsiTheme="majorBidi" w:cstheme="majorBidi"/>
              </w:rPr>
              <w:t>, especially on children’s long-term outcomes. Less distinct relation codes are collected on HUD Form 50058. More detailed relation codes will provided better information on family structure.</w:t>
            </w:r>
            <w:r w:rsidRPr="0017177A" w:rsidR="005832F1">
              <w:rPr>
                <w:rFonts w:eastAsia="Times New Roman" w:asciiTheme="majorBidi" w:hAnsiTheme="majorBidi" w:cstheme="majorBidi"/>
              </w:rPr>
              <w:t xml:space="preserve"> The MTO items were used as covariates in the long-term analysis presented in Chetty, Hendren, and Katz (2016).</w:t>
            </w:r>
            <w:r w:rsidRPr="0017177A" w:rsidR="00A8381C">
              <w:rPr>
                <w:rFonts w:eastAsia="Times New Roman" w:asciiTheme="majorBidi" w:hAnsiTheme="majorBidi" w:cstheme="majorBidi"/>
              </w:rPr>
              <w:t xml:space="preserve"> Health items on asthma and body mass index (BMI) capture hypothesized mechanisms for neighborhood effects.</w:t>
            </w:r>
          </w:p>
        </w:tc>
      </w:tr>
    </w:tbl>
    <w:p w:rsidRPr="0017177A" w:rsidR="001310DD" w:rsidP="00BA0F35" w:rsidRDefault="001310DD" w14:paraId="09B2F3D7" w14:textId="7F76DBA8">
      <w:pPr>
        <w:pStyle w:val="BodyText"/>
        <w:rPr>
          <w:rFonts w:asciiTheme="minorBidi" w:hAnsiTheme="minorBidi"/>
        </w:rPr>
      </w:pPr>
    </w:p>
    <w:p w:rsidR="0017177A" w:rsidP="00BA0F35" w:rsidRDefault="0017177A" w14:paraId="0EC3B73D" w14:textId="77777777">
      <w:pPr>
        <w:pStyle w:val="BodyText"/>
        <w:rPr>
          <w:rFonts w:asciiTheme="majorBidi" w:hAnsiTheme="majorBidi" w:cstheme="majorBidi"/>
          <w:b/>
          <w:bCs/>
        </w:rPr>
      </w:pPr>
    </w:p>
    <w:p w:rsidR="0017177A" w:rsidRDefault="0017177A" w14:paraId="03794826" w14:textId="77777777">
      <w:pPr>
        <w:rPr>
          <w:rFonts w:asciiTheme="majorBidi" w:hAnsiTheme="majorBidi" w:cstheme="majorBidi"/>
          <w:b/>
          <w:bCs/>
          <w:sz w:val="24"/>
          <w:szCs w:val="24"/>
        </w:rPr>
      </w:pPr>
      <w:r>
        <w:rPr>
          <w:rFonts w:asciiTheme="majorBidi" w:hAnsiTheme="majorBidi" w:cstheme="majorBidi"/>
          <w:b/>
          <w:bCs/>
          <w:sz w:val="24"/>
          <w:szCs w:val="24"/>
        </w:rPr>
        <w:br w:type="page"/>
      </w:r>
    </w:p>
    <w:p w:rsidRPr="0017177A" w:rsidR="0017177A" w:rsidP="00BA0F35" w:rsidRDefault="0017177A" w14:paraId="0DD5ACBA" w14:textId="161A2139">
      <w:pPr>
        <w:pStyle w:val="BodyText"/>
        <w:rPr>
          <w:rFonts w:asciiTheme="majorBidi" w:hAnsiTheme="majorBidi" w:cstheme="majorBidi"/>
          <w:b/>
          <w:bCs/>
          <w:sz w:val="24"/>
          <w:szCs w:val="24"/>
        </w:rPr>
      </w:pPr>
      <w:r w:rsidRPr="0017177A">
        <w:rPr>
          <w:rFonts w:asciiTheme="majorBidi" w:hAnsiTheme="majorBidi" w:cstheme="majorBidi"/>
          <w:b/>
          <w:bCs/>
          <w:sz w:val="24"/>
          <w:szCs w:val="24"/>
        </w:rPr>
        <w:lastRenderedPageBreak/>
        <w:t>BASELINE SURVEY</w:t>
      </w:r>
    </w:p>
    <w:tbl>
      <w:tblPr>
        <w:tblW w:w="12975" w:type="dxa"/>
        <w:tblInd w:w="93" w:type="dxa"/>
        <w:tblBorders>
          <w:top w:val="single" w:color="666969" w:sz="4" w:space="0"/>
          <w:left w:val="single" w:color="666969" w:sz="4" w:space="0"/>
          <w:bottom w:val="single" w:color="666969" w:sz="4" w:space="0"/>
          <w:right w:val="single" w:color="666969" w:sz="4" w:space="0"/>
          <w:insideH w:val="single" w:color="666969" w:sz="4" w:space="0"/>
          <w:insideV w:val="single" w:color="666969" w:sz="4" w:space="0"/>
        </w:tblBorders>
        <w:tblLayout w:type="fixed"/>
        <w:tblLook w:val="04A0" w:firstRow="1" w:lastRow="0" w:firstColumn="1" w:lastColumn="0" w:noHBand="0" w:noVBand="1"/>
      </w:tblPr>
      <w:tblGrid>
        <w:gridCol w:w="1072"/>
        <w:gridCol w:w="3639"/>
        <w:gridCol w:w="1874"/>
        <w:gridCol w:w="3577"/>
        <w:gridCol w:w="2813"/>
      </w:tblGrid>
      <w:tr w:rsidRPr="0017177A" w:rsidR="00907F13" w:rsidTr="00907F13" w14:paraId="5B3CC0A8" w14:textId="77777777">
        <w:trPr>
          <w:cantSplit/>
          <w:trHeight w:val="259"/>
          <w:tblHeader/>
        </w:trPr>
        <w:tc>
          <w:tcPr>
            <w:tcW w:w="1072" w:type="dxa"/>
            <w:shd w:val="clear" w:color="auto" w:fill="auto"/>
            <w:noWrap/>
            <w:vAlign w:val="bottom"/>
          </w:tcPr>
          <w:p w:rsidRPr="0017177A" w:rsidR="00907F13" w:rsidP="00907F13" w:rsidRDefault="00907F13" w14:paraId="3528497A" w14:textId="709D3AF7">
            <w:pPr>
              <w:spacing w:after="0" w:line="240" w:lineRule="auto"/>
              <w:rPr>
                <w:rFonts w:eastAsia="Times New Roman" w:asciiTheme="majorBidi" w:hAnsiTheme="majorBidi" w:cstheme="majorBidi"/>
              </w:rPr>
            </w:pPr>
            <w:r w:rsidRPr="0017177A">
              <w:rPr>
                <w:rFonts w:eastAsia="Times New Roman" w:asciiTheme="majorBidi" w:hAnsiTheme="majorBidi" w:cstheme="majorBidi"/>
                <w:b/>
              </w:rPr>
              <w:t>Q #</w:t>
            </w:r>
          </w:p>
        </w:tc>
        <w:tc>
          <w:tcPr>
            <w:tcW w:w="3639" w:type="dxa"/>
            <w:shd w:val="clear" w:color="auto" w:fill="auto"/>
            <w:vAlign w:val="bottom"/>
          </w:tcPr>
          <w:p w:rsidRPr="0017177A" w:rsidR="00907F13" w:rsidP="00907F13" w:rsidRDefault="00907F13" w14:paraId="65978A76" w14:textId="5AEC1C13">
            <w:pPr>
              <w:spacing w:after="0" w:line="240" w:lineRule="auto"/>
              <w:rPr>
                <w:rFonts w:eastAsia="Times New Roman" w:asciiTheme="majorBidi" w:hAnsiTheme="majorBidi" w:cstheme="majorBidi"/>
              </w:rPr>
            </w:pPr>
            <w:r w:rsidRPr="0017177A">
              <w:rPr>
                <w:rFonts w:eastAsia="Times New Roman" w:asciiTheme="majorBidi" w:hAnsiTheme="majorBidi" w:cstheme="majorBidi"/>
                <w:b/>
              </w:rPr>
              <w:t>Question</w:t>
            </w:r>
          </w:p>
        </w:tc>
        <w:tc>
          <w:tcPr>
            <w:tcW w:w="1874" w:type="dxa"/>
            <w:shd w:val="clear" w:color="auto" w:fill="auto"/>
            <w:vAlign w:val="bottom"/>
          </w:tcPr>
          <w:p w:rsidRPr="0017177A" w:rsidR="00907F13" w:rsidP="00907F13" w:rsidRDefault="00907F13" w14:paraId="01A7C0E4" w14:textId="2EFDF8F8">
            <w:pPr>
              <w:spacing w:after="0" w:line="240" w:lineRule="auto"/>
              <w:rPr>
                <w:rFonts w:eastAsia="Times New Roman" w:asciiTheme="majorBidi" w:hAnsiTheme="majorBidi" w:cstheme="majorBidi"/>
              </w:rPr>
            </w:pPr>
            <w:r w:rsidRPr="0017177A">
              <w:rPr>
                <w:rFonts w:eastAsia="Times New Roman" w:asciiTheme="majorBidi" w:hAnsiTheme="majorBidi" w:cstheme="majorBidi"/>
                <w:b/>
              </w:rPr>
              <w:t>Source</w:t>
            </w:r>
          </w:p>
        </w:tc>
        <w:tc>
          <w:tcPr>
            <w:tcW w:w="3577" w:type="dxa"/>
            <w:shd w:val="clear" w:color="auto" w:fill="auto"/>
            <w:vAlign w:val="bottom"/>
          </w:tcPr>
          <w:p w:rsidRPr="0017177A" w:rsidR="00907F13" w:rsidP="00907F13" w:rsidRDefault="00907F13" w14:paraId="1B9F8D26" w14:textId="6045036E">
            <w:pPr>
              <w:spacing w:after="0" w:line="240" w:lineRule="auto"/>
              <w:rPr>
                <w:rFonts w:eastAsia="Times New Roman" w:asciiTheme="majorBidi" w:hAnsiTheme="majorBidi" w:cstheme="majorBidi"/>
              </w:rPr>
            </w:pPr>
            <w:r w:rsidRPr="0017177A">
              <w:rPr>
                <w:rFonts w:eastAsia="Times New Roman" w:asciiTheme="majorBidi" w:hAnsiTheme="majorBidi" w:cstheme="majorBidi"/>
                <w:b/>
              </w:rPr>
              <w:t>Research Question/ Hypothesis</w:t>
            </w:r>
          </w:p>
        </w:tc>
        <w:tc>
          <w:tcPr>
            <w:tcW w:w="2813" w:type="dxa"/>
            <w:shd w:val="clear" w:color="auto" w:fill="auto"/>
            <w:vAlign w:val="bottom"/>
          </w:tcPr>
          <w:p w:rsidRPr="0017177A" w:rsidR="00907F13" w:rsidP="00907F13" w:rsidRDefault="00907F13" w14:paraId="52F6A5A0" w14:textId="52A17BC9">
            <w:pPr>
              <w:spacing w:after="0" w:line="240" w:lineRule="auto"/>
              <w:rPr>
                <w:rFonts w:eastAsia="Times New Roman" w:asciiTheme="majorBidi" w:hAnsiTheme="majorBidi" w:cstheme="majorBidi"/>
              </w:rPr>
            </w:pPr>
            <w:r w:rsidRPr="0017177A">
              <w:rPr>
                <w:rFonts w:eastAsia="Times New Roman" w:asciiTheme="majorBidi" w:hAnsiTheme="majorBidi" w:cstheme="majorBidi"/>
                <w:b/>
              </w:rPr>
              <w:t>Justification</w:t>
            </w:r>
          </w:p>
        </w:tc>
      </w:tr>
      <w:tr w:rsidRPr="0017177A" w:rsidR="0095425F" w:rsidTr="00160A56" w14:paraId="65676EA7" w14:textId="77777777">
        <w:trPr>
          <w:cantSplit/>
          <w:trHeight w:val="259"/>
        </w:trPr>
        <w:tc>
          <w:tcPr>
            <w:tcW w:w="1072" w:type="dxa"/>
            <w:shd w:val="clear" w:color="auto" w:fill="auto"/>
            <w:noWrap/>
          </w:tcPr>
          <w:p w:rsidRPr="0017177A" w:rsidR="0095425F" w:rsidP="00160A56" w:rsidRDefault="0095425F" w14:paraId="5598CB81" w14:textId="27EF18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Q</w:t>
            </w:r>
            <w:r>
              <w:rPr>
                <w:rFonts w:eastAsia="Times New Roman" w:asciiTheme="majorBidi" w:hAnsiTheme="majorBidi" w:cstheme="majorBidi"/>
              </w:rPr>
              <w:t>1</w:t>
            </w:r>
          </w:p>
        </w:tc>
        <w:tc>
          <w:tcPr>
            <w:tcW w:w="3639" w:type="dxa"/>
            <w:shd w:val="clear" w:color="auto" w:fill="auto"/>
          </w:tcPr>
          <w:p w:rsidRPr="0017177A" w:rsidR="0095425F" w:rsidP="00160A56" w:rsidRDefault="0095425F" w14:paraId="61C409B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Where do you currently live? </w:t>
            </w:r>
          </w:p>
        </w:tc>
        <w:tc>
          <w:tcPr>
            <w:tcW w:w="1874" w:type="dxa"/>
            <w:shd w:val="clear" w:color="auto" w:fill="auto"/>
          </w:tcPr>
          <w:p w:rsidRPr="0017177A" w:rsidR="0095425F" w:rsidP="00160A56" w:rsidRDefault="0095425F" w14:paraId="38B5F3B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95425F" w:rsidP="00160A56" w:rsidRDefault="0095425F" w14:paraId="3752C650"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current living arrangement)</w:t>
            </w:r>
          </w:p>
        </w:tc>
        <w:tc>
          <w:tcPr>
            <w:tcW w:w="2813" w:type="dxa"/>
            <w:shd w:val="clear" w:color="auto" w:fill="auto"/>
          </w:tcPr>
          <w:p w:rsidRPr="0017177A" w:rsidR="0095425F" w:rsidP="00160A56" w:rsidRDefault="0095425F" w14:paraId="7D8EABF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065501" w:rsidTr="00F47986" w14:paraId="7AA026E1" w14:textId="77777777">
        <w:trPr>
          <w:cantSplit/>
          <w:trHeight w:val="1265"/>
        </w:trPr>
        <w:tc>
          <w:tcPr>
            <w:tcW w:w="1072" w:type="dxa"/>
            <w:shd w:val="clear" w:color="auto" w:fill="auto"/>
            <w:noWrap/>
          </w:tcPr>
          <w:p w:rsidRPr="0017177A" w:rsidR="00065501" w:rsidP="00160A56" w:rsidRDefault="00065501" w14:paraId="698DDC7F" w14:textId="6DB3C9C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w:t>
            </w:r>
          </w:p>
        </w:tc>
        <w:tc>
          <w:tcPr>
            <w:tcW w:w="3639" w:type="dxa"/>
            <w:shd w:val="clear" w:color="auto" w:fill="auto"/>
          </w:tcPr>
          <w:p w:rsidRPr="0017177A" w:rsidR="00065501" w:rsidP="00160A56" w:rsidRDefault="00065501" w14:paraId="0250F2EB" w14:textId="05B2361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agree or disagree with this statement: “</w:t>
            </w:r>
            <w:r w:rsidRPr="00EA3E87">
              <w:rPr>
                <w:rFonts w:eastAsia="Times New Roman" w:asciiTheme="majorBidi" w:hAnsiTheme="majorBidi" w:cstheme="majorBidi"/>
              </w:rPr>
              <w:t>The size or physical condition of my home makes it harder to be the parent I want to be for my children</w:t>
            </w:r>
            <w:r w:rsidRPr="0017177A">
              <w:rPr>
                <w:rFonts w:eastAsia="Times New Roman" w:asciiTheme="majorBidi" w:hAnsiTheme="majorBidi" w:cstheme="majorBidi"/>
              </w:rPr>
              <w:t>”?</w:t>
            </w:r>
          </w:p>
        </w:tc>
        <w:tc>
          <w:tcPr>
            <w:tcW w:w="1874" w:type="dxa"/>
            <w:shd w:val="clear" w:color="auto" w:fill="auto"/>
          </w:tcPr>
          <w:p w:rsidRPr="0017177A" w:rsidR="00065501" w:rsidP="00160A56" w:rsidRDefault="00065501" w14:paraId="7683E1B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065501" w:rsidP="00160A56" w:rsidRDefault="00065501" w14:paraId="3C77C443"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What is the effect of an offer of CMRS on the outcomes of children in the household?</w:t>
            </w:r>
          </w:p>
        </w:tc>
        <w:tc>
          <w:tcPr>
            <w:tcW w:w="2813" w:type="dxa"/>
            <w:shd w:val="clear" w:color="auto" w:fill="auto"/>
          </w:tcPr>
          <w:p w:rsidRPr="0017177A" w:rsidR="00065501" w:rsidP="00160A56" w:rsidRDefault="00065501" w14:paraId="59B11C8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hypotheses about the mechanism by which moves to opportunity areas have long-run effects on children.</w:t>
            </w:r>
          </w:p>
        </w:tc>
      </w:tr>
      <w:tr w:rsidRPr="0017177A" w:rsidR="0017177A" w:rsidTr="0017177A" w14:paraId="5C80BBFA" w14:textId="77777777">
        <w:trPr>
          <w:cantSplit/>
          <w:trHeight w:val="259"/>
        </w:trPr>
        <w:tc>
          <w:tcPr>
            <w:tcW w:w="1072" w:type="dxa"/>
            <w:tcBorders>
              <w:top w:val="single" w:color="auto" w:sz="4" w:space="0"/>
            </w:tcBorders>
            <w:shd w:val="clear" w:color="auto" w:fill="auto"/>
            <w:noWrap/>
          </w:tcPr>
          <w:p w:rsidRPr="0017177A" w:rsidR="0017177A" w:rsidP="0017177A" w:rsidRDefault="0017177A" w14:paraId="2332EBAA" w14:textId="139B56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Q</w:t>
            </w:r>
            <w:r w:rsidR="00065501">
              <w:rPr>
                <w:rFonts w:eastAsia="Times New Roman" w:asciiTheme="majorBidi" w:hAnsiTheme="majorBidi" w:cstheme="majorBidi"/>
              </w:rPr>
              <w:t>3</w:t>
            </w:r>
          </w:p>
        </w:tc>
        <w:tc>
          <w:tcPr>
            <w:tcW w:w="3639" w:type="dxa"/>
            <w:tcBorders>
              <w:top w:val="single" w:color="auto" w:sz="4" w:space="0"/>
            </w:tcBorders>
            <w:shd w:val="clear" w:color="auto" w:fill="auto"/>
          </w:tcPr>
          <w:p w:rsidRPr="0017177A" w:rsidR="0017177A" w:rsidP="0017177A" w:rsidRDefault="0017177A" w14:paraId="7387988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many years have you lived in the [SITE/METROPOLITAN AREA NAME] area in your lifetime?</w:t>
            </w:r>
            <w:r w:rsidRPr="0017177A">
              <w:rPr>
                <w:rFonts w:asciiTheme="majorBidi" w:hAnsiTheme="majorBidi" w:cstheme="majorBidi"/>
              </w:rPr>
              <w:t xml:space="preserve"> </w:t>
            </w:r>
          </w:p>
        </w:tc>
        <w:tc>
          <w:tcPr>
            <w:tcW w:w="1874" w:type="dxa"/>
            <w:tcBorders>
              <w:top w:val="single" w:color="auto" w:sz="4" w:space="0"/>
            </w:tcBorders>
            <w:shd w:val="clear" w:color="auto" w:fill="auto"/>
          </w:tcPr>
          <w:p w:rsidRPr="0017177A" w:rsidR="0017177A" w:rsidP="0017177A" w:rsidRDefault="0017177A" w14:paraId="33F31643"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tcBorders>
              <w:top w:val="single" w:color="auto" w:sz="4" w:space="0"/>
            </w:tcBorders>
            <w:shd w:val="clear" w:color="auto" w:fill="auto"/>
          </w:tcPr>
          <w:p w:rsidRPr="0017177A" w:rsidR="0017177A" w:rsidP="0017177A" w:rsidRDefault="0017177A" w14:paraId="0FA9CA35"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familiarity with metropolitan area)</w:t>
            </w:r>
          </w:p>
        </w:tc>
        <w:tc>
          <w:tcPr>
            <w:tcW w:w="2813" w:type="dxa"/>
            <w:tcBorders>
              <w:top w:val="single" w:color="auto" w:sz="4" w:space="0"/>
            </w:tcBorders>
            <w:shd w:val="clear" w:color="auto" w:fill="auto"/>
          </w:tcPr>
          <w:p w:rsidRPr="0017177A" w:rsidR="0017177A" w:rsidP="0017177A" w:rsidRDefault="0017177A" w14:paraId="7FBEF9C3"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17177A" w:rsidTr="0017177A" w14:paraId="270396B3" w14:textId="77777777">
        <w:trPr>
          <w:cantSplit/>
          <w:trHeight w:val="259"/>
        </w:trPr>
        <w:tc>
          <w:tcPr>
            <w:tcW w:w="1072" w:type="dxa"/>
            <w:shd w:val="clear" w:color="auto" w:fill="auto"/>
            <w:noWrap/>
          </w:tcPr>
          <w:p w:rsidRPr="0017177A" w:rsidR="0017177A" w:rsidP="0017177A" w:rsidRDefault="0017177A" w14:paraId="51B855B0" w14:textId="7ADCE20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sidR="00065501">
              <w:rPr>
                <w:rFonts w:eastAsia="Times New Roman" w:asciiTheme="majorBidi" w:hAnsiTheme="majorBidi" w:cstheme="majorBidi"/>
              </w:rPr>
              <w:t>4</w:t>
            </w:r>
          </w:p>
        </w:tc>
        <w:tc>
          <w:tcPr>
            <w:tcW w:w="3639" w:type="dxa"/>
            <w:shd w:val="clear" w:color="auto" w:fill="auto"/>
          </w:tcPr>
          <w:p w:rsidRPr="0017177A" w:rsidR="0017177A" w:rsidP="0017177A" w:rsidRDefault="0017177A" w14:paraId="27BC220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many years have you lived in your current neighborhood? </w:t>
            </w:r>
          </w:p>
        </w:tc>
        <w:tc>
          <w:tcPr>
            <w:tcW w:w="1874" w:type="dxa"/>
            <w:shd w:val="clear" w:color="auto" w:fill="auto"/>
          </w:tcPr>
          <w:p w:rsidRPr="0017177A" w:rsidR="0017177A" w:rsidP="0017177A" w:rsidRDefault="0017177A" w14:paraId="7772E96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17177A" w:rsidP="0017177A" w:rsidRDefault="0017177A" w14:paraId="0E719D85"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neighborhood tenure will increase social ties and make moving to another neighborhood less likely)</w:t>
            </w:r>
          </w:p>
        </w:tc>
        <w:tc>
          <w:tcPr>
            <w:tcW w:w="2813" w:type="dxa"/>
            <w:shd w:val="clear" w:color="auto" w:fill="auto"/>
          </w:tcPr>
          <w:p w:rsidRPr="0017177A" w:rsidR="0017177A" w:rsidP="0017177A" w:rsidRDefault="0017177A" w14:paraId="37B49D4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17177A" w:rsidTr="0017177A" w14:paraId="4DF13EE6" w14:textId="77777777">
        <w:trPr>
          <w:cantSplit/>
          <w:trHeight w:val="259"/>
        </w:trPr>
        <w:tc>
          <w:tcPr>
            <w:tcW w:w="1072" w:type="dxa"/>
            <w:shd w:val="clear" w:color="auto" w:fill="auto"/>
            <w:noWrap/>
          </w:tcPr>
          <w:p w:rsidRPr="0017177A" w:rsidR="0017177A" w:rsidP="0017177A" w:rsidRDefault="0017177A" w14:paraId="4FB910F1" w14:textId="27899674">
            <w:pPr>
              <w:spacing w:after="0" w:line="240" w:lineRule="auto"/>
              <w:rPr>
                <w:rFonts w:eastAsia="Times New Roman" w:asciiTheme="majorBidi" w:hAnsiTheme="majorBidi" w:cstheme="majorBidi"/>
              </w:rPr>
            </w:pPr>
            <w:r w:rsidRPr="0017177A">
              <w:rPr>
                <w:rFonts w:asciiTheme="majorBidi" w:hAnsiTheme="majorBidi" w:cstheme="majorBidi"/>
              </w:rPr>
              <w:t>Q</w:t>
            </w:r>
            <w:r w:rsidR="00065501">
              <w:rPr>
                <w:rFonts w:asciiTheme="majorBidi" w:hAnsiTheme="majorBidi" w:cstheme="majorBidi"/>
              </w:rPr>
              <w:t>5</w:t>
            </w:r>
          </w:p>
        </w:tc>
        <w:tc>
          <w:tcPr>
            <w:tcW w:w="3639" w:type="dxa"/>
            <w:shd w:val="clear" w:color="auto" w:fill="auto"/>
          </w:tcPr>
          <w:p w:rsidRPr="0017177A" w:rsidR="0017177A" w:rsidP="0017177A" w:rsidRDefault="0017177A" w14:paraId="09CBC512" w14:textId="77777777">
            <w:pPr>
              <w:spacing w:after="0" w:line="240" w:lineRule="auto"/>
              <w:rPr>
                <w:rFonts w:eastAsia="Times New Roman" w:asciiTheme="majorBidi" w:hAnsiTheme="majorBidi" w:cstheme="majorBidi"/>
              </w:rPr>
            </w:pPr>
            <w:r w:rsidRPr="0017177A">
              <w:rPr>
                <w:rFonts w:asciiTheme="majorBidi" w:hAnsiTheme="majorBidi" w:cstheme="majorBidi"/>
              </w:rPr>
              <w:t xml:space="preserve">Which of the following statements best describes how satisfied you are with your current neighborhood? </w:t>
            </w:r>
          </w:p>
        </w:tc>
        <w:tc>
          <w:tcPr>
            <w:tcW w:w="1874" w:type="dxa"/>
            <w:shd w:val="clear" w:color="auto" w:fill="auto"/>
          </w:tcPr>
          <w:p w:rsidRPr="0017177A" w:rsidR="0017177A" w:rsidP="0017177A" w:rsidRDefault="0017177A" w14:paraId="6953FD02" w14:textId="77777777">
            <w:pPr>
              <w:spacing w:after="0" w:line="240" w:lineRule="auto"/>
              <w:rPr>
                <w:rFonts w:eastAsia="Times New Roman" w:asciiTheme="majorBidi" w:hAnsiTheme="majorBidi" w:cstheme="majorBidi"/>
              </w:rPr>
            </w:pPr>
            <w:r w:rsidRPr="0017177A">
              <w:rPr>
                <w:rFonts w:asciiTheme="majorBidi" w:hAnsiTheme="majorBidi" w:cstheme="majorBidi"/>
              </w:rPr>
              <w:t>CMTO, MTO-modified</w:t>
            </w:r>
          </w:p>
        </w:tc>
        <w:tc>
          <w:tcPr>
            <w:tcW w:w="3577" w:type="dxa"/>
            <w:shd w:val="clear" w:color="auto" w:fill="auto"/>
          </w:tcPr>
          <w:p w:rsidRPr="0017177A" w:rsidR="0017177A" w:rsidP="0017177A" w:rsidRDefault="0017177A" w14:paraId="561E1BC7" w14:textId="77777777">
            <w:pPr>
              <w:spacing w:after="0" w:line="240" w:lineRule="auto"/>
              <w:rPr>
                <w:rFonts w:eastAsia="Times New Roman" w:asciiTheme="majorBidi" w:hAnsiTheme="majorBidi" w:cstheme="majorBidi"/>
              </w:rPr>
            </w:pPr>
            <w:r w:rsidRPr="0017177A">
              <w:rPr>
                <w:rFonts w:asciiTheme="majorBidi" w:hAnsiTheme="majorBidi" w:cstheme="majorBidi"/>
              </w:rPr>
              <w:t>Which site- and household-level factors affect the success of CMRS and SMRS in facilitating moves to opportunity areas? (Hypothesis: neighborhood satisfaction will make moving to another neighborhood less likely)</w:t>
            </w:r>
          </w:p>
        </w:tc>
        <w:tc>
          <w:tcPr>
            <w:tcW w:w="2813" w:type="dxa"/>
            <w:shd w:val="clear" w:color="auto" w:fill="auto"/>
          </w:tcPr>
          <w:p w:rsidRPr="0017177A" w:rsidR="0017177A" w:rsidP="0017177A" w:rsidRDefault="0017177A" w14:paraId="5C1C8A44" w14:textId="77777777">
            <w:pPr>
              <w:spacing w:after="0" w:line="240" w:lineRule="auto"/>
              <w:rPr>
                <w:rFonts w:eastAsia="Times New Roman" w:asciiTheme="majorBidi" w:hAnsiTheme="majorBidi" w:cstheme="majorBidi"/>
              </w:rPr>
            </w:pPr>
            <w:r w:rsidRPr="0017177A">
              <w:rPr>
                <w:rFonts w:asciiTheme="majorBidi" w:hAnsiTheme="majorBidi" w:cstheme="majorBidi"/>
              </w:rPr>
              <w:t>Examine hypothesis about what affects the success of mobility-related services. May be used to create subgroups and may increase the statistical power of analyses.</w:t>
            </w:r>
          </w:p>
        </w:tc>
      </w:tr>
      <w:tr w:rsidRPr="0017177A" w:rsidR="00065501" w:rsidTr="0017177A" w14:paraId="20D7A0FB" w14:textId="77777777">
        <w:trPr>
          <w:cantSplit/>
          <w:trHeight w:val="259"/>
        </w:trPr>
        <w:tc>
          <w:tcPr>
            <w:tcW w:w="1072" w:type="dxa"/>
            <w:shd w:val="clear" w:color="auto" w:fill="auto"/>
            <w:noWrap/>
          </w:tcPr>
          <w:p w:rsidRPr="0017177A" w:rsidR="00065501" w:rsidP="00065501" w:rsidRDefault="00650B6B" w14:paraId="4EFE582A" w14:textId="5EC56BA5">
            <w:pPr>
              <w:spacing w:after="0" w:line="240" w:lineRule="auto"/>
              <w:rPr>
                <w:rFonts w:eastAsia="Times New Roman" w:asciiTheme="majorBidi" w:hAnsiTheme="majorBidi" w:cstheme="majorBidi"/>
              </w:rPr>
            </w:pPr>
            <w:r>
              <w:rPr>
                <w:rFonts w:eastAsia="Times New Roman" w:asciiTheme="majorBidi" w:hAnsiTheme="majorBidi" w:cstheme="majorBidi"/>
              </w:rPr>
              <w:lastRenderedPageBreak/>
              <w:t xml:space="preserve">Q6 </w:t>
            </w:r>
            <w:r w:rsidR="00065501">
              <w:rPr>
                <w:rFonts w:eastAsia="Times New Roman" w:asciiTheme="majorBidi" w:hAnsiTheme="majorBidi" w:cstheme="majorBidi"/>
              </w:rPr>
              <w:t>A.-H.</w:t>
            </w:r>
          </w:p>
        </w:tc>
        <w:tc>
          <w:tcPr>
            <w:tcW w:w="3639" w:type="dxa"/>
            <w:shd w:val="clear" w:color="auto" w:fill="auto"/>
          </w:tcPr>
          <w:p w:rsidR="00065501" w:rsidP="00065501" w:rsidRDefault="00065501" w14:paraId="5B9E2588"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 xml:space="preserve">How satisfied are you with …  </w:t>
            </w:r>
          </w:p>
          <w:p w:rsidRPr="00EA3E87" w:rsidR="00065501" w:rsidP="00065501" w:rsidRDefault="00065501" w14:paraId="7A5151C4"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 xml:space="preserve">A. The friendliness of neighbors in your neighborhood? </w:t>
            </w:r>
          </w:p>
          <w:p w:rsidRPr="00EA3E87" w:rsidR="00065501" w:rsidP="00065501" w:rsidRDefault="00065501" w14:paraId="1CBACF53"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B. The racial and ethnic mix of your neighborhood?</w:t>
            </w:r>
          </w:p>
          <w:p w:rsidRPr="00EA3E87" w:rsidR="00065501" w:rsidP="00065501" w:rsidRDefault="00065501" w14:paraId="45B0708E"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 xml:space="preserve">C. How near your neighborhood is to your job? </w:t>
            </w:r>
          </w:p>
          <w:p w:rsidRPr="00EA3E87" w:rsidR="00065501" w:rsidP="00065501" w:rsidRDefault="00065501" w14:paraId="1CDAC36A"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D. Your neighborhood’s access to public transportation?</w:t>
            </w:r>
          </w:p>
          <w:p w:rsidRPr="00EA3E87" w:rsidR="00065501" w:rsidP="00065501" w:rsidRDefault="00065501" w14:paraId="0F878C75"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E. The appearance of your neighborhood (cleanliness, lack of graffiti)?</w:t>
            </w:r>
          </w:p>
          <w:p w:rsidRPr="00EA3E87" w:rsidR="00065501" w:rsidP="00065501" w:rsidRDefault="00065501" w14:paraId="5E241AE6"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F. The amenities of your neighborhood (parks, access to shops, places of worship, schools, dining)?</w:t>
            </w:r>
          </w:p>
          <w:p w:rsidRPr="00EA3E87" w:rsidR="00065501" w:rsidP="00065501" w:rsidRDefault="00065501" w14:paraId="2A28E4D0"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G. How near your neighborhood is to your family and friends?</w:t>
            </w:r>
          </w:p>
          <w:p w:rsidR="00065501" w:rsidP="00065501" w:rsidRDefault="00065501" w14:paraId="13B78ADE"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H. The size and quality of your home?</w:t>
            </w:r>
          </w:p>
          <w:p w:rsidRPr="0017177A" w:rsidR="0034377C" w:rsidP="00065501" w:rsidRDefault="0034377C" w14:paraId="0E891A07" w14:textId="6668D496">
            <w:pPr>
              <w:spacing w:after="0" w:line="240" w:lineRule="auto"/>
              <w:rPr>
                <w:rFonts w:eastAsia="Times New Roman" w:asciiTheme="majorBidi" w:hAnsiTheme="majorBidi" w:cstheme="majorBidi"/>
              </w:rPr>
            </w:pPr>
            <w:r>
              <w:rPr>
                <w:rFonts w:eastAsia="Times New Roman" w:asciiTheme="majorBidi" w:hAnsiTheme="majorBidi" w:cstheme="majorBidi"/>
              </w:rPr>
              <w:t>I. The quality of your home?</w:t>
            </w:r>
          </w:p>
        </w:tc>
        <w:tc>
          <w:tcPr>
            <w:tcW w:w="1874" w:type="dxa"/>
            <w:shd w:val="clear" w:color="auto" w:fill="auto"/>
          </w:tcPr>
          <w:p w:rsidRPr="0017177A" w:rsidR="00065501" w:rsidP="00065501" w:rsidRDefault="00065501" w14:paraId="3CB83F0F" w14:textId="187D2E5F">
            <w:pPr>
              <w:spacing w:after="0" w:line="240" w:lineRule="auto"/>
              <w:rPr>
                <w:rFonts w:eastAsia="Times New Roman" w:asciiTheme="majorBidi" w:hAnsiTheme="majorBidi" w:cstheme="majorBidi"/>
              </w:rPr>
            </w:pPr>
            <w:r>
              <w:rPr>
                <w:rFonts w:eastAsia="Times New Roman" w:asciiTheme="majorBidi" w:hAnsiTheme="majorBidi" w:cstheme="majorBidi"/>
              </w:rPr>
              <w:t>New question</w:t>
            </w:r>
          </w:p>
        </w:tc>
        <w:tc>
          <w:tcPr>
            <w:tcW w:w="3577" w:type="dxa"/>
            <w:shd w:val="clear" w:color="auto" w:fill="auto"/>
          </w:tcPr>
          <w:p w:rsidRPr="0017177A" w:rsidR="00065501" w:rsidP="00065501" w:rsidRDefault="00065501" w14:paraId="0357E4FD" w14:textId="381B9FB9">
            <w:pPr>
              <w:spacing w:after="0" w:line="240" w:lineRule="auto"/>
              <w:rPr>
                <w:rFonts w:asciiTheme="majorBidi" w:hAnsiTheme="majorBidi" w:cstheme="majorBidi"/>
              </w:rPr>
            </w:pPr>
            <w:r w:rsidRPr="0017177A">
              <w:rPr>
                <w:rFonts w:asciiTheme="majorBidi" w:hAnsiTheme="majorBidi" w:cstheme="majorBidi"/>
              </w:rPr>
              <w:t>Which site- and household-level factors affect the success of CMRS and SMRS in facilitating moves to opportunity areas? (Hypothes</w:t>
            </w:r>
            <w:r>
              <w:rPr>
                <w:rFonts w:asciiTheme="majorBidi" w:hAnsiTheme="majorBidi" w:cstheme="majorBidi"/>
              </w:rPr>
              <w:t>e</w:t>
            </w:r>
            <w:r w:rsidRPr="0017177A">
              <w:rPr>
                <w:rFonts w:asciiTheme="majorBidi" w:hAnsiTheme="majorBidi" w:cstheme="majorBidi"/>
              </w:rPr>
              <w:t xml:space="preserve">s: </w:t>
            </w:r>
            <w:r>
              <w:rPr>
                <w:rFonts w:asciiTheme="majorBidi" w:hAnsiTheme="majorBidi" w:cstheme="majorBidi"/>
              </w:rPr>
              <w:t>level of satisfaction with various aspects of current neighborhood and size and quality of current home</w:t>
            </w:r>
            <w:r w:rsidRPr="0017177A">
              <w:rPr>
                <w:rFonts w:asciiTheme="majorBidi" w:hAnsiTheme="majorBidi" w:cstheme="majorBidi"/>
              </w:rPr>
              <w:t>)</w:t>
            </w:r>
          </w:p>
        </w:tc>
        <w:tc>
          <w:tcPr>
            <w:tcW w:w="2813" w:type="dxa"/>
            <w:shd w:val="clear" w:color="auto" w:fill="auto"/>
          </w:tcPr>
          <w:p w:rsidRPr="0017177A" w:rsidR="00065501" w:rsidP="00065501" w:rsidRDefault="00065501" w14:paraId="5DF87CC6" w14:textId="0FF68AEE">
            <w:pPr>
              <w:spacing w:after="0" w:line="240" w:lineRule="auto"/>
              <w:rPr>
                <w:rFonts w:asciiTheme="majorBidi" w:hAnsiTheme="majorBidi" w:cstheme="majorBidi"/>
              </w:rPr>
            </w:pPr>
            <w:r w:rsidRPr="0017177A">
              <w:rPr>
                <w:rFonts w:eastAsia="Times New Roman" w:asciiTheme="majorBidi" w:hAnsiTheme="majorBidi" w:cstheme="majorBidi"/>
              </w:rPr>
              <w:t>Examine hypothes</w:t>
            </w:r>
            <w:r>
              <w:rPr>
                <w:rFonts w:eastAsia="Times New Roman" w:asciiTheme="majorBidi" w:hAnsiTheme="majorBidi" w:cstheme="majorBidi"/>
              </w:rPr>
              <w:t>e</w:t>
            </w:r>
            <w:r w:rsidRPr="0017177A">
              <w:rPr>
                <w:rFonts w:eastAsia="Times New Roman" w:asciiTheme="majorBidi" w:hAnsiTheme="majorBidi" w:cstheme="majorBidi"/>
              </w:rPr>
              <w:t>s about what affects the success of mobility-related services. May be used to create subgroups and may increase the statistical power of analyses.</w:t>
            </w:r>
          </w:p>
        </w:tc>
      </w:tr>
      <w:tr w:rsidRPr="0017177A" w:rsidR="00650B6B" w:rsidTr="006C0382" w14:paraId="6C3B47A6" w14:textId="77777777">
        <w:trPr>
          <w:cantSplit/>
          <w:trHeight w:val="259"/>
        </w:trPr>
        <w:tc>
          <w:tcPr>
            <w:tcW w:w="1072" w:type="dxa"/>
            <w:shd w:val="clear" w:color="auto" w:fill="auto"/>
            <w:noWrap/>
          </w:tcPr>
          <w:p w:rsidR="00650B6B" w:rsidP="006C0382" w:rsidRDefault="00650B6B" w14:paraId="77F1CB03" w14:textId="77B3264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7</w:t>
            </w:r>
          </w:p>
        </w:tc>
        <w:tc>
          <w:tcPr>
            <w:tcW w:w="3639" w:type="dxa"/>
            <w:shd w:val="clear" w:color="auto" w:fill="auto"/>
          </w:tcPr>
          <w:p w:rsidRPr="00EA3E87" w:rsidR="00650B6B" w:rsidP="006C0382" w:rsidRDefault="00650B6B" w14:paraId="12061A0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agree or disagree with this statement: “</w:t>
            </w:r>
            <w:r w:rsidRPr="00EA3E87">
              <w:rPr>
                <w:rFonts w:eastAsia="Times New Roman" w:asciiTheme="majorBidi" w:hAnsiTheme="majorBidi" w:cstheme="majorBidi"/>
              </w:rPr>
              <w:t>The neighborhood conditions where I live make it harder to be the parent I want to be for my children</w:t>
            </w:r>
            <w:r w:rsidRPr="0017177A">
              <w:rPr>
                <w:rFonts w:eastAsia="Times New Roman" w:asciiTheme="majorBidi" w:hAnsiTheme="majorBidi" w:cstheme="majorBidi"/>
              </w:rPr>
              <w:t>”?</w:t>
            </w:r>
          </w:p>
        </w:tc>
        <w:tc>
          <w:tcPr>
            <w:tcW w:w="1874" w:type="dxa"/>
            <w:shd w:val="clear" w:color="auto" w:fill="auto"/>
          </w:tcPr>
          <w:p w:rsidR="00650B6B" w:rsidP="006C0382" w:rsidRDefault="00650B6B" w14:paraId="0F20E2E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650B6B" w:rsidP="006C0382" w:rsidRDefault="00650B6B" w14:paraId="7BAD440E" w14:textId="77777777">
            <w:pPr>
              <w:spacing w:after="0" w:line="240" w:lineRule="auto"/>
              <w:rPr>
                <w:rFonts w:asciiTheme="majorBidi" w:hAnsiTheme="majorBidi" w:cstheme="majorBidi"/>
              </w:rPr>
            </w:pPr>
            <w:r w:rsidRPr="0017177A">
              <w:rPr>
                <w:rFonts w:eastAsia="Times New Roman" w:asciiTheme="majorBidi" w:hAnsiTheme="majorBidi" w:cstheme="majorBidi"/>
              </w:rPr>
              <w:t>What is the effect of an offer of CMRS on the outcomes of children in the household?</w:t>
            </w:r>
          </w:p>
        </w:tc>
        <w:tc>
          <w:tcPr>
            <w:tcW w:w="2813" w:type="dxa"/>
            <w:shd w:val="clear" w:color="auto" w:fill="auto"/>
          </w:tcPr>
          <w:p w:rsidRPr="0017177A" w:rsidR="00650B6B" w:rsidP="006C0382" w:rsidRDefault="00650B6B" w14:paraId="4118B74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hypotheses about the mechanism by which moves to opportunity areas have long-run effects on children.</w:t>
            </w:r>
          </w:p>
        </w:tc>
      </w:tr>
      <w:tr w:rsidRPr="0017177A" w:rsidR="00065501" w:rsidTr="0017177A" w14:paraId="29003BF5" w14:textId="77777777">
        <w:trPr>
          <w:cantSplit/>
          <w:trHeight w:val="259"/>
        </w:trPr>
        <w:tc>
          <w:tcPr>
            <w:tcW w:w="1072" w:type="dxa"/>
            <w:shd w:val="clear" w:color="auto" w:fill="auto"/>
            <w:noWrap/>
          </w:tcPr>
          <w:p w:rsidRPr="0017177A" w:rsidR="00065501" w:rsidP="00065501" w:rsidRDefault="00065501" w14:paraId="0295C4BB" w14:textId="358BBE56">
            <w:pPr>
              <w:spacing w:after="0" w:line="240" w:lineRule="auto"/>
              <w:rPr>
                <w:rFonts w:eastAsia="Times New Roman" w:asciiTheme="majorBidi" w:hAnsiTheme="majorBidi" w:cstheme="majorBidi"/>
              </w:rPr>
            </w:pPr>
            <w:r>
              <w:rPr>
                <w:rFonts w:eastAsia="Times New Roman" w:asciiTheme="majorBidi" w:hAnsiTheme="majorBidi" w:cstheme="majorBidi"/>
              </w:rPr>
              <w:t>Q8</w:t>
            </w:r>
          </w:p>
        </w:tc>
        <w:tc>
          <w:tcPr>
            <w:tcW w:w="3639" w:type="dxa"/>
            <w:shd w:val="clear" w:color="auto" w:fill="auto"/>
          </w:tcPr>
          <w:p w:rsidRPr="0017177A" w:rsidR="00065501" w:rsidP="00065501" w:rsidRDefault="00065501" w14:paraId="46A8E5EB" w14:textId="45235EC9">
            <w:pPr>
              <w:spacing w:after="0" w:line="240" w:lineRule="auto"/>
              <w:rPr>
                <w:rFonts w:eastAsia="Times New Roman" w:asciiTheme="majorBidi" w:hAnsiTheme="majorBidi" w:cstheme="majorBidi"/>
              </w:rPr>
            </w:pPr>
            <w:r w:rsidRPr="00EA3E87">
              <w:rPr>
                <w:rFonts w:eastAsia="Times New Roman" w:asciiTheme="majorBidi" w:hAnsiTheme="majorBidi" w:cstheme="majorBidi"/>
              </w:rPr>
              <w:t>Where you live now, how much of a problem are rats</w:t>
            </w:r>
            <w:r w:rsidR="0034377C">
              <w:rPr>
                <w:rFonts w:eastAsia="Times New Roman" w:asciiTheme="majorBidi" w:hAnsiTheme="majorBidi" w:cstheme="majorBidi"/>
              </w:rPr>
              <w:t xml:space="preserve">, </w:t>
            </w:r>
            <w:r w:rsidRPr="00EA3E87">
              <w:rPr>
                <w:rFonts w:eastAsia="Times New Roman" w:asciiTheme="majorBidi" w:hAnsiTheme="majorBidi" w:cstheme="majorBidi"/>
              </w:rPr>
              <w:t>mice</w:t>
            </w:r>
            <w:r w:rsidR="0034377C">
              <w:rPr>
                <w:rFonts w:eastAsia="Times New Roman" w:asciiTheme="majorBidi" w:hAnsiTheme="majorBidi" w:cstheme="majorBidi"/>
              </w:rPr>
              <w:t>, cockroaches, or other vermin</w:t>
            </w:r>
            <w:r w:rsidRPr="00EA3E87">
              <w:rPr>
                <w:rFonts w:eastAsia="Times New Roman" w:asciiTheme="majorBidi" w:hAnsiTheme="majorBidi" w:cstheme="majorBidi"/>
              </w:rPr>
              <w:t>?</w:t>
            </w:r>
          </w:p>
        </w:tc>
        <w:tc>
          <w:tcPr>
            <w:tcW w:w="1874" w:type="dxa"/>
            <w:shd w:val="clear" w:color="auto" w:fill="auto"/>
          </w:tcPr>
          <w:p w:rsidRPr="0017177A" w:rsidR="00065501" w:rsidP="00065501" w:rsidRDefault="00065501" w14:paraId="588933C0" w14:textId="7F5A3FD5">
            <w:pPr>
              <w:spacing w:after="0" w:line="240" w:lineRule="auto"/>
              <w:rPr>
                <w:rFonts w:eastAsia="Times New Roman" w:asciiTheme="majorBidi" w:hAnsiTheme="majorBidi" w:cstheme="majorBidi"/>
              </w:rPr>
            </w:pPr>
            <w:r>
              <w:rPr>
                <w:rFonts w:eastAsia="Times New Roman" w:asciiTheme="majorBidi" w:hAnsiTheme="majorBidi" w:cstheme="majorBidi"/>
              </w:rPr>
              <w:t>MTO</w:t>
            </w:r>
          </w:p>
        </w:tc>
        <w:tc>
          <w:tcPr>
            <w:tcW w:w="3577" w:type="dxa"/>
            <w:shd w:val="clear" w:color="auto" w:fill="auto"/>
          </w:tcPr>
          <w:p w:rsidRPr="0017177A" w:rsidR="00065501" w:rsidP="00065501" w:rsidRDefault="00065501" w14:paraId="22933341" w14:textId="53C8C89D">
            <w:pPr>
              <w:spacing w:after="0" w:line="240" w:lineRule="auto"/>
              <w:rPr>
                <w:rFonts w:asciiTheme="majorBidi" w:hAnsiTheme="majorBidi" w:cstheme="majorBidi"/>
              </w:rPr>
            </w:pPr>
            <w:r w:rsidRPr="0017177A">
              <w:rPr>
                <w:rFonts w:eastAsia="Times New Roman" w:asciiTheme="majorBidi" w:hAnsiTheme="majorBidi" w:cstheme="majorBidi"/>
              </w:rPr>
              <w:t>What is the effect of an offer of CMRS on the outcomes of children in the household?</w:t>
            </w:r>
          </w:p>
        </w:tc>
        <w:tc>
          <w:tcPr>
            <w:tcW w:w="2813" w:type="dxa"/>
            <w:shd w:val="clear" w:color="auto" w:fill="auto"/>
          </w:tcPr>
          <w:p w:rsidRPr="0017177A" w:rsidR="00065501" w:rsidP="00065501" w:rsidRDefault="00065501" w14:paraId="04220AAD" w14:textId="112B3383">
            <w:pPr>
              <w:spacing w:after="0" w:line="240" w:lineRule="auto"/>
              <w:rPr>
                <w:rFonts w:asciiTheme="majorBidi" w:hAnsiTheme="majorBidi" w:cstheme="majorBidi"/>
              </w:rPr>
            </w:pPr>
            <w:r w:rsidRPr="0017177A">
              <w:rPr>
                <w:rFonts w:eastAsia="Times New Roman" w:asciiTheme="majorBidi" w:hAnsiTheme="majorBidi" w:cstheme="majorBidi"/>
              </w:rPr>
              <w:t>Examine hypothes</w:t>
            </w:r>
            <w:r>
              <w:rPr>
                <w:rFonts w:eastAsia="Times New Roman" w:asciiTheme="majorBidi" w:hAnsiTheme="majorBidi" w:cstheme="majorBidi"/>
              </w:rPr>
              <w:t>i</w:t>
            </w:r>
            <w:r w:rsidRPr="0017177A">
              <w:rPr>
                <w:rFonts w:eastAsia="Times New Roman" w:asciiTheme="majorBidi" w:hAnsiTheme="majorBidi" w:cstheme="majorBidi"/>
              </w:rPr>
              <w:t>s about the mechanism by which moves to opportunity areas have long-run effects on children.</w:t>
            </w:r>
          </w:p>
        </w:tc>
      </w:tr>
      <w:tr w:rsidRPr="0017177A" w:rsidR="00065501" w:rsidTr="0017177A" w14:paraId="12F61FAE" w14:textId="77777777">
        <w:trPr>
          <w:cantSplit/>
          <w:trHeight w:val="259"/>
        </w:trPr>
        <w:tc>
          <w:tcPr>
            <w:tcW w:w="1072" w:type="dxa"/>
            <w:shd w:val="clear" w:color="auto" w:fill="auto"/>
            <w:noWrap/>
          </w:tcPr>
          <w:p w:rsidRPr="0017177A" w:rsidR="00065501" w:rsidP="00065501" w:rsidRDefault="00065501" w14:paraId="1549064F" w14:textId="5D68A8CF">
            <w:pPr>
              <w:spacing w:after="0" w:line="240" w:lineRule="auto"/>
              <w:rPr>
                <w:rFonts w:eastAsia="Times New Roman" w:asciiTheme="majorBidi" w:hAnsiTheme="majorBidi" w:cstheme="majorBidi"/>
              </w:rPr>
            </w:pPr>
            <w:r>
              <w:rPr>
                <w:rFonts w:eastAsia="Times New Roman" w:asciiTheme="majorBidi" w:hAnsiTheme="majorBidi" w:cstheme="majorBidi"/>
              </w:rPr>
              <w:lastRenderedPageBreak/>
              <w:t>Q9</w:t>
            </w:r>
          </w:p>
        </w:tc>
        <w:tc>
          <w:tcPr>
            <w:tcW w:w="3639" w:type="dxa"/>
            <w:shd w:val="clear" w:color="auto" w:fill="auto"/>
          </w:tcPr>
          <w:p w:rsidRPr="0017177A" w:rsidR="00065501" w:rsidP="00065501" w:rsidRDefault="00065501" w14:paraId="2D83B52E" w14:textId="51F54C61">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safe are the streets near your home </w:t>
            </w:r>
            <w:r>
              <w:rPr>
                <w:rFonts w:eastAsia="Times New Roman" w:asciiTheme="majorBidi" w:hAnsiTheme="majorBidi" w:cstheme="majorBidi"/>
              </w:rPr>
              <w:t>during the day</w:t>
            </w:r>
            <w:r w:rsidRPr="0017177A">
              <w:rPr>
                <w:rFonts w:eastAsia="Times New Roman" w:asciiTheme="majorBidi" w:hAnsiTheme="majorBidi" w:cstheme="majorBidi"/>
              </w:rPr>
              <w:t>?</w:t>
            </w:r>
          </w:p>
        </w:tc>
        <w:tc>
          <w:tcPr>
            <w:tcW w:w="1874" w:type="dxa"/>
            <w:shd w:val="clear" w:color="auto" w:fill="auto"/>
          </w:tcPr>
          <w:p w:rsidRPr="0017177A" w:rsidR="00065501" w:rsidP="00065501" w:rsidRDefault="00065501" w14:paraId="30CA6D32" w14:textId="6206D09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MTO</w:t>
            </w:r>
          </w:p>
        </w:tc>
        <w:tc>
          <w:tcPr>
            <w:tcW w:w="3577" w:type="dxa"/>
            <w:shd w:val="clear" w:color="auto" w:fill="auto"/>
          </w:tcPr>
          <w:p w:rsidRPr="0017177A" w:rsidR="00065501" w:rsidP="00065501" w:rsidRDefault="00065501" w14:paraId="3D1EA984" w14:textId="77777777">
            <w:pPr>
              <w:spacing w:after="0" w:line="240" w:lineRule="auto"/>
              <w:rPr>
                <w:rFonts w:asciiTheme="majorBidi" w:hAnsiTheme="majorBidi" w:cstheme="majorBidi"/>
              </w:rPr>
            </w:pPr>
            <w:r w:rsidRPr="0017177A">
              <w:rPr>
                <w:rFonts w:asciiTheme="majorBidi" w:hAnsiTheme="majorBidi" w:cstheme="majorBidi"/>
              </w:rPr>
              <w:t>Which site- and household-level factors affect the success of CMRS and SMRS in facilitating moves to opportunity areas? (Hypothesis: public safety)</w:t>
            </w:r>
          </w:p>
          <w:p w:rsidRPr="0017177A" w:rsidR="00065501" w:rsidP="00065501" w:rsidRDefault="00065501" w14:paraId="60CBD594" w14:textId="6E3ECE23">
            <w:pPr>
              <w:spacing w:after="0" w:line="240" w:lineRule="auto"/>
              <w:rPr>
                <w:rFonts w:asciiTheme="majorBidi" w:hAnsiTheme="majorBidi" w:cstheme="majorBidi"/>
              </w:rPr>
            </w:pPr>
          </w:p>
        </w:tc>
        <w:tc>
          <w:tcPr>
            <w:tcW w:w="2813" w:type="dxa"/>
            <w:shd w:val="clear" w:color="auto" w:fill="auto"/>
          </w:tcPr>
          <w:p w:rsidRPr="0017177A" w:rsidR="00065501" w:rsidP="00065501" w:rsidRDefault="00065501" w14:paraId="06CD745F" w14:textId="4ED29A14">
            <w:pPr>
              <w:spacing w:after="0" w:line="240" w:lineRule="auto"/>
              <w:rPr>
                <w:rFonts w:asciiTheme="majorBidi" w:hAnsiTheme="majorBidi" w:cstheme="majorBidi"/>
              </w:rPr>
            </w:pPr>
            <w:r w:rsidRPr="0017177A">
              <w:rPr>
                <w:rFonts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314334" w14:paraId="6FA437A9" w14:textId="77777777">
        <w:trPr>
          <w:cantSplit/>
          <w:trHeight w:val="1771"/>
        </w:trPr>
        <w:tc>
          <w:tcPr>
            <w:tcW w:w="1072" w:type="dxa"/>
            <w:shd w:val="clear" w:color="auto" w:fill="auto"/>
            <w:noWrap/>
          </w:tcPr>
          <w:p w:rsidRPr="0017177A" w:rsidR="00C122A8" w:rsidP="00C122A8" w:rsidRDefault="00C122A8" w14:paraId="3B06E27C" w14:textId="47E6B5C1">
            <w:pPr>
              <w:spacing w:after="0" w:line="240" w:lineRule="auto"/>
              <w:rPr>
                <w:rFonts w:eastAsia="Times New Roman" w:asciiTheme="majorBidi" w:hAnsiTheme="majorBidi" w:cstheme="majorBidi"/>
              </w:rPr>
            </w:pPr>
            <w:r>
              <w:rPr>
                <w:rFonts w:eastAsia="Times New Roman" w:asciiTheme="majorBidi" w:hAnsiTheme="majorBidi" w:cstheme="majorBidi"/>
              </w:rPr>
              <w:t>Q10</w:t>
            </w:r>
          </w:p>
        </w:tc>
        <w:tc>
          <w:tcPr>
            <w:tcW w:w="3639" w:type="dxa"/>
            <w:shd w:val="clear" w:color="auto" w:fill="auto"/>
          </w:tcPr>
          <w:p w:rsidRPr="0017177A" w:rsidR="00C122A8" w:rsidP="00C122A8" w:rsidRDefault="00C122A8" w14:paraId="1F16DD8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safe are the streets near your home at night?</w:t>
            </w:r>
          </w:p>
          <w:p w:rsidRPr="0017177A" w:rsidR="00C122A8" w:rsidP="00C122A8" w:rsidRDefault="00C122A8" w14:paraId="122B7C3A" w14:textId="78D77784">
            <w:pPr>
              <w:spacing w:after="0" w:line="240" w:lineRule="auto"/>
              <w:rPr>
                <w:rFonts w:eastAsia="Times New Roman" w:asciiTheme="majorBidi" w:hAnsiTheme="majorBidi" w:cstheme="majorBidi"/>
              </w:rPr>
            </w:pPr>
          </w:p>
        </w:tc>
        <w:tc>
          <w:tcPr>
            <w:tcW w:w="1874" w:type="dxa"/>
            <w:shd w:val="clear" w:color="auto" w:fill="auto"/>
          </w:tcPr>
          <w:p w:rsidRPr="0017177A" w:rsidR="00C122A8" w:rsidP="00C122A8" w:rsidRDefault="00C122A8" w14:paraId="40A2C1C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MTO</w:t>
            </w:r>
          </w:p>
          <w:p w:rsidRPr="0017177A" w:rsidR="00C122A8" w:rsidP="00C122A8" w:rsidRDefault="00C122A8" w14:paraId="294973FF" w14:textId="7D10EAF3">
            <w:pPr>
              <w:spacing w:after="0" w:line="240" w:lineRule="auto"/>
              <w:rPr>
                <w:rFonts w:eastAsia="Times New Roman" w:asciiTheme="majorBidi" w:hAnsiTheme="majorBidi" w:cstheme="majorBidi"/>
              </w:rPr>
            </w:pPr>
          </w:p>
        </w:tc>
        <w:tc>
          <w:tcPr>
            <w:tcW w:w="3577" w:type="dxa"/>
            <w:shd w:val="clear" w:color="auto" w:fill="auto"/>
          </w:tcPr>
          <w:p w:rsidRPr="0017177A" w:rsidR="00C122A8" w:rsidP="00C122A8" w:rsidRDefault="00C122A8" w14:paraId="01F3B696" w14:textId="37CC95D7">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w:t>
            </w:r>
            <w:r>
              <w:rPr>
                <w:rFonts w:eastAsia="Times New Roman" w:asciiTheme="majorBidi" w:hAnsiTheme="majorBidi" w:cstheme="majorBidi"/>
              </w:rPr>
              <w:t>9</w:t>
            </w:r>
            <w:r w:rsidRPr="00804935">
              <w:rPr>
                <w:rFonts w:eastAsia="Times New Roman" w:asciiTheme="majorBidi" w:hAnsiTheme="majorBidi" w:cstheme="majorBidi"/>
              </w:rPr>
              <w:t>.</w:t>
            </w:r>
          </w:p>
        </w:tc>
        <w:tc>
          <w:tcPr>
            <w:tcW w:w="2813" w:type="dxa"/>
            <w:shd w:val="clear" w:color="auto" w:fill="auto"/>
          </w:tcPr>
          <w:p w:rsidRPr="0017177A" w:rsidR="00C122A8" w:rsidP="00C122A8" w:rsidRDefault="00C122A8" w14:paraId="7DB04DC3" w14:textId="30D4D2C9">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w:t>
            </w:r>
            <w:r>
              <w:rPr>
                <w:rFonts w:eastAsia="Times New Roman" w:asciiTheme="majorBidi" w:hAnsiTheme="majorBidi" w:cstheme="majorBidi"/>
              </w:rPr>
              <w:t>9</w:t>
            </w:r>
            <w:r w:rsidRPr="00804935">
              <w:rPr>
                <w:rFonts w:eastAsia="Times New Roman" w:asciiTheme="majorBidi" w:hAnsiTheme="majorBidi" w:cstheme="majorBidi"/>
              </w:rPr>
              <w:t>.</w:t>
            </w:r>
          </w:p>
        </w:tc>
      </w:tr>
      <w:tr w:rsidRPr="0017177A" w:rsidR="00650B6B" w:rsidTr="006C0382" w14:paraId="5F02F434" w14:textId="77777777">
        <w:trPr>
          <w:cantSplit/>
          <w:trHeight w:val="259"/>
        </w:trPr>
        <w:tc>
          <w:tcPr>
            <w:tcW w:w="1072" w:type="dxa"/>
            <w:shd w:val="clear" w:color="auto" w:fill="auto"/>
            <w:noWrap/>
          </w:tcPr>
          <w:p w:rsidRPr="0017177A" w:rsidR="00650B6B" w:rsidP="006C0382" w:rsidRDefault="00650B6B" w14:paraId="72484E39" w14:textId="587E1CB0">
            <w:pPr>
              <w:spacing w:after="0" w:line="240" w:lineRule="auto"/>
              <w:rPr>
                <w:rFonts w:eastAsia="Times New Roman" w:asciiTheme="majorBidi" w:hAnsiTheme="majorBidi" w:cstheme="majorBidi"/>
              </w:rPr>
            </w:pPr>
            <w:r>
              <w:rPr>
                <w:rFonts w:eastAsia="Times New Roman" w:asciiTheme="majorBidi" w:hAnsiTheme="majorBidi" w:cstheme="majorBidi"/>
              </w:rPr>
              <w:t>Q11</w:t>
            </w:r>
          </w:p>
        </w:tc>
        <w:tc>
          <w:tcPr>
            <w:tcW w:w="3639" w:type="dxa"/>
            <w:shd w:val="clear" w:color="auto" w:fill="auto"/>
          </w:tcPr>
          <w:p w:rsidRPr="0017177A" w:rsidR="00650B6B" w:rsidP="006C0382" w:rsidRDefault="00650B6B" w14:paraId="5AEDD66B" w14:textId="77777777">
            <w:pPr>
              <w:spacing w:after="0" w:line="240" w:lineRule="auto"/>
              <w:rPr>
                <w:rFonts w:eastAsia="Times New Roman" w:asciiTheme="majorBidi" w:hAnsiTheme="majorBidi" w:cstheme="majorBidi"/>
              </w:rPr>
            </w:pPr>
            <w:r w:rsidRPr="00650B6B">
              <w:rPr>
                <w:rFonts w:eastAsia="Times New Roman" w:asciiTheme="majorBidi" w:hAnsiTheme="majorBidi" w:cstheme="majorBidi"/>
              </w:rPr>
              <w:t>How often are you worried about gun violence in your neighborhood?</w:t>
            </w:r>
          </w:p>
        </w:tc>
        <w:tc>
          <w:tcPr>
            <w:tcW w:w="1874" w:type="dxa"/>
            <w:shd w:val="clear" w:color="auto" w:fill="auto"/>
          </w:tcPr>
          <w:p w:rsidRPr="0017177A" w:rsidR="00650B6B" w:rsidP="006C0382" w:rsidRDefault="00650B6B" w14:paraId="7147AE7F" w14:textId="77777777">
            <w:pPr>
              <w:spacing w:after="0" w:line="240" w:lineRule="auto"/>
              <w:rPr>
                <w:rFonts w:eastAsia="Times New Roman" w:asciiTheme="majorBidi" w:hAnsiTheme="majorBidi" w:cstheme="majorBidi"/>
              </w:rPr>
            </w:pPr>
            <w:r w:rsidRPr="00650B6B">
              <w:rPr>
                <w:rFonts w:eastAsia="Times New Roman" w:asciiTheme="majorBidi" w:hAnsiTheme="majorBidi" w:cstheme="majorBidi"/>
              </w:rPr>
              <w:t>New question</w:t>
            </w:r>
          </w:p>
        </w:tc>
        <w:tc>
          <w:tcPr>
            <w:tcW w:w="3577" w:type="dxa"/>
            <w:shd w:val="clear" w:color="auto" w:fill="auto"/>
          </w:tcPr>
          <w:p w:rsidRPr="0017177A" w:rsidR="00650B6B" w:rsidP="006C0382" w:rsidRDefault="00650B6B" w14:paraId="65FE1FFE"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w:t>
            </w:r>
            <w:r>
              <w:rPr>
                <w:rFonts w:eastAsia="Times New Roman" w:asciiTheme="majorBidi" w:hAnsiTheme="majorBidi" w:cstheme="majorBidi"/>
              </w:rPr>
              <w:t>9</w:t>
            </w:r>
            <w:r w:rsidRPr="00804935">
              <w:rPr>
                <w:rFonts w:eastAsia="Times New Roman" w:asciiTheme="majorBidi" w:hAnsiTheme="majorBidi" w:cstheme="majorBidi"/>
              </w:rPr>
              <w:t>.</w:t>
            </w:r>
          </w:p>
        </w:tc>
        <w:tc>
          <w:tcPr>
            <w:tcW w:w="2813" w:type="dxa"/>
            <w:shd w:val="clear" w:color="auto" w:fill="auto"/>
          </w:tcPr>
          <w:p w:rsidRPr="0017177A" w:rsidR="00650B6B" w:rsidP="006C0382" w:rsidRDefault="00650B6B" w14:paraId="611E35CD"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w:t>
            </w:r>
            <w:r>
              <w:rPr>
                <w:rFonts w:eastAsia="Times New Roman" w:asciiTheme="majorBidi" w:hAnsiTheme="majorBidi" w:cstheme="majorBidi"/>
              </w:rPr>
              <w:t>9</w:t>
            </w:r>
            <w:r w:rsidRPr="00804935">
              <w:rPr>
                <w:rFonts w:eastAsia="Times New Roman" w:asciiTheme="majorBidi" w:hAnsiTheme="majorBidi" w:cstheme="majorBidi"/>
              </w:rPr>
              <w:t>.</w:t>
            </w:r>
          </w:p>
        </w:tc>
      </w:tr>
      <w:tr w:rsidRPr="0017177A" w:rsidR="00C122A8" w:rsidTr="0017177A" w14:paraId="2E8E4EB9" w14:textId="77777777">
        <w:trPr>
          <w:cantSplit/>
          <w:trHeight w:val="259"/>
        </w:trPr>
        <w:tc>
          <w:tcPr>
            <w:tcW w:w="1072" w:type="dxa"/>
            <w:shd w:val="clear" w:color="auto" w:fill="auto"/>
            <w:noWrap/>
          </w:tcPr>
          <w:p w:rsidRPr="0017177A" w:rsidR="00C122A8" w:rsidP="00C122A8" w:rsidRDefault="00650B6B" w14:paraId="059F591D" w14:textId="56BF7BC5">
            <w:pPr>
              <w:spacing w:after="0" w:line="240" w:lineRule="auto"/>
              <w:rPr>
                <w:rFonts w:eastAsia="Times New Roman" w:asciiTheme="majorBidi" w:hAnsiTheme="majorBidi" w:cstheme="majorBidi"/>
              </w:rPr>
            </w:pPr>
            <w:r>
              <w:rPr>
                <w:rFonts w:eastAsia="Times New Roman" w:asciiTheme="majorBidi" w:hAnsiTheme="majorBidi" w:cstheme="majorBidi"/>
              </w:rPr>
              <w:t>Q12 A</w:t>
            </w:r>
            <w:r w:rsidR="00C122A8">
              <w:rPr>
                <w:rFonts w:eastAsia="Times New Roman" w:asciiTheme="majorBidi" w:hAnsiTheme="majorBidi" w:cstheme="majorBidi"/>
              </w:rPr>
              <w:t>.-E.</w:t>
            </w:r>
          </w:p>
        </w:tc>
        <w:tc>
          <w:tcPr>
            <w:tcW w:w="3639" w:type="dxa"/>
            <w:shd w:val="clear" w:color="auto" w:fill="auto"/>
          </w:tcPr>
          <w:p w:rsidR="00C122A8" w:rsidP="00C122A8" w:rsidRDefault="00C122A8" w14:paraId="5E0BA776" w14:textId="6CD5A540">
            <w:pPr>
              <w:spacing w:after="0" w:line="240" w:lineRule="auto"/>
              <w:rPr>
                <w:rFonts w:eastAsia="Times New Roman" w:asciiTheme="majorBidi" w:hAnsiTheme="majorBidi" w:cstheme="majorBidi"/>
              </w:rPr>
            </w:pPr>
            <w:r w:rsidRPr="00E27446">
              <w:rPr>
                <w:rFonts w:eastAsia="Times New Roman" w:asciiTheme="majorBidi" w:hAnsiTheme="majorBidi" w:cstheme="majorBidi"/>
              </w:rPr>
              <w:t>Please tell me if any of the following things have happened to you or anyone who lives with you in the past 6 months</w:t>
            </w:r>
            <w:r>
              <w:rPr>
                <w:rFonts w:eastAsia="Times New Roman" w:asciiTheme="majorBidi" w:hAnsiTheme="majorBidi" w:cstheme="majorBidi"/>
              </w:rPr>
              <w:t>:</w:t>
            </w:r>
            <w:r w:rsidRPr="00E27446">
              <w:rPr>
                <w:rFonts w:eastAsia="Times New Roman" w:asciiTheme="majorBidi" w:hAnsiTheme="majorBidi" w:cstheme="majorBidi"/>
              </w:rPr>
              <w:t xml:space="preserve"> [</w:t>
            </w:r>
            <w:r>
              <w:rPr>
                <w:rFonts w:eastAsia="Times New Roman" w:asciiTheme="majorBidi" w:hAnsiTheme="majorBidi" w:cstheme="majorBidi"/>
              </w:rPr>
              <w:t xml:space="preserve">for each: </w:t>
            </w:r>
            <w:r w:rsidRPr="00E27446">
              <w:rPr>
                <w:rFonts w:eastAsia="Times New Roman" w:asciiTheme="majorBidi" w:hAnsiTheme="majorBidi" w:cstheme="majorBidi"/>
              </w:rPr>
              <w:t>Yes, No, Don’t Know]</w:t>
            </w:r>
          </w:p>
          <w:p w:rsidRPr="00E27446" w:rsidR="00C122A8" w:rsidP="00C122A8" w:rsidRDefault="00C122A8" w14:paraId="548635D7" w14:textId="6DCA804C">
            <w:pPr>
              <w:spacing w:after="0" w:line="240" w:lineRule="auto"/>
              <w:rPr>
                <w:rFonts w:eastAsia="Times New Roman" w:asciiTheme="majorBidi" w:hAnsiTheme="majorBidi" w:cstheme="majorBidi"/>
              </w:rPr>
            </w:pPr>
            <w:r w:rsidRPr="00E27446">
              <w:rPr>
                <w:rFonts w:eastAsia="Times New Roman" w:asciiTheme="majorBidi" w:hAnsiTheme="majorBidi" w:cstheme="majorBidi"/>
              </w:rPr>
              <w:t xml:space="preserve">A. Was anyone's purse, wallet, or jewelry snatched from them? </w:t>
            </w:r>
          </w:p>
          <w:p w:rsidRPr="00E27446" w:rsidR="00C122A8" w:rsidP="00C122A8" w:rsidRDefault="00C122A8" w14:paraId="3BCC4F5A" w14:textId="5B318527">
            <w:pPr>
              <w:spacing w:after="0" w:line="240" w:lineRule="auto"/>
              <w:rPr>
                <w:rFonts w:eastAsia="Times New Roman" w:asciiTheme="majorBidi" w:hAnsiTheme="majorBidi" w:cstheme="majorBidi"/>
              </w:rPr>
            </w:pPr>
            <w:r w:rsidRPr="00E27446">
              <w:rPr>
                <w:rFonts w:eastAsia="Times New Roman" w:asciiTheme="majorBidi" w:hAnsiTheme="majorBidi" w:cstheme="majorBidi"/>
              </w:rPr>
              <w:t xml:space="preserve">B. Was anyone threatened with a knife or gun? </w:t>
            </w:r>
          </w:p>
          <w:p w:rsidRPr="00E27446" w:rsidR="00C122A8" w:rsidP="00C122A8" w:rsidRDefault="00C122A8" w14:paraId="280CFCCC" w14:textId="15CE2195">
            <w:pPr>
              <w:spacing w:after="0" w:line="240" w:lineRule="auto"/>
              <w:rPr>
                <w:rFonts w:eastAsia="Times New Roman" w:asciiTheme="majorBidi" w:hAnsiTheme="majorBidi" w:cstheme="majorBidi"/>
              </w:rPr>
            </w:pPr>
            <w:r w:rsidRPr="00E27446">
              <w:rPr>
                <w:rFonts w:eastAsia="Times New Roman" w:asciiTheme="majorBidi" w:hAnsiTheme="majorBidi" w:cstheme="majorBidi"/>
              </w:rPr>
              <w:t xml:space="preserve">C. Was anyone beaten or assaulted? </w:t>
            </w:r>
          </w:p>
          <w:p w:rsidRPr="00E27446" w:rsidR="00C122A8" w:rsidP="00C122A8" w:rsidRDefault="00C122A8" w14:paraId="154AF46E" w14:textId="1FEB00A3">
            <w:pPr>
              <w:spacing w:after="0" w:line="240" w:lineRule="auto"/>
              <w:rPr>
                <w:rFonts w:eastAsia="Times New Roman" w:asciiTheme="majorBidi" w:hAnsiTheme="majorBidi" w:cstheme="majorBidi"/>
              </w:rPr>
            </w:pPr>
            <w:r w:rsidRPr="00E27446">
              <w:rPr>
                <w:rFonts w:eastAsia="Times New Roman" w:asciiTheme="majorBidi" w:hAnsiTheme="majorBidi" w:cstheme="majorBidi"/>
              </w:rPr>
              <w:t>D. Was anyone stabbed or shot?</w:t>
            </w:r>
          </w:p>
          <w:p w:rsidR="00C122A8" w:rsidP="00C122A8" w:rsidRDefault="00C122A8" w14:paraId="6909EFFA" w14:textId="158426D6">
            <w:pPr>
              <w:spacing w:after="0" w:line="240" w:lineRule="auto"/>
              <w:rPr>
                <w:rFonts w:eastAsia="Times New Roman" w:asciiTheme="majorBidi" w:hAnsiTheme="majorBidi" w:cstheme="majorBidi"/>
              </w:rPr>
            </w:pPr>
            <w:r w:rsidRPr="00E27446">
              <w:rPr>
                <w:rFonts w:eastAsia="Times New Roman" w:asciiTheme="majorBidi" w:hAnsiTheme="majorBidi" w:cstheme="majorBidi"/>
              </w:rPr>
              <w:t xml:space="preserve">E. Did anyone try to break into your home? </w:t>
            </w:r>
          </w:p>
          <w:p w:rsidRPr="0017177A" w:rsidR="00C122A8" w:rsidP="00C122A8" w:rsidRDefault="00C122A8" w14:paraId="4D2A7132" w14:textId="79A8DBF8">
            <w:pPr>
              <w:spacing w:after="0" w:line="240" w:lineRule="auto"/>
              <w:rPr>
                <w:rFonts w:eastAsia="Times New Roman" w:asciiTheme="majorBidi" w:hAnsiTheme="majorBidi" w:cstheme="majorBidi"/>
              </w:rPr>
            </w:pPr>
          </w:p>
        </w:tc>
        <w:tc>
          <w:tcPr>
            <w:tcW w:w="1874" w:type="dxa"/>
            <w:shd w:val="clear" w:color="auto" w:fill="auto"/>
          </w:tcPr>
          <w:p w:rsidRPr="0017177A" w:rsidR="00C122A8" w:rsidP="00C122A8" w:rsidRDefault="00C122A8" w14:paraId="704565D3" w14:textId="47A0D7AF">
            <w:pPr>
              <w:spacing w:after="0" w:line="240" w:lineRule="auto"/>
              <w:rPr>
                <w:rFonts w:eastAsia="Times New Roman" w:asciiTheme="majorBidi" w:hAnsiTheme="majorBidi" w:cstheme="majorBidi"/>
              </w:rPr>
            </w:pPr>
            <w:r>
              <w:rPr>
                <w:rFonts w:eastAsia="Times New Roman" w:asciiTheme="majorBidi" w:hAnsiTheme="majorBidi" w:cstheme="majorBidi"/>
              </w:rPr>
              <w:t>MTO</w:t>
            </w:r>
          </w:p>
        </w:tc>
        <w:tc>
          <w:tcPr>
            <w:tcW w:w="3577" w:type="dxa"/>
            <w:shd w:val="clear" w:color="auto" w:fill="auto"/>
          </w:tcPr>
          <w:p w:rsidRPr="0017177A" w:rsidR="00C122A8" w:rsidP="00C122A8" w:rsidRDefault="00C122A8" w14:paraId="30648E11" w14:textId="4B48CFA3">
            <w:pPr>
              <w:spacing w:after="0" w:line="240" w:lineRule="auto"/>
              <w:rPr>
                <w:rFonts w:asciiTheme="majorBidi" w:hAnsiTheme="majorBidi" w:cstheme="majorBidi"/>
              </w:rPr>
            </w:pPr>
            <w:r w:rsidRPr="0017177A">
              <w:rPr>
                <w:rFonts w:asciiTheme="majorBidi" w:hAnsiTheme="majorBidi" w:cstheme="majorBidi"/>
              </w:rPr>
              <w:t xml:space="preserve">Which site- and household-level factors affect the success of CMRS and SMRS in facilitating moves to opportunity areas? (Hypothesis: </w:t>
            </w:r>
            <w:r>
              <w:rPr>
                <w:rFonts w:asciiTheme="majorBidi" w:hAnsiTheme="majorBidi" w:cstheme="majorBidi"/>
              </w:rPr>
              <w:t>victimization</w:t>
            </w:r>
            <w:r w:rsidRPr="0017177A">
              <w:rPr>
                <w:rFonts w:asciiTheme="majorBidi" w:hAnsiTheme="majorBidi" w:cstheme="majorBidi"/>
              </w:rPr>
              <w:t>)</w:t>
            </w:r>
          </w:p>
          <w:p w:rsidRPr="0017177A" w:rsidR="00C122A8" w:rsidP="00C122A8" w:rsidRDefault="00C122A8" w14:paraId="3160479D" w14:textId="77777777">
            <w:pPr>
              <w:spacing w:after="0" w:line="240" w:lineRule="auto"/>
              <w:rPr>
                <w:rFonts w:eastAsia="Times New Roman" w:asciiTheme="majorBidi" w:hAnsiTheme="majorBidi" w:cstheme="majorBidi"/>
              </w:rPr>
            </w:pPr>
          </w:p>
        </w:tc>
        <w:tc>
          <w:tcPr>
            <w:tcW w:w="2813" w:type="dxa"/>
            <w:shd w:val="clear" w:color="auto" w:fill="auto"/>
          </w:tcPr>
          <w:p w:rsidRPr="0017177A" w:rsidR="00C122A8" w:rsidP="00C122A8" w:rsidRDefault="00C122A8" w14:paraId="55A82488" w14:textId="505A6327">
            <w:pPr>
              <w:spacing w:after="0" w:line="240" w:lineRule="auto"/>
              <w:rPr>
                <w:rFonts w:eastAsia="Times New Roman" w:asciiTheme="majorBidi" w:hAnsiTheme="majorBidi" w:cstheme="majorBidi"/>
              </w:rPr>
            </w:pPr>
            <w:r w:rsidRPr="0017177A">
              <w:rPr>
                <w:rFonts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32158408" w14:textId="77777777">
        <w:trPr>
          <w:cantSplit/>
          <w:trHeight w:val="259"/>
        </w:trPr>
        <w:tc>
          <w:tcPr>
            <w:tcW w:w="1072" w:type="dxa"/>
            <w:shd w:val="clear" w:color="auto" w:fill="auto"/>
            <w:noWrap/>
          </w:tcPr>
          <w:p w:rsidRPr="0017177A" w:rsidR="00C122A8" w:rsidP="00C122A8" w:rsidRDefault="00650B6B" w14:paraId="2B915975" w14:textId="061CF6CA">
            <w:pPr>
              <w:spacing w:after="0" w:line="240" w:lineRule="auto"/>
              <w:rPr>
                <w:rFonts w:eastAsia="Times New Roman" w:asciiTheme="majorBidi" w:hAnsiTheme="majorBidi" w:cstheme="majorBidi"/>
              </w:rPr>
            </w:pPr>
            <w:r w:rsidRPr="0017177A">
              <w:rPr>
                <w:rFonts w:eastAsia="Times New Roman" w:asciiTheme="majorBidi" w:hAnsiTheme="majorBidi" w:cstheme="majorBidi"/>
              </w:rPr>
              <w:lastRenderedPageBreak/>
              <w:t>Q</w:t>
            </w:r>
            <w:r>
              <w:rPr>
                <w:rFonts w:eastAsia="Times New Roman" w:asciiTheme="majorBidi" w:hAnsiTheme="majorBidi" w:cstheme="majorBidi"/>
              </w:rPr>
              <w:t xml:space="preserve">13 </w:t>
            </w:r>
            <w:r w:rsidR="00C122A8">
              <w:rPr>
                <w:rFonts w:eastAsia="Times New Roman" w:asciiTheme="majorBidi" w:hAnsiTheme="majorBidi" w:cstheme="majorBidi"/>
              </w:rPr>
              <w:t>A.-K.</w:t>
            </w:r>
          </w:p>
        </w:tc>
        <w:tc>
          <w:tcPr>
            <w:tcW w:w="3639" w:type="dxa"/>
            <w:shd w:val="clear" w:color="auto" w:fill="auto"/>
          </w:tcPr>
          <w:p w:rsidRPr="0017177A" w:rsidR="00C122A8" w:rsidP="00C122A8" w:rsidRDefault="00C122A8" w14:paraId="02219794"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of the following are located in or near your neighborhood?</w:t>
            </w:r>
          </w:p>
          <w:p w:rsidRPr="0017177A" w:rsidR="00C122A8" w:rsidP="00C122A8" w:rsidRDefault="00C122A8" w14:paraId="5DC0B379" w14:textId="444FDDF1">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 One or more of my children’s childcare providers</w:t>
            </w:r>
          </w:p>
          <w:p w:rsidR="00C122A8" w:rsidP="00C122A8" w:rsidRDefault="00C122A8" w14:paraId="44B21754" w14:textId="4702414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B. One or more of my children’s after-school activities</w:t>
            </w:r>
          </w:p>
          <w:p w:rsidR="00C122A8" w:rsidP="00C122A8" w:rsidRDefault="00C122A8" w14:paraId="68522EA6" w14:textId="3C8F8C73">
            <w:pPr>
              <w:spacing w:after="0" w:line="240" w:lineRule="auto"/>
              <w:rPr>
                <w:rFonts w:eastAsia="Times New Roman" w:asciiTheme="majorBidi" w:hAnsiTheme="majorBidi" w:cstheme="majorBidi"/>
              </w:rPr>
            </w:pPr>
            <w:r>
              <w:rPr>
                <w:rFonts w:eastAsia="Times New Roman" w:asciiTheme="majorBidi" w:hAnsiTheme="majorBidi" w:cstheme="majorBidi"/>
              </w:rPr>
              <w:t xml:space="preserve">C. </w:t>
            </w:r>
            <w:r w:rsidRPr="0017177A">
              <w:rPr>
                <w:rFonts w:eastAsia="Times New Roman" w:asciiTheme="majorBidi" w:hAnsiTheme="majorBidi" w:cstheme="majorBidi"/>
              </w:rPr>
              <w:t>My job or the job of another person in the household</w:t>
            </w:r>
          </w:p>
          <w:p w:rsidR="00C122A8" w:rsidP="00C122A8" w:rsidRDefault="00C122A8" w14:paraId="42B5AB25" w14:textId="6A0BE613">
            <w:pPr>
              <w:spacing w:after="0" w:line="240" w:lineRule="auto"/>
              <w:rPr>
                <w:rFonts w:eastAsia="Times New Roman" w:asciiTheme="majorBidi" w:hAnsiTheme="majorBidi" w:cstheme="majorBidi"/>
              </w:rPr>
            </w:pPr>
            <w:r>
              <w:rPr>
                <w:rFonts w:eastAsia="Times New Roman" w:asciiTheme="majorBidi" w:hAnsiTheme="majorBidi" w:cstheme="majorBidi"/>
              </w:rPr>
              <w:t xml:space="preserve">D. </w:t>
            </w:r>
            <w:r w:rsidRPr="00F0463E">
              <w:rPr>
                <w:rFonts w:eastAsia="Times New Roman" w:asciiTheme="majorBidi" w:hAnsiTheme="majorBidi" w:cstheme="majorBidi"/>
              </w:rPr>
              <w:t>Other family members who do not live with m</w:t>
            </w:r>
            <w:r>
              <w:rPr>
                <w:rFonts w:eastAsia="Times New Roman" w:asciiTheme="majorBidi" w:hAnsiTheme="majorBidi" w:cstheme="majorBidi"/>
              </w:rPr>
              <w:t>e</w:t>
            </w:r>
          </w:p>
          <w:p w:rsidRPr="0017177A" w:rsidR="00C122A8" w:rsidP="00C122A8" w:rsidRDefault="00C122A8" w14:paraId="22171E73" w14:textId="65865FFC">
            <w:pPr>
              <w:spacing w:after="0" w:line="240" w:lineRule="auto"/>
              <w:rPr>
                <w:rFonts w:eastAsia="Times New Roman" w:asciiTheme="majorBidi" w:hAnsiTheme="majorBidi" w:cstheme="majorBidi"/>
              </w:rPr>
            </w:pPr>
            <w:r w:rsidRPr="00F0463E">
              <w:rPr>
                <w:rFonts w:eastAsia="Times New Roman" w:asciiTheme="majorBidi" w:hAnsiTheme="majorBidi" w:cstheme="majorBidi"/>
              </w:rPr>
              <w:t>E.</w:t>
            </w:r>
            <w:r>
              <w:rPr>
                <w:rFonts w:eastAsia="Times New Roman" w:asciiTheme="majorBidi" w:hAnsiTheme="majorBidi" w:cstheme="majorBidi"/>
              </w:rPr>
              <w:t xml:space="preserve"> </w:t>
            </w:r>
            <w:r w:rsidRPr="00F0463E">
              <w:rPr>
                <w:rFonts w:eastAsia="Times New Roman" w:asciiTheme="majorBidi" w:hAnsiTheme="majorBidi" w:cstheme="majorBidi"/>
              </w:rPr>
              <w:t>Close friends who do not live with me</w:t>
            </w:r>
          </w:p>
          <w:p w:rsidRPr="0017177A" w:rsidR="00C122A8" w:rsidP="00C122A8" w:rsidRDefault="00C122A8" w14:paraId="7F35D158" w14:textId="6F1D34C4">
            <w:pPr>
              <w:spacing w:after="0" w:line="240" w:lineRule="auto"/>
              <w:rPr>
                <w:rFonts w:eastAsia="Times New Roman" w:asciiTheme="majorBidi" w:hAnsiTheme="majorBidi" w:cstheme="majorBidi"/>
              </w:rPr>
            </w:pPr>
            <w:r>
              <w:rPr>
                <w:rFonts w:eastAsia="Times New Roman" w:asciiTheme="majorBidi" w:hAnsiTheme="majorBidi" w:cstheme="majorBidi"/>
              </w:rPr>
              <w:t>F</w:t>
            </w:r>
            <w:r w:rsidRPr="0017177A">
              <w:rPr>
                <w:rFonts w:eastAsia="Times New Roman" w:asciiTheme="majorBidi" w:hAnsiTheme="majorBidi" w:cstheme="majorBidi"/>
              </w:rPr>
              <w:t>. My church or place of worship</w:t>
            </w:r>
          </w:p>
          <w:p w:rsidRPr="0017177A" w:rsidR="00C122A8" w:rsidP="00C122A8" w:rsidRDefault="00C122A8" w14:paraId="64197DB9" w14:textId="4E7E2476">
            <w:pPr>
              <w:spacing w:after="0" w:line="240" w:lineRule="auto"/>
              <w:rPr>
                <w:rFonts w:eastAsia="Times New Roman" w:asciiTheme="majorBidi" w:hAnsiTheme="majorBidi" w:cstheme="majorBidi"/>
              </w:rPr>
            </w:pPr>
            <w:r>
              <w:rPr>
                <w:rFonts w:eastAsia="Times New Roman" w:asciiTheme="majorBidi" w:hAnsiTheme="majorBidi" w:cstheme="majorBidi"/>
              </w:rPr>
              <w:t>G</w:t>
            </w:r>
            <w:r w:rsidRPr="0017177A">
              <w:rPr>
                <w:rFonts w:eastAsia="Times New Roman" w:asciiTheme="majorBidi" w:hAnsiTheme="majorBidi" w:cstheme="majorBidi"/>
              </w:rPr>
              <w:t>. Other community groups I or my family is involved with</w:t>
            </w:r>
          </w:p>
          <w:p w:rsidRPr="0017177A" w:rsidR="00C122A8" w:rsidP="00C122A8" w:rsidRDefault="00C122A8" w14:paraId="40F91C57" w14:textId="58499403">
            <w:pPr>
              <w:spacing w:after="0" w:line="240" w:lineRule="auto"/>
              <w:rPr>
                <w:rFonts w:eastAsia="Times New Roman" w:asciiTheme="majorBidi" w:hAnsiTheme="majorBidi" w:cstheme="majorBidi"/>
              </w:rPr>
            </w:pPr>
            <w:r>
              <w:rPr>
                <w:rFonts w:eastAsia="Times New Roman" w:asciiTheme="majorBidi" w:hAnsiTheme="majorBidi" w:cstheme="majorBidi"/>
              </w:rPr>
              <w:t>H</w:t>
            </w:r>
            <w:r w:rsidRPr="0017177A">
              <w:rPr>
                <w:rFonts w:eastAsia="Times New Roman" w:asciiTheme="majorBidi" w:hAnsiTheme="majorBidi" w:cstheme="majorBidi"/>
              </w:rPr>
              <w:t>. My primary care doctor</w:t>
            </w:r>
          </w:p>
          <w:p w:rsidRPr="0017177A" w:rsidR="00C122A8" w:rsidP="00C122A8" w:rsidRDefault="00C122A8" w14:paraId="2FC1124B" w14:textId="19C02C6E">
            <w:pPr>
              <w:spacing w:after="0" w:line="240" w:lineRule="auto"/>
              <w:rPr>
                <w:rFonts w:eastAsia="Times New Roman" w:asciiTheme="majorBidi" w:hAnsiTheme="majorBidi" w:cstheme="majorBidi"/>
              </w:rPr>
            </w:pPr>
            <w:r>
              <w:rPr>
                <w:rFonts w:eastAsia="Times New Roman" w:asciiTheme="majorBidi" w:hAnsiTheme="majorBidi" w:cstheme="majorBidi"/>
              </w:rPr>
              <w:t>I</w:t>
            </w:r>
            <w:r w:rsidRPr="0017177A">
              <w:rPr>
                <w:rFonts w:eastAsia="Times New Roman" w:asciiTheme="majorBidi" w:hAnsiTheme="majorBidi" w:cstheme="majorBidi"/>
              </w:rPr>
              <w:t>. The primary care doctor of one or more of my children</w:t>
            </w:r>
          </w:p>
          <w:p w:rsidRPr="0017177A" w:rsidR="00C122A8" w:rsidP="00C122A8" w:rsidRDefault="00C122A8" w14:paraId="1CE7952D" w14:textId="7C753CAB">
            <w:pPr>
              <w:spacing w:after="0" w:line="240" w:lineRule="auto"/>
              <w:rPr>
                <w:rFonts w:eastAsia="Times New Roman" w:asciiTheme="majorBidi" w:hAnsiTheme="majorBidi" w:cstheme="majorBidi"/>
              </w:rPr>
            </w:pPr>
            <w:r>
              <w:rPr>
                <w:rFonts w:eastAsia="Times New Roman" w:asciiTheme="majorBidi" w:hAnsiTheme="majorBidi" w:cstheme="majorBidi"/>
              </w:rPr>
              <w:t>J</w:t>
            </w:r>
            <w:r w:rsidRPr="0017177A">
              <w:rPr>
                <w:rFonts w:eastAsia="Times New Roman" w:asciiTheme="majorBidi" w:hAnsiTheme="majorBidi" w:cstheme="majorBidi"/>
              </w:rPr>
              <w:t>. Other medical services that I or others in the household use regularly</w:t>
            </w:r>
          </w:p>
          <w:p w:rsidR="00C122A8" w:rsidP="00C122A8" w:rsidRDefault="00C122A8" w14:paraId="29C98D83" w14:textId="6C63E9B5">
            <w:pPr>
              <w:spacing w:after="0" w:line="240" w:lineRule="auto"/>
              <w:rPr>
                <w:rFonts w:eastAsia="Times New Roman" w:asciiTheme="majorBidi" w:hAnsiTheme="majorBidi" w:cstheme="majorBidi"/>
              </w:rPr>
            </w:pPr>
            <w:r>
              <w:rPr>
                <w:rFonts w:eastAsia="Times New Roman" w:asciiTheme="majorBidi" w:hAnsiTheme="majorBidi" w:cstheme="majorBidi"/>
              </w:rPr>
              <w:t>K</w:t>
            </w:r>
            <w:r w:rsidRPr="0017177A">
              <w:rPr>
                <w:rFonts w:eastAsia="Times New Roman" w:asciiTheme="majorBidi" w:hAnsiTheme="majorBidi" w:cstheme="majorBidi"/>
              </w:rPr>
              <w:t>.</w:t>
            </w:r>
            <w:r w:rsidR="0034377C">
              <w:rPr>
                <w:rFonts w:eastAsia="Times New Roman" w:asciiTheme="majorBidi" w:hAnsiTheme="majorBidi" w:cstheme="majorBidi"/>
              </w:rPr>
              <w:t xml:space="preserve"> </w:t>
            </w:r>
            <w:r w:rsidRPr="0017177A">
              <w:rPr>
                <w:rFonts w:eastAsia="Times New Roman" w:asciiTheme="majorBidi" w:hAnsiTheme="majorBidi" w:cstheme="majorBidi"/>
              </w:rPr>
              <w:t xml:space="preserve">Other important services (specify)______________ </w:t>
            </w:r>
          </w:p>
          <w:p w:rsidR="0034377C" w:rsidP="00C122A8" w:rsidRDefault="0034377C" w14:paraId="5009A9E8" w14:textId="54807328">
            <w:pPr>
              <w:spacing w:after="0" w:line="240" w:lineRule="auto"/>
              <w:rPr>
                <w:rFonts w:eastAsia="Times New Roman" w:asciiTheme="majorBidi" w:hAnsiTheme="majorBidi" w:cstheme="majorBidi"/>
              </w:rPr>
            </w:pPr>
            <w:r>
              <w:rPr>
                <w:rFonts w:eastAsia="Times New Roman" w:asciiTheme="majorBidi" w:hAnsiTheme="majorBidi" w:cstheme="majorBidi"/>
              </w:rPr>
              <w:t>L. Prefer not to answer</w:t>
            </w:r>
          </w:p>
          <w:p w:rsidRPr="0017177A" w:rsidR="0065322A" w:rsidP="00C122A8" w:rsidRDefault="0065322A" w14:paraId="7B528F39" w14:textId="261C6132">
            <w:pPr>
              <w:spacing w:after="0" w:line="240" w:lineRule="auto"/>
              <w:rPr>
                <w:rFonts w:eastAsia="Times New Roman" w:asciiTheme="majorBidi" w:hAnsiTheme="majorBidi" w:cstheme="majorBidi"/>
              </w:rPr>
            </w:pPr>
          </w:p>
        </w:tc>
        <w:tc>
          <w:tcPr>
            <w:tcW w:w="1874" w:type="dxa"/>
            <w:shd w:val="clear" w:color="auto" w:fill="auto"/>
          </w:tcPr>
          <w:p w:rsidRPr="0017177A" w:rsidR="00C122A8" w:rsidP="00C122A8" w:rsidRDefault="00C122A8" w14:paraId="294D808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1D48C0F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local proximity of childcare and children’s activities, local proximity of social ties, local proximity of workplace, or local proximity of medical services make moving less likely)</w:t>
            </w:r>
          </w:p>
        </w:tc>
        <w:tc>
          <w:tcPr>
            <w:tcW w:w="2813" w:type="dxa"/>
            <w:shd w:val="clear" w:color="auto" w:fill="auto"/>
          </w:tcPr>
          <w:p w:rsidRPr="0017177A" w:rsidR="00C122A8" w:rsidP="00C122A8" w:rsidRDefault="00C122A8" w14:paraId="0B1EA7B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784F1A8B" w14:textId="77777777">
        <w:trPr>
          <w:cantSplit/>
          <w:trHeight w:val="259"/>
        </w:trPr>
        <w:tc>
          <w:tcPr>
            <w:tcW w:w="1072" w:type="dxa"/>
            <w:shd w:val="clear" w:color="auto" w:fill="auto"/>
            <w:noWrap/>
          </w:tcPr>
          <w:p w:rsidRPr="0017177A" w:rsidR="00C122A8" w:rsidP="00C122A8" w:rsidRDefault="00650B6B" w14:paraId="6CD6836C" w14:textId="1234704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14</w:t>
            </w:r>
          </w:p>
        </w:tc>
        <w:tc>
          <w:tcPr>
            <w:tcW w:w="3639" w:type="dxa"/>
            <w:shd w:val="clear" w:color="auto" w:fill="auto"/>
          </w:tcPr>
          <w:p w:rsidRPr="0017177A" w:rsidR="00C122A8" w:rsidP="00C122A8" w:rsidRDefault="00C122A8" w14:paraId="7C7CB81F" w14:textId="62516CBB">
            <w:pPr>
              <w:spacing w:after="0" w:line="240" w:lineRule="auto"/>
              <w:rPr>
                <w:rFonts w:eastAsia="Times New Roman" w:asciiTheme="majorBidi" w:hAnsiTheme="majorBidi" w:cstheme="majorBidi"/>
              </w:rPr>
            </w:pPr>
            <w:r>
              <w:rPr>
                <w:rFonts w:eastAsia="Times New Roman" w:asciiTheme="majorBidi" w:hAnsiTheme="majorBidi" w:cstheme="majorBidi"/>
              </w:rPr>
              <w:t>How much</w:t>
            </w:r>
            <w:r w:rsidRPr="0017177A">
              <w:rPr>
                <w:rFonts w:eastAsia="Times New Roman" w:asciiTheme="majorBidi" w:hAnsiTheme="majorBidi" w:cstheme="majorBidi"/>
              </w:rPr>
              <w:t xml:space="preserve"> pressure </w:t>
            </w:r>
            <w:r>
              <w:rPr>
                <w:rFonts w:eastAsia="Times New Roman" w:asciiTheme="majorBidi" w:hAnsiTheme="majorBidi" w:cstheme="majorBidi"/>
              </w:rPr>
              <w:t>do you feel to</w:t>
            </w:r>
            <w:r w:rsidRPr="0017177A">
              <w:rPr>
                <w:rFonts w:eastAsia="Times New Roman" w:asciiTheme="majorBidi" w:hAnsiTheme="majorBidi" w:cstheme="majorBidi"/>
              </w:rPr>
              <w:t xml:space="preserve"> find a new unit soon?</w:t>
            </w:r>
          </w:p>
        </w:tc>
        <w:tc>
          <w:tcPr>
            <w:tcW w:w="1874" w:type="dxa"/>
            <w:shd w:val="clear" w:color="auto" w:fill="auto"/>
          </w:tcPr>
          <w:p w:rsidRPr="0017177A" w:rsidR="00C122A8" w:rsidP="00C122A8" w:rsidRDefault="00C122A8" w14:paraId="57B0810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295409C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urgency of need to move)</w:t>
            </w:r>
          </w:p>
        </w:tc>
        <w:tc>
          <w:tcPr>
            <w:tcW w:w="2813" w:type="dxa"/>
            <w:shd w:val="clear" w:color="auto" w:fill="auto"/>
          </w:tcPr>
          <w:p w:rsidRPr="0017177A" w:rsidR="00C122A8" w:rsidP="00C122A8" w:rsidRDefault="00C122A8" w14:paraId="1807A4E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69FAFEA0" w14:textId="77777777">
        <w:trPr>
          <w:cantSplit/>
          <w:trHeight w:val="259"/>
        </w:trPr>
        <w:tc>
          <w:tcPr>
            <w:tcW w:w="1072" w:type="dxa"/>
            <w:shd w:val="clear" w:color="auto" w:fill="auto"/>
            <w:noWrap/>
          </w:tcPr>
          <w:p w:rsidRPr="0017177A" w:rsidR="00C122A8" w:rsidP="00C122A8" w:rsidRDefault="00305623" w14:paraId="0DBA4FC5" w14:textId="27695E96">
            <w:pPr>
              <w:spacing w:after="0" w:line="240" w:lineRule="auto"/>
              <w:rPr>
                <w:rFonts w:eastAsia="Times New Roman" w:asciiTheme="majorBidi" w:hAnsiTheme="majorBidi" w:cstheme="majorBidi"/>
              </w:rPr>
            </w:pPr>
            <w:r w:rsidRPr="0017177A">
              <w:rPr>
                <w:rFonts w:eastAsia="Times New Roman" w:asciiTheme="majorBidi" w:hAnsiTheme="majorBidi" w:cstheme="majorBidi"/>
              </w:rPr>
              <w:lastRenderedPageBreak/>
              <w:t>Q</w:t>
            </w:r>
            <w:r>
              <w:rPr>
                <w:rFonts w:eastAsia="Times New Roman" w:asciiTheme="majorBidi" w:hAnsiTheme="majorBidi" w:cstheme="majorBidi"/>
              </w:rPr>
              <w:t>15</w:t>
            </w:r>
            <w:r w:rsidRPr="0017177A">
              <w:rPr>
                <w:rFonts w:eastAsia="Times New Roman" w:asciiTheme="majorBidi" w:hAnsiTheme="majorBidi" w:cstheme="majorBidi"/>
              </w:rPr>
              <w:t xml:space="preserve"> </w:t>
            </w:r>
            <w:r w:rsidRPr="0017177A" w:rsidR="00C122A8">
              <w:rPr>
                <w:rFonts w:eastAsia="Times New Roman" w:asciiTheme="majorBidi" w:hAnsiTheme="majorBidi" w:cstheme="majorBidi"/>
              </w:rPr>
              <w:t>A., B.</w:t>
            </w:r>
          </w:p>
        </w:tc>
        <w:tc>
          <w:tcPr>
            <w:tcW w:w="3639" w:type="dxa"/>
            <w:shd w:val="clear" w:color="auto" w:fill="auto"/>
          </w:tcPr>
          <w:p w:rsidRPr="0017177A" w:rsidR="00C122A8" w:rsidP="00C122A8" w:rsidRDefault="00C122A8" w14:paraId="3F92E30D" w14:textId="53A6F6E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A. [Existing Voucher Family] Which of the following statements best describes how you feel about staying in your current neighborhood? </w:t>
            </w:r>
          </w:p>
          <w:p w:rsidRPr="0017177A" w:rsidR="00C122A8" w:rsidP="00C122A8" w:rsidRDefault="00C122A8" w14:paraId="011D433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B. [New Voucher Family] Which of the following statements best describes how you feel about staying in your current neighborhood if you receive a voucher? </w:t>
            </w:r>
          </w:p>
        </w:tc>
        <w:tc>
          <w:tcPr>
            <w:tcW w:w="1874" w:type="dxa"/>
            <w:shd w:val="clear" w:color="auto" w:fill="auto"/>
          </w:tcPr>
          <w:p w:rsidRPr="0017177A" w:rsidR="00C122A8" w:rsidP="00C122A8" w:rsidRDefault="00C122A8" w14:paraId="5AA75DA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61BFD77C"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baseline intention to move to a new neighborhood)</w:t>
            </w:r>
          </w:p>
        </w:tc>
        <w:tc>
          <w:tcPr>
            <w:tcW w:w="2813" w:type="dxa"/>
            <w:shd w:val="clear" w:color="auto" w:fill="auto"/>
          </w:tcPr>
          <w:p w:rsidRPr="0017177A" w:rsidR="00C122A8" w:rsidP="00C122A8" w:rsidRDefault="00C122A8" w14:paraId="17BA87D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0E58CF94" w14:textId="77777777">
        <w:trPr>
          <w:cantSplit/>
          <w:trHeight w:val="259"/>
        </w:trPr>
        <w:tc>
          <w:tcPr>
            <w:tcW w:w="1072" w:type="dxa"/>
            <w:shd w:val="clear" w:color="auto" w:fill="auto"/>
            <w:noWrap/>
          </w:tcPr>
          <w:p w:rsidRPr="0017177A" w:rsidR="00C122A8" w:rsidP="00C122A8" w:rsidRDefault="00305623" w14:paraId="2C78798E" w14:textId="226D2180">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16</w:t>
            </w:r>
            <w:r w:rsidR="002633B1">
              <w:rPr>
                <w:rFonts w:eastAsia="Times New Roman" w:asciiTheme="majorBidi" w:hAnsiTheme="majorBidi" w:cstheme="majorBidi"/>
              </w:rPr>
              <w:t xml:space="preserve"> A., B.</w:t>
            </w:r>
          </w:p>
        </w:tc>
        <w:tc>
          <w:tcPr>
            <w:tcW w:w="3639" w:type="dxa"/>
            <w:shd w:val="clear" w:color="auto" w:fill="auto"/>
          </w:tcPr>
          <w:p w:rsidRPr="0017177A" w:rsidR="00C122A8" w:rsidP="00C122A8" w:rsidRDefault="002633B1" w14:paraId="24DC0E7C" w14:textId="373457E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A. </w:t>
            </w:r>
            <w:r w:rsidRPr="0017177A" w:rsidR="00C122A8">
              <w:rPr>
                <w:rFonts w:eastAsia="Times New Roman" w:asciiTheme="majorBidi" w:hAnsiTheme="majorBidi" w:cstheme="majorBidi"/>
              </w:rPr>
              <w:t>[New Voucher Families] Have you already identified a specific home in which you would like to use your housing voucher if you receive one?</w:t>
            </w:r>
          </w:p>
          <w:p w:rsidRPr="0017177A" w:rsidR="00C122A8" w:rsidP="00C122A8" w:rsidRDefault="002633B1" w14:paraId="292472FB" w14:textId="696DE7D4">
            <w:pPr>
              <w:spacing w:after="0" w:line="240" w:lineRule="auto"/>
              <w:rPr>
                <w:rFonts w:eastAsia="Times New Roman" w:asciiTheme="majorBidi" w:hAnsiTheme="majorBidi" w:cstheme="majorBidi"/>
              </w:rPr>
            </w:pPr>
            <w:r>
              <w:rPr>
                <w:rFonts w:eastAsia="Times New Roman" w:asciiTheme="majorBidi" w:hAnsiTheme="majorBidi" w:cstheme="majorBidi"/>
              </w:rPr>
              <w:t xml:space="preserve">B. </w:t>
            </w:r>
            <w:r w:rsidRPr="0017177A" w:rsidR="00C122A8">
              <w:rPr>
                <w:rFonts w:eastAsia="Times New Roman" w:asciiTheme="majorBidi" w:hAnsiTheme="majorBidi" w:cstheme="majorBidi"/>
              </w:rPr>
              <w:t xml:space="preserve">[Existing Voucher Families] Have you already identified a specific home in which you would like to use your housing voucher when you are issued a new voucher to move with?    </w:t>
            </w:r>
          </w:p>
        </w:tc>
        <w:tc>
          <w:tcPr>
            <w:tcW w:w="1874" w:type="dxa"/>
            <w:shd w:val="clear" w:color="auto" w:fill="auto"/>
          </w:tcPr>
          <w:p w:rsidRPr="0017177A" w:rsidR="00C122A8" w:rsidP="00C122A8" w:rsidRDefault="00C122A8" w14:paraId="765BC90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3A3C9E3D"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little chance to affect move if already decided)</w:t>
            </w:r>
          </w:p>
        </w:tc>
        <w:tc>
          <w:tcPr>
            <w:tcW w:w="2813" w:type="dxa"/>
            <w:shd w:val="clear" w:color="auto" w:fill="auto"/>
          </w:tcPr>
          <w:p w:rsidRPr="0017177A" w:rsidR="00C122A8" w:rsidP="00C122A8" w:rsidRDefault="00C122A8" w14:paraId="428F4BB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272E64" w14:paraId="4487F154" w14:textId="77777777">
        <w:trPr>
          <w:cantSplit/>
          <w:trHeight w:val="259"/>
        </w:trPr>
        <w:tc>
          <w:tcPr>
            <w:tcW w:w="1072" w:type="dxa"/>
            <w:shd w:val="clear" w:color="auto" w:fill="auto"/>
            <w:noWrap/>
          </w:tcPr>
          <w:p w:rsidRPr="0017177A" w:rsidR="00C122A8" w:rsidP="00C122A8" w:rsidRDefault="00305623" w14:paraId="00200C4E" w14:textId="4706CF5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17</w:t>
            </w:r>
          </w:p>
        </w:tc>
        <w:tc>
          <w:tcPr>
            <w:tcW w:w="3639" w:type="dxa"/>
            <w:shd w:val="clear" w:color="auto" w:fill="auto"/>
          </w:tcPr>
          <w:p w:rsidRPr="0017177A" w:rsidR="00C122A8" w:rsidP="00C122A8" w:rsidRDefault="00C122A8" w14:paraId="6884ADE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Is the apartment or house that you identified in your current neighborhood? </w:t>
            </w:r>
          </w:p>
        </w:tc>
        <w:tc>
          <w:tcPr>
            <w:tcW w:w="1874" w:type="dxa"/>
            <w:shd w:val="clear" w:color="auto" w:fill="auto"/>
          </w:tcPr>
          <w:p w:rsidRPr="0017177A" w:rsidR="00C122A8" w:rsidP="00C122A8" w:rsidRDefault="00C122A8" w14:paraId="45105F2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804935" w:rsidR="00C122A8" w:rsidP="00C122A8" w:rsidRDefault="00C122A8" w14:paraId="201EE9B5" w14:textId="70F0AEA7">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Q15.</w:t>
            </w:r>
          </w:p>
        </w:tc>
        <w:tc>
          <w:tcPr>
            <w:tcW w:w="2813" w:type="dxa"/>
            <w:shd w:val="clear" w:color="auto" w:fill="auto"/>
          </w:tcPr>
          <w:p w:rsidRPr="00804935" w:rsidR="00C122A8" w:rsidP="00C122A8" w:rsidRDefault="00C122A8" w14:paraId="5CF8815F" w14:textId="559518A5">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Q15.</w:t>
            </w:r>
          </w:p>
        </w:tc>
      </w:tr>
      <w:tr w:rsidRPr="0017177A" w:rsidR="00C122A8" w:rsidTr="0013790F" w14:paraId="2B5C8390" w14:textId="77777777">
        <w:trPr>
          <w:cantSplit/>
          <w:trHeight w:val="259"/>
        </w:trPr>
        <w:tc>
          <w:tcPr>
            <w:tcW w:w="1072" w:type="dxa"/>
            <w:shd w:val="clear" w:color="auto" w:fill="auto"/>
            <w:noWrap/>
          </w:tcPr>
          <w:p w:rsidRPr="0017177A" w:rsidR="00C122A8" w:rsidP="00C122A8" w:rsidRDefault="00305623" w14:paraId="2E41F8DC" w14:textId="1271C49A">
            <w:pPr>
              <w:spacing w:after="0" w:line="240" w:lineRule="auto"/>
              <w:rPr>
                <w:rFonts w:eastAsia="Times New Roman" w:asciiTheme="majorBidi" w:hAnsiTheme="majorBidi" w:cstheme="majorBidi"/>
              </w:rPr>
            </w:pPr>
            <w:r w:rsidRPr="0017177A">
              <w:rPr>
                <w:rFonts w:eastAsia="Times New Roman" w:asciiTheme="majorBidi" w:hAnsiTheme="majorBidi" w:cstheme="majorBidi"/>
              </w:rPr>
              <w:lastRenderedPageBreak/>
              <w:t>Q</w:t>
            </w:r>
            <w:r>
              <w:rPr>
                <w:rFonts w:eastAsia="Times New Roman" w:asciiTheme="majorBidi" w:hAnsiTheme="majorBidi" w:cstheme="majorBidi"/>
              </w:rPr>
              <w:t>18</w:t>
            </w:r>
            <w:r w:rsidRPr="0017177A">
              <w:rPr>
                <w:rFonts w:eastAsia="Times New Roman" w:asciiTheme="majorBidi" w:hAnsiTheme="majorBidi" w:cstheme="majorBidi"/>
              </w:rPr>
              <w:t xml:space="preserve"> </w:t>
            </w:r>
            <w:r w:rsidRPr="0017177A" w:rsidR="00C122A8">
              <w:rPr>
                <w:rFonts w:eastAsia="Times New Roman" w:asciiTheme="majorBidi" w:hAnsiTheme="majorBidi" w:cstheme="majorBidi"/>
              </w:rPr>
              <w:t>A.-F.</w:t>
            </w:r>
          </w:p>
        </w:tc>
        <w:tc>
          <w:tcPr>
            <w:tcW w:w="3639" w:type="dxa"/>
            <w:shd w:val="clear" w:color="auto" w:fill="auto"/>
          </w:tcPr>
          <w:p w:rsidRPr="0017177A" w:rsidR="00C122A8" w:rsidP="00C122A8" w:rsidRDefault="00C122A8" w14:paraId="33F4E57E" w14:textId="3FA18E34">
            <w:pPr>
              <w:spacing w:after="0" w:line="240" w:lineRule="auto"/>
              <w:rPr>
                <w:rFonts w:asciiTheme="majorBidi" w:hAnsiTheme="majorBidi" w:cstheme="majorBidi"/>
              </w:rPr>
            </w:pPr>
            <w:r w:rsidRPr="0017177A">
              <w:rPr>
                <w:rFonts w:eastAsia="Times New Roman" w:asciiTheme="majorBidi" w:hAnsiTheme="majorBidi" w:cstheme="majorBidi"/>
              </w:rPr>
              <w:t>[</w:t>
            </w:r>
            <w:r w:rsidRPr="0017177A">
              <w:rPr>
                <w:rFonts w:eastAsia="Times New Roman" w:asciiTheme="majorBidi" w:hAnsiTheme="majorBidi" w:cstheme="majorBidi"/>
                <w:i/>
                <w:iCs/>
              </w:rPr>
              <w:t>If Q</w:t>
            </w:r>
            <w:r w:rsidR="002633B1">
              <w:rPr>
                <w:rFonts w:eastAsia="Times New Roman" w:asciiTheme="majorBidi" w:hAnsiTheme="majorBidi" w:cstheme="majorBidi"/>
                <w:i/>
                <w:iCs/>
              </w:rPr>
              <w:t>16</w:t>
            </w:r>
            <w:r w:rsidRPr="0017177A">
              <w:rPr>
                <w:rFonts w:eastAsia="Times New Roman" w:asciiTheme="majorBidi" w:hAnsiTheme="majorBidi" w:cstheme="majorBidi"/>
                <w:i/>
                <w:iCs/>
              </w:rPr>
              <w:t xml:space="preserve"> is “No”</w:t>
            </w:r>
            <w:r w:rsidRPr="0017177A">
              <w:rPr>
                <w:rFonts w:eastAsia="Times New Roman" w:asciiTheme="majorBidi" w:hAnsiTheme="majorBidi" w:cstheme="majorBidi"/>
              </w:rPr>
              <w:t>] What are the reasons you might consider staying in the same neighborhood? Please check all that apply</w:t>
            </w:r>
            <w:r w:rsidR="002633B1">
              <w:rPr>
                <w:rFonts w:eastAsia="Times New Roman" w:asciiTheme="majorBidi" w:hAnsiTheme="majorBidi" w:cstheme="majorBidi"/>
              </w:rPr>
              <w:t>.</w:t>
            </w:r>
            <w:r w:rsidRPr="0017177A">
              <w:rPr>
                <w:rFonts w:eastAsia="Times New Roman" w:asciiTheme="majorBidi" w:hAnsiTheme="majorBidi" w:cstheme="majorBidi"/>
              </w:rPr>
              <w:t xml:space="preserve"> </w:t>
            </w:r>
            <w:r w:rsidRPr="0017177A">
              <w:rPr>
                <w:rFonts w:asciiTheme="majorBidi" w:hAnsiTheme="majorBidi" w:cstheme="majorBidi"/>
              </w:rPr>
              <w:t xml:space="preserve"> </w:t>
            </w:r>
          </w:p>
          <w:p w:rsidR="00C122A8" w:rsidP="00C122A8" w:rsidRDefault="00C122A8" w14:paraId="5514D6E2" w14:textId="70BC0F7F">
            <w:pPr>
              <w:spacing w:after="0" w:line="240" w:lineRule="auto"/>
              <w:rPr>
                <w:rFonts w:eastAsia="Times New Roman" w:asciiTheme="majorBidi" w:hAnsiTheme="majorBidi" w:cstheme="majorBidi"/>
              </w:rPr>
            </w:pPr>
            <w:r w:rsidRPr="0017177A">
              <w:rPr>
                <w:rFonts w:asciiTheme="majorBidi" w:hAnsiTheme="majorBidi" w:cstheme="majorBidi"/>
              </w:rPr>
              <w:t>[</w:t>
            </w:r>
            <w:r w:rsidRPr="0017177A">
              <w:rPr>
                <w:rFonts w:asciiTheme="majorBidi" w:hAnsiTheme="majorBidi" w:cstheme="majorBidi"/>
                <w:i/>
                <w:iCs/>
              </w:rPr>
              <w:t>If Q</w:t>
            </w:r>
            <w:r w:rsidR="002633B1">
              <w:rPr>
                <w:rFonts w:asciiTheme="majorBidi" w:hAnsiTheme="majorBidi" w:cstheme="majorBidi"/>
                <w:i/>
                <w:iCs/>
              </w:rPr>
              <w:t>17</w:t>
            </w:r>
            <w:r w:rsidRPr="0017177A">
              <w:rPr>
                <w:rFonts w:asciiTheme="majorBidi" w:hAnsiTheme="majorBidi" w:cstheme="majorBidi"/>
                <w:i/>
                <w:iCs/>
              </w:rPr>
              <w:t xml:space="preserve"> is “Yes”</w:t>
            </w:r>
            <w:r w:rsidR="00326FA7">
              <w:rPr>
                <w:rFonts w:asciiTheme="majorBidi" w:hAnsiTheme="majorBidi" w:cstheme="majorBidi"/>
                <w:i/>
                <w:iCs/>
              </w:rPr>
              <w:t xml:space="preserve"> or “Prefer not to answer”</w:t>
            </w:r>
            <w:r w:rsidRPr="0017177A">
              <w:rPr>
                <w:rFonts w:asciiTheme="majorBidi" w:hAnsiTheme="majorBidi" w:cstheme="majorBidi"/>
              </w:rPr>
              <w:t xml:space="preserve">] </w:t>
            </w:r>
            <w:r w:rsidRPr="0017177A">
              <w:rPr>
                <w:rFonts w:eastAsia="Times New Roman" w:asciiTheme="majorBidi" w:hAnsiTheme="majorBidi" w:cstheme="majorBidi"/>
              </w:rPr>
              <w:t>What are the reasons you’ve chosen an apartment or house in the same neighborhood? Please check all that apply.</w:t>
            </w:r>
          </w:p>
          <w:p w:rsidRPr="00326FA7" w:rsidR="00326FA7" w:rsidP="00326FA7" w:rsidRDefault="00326FA7" w14:paraId="5BFA0BBD" w14:textId="028345D4">
            <w:pPr>
              <w:spacing w:after="0" w:line="240" w:lineRule="auto"/>
              <w:rPr>
                <w:rFonts w:eastAsia="Times New Roman" w:asciiTheme="majorBidi" w:hAnsiTheme="majorBidi" w:cstheme="majorBidi"/>
              </w:rPr>
            </w:pPr>
            <w:r w:rsidRPr="00326FA7">
              <w:rPr>
                <w:rFonts w:eastAsia="Times New Roman" w:asciiTheme="majorBidi" w:hAnsiTheme="majorBidi" w:cstheme="majorBidi"/>
              </w:rPr>
              <w:t>A.</w:t>
            </w:r>
            <w:r>
              <w:rPr>
                <w:rFonts w:eastAsia="Times New Roman" w:asciiTheme="majorBidi" w:hAnsiTheme="majorBidi" w:cstheme="majorBidi"/>
              </w:rPr>
              <w:t xml:space="preserve"> </w:t>
            </w:r>
            <w:r w:rsidRPr="00326FA7">
              <w:rPr>
                <w:rFonts w:eastAsia="Times New Roman" w:asciiTheme="majorBidi" w:hAnsiTheme="majorBidi" w:cstheme="majorBidi"/>
              </w:rPr>
              <w:t>I want to keep my children in the same schools</w:t>
            </w:r>
          </w:p>
          <w:p w:rsidRPr="00326FA7" w:rsidR="00326FA7" w:rsidP="00326FA7" w:rsidRDefault="00326FA7" w14:paraId="22A13518" w14:textId="1C16D6A1">
            <w:pPr>
              <w:spacing w:after="0" w:line="240" w:lineRule="auto"/>
              <w:rPr>
                <w:rFonts w:eastAsia="Times New Roman" w:asciiTheme="majorBidi" w:hAnsiTheme="majorBidi" w:cstheme="majorBidi"/>
              </w:rPr>
            </w:pPr>
            <w:r w:rsidRPr="00326FA7">
              <w:rPr>
                <w:rFonts w:eastAsia="Times New Roman" w:asciiTheme="majorBidi" w:hAnsiTheme="majorBidi" w:cstheme="majorBidi"/>
              </w:rPr>
              <w:t>B</w:t>
            </w:r>
            <w:r>
              <w:rPr>
                <w:rFonts w:eastAsia="Times New Roman" w:asciiTheme="majorBidi" w:hAnsiTheme="majorBidi" w:cstheme="majorBidi"/>
              </w:rPr>
              <w:t xml:space="preserve">. </w:t>
            </w:r>
            <w:r w:rsidRPr="00326FA7">
              <w:rPr>
                <w:rFonts w:eastAsia="Times New Roman" w:asciiTheme="majorBidi" w:hAnsiTheme="majorBidi" w:cstheme="majorBidi"/>
              </w:rPr>
              <w:t>I want to stay near my childcare</w:t>
            </w:r>
          </w:p>
          <w:p w:rsidRPr="00326FA7" w:rsidR="00326FA7" w:rsidP="00326FA7" w:rsidRDefault="00326FA7" w14:paraId="1D7E8E9F" w14:textId="0323DEA8">
            <w:pPr>
              <w:spacing w:after="0" w:line="240" w:lineRule="auto"/>
              <w:rPr>
                <w:rFonts w:eastAsia="Times New Roman" w:asciiTheme="majorBidi" w:hAnsiTheme="majorBidi" w:cstheme="majorBidi"/>
              </w:rPr>
            </w:pPr>
            <w:r w:rsidRPr="00326FA7">
              <w:rPr>
                <w:rFonts w:eastAsia="Times New Roman" w:asciiTheme="majorBidi" w:hAnsiTheme="majorBidi" w:cstheme="majorBidi"/>
              </w:rPr>
              <w:t>C.</w:t>
            </w:r>
            <w:r>
              <w:rPr>
                <w:rFonts w:eastAsia="Times New Roman" w:asciiTheme="majorBidi" w:hAnsiTheme="majorBidi" w:cstheme="majorBidi"/>
              </w:rPr>
              <w:t xml:space="preserve"> </w:t>
            </w:r>
            <w:r w:rsidRPr="00326FA7">
              <w:rPr>
                <w:rFonts w:eastAsia="Times New Roman" w:asciiTheme="majorBidi" w:hAnsiTheme="majorBidi" w:cstheme="majorBidi"/>
              </w:rPr>
              <w:t>I want to stay near my job</w:t>
            </w:r>
          </w:p>
          <w:p w:rsidRPr="00326FA7" w:rsidR="00326FA7" w:rsidP="00326FA7" w:rsidRDefault="00326FA7" w14:paraId="1B322662" w14:textId="2A77234F">
            <w:pPr>
              <w:spacing w:after="0" w:line="240" w:lineRule="auto"/>
              <w:rPr>
                <w:rFonts w:eastAsia="Times New Roman" w:asciiTheme="majorBidi" w:hAnsiTheme="majorBidi" w:cstheme="majorBidi"/>
              </w:rPr>
            </w:pPr>
            <w:r w:rsidRPr="00326FA7">
              <w:rPr>
                <w:rFonts w:eastAsia="Times New Roman" w:asciiTheme="majorBidi" w:hAnsiTheme="majorBidi" w:cstheme="majorBidi"/>
              </w:rPr>
              <w:t>D.</w:t>
            </w:r>
            <w:r>
              <w:rPr>
                <w:rFonts w:eastAsia="Times New Roman" w:asciiTheme="majorBidi" w:hAnsiTheme="majorBidi" w:cstheme="majorBidi"/>
              </w:rPr>
              <w:t xml:space="preserve"> </w:t>
            </w:r>
            <w:r w:rsidRPr="00326FA7">
              <w:rPr>
                <w:rFonts w:eastAsia="Times New Roman" w:asciiTheme="majorBidi" w:hAnsiTheme="majorBidi" w:cstheme="majorBidi"/>
              </w:rPr>
              <w:t>I want to stay near my family and friends</w:t>
            </w:r>
          </w:p>
          <w:p w:rsidRPr="00326FA7" w:rsidR="00326FA7" w:rsidP="00326FA7" w:rsidRDefault="00326FA7" w14:paraId="6DF72F0D" w14:textId="04228743">
            <w:pPr>
              <w:spacing w:after="0" w:line="240" w:lineRule="auto"/>
              <w:rPr>
                <w:rFonts w:eastAsia="Times New Roman" w:asciiTheme="majorBidi" w:hAnsiTheme="majorBidi" w:cstheme="majorBidi"/>
              </w:rPr>
            </w:pPr>
            <w:r w:rsidRPr="00326FA7">
              <w:rPr>
                <w:rFonts w:eastAsia="Times New Roman" w:asciiTheme="majorBidi" w:hAnsiTheme="majorBidi" w:cstheme="majorBidi"/>
              </w:rPr>
              <w:t>E.</w:t>
            </w:r>
            <w:r>
              <w:rPr>
                <w:rFonts w:eastAsia="Times New Roman" w:asciiTheme="majorBidi" w:hAnsiTheme="majorBidi" w:cstheme="majorBidi"/>
              </w:rPr>
              <w:t xml:space="preserve"> </w:t>
            </w:r>
            <w:r w:rsidRPr="00326FA7">
              <w:rPr>
                <w:rFonts w:eastAsia="Times New Roman" w:asciiTheme="majorBidi" w:hAnsiTheme="majorBidi" w:cstheme="majorBidi"/>
              </w:rPr>
              <w:t>For another reason (Please specify) _____________________________</w:t>
            </w:r>
          </w:p>
          <w:p w:rsidRPr="0017177A" w:rsidR="00326FA7" w:rsidP="00326FA7" w:rsidRDefault="00326FA7" w14:paraId="79AB5E1D" w14:textId="461624B0">
            <w:pPr>
              <w:spacing w:after="0" w:line="240" w:lineRule="auto"/>
              <w:rPr>
                <w:rFonts w:eastAsia="Times New Roman" w:asciiTheme="majorBidi" w:hAnsiTheme="majorBidi" w:cstheme="majorBidi"/>
              </w:rPr>
            </w:pPr>
            <w:r w:rsidRPr="00326FA7">
              <w:rPr>
                <w:rFonts w:eastAsia="Times New Roman" w:asciiTheme="majorBidi" w:hAnsiTheme="majorBidi" w:cstheme="majorBidi"/>
              </w:rPr>
              <w:t>F.</w:t>
            </w:r>
            <w:r>
              <w:rPr>
                <w:rFonts w:eastAsia="Times New Roman" w:asciiTheme="majorBidi" w:hAnsiTheme="majorBidi" w:cstheme="majorBidi"/>
              </w:rPr>
              <w:t xml:space="preserve"> </w:t>
            </w:r>
            <w:r w:rsidRPr="00326FA7">
              <w:rPr>
                <w:rFonts w:eastAsia="Times New Roman" w:asciiTheme="majorBidi" w:hAnsiTheme="majorBidi" w:cstheme="majorBidi"/>
              </w:rPr>
              <w:t>Prefer not to answer [“Prefer not to answer” response cannot be combined with any other responses.]</w:t>
            </w:r>
          </w:p>
          <w:p w:rsidRPr="0017177A" w:rsidR="00C122A8" w:rsidP="00C122A8" w:rsidRDefault="00C122A8" w14:paraId="1B847A37" w14:textId="77777777">
            <w:pPr>
              <w:spacing w:after="0" w:line="240" w:lineRule="auto"/>
              <w:rPr>
                <w:rFonts w:eastAsia="Times New Roman" w:asciiTheme="majorBidi" w:hAnsiTheme="majorBidi" w:cstheme="majorBidi"/>
              </w:rPr>
            </w:pPr>
          </w:p>
        </w:tc>
        <w:tc>
          <w:tcPr>
            <w:tcW w:w="1874" w:type="dxa"/>
            <w:shd w:val="clear" w:color="auto" w:fill="auto"/>
          </w:tcPr>
          <w:p w:rsidRPr="0017177A" w:rsidR="00C122A8" w:rsidP="00C122A8" w:rsidRDefault="00C122A8" w14:paraId="445148D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7D64A7DC"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specific factors making move to new neighborhood less likely)</w:t>
            </w:r>
          </w:p>
        </w:tc>
        <w:tc>
          <w:tcPr>
            <w:tcW w:w="2813" w:type="dxa"/>
            <w:shd w:val="clear" w:color="auto" w:fill="auto"/>
          </w:tcPr>
          <w:p w:rsidRPr="0017177A" w:rsidR="00C122A8" w:rsidP="00C122A8" w:rsidRDefault="00C122A8" w14:paraId="1988ACD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6586FF30" w14:textId="77777777">
        <w:trPr>
          <w:cantSplit/>
          <w:trHeight w:val="259"/>
        </w:trPr>
        <w:tc>
          <w:tcPr>
            <w:tcW w:w="1072" w:type="dxa"/>
            <w:shd w:val="clear" w:color="auto" w:fill="auto"/>
            <w:noWrap/>
          </w:tcPr>
          <w:p w:rsidRPr="0017177A" w:rsidR="00C122A8" w:rsidP="00C122A8" w:rsidRDefault="00305623" w14:paraId="172FE6A9" w14:textId="7B59D3A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19</w:t>
            </w:r>
          </w:p>
        </w:tc>
        <w:tc>
          <w:tcPr>
            <w:tcW w:w="3639" w:type="dxa"/>
            <w:shd w:val="clear" w:color="auto" w:fill="auto"/>
          </w:tcPr>
          <w:p w:rsidRPr="0017177A" w:rsidR="00C122A8" w:rsidP="00C122A8" w:rsidRDefault="00C122A8" w14:paraId="23B08F7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Are you willing to consider moving to a new neighborhood?</w:t>
            </w:r>
          </w:p>
        </w:tc>
        <w:tc>
          <w:tcPr>
            <w:tcW w:w="1874" w:type="dxa"/>
            <w:shd w:val="clear" w:color="auto" w:fill="auto"/>
          </w:tcPr>
          <w:p w:rsidRPr="0017177A" w:rsidR="00C122A8" w:rsidP="00C122A8" w:rsidRDefault="00C122A8" w14:paraId="477D09F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22F54AD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disposition entering housing search)</w:t>
            </w:r>
          </w:p>
        </w:tc>
        <w:tc>
          <w:tcPr>
            <w:tcW w:w="2813" w:type="dxa"/>
            <w:shd w:val="clear" w:color="auto" w:fill="auto"/>
          </w:tcPr>
          <w:p w:rsidRPr="0017177A" w:rsidR="00C122A8" w:rsidP="00C122A8" w:rsidRDefault="00C122A8" w14:paraId="3744CD5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6456FEDB" w14:textId="77777777">
        <w:trPr>
          <w:cantSplit/>
          <w:trHeight w:val="259"/>
        </w:trPr>
        <w:tc>
          <w:tcPr>
            <w:tcW w:w="1072" w:type="dxa"/>
            <w:shd w:val="clear" w:color="auto" w:fill="auto"/>
            <w:noWrap/>
          </w:tcPr>
          <w:p w:rsidRPr="0017177A" w:rsidR="00C122A8" w:rsidP="00C122A8" w:rsidRDefault="00305623" w14:paraId="06F8BA32" w14:textId="34C86ED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20</w:t>
            </w:r>
          </w:p>
        </w:tc>
        <w:tc>
          <w:tcPr>
            <w:tcW w:w="3639" w:type="dxa"/>
            <w:shd w:val="clear" w:color="auto" w:fill="auto"/>
          </w:tcPr>
          <w:p w:rsidRPr="0017177A" w:rsidR="00C122A8" w:rsidP="00C122A8" w:rsidRDefault="00C122A8" w14:paraId="0F0BB6E8"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sure are you that you could find a home in a new neighborhood in [Site]?</w:t>
            </w:r>
          </w:p>
        </w:tc>
        <w:tc>
          <w:tcPr>
            <w:tcW w:w="1874" w:type="dxa"/>
            <w:shd w:val="clear" w:color="auto" w:fill="auto"/>
          </w:tcPr>
          <w:p w:rsidRPr="0017177A" w:rsidR="00C122A8" w:rsidP="00C122A8" w:rsidRDefault="00C122A8" w14:paraId="4F74923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 MTO-modified</w:t>
            </w:r>
          </w:p>
        </w:tc>
        <w:tc>
          <w:tcPr>
            <w:tcW w:w="3577" w:type="dxa"/>
            <w:shd w:val="clear" w:color="auto" w:fill="auto"/>
          </w:tcPr>
          <w:p w:rsidRPr="0017177A" w:rsidR="00C122A8" w:rsidP="00C122A8" w:rsidRDefault="00C122A8" w14:paraId="461AEB3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perceptions entering housing search)</w:t>
            </w:r>
          </w:p>
        </w:tc>
        <w:tc>
          <w:tcPr>
            <w:tcW w:w="2813" w:type="dxa"/>
            <w:shd w:val="clear" w:color="auto" w:fill="auto"/>
          </w:tcPr>
          <w:p w:rsidRPr="0017177A" w:rsidR="00C122A8" w:rsidP="00C122A8" w:rsidRDefault="00C122A8" w14:paraId="11BEEB5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084AF3CB" w14:textId="77777777">
        <w:trPr>
          <w:cantSplit/>
          <w:trHeight w:val="259"/>
        </w:trPr>
        <w:tc>
          <w:tcPr>
            <w:tcW w:w="1072" w:type="dxa"/>
            <w:shd w:val="clear" w:color="auto" w:fill="auto"/>
            <w:noWrap/>
          </w:tcPr>
          <w:p w:rsidRPr="0017177A" w:rsidR="00C122A8" w:rsidP="00C122A8" w:rsidRDefault="00305623" w14:paraId="787C15BC" w14:textId="6157A058">
            <w:pPr>
              <w:spacing w:after="0" w:line="240" w:lineRule="auto"/>
              <w:rPr>
                <w:rFonts w:eastAsia="Times New Roman" w:asciiTheme="majorBidi" w:hAnsiTheme="majorBidi" w:cstheme="majorBidi"/>
              </w:rPr>
            </w:pPr>
            <w:r w:rsidRPr="0017177A">
              <w:rPr>
                <w:rFonts w:eastAsia="Times New Roman" w:asciiTheme="majorBidi" w:hAnsiTheme="majorBidi" w:cstheme="majorBidi"/>
              </w:rPr>
              <w:lastRenderedPageBreak/>
              <w:t>Q</w:t>
            </w:r>
            <w:r>
              <w:rPr>
                <w:rFonts w:eastAsia="Times New Roman" w:asciiTheme="majorBidi" w:hAnsiTheme="majorBidi" w:cstheme="majorBidi"/>
              </w:rPr>
              <w:t>21</w:t>
            </w:r>
            <w:r w:rsidRPr="0017177A">
              <w:rPr>
                <w:rFonts w:eastAsia="Times New Roman" w:asciiTheme="majorBidi" w:hAnsiTheme="majorBidi" w:cstheme="majorBidi"/>
              </w:rPr>
              <w:t xml:space="preserve"> </w:t>
            </w:r>
          </w:p>
        </w:tc>
        <w:tc>
          <w:tcPr>
            <w:tcW w:w="3639" w:type="dxa"/>
            <w:shd w:val="clear" w:color="auto" w:fill="auto"/>
          </w:tcPr>
          <w:p w:rsidRPr="0017177A" w:rsidR="00C122A8" w:rsidP="00C122A8" w:rsidRDefault="00326FA7" w14:paraId="03D974CF" w14:textId="746DA6A4">
            <w:pPr>
              <w:spacing w:after="0" w:line="240" w:lineRule="auto"/>
              <w:rPr>
                <w:rFonts w:eastAsia="Times New Roman" w:asciiTheme="majorBidi" w:hAnsiTheme="majorBidi" w:cstheme="majorBidi"/>
              </w:rPr>
            </w:pPr>
            <w:r w:rsidRPr="00326FA7">
              <w:rPr>
                <w:rFonts w:eastAsia="Times New Roman" w:asciiTheme="majorBidi" w:hAnsiTheme="majorBidi" w:cstheme="majorBidi"/>
              </w:rPr>
              <w:t>Below is a list of things that people think about when deciding where to move. Please tell us the three most important things to you. Please read the list below and type 1 next to the most important, type 2 next to the second most important, and type 3 next to the third most important.</w:t>
            </w:r>
          </w:p>
        </w:tc>
        <w:tc>
          <w:tcPr>
            <w:tcW w:w="1874" w:type="dxa"/>
            <w:shd w:val="clear" w:color="auto" w:fill="auto"/>
          </w:tcPr>
          <w:p w:rsidRPr="0017177A" w:rsidR="00C122A8" w:rsidP="00C122A8" w:rsidRDefault="00C122A8" w14:paraId="4862DCF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 MTO-modified</w:t>
            </w:r>
          </w:p>
        </w:tc>
        <w:tc>
          <w:tcPr>
            <w:tcW w:w="3577" w:type="dxa"/>
            <w:shd w:val="clear" w:color="auto" w:fill="auto"/>
          </w:tcPr>
          <w:p w:rsidRPr="0017177A" w:rsidR="00C122A8" w:rsidP="00C122A8" w:rsidRDefault="00C122A8" w14:paraId="13C42A0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specific factors making move to new neighborhood more likely)</w:t>
            </w:r>
          </w:p>
        </w:tc>
        <w:tc>
          <w:tcPr>
            <w:tcW w:w="2813" w:type="dxa"/>
            <w:shd w:val="clear" w:color="auto" w:fill="auto"/>
          </w:tcPr>
          <w:p w:rsidRPr="0017177A" w:rsidR="00C122A8" w:rsidP="00C122A8" w:rsidRDefault="00C122A8" w14:paraId="678C3144"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3EA34D1B" w14:textId="77777777">
        <w:trPr>
          <w:cantSplit/>
          <w:trHeight w:val="259"/>
        </w:trPr>
        <w:tc>
          <w:tcPr>
            <w:tcW w:w="1072" w:type="dxa"/>
            <w:shd w:val="clear" w:color="auto" w:fill="auto"/>
            <w:noWrap/>
          </w:tcPr>
          <w:p w:rsidRPr="0017177A" w:rsidR="00C122A8" w:rsidP="00C122A8" w:rsidRDefault="00305623" w14:paraId="5D073C0E" w14:textId="4FC0FB3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22</w:t>
            </w:r>
          </w:p>
        </w:tc>
        <w:tc>
          <w:tcPr>
            <w:tcW w:w="3639" w:type="dxa"/>
            <w:shd w:val="clear" w:color="auto" w:fill="auto"/>
          </w:tcPr>
          <w:p w:rsidRPr="0017177A" w:rsidR="00C122A8" w:rsidP="00C122A8" w:rsidRDefault="00C122A8" w14:paraId="7997CF8E" w14:textId="17B3322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w:t>
            </w:r>
            <w:r>
              <w:rPr>
                <w:rFonts w:eastAsia="Times New Roman" w:asciiTheme="majorBidi" w:hAnsiTheme="majorBidi" w:cstheme="majorBidi"/>
              </w:rPr>
              <w:t xml:space="preserve">comfortable </w:t>
            </w:r>
            <w:r w:rsidRPr="0017177A">
              <w:rPr>
                <w:rFonts w:eastAsia="Times New Roman" w:asciiTheme="majorBidi" w:hAnsiTheme="majorBidi" w:cstheme="majorBidi"/>
              </w:rPr>
              <w:t xml:space="preserve">would you feel about moving to a neighborhood where most of the other residents are of a different race or ethnicity from your own? </w:t>
            </w:r>
          </w:p>
        </w:tc>
        <w:tc>
          <w:tcPr>
            <w:tcW w:w="1874" w:type="dxa"/>
            <w:shd w:val="clear" w:color="auto" w:fill="auto"/>
          </w:tcPr>
          <w:p w:rsidRPr="0017177A" w:rsidR="00C122A8" w:rsidP="00C122A8" w:rsidRDefault="00C122A8" w14:paraId="50027F0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0AD141B0"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in some sites racial/ethnic segregation of housing and/or schools will affect likelihood of moves to opportunity areas)</w:t>
            </w:r>
          </w:p>
        </w:tc>
        <w:tc>
          <w:tcPr>
            <w:tcW w:w="2813" w:type="dxa"/>
            <w:shd w:val="clear" w:color="auto" w:fill="auto"/>
          </w:tcPr>
          <w:p w:rsidRPr="0017177A" w:rsidR="00C122A8" w:rsidP="00C122A8" w:rsidRDefault="00C122A8" w14:paraId="18D1AB3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272E64" w14:paraId="0C5AC069" w14:textId="77777777">
        <w:trPr>
          <w:cantSplit/>
          <w:trHeight w:val="259"/>
        </w:trPr>
        <w:tc>
          <w:tcPr>
            <w:tcW w:w="1072" w:type="dxa"/>
            <w:shd w:val="clear" w:color="auto" w:fill="auto"/>
            <w:noWrap/>
          </w:tcPr>
          <w:p w:rsidRPr="0017177A" w:rsidR="00C122A8" w:rsidP="00C122A8" w:rsidRDefault="00305623" w14:paraId="19D1C7A6" w14:textId="67A7D8F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23</w:t>
            </w:r>
          </w:p>
        </w:tc>
        <w:tc>
          <w:tcPr>
            <w:tcW w:w="3639" w:type="dxa"/>
            <w:shd w:val="clear" w:color="auto" w:fill="auto"/>
          </w:tcPr>
          <w:p w:rsidRPr="0017177A" w:rsidR="00C122A8" w:rsidP="00C122A8" w:rsidRDefault="00C122A8" w14:paraId="1FE4DFA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comfortable would you feel about having your children attend a school where most of the children are of a different race or ethnicity from them?</w:t>
            </w:r>
          </w:p>
        </w:tc>
        <w:tc>
          <w:tcPr>
            <w:tcW w:w="1874" w:type="dxa"/>
            <w:shd w:val="clear" w:color="auto" w:fill="auto"/>
          </w:tcPr>
          <w:p w:rsidRPr="0017177A" w:rsidR="00C122A8" w:rsidP="00C122A8" w:rsidRDefault="00C122A8" w14:paraId="2A65EEC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 based on MTO and CMTO items</w:t>
            </w:r>
          </w:p>
        </w:tc>
        <w:tc>
          <w:tcPr>
            <w:tcW w:w="3577" w:type="dxa"/>
            <w:shd w:val="clear" w:color="auto" w:fill="auto"/>
          </w:tcPr>
          <w:p w:rsidRPr="0017177A" w:rsidR="00C122A8" w:rsidP="00C122A8" w:rsidRDefault="00C122A8" w14:paraId="23861698" w14:textId="689B2155">
            <w:pPr>
              <w:spacing w:after="0" w:line="240" w:lineRule="auto"/>
              <w:rPr>
                <w:rFonts w:eastAsia="Times New Roman" w:asciiTheme="majorBidi" w:hAnsiTheme="majorBidi" w:cstheme="majorBidi"/>
              </w:rPr>
            </w:pPr>
            <w:r>
              <w:rPr>
                <w:rFonts w:eastAsia="Times New Roman" w:asciiTheme="majorBidi" w:hAnsiTheme="majorBidi" w:cstheme="majorBidi"/>
              </w:rPr>
              <w:t>Same as Q21.</w:t>
            </w:r>
          </w:p>
        </w:tc>
        <w:tc>
          <w:tcPr>
            <w:tcW w:w="2813" w:type="dxa"/>
            <w:shd w:val="clear" w:color="auto" w:fill="auto"/>
          </w:tcPr>
          <w:p w:rsidRPr="0017177A" w:rsidR="00C122A8" w:rsidP="00C122A8" w:rsidRDefault="00C122A8" w14:paraId="6A1D97F0" w14:textId="286D45FA">
            <w:pPr>
              <w:spacing w:after="0" w:line="240" w:lineRule="auto"/>
              <w:rPr>
                <w:rFonts w:eastAsia="Times New Roman" w:asciiTheme="majorBidi" w:hAnsiTheme="majorBidi" w:cstheme="majorBidi"/>
              </w:rPr>
            </w:pPr>
            <w:r>
              <w:rPr>
                <w:rFonts w:eastAsia="Times New Roman" w:asciiTheme="majorBidi" w:hAnsiTheme="majorBidi" w:cstheme="majorBidi"/>
              </w:rPr>
              <w:t>Same as Q21.</w:t>
            </w:r>
          </w:p>
        </w:tc>
      </w:tr>
      <w:tr w:rsidRPr="0017177A" w:rsidR="00C122A8" w:rsidTr="0017177A" w14:paraId="4622AEF1" w14:textId="77777777">
        <w:trPr>
          <w:cantSplit/>
          <w:trHeight w:val="259"/>
        </w:trPr>
        <w:tc>
          <w:tcPr>
            <w:tcW w:w="1072" w:type="dxa"/>
            <w:shd w:val="clear" w:color="auto" w:fill="auto"/>
            <w:noWrap/>
          </w:tcPr>
          <w:p w:rsidRPr="0017177A" w:rsidR="00C122A8" w:rsidP="00C122A8" w:rsidRDefault="00305623" w14:paraId="1094370B" w14:textId="36B8C47B">
            <w:pPr>
              <w:spacing w:after="0" w:line="240" w:lineRule="auto"/>
              <w:rPr>
                <w:rFonts w:eastAsia="Times New Roman" w:asciiTheme="majorBidi" w:hAnsiTheme="majorBidi" w:cstheme="majorBidi"/>
              </w:rPr>
            </w:pPr>
            <w:r w:rsidRPr="0017177A">
              <w:rPr>
                <w:rFonts w:asciiTheme="majorBidi" w:hAnsiTheme="majorBidi" w:cstheme="majorBidi"/>
              </w:rPr>
              <w:t>Q</w:t>
            </w:r>
            <w:r>
              <w:rPr>
                <w:rFonts w:asciiTheme="majorBidi" w:hAnsiTheme="majorBidi" w:cstheme="majorBidi"/>
              </w:rPr>
              <w:t>24</w:t>
            </w:r>
            <w:r w:rsidR="00C831BE">
              <w:rPr>
                <w:rFonts w:asciiTheme="majorBidi" w:hAnsiTheme="majorBidi" w:cstheme="majorBidi"/>
              </w:rPr>
              <w:t xml:space="preserve"> A.-H.</w:t>
            </w:r>
          </w:p>
        </w:tc>
        <w:tc>
          <w:tcPr>
            <w:tcW w:w="3639" w:type="dxa"/>
            <w:shd w:val="clear" w:color="auto" w:fill="auto"/>
          </w:tcPr>
          <w:p w:rsidR="00C122A8" w:rsidP="00C122A8" w:rsidRDefault="00C122A8" w14:paraId="640B156F" w14:textId="57148A51">
            <w:pPr>
              <w:spacing w:after="0" w:line="240" w:lineRule="auto"/>
              <w:rPr>
                <w:rFonts w:asciiTheme="majorBidi" w:hAnsiTheme="majorBidi" w:cstheme="majorBidi"/>
              </w:rPr>
            </w:pPr>
            <w:r w:rsidRPr="0017177A">
              <w:rPr>
                <w:rFonts w:asciiTheme="majorBidi" w:hAnsiTheme="majorBidi" w:cstheme="majorBidi"/>
              </w:rPr>
              <w:t>Do you think that you have ever been discriminated against</w:t>
            </w:r>
            <w:r w:rsidR="00102532">
              <w:rPr>
                <w:rFonts w:asciiTheme="majorBidi" w:hAnsiTheme="majorBidi" w:cstheme="majorBidi"/>
              </w:rPr>
              <w:t>…</w:t>
            </w:r>
          </w:p>
          <w:p w:rsidRPr="00326FA7" w:rsidR="00326FA7" w:rsidP="00326FA7" w:rsidRDefault="00326FA7" w14:paraId="4A3612EC" w14:textId="4A0B2AF4">
            <w:pPr>
              <w:spacing w:after="0" w:line="240" w:lineRule="auto"/>
              <w:rPr>
                <w:rFonts w:eastAsia="Times New Roman" w:asciiTheme="majorBidi" w:hAnsiTheme="majorBidi" w:cstheme="majorBidi"/>
              </w:rPr>
            </w:pPr>
            <w:r w:rsidRPr="00326FA7">
              <w:rPr>
                <w:rFonts w:eastAsia="Times New Roman" w:asciiTheme="majorBidi" w:hAnsiTheme="majorBidi" w:cstheme="majorBidi"/>
              </w:rPr>
              <w:t>A.</w:t>
            </w:r>
            <w:r>
              <w:rPr>
                <w:rFonts w:eastAsia="Times New Roman" w:asciiTheme="majorBidi" w:hAnsiTheme="majorBidi" w:cstheme="majorBidi"/>
              </w:rPr>
              <w:t xml:space="preserve"> </w:t>
            </w:r>
            <w:r w:rsidRPr="00326FA7">
              <w:rPr>
                <w:rFonts w:eastAsia="Times New Roman" w:asciiTheme="majorBidi" w:hAnsiTheme="majorBidi" w:cstheme="majorBidi"/>
              </w:rPr>
              <w:t>In trying to rent or buy an apartment or house</w:t>
            </w:r>
            <w:r w:rsidR="00102532">
              <w:rPr>
                <w:rFonts w:eastAsia="Times New Roman" w:asciiTheme="majorBidi" w:hAnsiTheme="majorBidi" w:cstheme="majorBidi"/>
              </w:rPr>
              <w:t>?</w:t>
            </w:r>
          </w:p>
          <w:p w:rsidRPr="00326FA7" w:rsidR="00326FA7" w:rsidP="00326FA7" w:rsidRDefault="00326FA7" w14:paraId="1780D26F" w14:textId="297BB134">
            <w:pPr>
              <w:spacing w:after="0" w:line="240" w:lineRule="auto"/>
              <w:rPr>
                <w:rFonts w:eastAsia="Times New Roman" w:asciiTheme="majorBidi" w:hAnsiTheme="majorBidi" w:cstheme="majorBidi"/>
              </w:rPr>
            </w:pPr>
            <w:r w:rsidRPr="00326FA7">
              <w:rPr>
                <w:rFonts w:eastAsia="Times New Roman" w:asciiTheme="majorBidi" w:hAnsiTheme="majorBidi" w:cstheme="majorBidi"/>
              </w:rPr>
              <w:t>B.</w:t>
            </w:r>
            <w:r>
              <w:rPr>
                <w:rFonts w:eastAsia="Times New Roman" w:asciiTheme="majorBidi" w:hAnsiTheme="majorBidi" w:cstheme="majorBidi"/>
              </w:rPr>
              <w:t xml:space="preserve"> </w:t>
            </w:r>
            <w:r w:rsidRPr="00326FA7">
              <w:rPr>
                <w:rFonts w:eastAsia="Times New Roman" w:asciiTheme="majorBidi" w:hAnsiTheme="majorBidi" w:cstheme="majorBidi"/>
              </w:rPr>
              <w:t>In your child’s school</w:t>
            </w:r>
            <w:r w:rsidR="00102532">
              <w:rPr>
                <w:rFonts w:eastAsia="Times New Roman" w:asciiTheme="majorBidi" w:hAnsiTheme="majorBidi" w:cstheme="majorBidi"/>
              </w:rPr>
              <w:t>?</w:t>
            </w:r>
          </w:p>
          <w:p w:rsidRPr="00326FA7" w:rsidR="00326FA7" w:rsidP="00326FA7" w:rsidRDefault="00326FA7" w14:paraId="4415B8FA" w14:textId="0949D436">
            <w:pPr>
              <w:spacing w:after="0" w:line="240" w:lineRule="auto"/>
              <w:rPr>
                <w:rFonts w:eastAsia="Times New Roman" w:asciiTheme="majorBidi" w:hAnsiTheme="majorBidi" w:cstheme="majorBidi"/>
              </w:rPr>
            </w:pPr>
            <w:r w:rsidRPr="00326FA7">
              <w:rPr>
                <w:rFonts w:eastAsia="Times New Roman" w:asciiTheme="majorBidi" w:hAnsiTheme="majorBidi" w:cstheme="majorBidi"/>
              </w:rPr>
              <w:t>C.</w:t>
            </w:r>
            <w:r>
              <w:rPr>
                <w:rFonts w:eastAsia="Times New Roman" w:asciiTheme="majorBidi" w:hAnsiTheme="majorBidi" w:cstheme="majorBidi"/>
              </w:rPr>
              <w:t xml:space="preserve"> </w:t>
            </w:r>
            <w:r w:rsidRPr="00326FA7">
              <w:rPr>
                <w:rFonts w:eastAsia="Times New Roman" w:asciiTheme="majorBidi" w:hAnsiTheme="majorBidi" w:cstheme="majorBidi"/>
              </w:rPr>
              <w:t>By public housing agency staff</w:t>
            </w:r>
            <w:r w:rsidR="00102532">
              <w:rPr>
                <w:rFonts w:eastAsia="Times New Roman" w:asciiTheme="majorBidi" w:hAnsiTheme="majorBidi" w:cstheme="majorBidi"/>
              </w:rPr>
              <w:t>?</w:t>
            </w:r>
          </w:p>
          <w:p w:rsidRPr="00326FA7" w:rsidR="00326FA7" w:rsidP="00326FA7" w:rsidRDefault="00326FA7" w14:paraId="106621B2" w14:textId="705ED78F">
            <w:pPr>
              <w:spacing w:after="0" w:line="240" w:lineRule="auto"/>
              <w:rPr>
                <w:rFonts w:eastAsia="Times New Roman" w:asciiTheme="majorBidi" w:hAnsiTheme="majorBidi" w:cstheme="majorBidi"/>
              </w:rPr>
            </w:pPr>
            <w:r w:rsidRPr="00326FA7">
              <w:rPr>
                <w:rFonts w:eastAsia="Times New Roman" w:asciiTheme="majorBidi" w:hAnsiTheme="majorBidi" w:cstheme="majorBidi"/>
              </w:rPr>
              <w:t>D.</w:t>
            </w:r>
            <w:r>
              <w:rPr>
                <w:rFonts w:eastAsia="Times New Roman" w:asciiTheme="majorBidi" w:hAnsiTheme="majorBidi" w:cstheme="majorBidi"/>
              </w:rPr>
              <w:t xml:space="preserve"> </w:t>
            </w:r>
            <w:r w:rsidRPr="00326FA7">
              <w:rPr>
                <w:rFonts w:eastAsia="Times New Roman" w:asciiTheme="majorBidi" w:hAnsiTheme="majorBidi" w:cstheme="majorBidi"/>
              </w:rPr>
              <w:t>By your neighbors</w:t>
            </w:r>
            <w:r w:rsidR="00102532">
              <w:rPr>
                <w:rFonts w:eastAsia="Times New Roman" w:asciiTheme="majorBidi" w:hAnsiTheme="majorBidi" w:cstheme="majorBidi"/>
              </w:rPr>
              <w:t>?</w:t>
            </w:r>
          </w:p>
          <w:p w:rsidRPr="00326FA7" w:rsidR="00326FA7" w:rsidP="00326FA7" w:rsidRDefault="00326FA7" w14:paraId="39275918" w14:textId="01806EC8">
            <w:pPr>
              <w:spacing w:after="0" w:line="240" w:lineRule="auto"/>
              <w:rPr>
                <w:rFonts w:eastAsia="Times New Roman" w:asciiTheme="majorBidi" w:hAnsiTheme="majorBidi" w:cstheme="majorBidi"/>
              </w:rPr>
            </w:pPr>
            <w:r w:rsidRPr="00326FA7">
              <w:rPr>
                <w:rFonts w:eastAsia="Times New Roman" w:asciiTheme="majorBidi" w:hAnsiTheme="majorBidi" w:cstheme="majorBidi"/>
              </w:rPr>
              <w:t>E.</w:t>
            </w:r>
            <w:r>
              <w:rPr>
                <w:rFonts w:eastAsia="Times New Roman" w:asciiTheme="majorBidi" w:hAnsiTheme="majorBidi" w:cstheme="majorBidi"/>
              </w:rPr>
              <w:t xml:space="preserve"> </w:t>
            </w:r>
            <w:r w:rsidRPr="00326FA7">
              <w:rPr>
                <w:rFonts w:eastAsia="Times New Roman" w:asciiTheme="majorBidi" w:hAnsiTheme="majorBidi" w:cstheme="majorBidi"/>
              </w:rPr>
              <w:t>By law enforcement</w:t>
            </w:r>
            <w:r w:rsidR="00102532">
              <w:rPr>
                <w:rFonts w:eastAsia="Times New Roman" w:asciiTheme="majorBidi" w:hAnsiTheme="majorBidi" w:cstheme="majorBidi"/>
              </w:rPr>
              <w:t>?</w:t>
            </w:r>
          </w:p>
          <w:p w:rsidRPr="00326FA7" w:rsidR="00326FA7" w:rsidP="00326FA7" w:rsidRDefault="00326FA7" w14:paraId="3591C6BC" w14:textId="37269C70">
            <w:pPr>
              <w:spacing w:after="0" w:line="240" w:lineRule="auto"/>
              <w:rPr>
                <w:rFonts w:eastAsia="Times New Roman" w:asciiTheme="majorBidi" w:hAnsiTheme="majorBidi" w:cstheme="majorBidi"/>
              </w:rPr>
            </w:pPr>
            <w:r w:rsidRPr="00326FA7">
              <w:rPr>
                <w:rFonts w:eastAsia="Times New Roman" w:asciiTheme="majorBidi" w:hAnsiTheme="majorBidi" w:cstheme="majorBidi"/>
              </w:rPr>
              <w:t>F.</w:t>
            </w:r>
            <w:r>
              <w:rPr>
                <w:rFonts w:eastAsia="Times New Roman" w:asciiTheme="majorBidi" w:hAnsiTheme="majorBidi" w:cstheme="majorBidi"/>
              </w:rPr>
              <w:t xml:space="preserve"> </w:t>
            </w:r>
            <w:r w:rsidRPr="00326FA7">
              <w:rPr>
                <w:rFonts w:eastAsia="Times New Roman" w:asciiTheme="majorBidi" w:hAnsiTheme="majorBidi" w:cstheme="majorBidi"/>
              </w:rPr>
              <w:t>When looking for employment</w:t>
            </w:r>
            <w:r w:rsidR="00102532">
              <w:rPr>
                <w:rFonts w:eastAsia="Times New Roman" w:asciiTheme="majorBidi" w:hAnsiTheme="majorBidi" w:cstheme="majorBidi"/>
              </w:rPr>
              <w:t>?</w:t>
            </w:r>
          </w:p>
          <w:p w:rsidRPr="00326FA7" w:rsidR="00326FA7" w:rsidP="00326FA7" w:rsidRDefault="00326FA7" w14:paraId="3481EC0B" w14:textId="1A8D189E">
            <w:pPr>
              <w:spacing w:after="0" w:line="240" w:lineRule="auto"/>
              <w:rPr>
                <w:rFonts w:eastAsia="Times New Roman" w:asciiTheme="majorBidi" w:hAnsiTheme="majorBidi" w:cstheme="majorBidi"/>
              </w:rPr>
            </w:pPr>
            <w:r w:rsidRPr="00326FA7">
              <w:rPr>
                <w:rFonts w:eastAsia="Times New Roman" w:asciiTheme="majorBidi" w:hAnsiTheme="majorBidi" w:cstheme="majorBidi"/>
              </w:rPr>
              <w:t>G.</w:t>
            </w:r>
            <w:r>
              <w:rPr>
                <w:rFonts w:eastAsia="Times New Roman" w:asciiTheme="majorBidi" w:hAnsiTheme="majorBidi" w:cstheme="majorBidi"/>
              </w:rPr>
              <w:t xml:space="preserve"> </w:t>
            </w:r>
            <w:r w:rsidRPr="00326FA7">
              <w:rPr>
                <w:rFonts w:eastAsia="Times New Roman" w:asciiTheme="majorBidi" w:hAnsiTheme="majorBidi" w:cstheme="majorBidi"/>
              </w:rPr>
              <w:t xml:space="preserve">At some other time: _________________ </w:t>
            </w:r>
            <w:r w:rsidR="00102532">
              <w:rPr>
                <w:rFonts w:eastAsia="Times New Roman" w:asciiTheme="majorBidi" w:hAnsiTheme="majorBidi" w:cstheme="majorBidi"/>
              </w:rPr>
              <w:t xml:space="preserve"> ?</w:t>
            </w:r>
            <w:r w:rsidRPr="00326FA7">
              <w:rPr>
                <w:rFonts w:eastAsia="Times New Roman" w:asciiTheme="majorBidi" w:hAnsiTheme="majorBidi" w:cstheme="majorBidi"/>
              </w:rPr>
              <w:t>[Open end, without yes/no response options]</w:t>
            </w:r>
          </w:p>
          <w:p w:rsidRPr="0017177A" w:rsidR="00326FA7" w:rsidP="00326FA7" w:rsidRDefault="00326FA7" w14:paraId="21104BA2" w14:textId="6FF9F83A">
            <w:pPr>
              <w:spacing w:after="0" w:line="240" w:lineRule="auto"/>
              <w:rPr>
                <w:rFonts w:eastAsia="Times New Roman" w:asciiTheme="majorBidi" w:hAnsiTheme="majorBidi" w:cstheme="majorBidi"/>
              </w:rPr>
            </w:pPr>
            <w:r w:rsidRPr="00326FA7">
              <w:rPr>
                <w:rFonts w:eastAsia="Times New Roman" w:asciiTheme="majorBidi" w:hAnsiTheme="majorBidi" w:cstheme="majorBidi"/>
              </w:rPr>
              <w:t>H.</w:t>
            </w:r>
            <w:r>
              <w:rPr>
                <w:rFonts w:eastAsia="Times New Roman" w:asciiTheme="majorBidi" w:hAnsiTheme="majorBidi" w:cstheme="majorBidi"/>
              </w:rPr>
              <w:t xml:space="preserve"> </w:t>
            </w:r>
            <w:r w:rsidRPr="00326FA7">
              <w:rPr>
                <w:rFonts w:eastAsia="Times New Roman" w:asciiTheme="majorBidi" w:hAnsiTheme="majorBidi" w:cstheme="majorBidi"/>
              </w:rPr>
              <w:t>Prefer not to answer</w:t>
            </w:r>
          </w:p>
        </w:tc>
        <w:tc>
          <w:tcPr>
            <w:tcW w:w="1874" w:type="dxa"/>
            <w:shd w:val="clear" w:color="auto" w:fill="auto"/>
          </w:tcPr>
          <w:p w:rsidRPr="0017177A" w:rsidR="00C122A8" w:rsidP="00C122A8" w:rsidRDefault="00C122A8" w14:paraId="093246E5" w14:textId="06BD5462">
            <w:pPr>
              <w:spacing w:after="0" w:line="240" w:lineRule="auto"/>
              <w:rPr>
                <w:rFonts w:eastAsia="Times New Roman" w:asciiTheme="majorBidi" w:hAnsiTheme="majorBidi" w:cstheme="majorBidi"/>
              </w:rPr>
            </w:pPr>
            <w:r w:rsidRPr="0017177A">
              <w:rPr>
                <w:rFonts w:asciiTheme="majorBidi" w:hAnsiTheme="majorBidi" w:cstheme="majorBidi"/>
              </w:rPr>
              <w:t>MCSUI</w:t>
            </w:r>
            <w:r w:rsidR="00326FA7">
              <w:rPr>
                <w:rFonts w:asciiTheme="majorBidi" w:hAnsiTheme="majorBidi" w:cstheme="majorBidi"/>
              </w:rPr>
              <w:t>-modified</w:t>
            </w:r>
          </w:p>
        </w:tc>
        <w:tc>
          <w:tcPr>
            <w:tcW w:w="3577" w:type="dxa"/>
            <w:shd w:val="clear" w:color="auto" w:fill="auto"/>
          </w:tcPr>
          <w:p w:rsidRPr="0017177A" w:rsidR="00C122A8" w:rsidP="00C122A8" w:rsidRDefault="00C122A8" w14:paraId="68D665C7" w14:textId="77777777">
            <w:pPr>
              <w:spacing w:after="0" w:line="240" w:lineRule="auto"/>
              <w:rPr>
                <w:rFonts w:eastAsia="Times New Roman" w:asciiTheme="majorBidi" w:hAnsiTheme="majorBidi" w:cstheme="majorBidi"/>
              </w:rPr>
            </w:pPr>
            <w:r w:rsidRPr="0017177A">
              <w:rPr>
                <w:rFonts w:asciiTheme="majorBidi" w:hAnsiTheme="majorBidi" w:cstheme="majorBidi"/>
              </w:rPr>
              <w:t>Which site- and household-level factors affect the success of CMRS and SMRS in facilitating moves to opportunity areas? (Hypothesis: past experience of discrimination during housing search)</w:t>
            </w:r>
          </w:p>
        </w:tc>
        <w:tc>
          <w:tcPr>
            <w:tcW w:w="2813" w:type="dxa"/>
            <w:shd w:val="clear" w:color="auto" w:fill="auto"/>
          </w:tcPr>
          <w:p w:rsidRPr="0017177A" w:rsidR="00C122A8" w:rsidP="00C122A8" w:rsidRDefault="00C122A8" w14:paraId="040B720A" w14:textId="77777777">
            <w:pPr>
              <w:spacing w:after="0" w:line="240" w:lineRule="auto"/>
              <w:rPr>
                <w:rFonts w:eastAsia="Times New Roman" w:asciiTheme="majorBidi" w:hAnsiTheme="majorBidi" w:cstheme="majorBidi"/>
              </w:rPr>
            </w:pPr>
            <w:r w:rsidRPr="0017177A">
              <w:rPr>
                <w:rFonts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51EB1E25" w14:textId="77777777">
        <w:trPr>
          <w:cantSplit/>
          <w:trHeight w:val="259"/>
        </w:trPr>
        <w:tc>
          <w:tcPr>
            <w:tcW w:w="1072" w:type="dxa"/>
            <w:shd w:val="clear" w:color="auto" w:fill="auto"/>
            <w:noWrap/>
          </w:tcPr>
          <w:p w:rsidRPr="0017177A" w:rsidR="00C122A8" w:rsidP="00C122A8" w:rsidRDefault="00305623" w14:paraId="2AB15771" w14:textId="514DB996">
            <w:pPr>
              <w:spacing w:after="0" w:line="240" w:lineRule="auto"/>
              <w:rPr>
                <w:rFonts w:eastAsia="Times New Roman" w:asciiTheme="majorBidi" w:hAnsiTheme="majorBidi" w:cstheme="majorBidi"/>
              </w:rPr>
            </w:pPr>
            <w:r w:rsidRPr="0017177A">
              <w:rPr>
                <w:rFonts w:eastAsia="Times New Roman" w:asciiTheme="majorBidi" w:hAnsiTheme="majorBidi" w:cstheme="majorBidi"/>
              </w:rPr>
              <w:lastRenderedPageBreak/>
              <w:t>Q</w:t>
            </w:r>
            <w:r>
              <w:rPr>
                <w:rFonts w:eastAsia="Times New Roman" w:asciiTheme="majorBidi" w:hAnsiTheme="majorBidi" w:cstheme="majorBidi"/>
              </w:rPr>
              <w:t>25</w:t>
            </w:r>
          </w:p>
        </w:tc>
        <w:tc>
          <w:tcPr>
            <w:tcW w:w="3639" w:type="dxa"/>
            <w:shd w:val="clear" w:color="auto" w:fill="auto"/>
          </w:tcPr>
          <w:p w:rsidRPr="0017177A" w:rsidR="00C122A8" w:rsidP="00C122A8" w:rsidRDefault="00C122A8" w14:paraId="7074635D"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In general, how do your household’s finances usually work out at the end of the month?</w:t>
            </w:r>
          </w:p>
        </w:tc>
        <w:tc>
          <w:tcPr>
            <w:tcW w:w="1874" w:type="dxa"/>
            <w:shd w:val="clear" w:color="auto" w:fill="auto"/>
          </w:tcPr>
          <w:p w:rsidRPr="0017177A" w:rsidR="00C122A8" w:rsidP="00C122A8" w:rsidRDefault="00C122A8" w14:paraId="3C14D468"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Rent Reform (baseline)</w:t>
            </w:r>
          </w:p>
        </w:tc>
        <w:tc>
          <w:tcPr>
            <w:tcW w:w="3577" w:type="dxa"/>
            <w:shd w:val="clear" w:color="auto" w:fill="auto"/>
          </w:tcPr>
          <w:p w:rsidRPr="0017177A" w:rsidR="00C122A8" w:rsidP="00C122A8" w:rsidRDefault="00C122A8" w14:paraId="062569B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level of financial strain)</w:t>
            </w:r>
          </w:p>
        </w:tc>
        <w:tc>
          <w:tcPr>
            <w:tcW w:w="2813" w:type="dxa"/>
            <w:shd w:val="clear" w:color="auto" w:fill="auto"/>
          </w:tcPr>
          <w:p w:rsidRPr="0017177A" w:rsidR="00C122A8" w:rsidP="00C122A8" w:rsidRDefault="00C122A8" w14:paraId="6455FD8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6CAB842B" w14:textId="77777777">
        <w:trPr>
          <w:cantSplit/>
          <w:trHeight w:val="259"/>
        </w:trPr>
        <w:tc>
          <w:tcPr>
            <w:tcW w:w="1072" w:type="dxa"/>
            <w:shd w:val="clear" w:color="auto" w:fill="auto"/>
            <w:noWrap/>
          </w:tcPr>
          <w:p w:rsidRPr="0017177A" w:rsidR="00C122A8" w:rsidP="00C122A8" w:rsidRDefault="00305623" w14:paraId="555E381A" w14:textId="773E2E4D">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26</w:t>
            </w:r>
          </w:p>
        </w:tc>
        <w:tc>
          <w:tcPr>
            <w:tcW w:w="3639" w:type="dxa"/>
            <w:shd w:val="clear" w:color="auto" w:fill="auto"/>
          </w:tcPr>
          <w:p w:rsidRPr="0017177A" w:rsidR="00C122A8" w:rsidP="00C122A8" w:rsidRDefault="00C122A8" w14:paraId="1A9B223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currently have a savings or checking account at a bank or a credit union?</w:t>
            </w:r>
          </w:p>
        </w:tc>
        <w:tc>
          <w:tcPr>
            <w:tcW w:w="1874" w:type="dxa"/>
            <w:shd w:val="clear" w:color="auto" w:fill="auto"/>
          </w:tcPr>
          <w:p w:rsidRPr="0017177A" w:rsidR="00C122A8" w:rsidP="00C122A8" w:rsidRDefault="00C122A8" w14:paraId="4C7CCA4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Rent Reform (baseline)</w:t>
            </w:r>
          </w:p>
        </w:tc>
        <w:tc>
          <w:tcPr>
            <w:tcW w:w="3577" w:type="dxa"/>
            <w:shd w:val="clear" w:color="auto" w:fill="auto"/>
          </w:tcPr>
          <w:p w:rsidRPr="0017177A" w:rsidR="00C122A8" w:rsidP="00C122A8" w:rsidRDefault="00C122A8" w14:paraId="6A6A1E3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having a banking account)</w:t>
            </w:r>
          </w:p>
        </w:tc>
        <w:tc>
          <w:tcPr>
            <w:tcW w:w="2813" w:type="dxa"/>
            <w:shd w:val="clear" w:color="auto" w:fill="auto"/>
          </w:tcPr>
          <w:p w:rsidRPr="0017177A" w:rsidR="00C122A8" w:rsidP="00C122A8" w:rsidRDefault="00C122A8" w14:paraId="041675A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04C7D622" w14:textId="77777777">
        <w:trPr>
          <w:cantSplit/>
          <w:trHeight w:val="259"/>
        </w:trPr>
        <w:tc>
          <w:tcPr>
            <w:tcW w:w="1072" w:type="dxa"/>
            <w:shd w:val="clear" w:color="auto" w:fill="auto"/>
            <w:noWrap/>
          </w:tcPr>
          <w:p w:rsidRPr="0017177A" w:rsidR="00C122A8" w:rsidP="00C122A8" w:rsidRDefault="00305623" w14:paraId="6C7F9961" w14:textId="718C8CB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27</w:t>
            </w:r>
          </w:p>
        </w:tc>
        <w:tc>
          <w:tcPr>
            <w:tcW w:w="3639" w:type="dxa"/>
            <w:shd w:val="clear" w:color="auto" w:fill="auto"/>
          </w:tcPr>
          <w:p w:rsidRPr="0017177A" w:rsidR="00C122A8" w:rsidP="00C122A8" w:rsidRDefault="00102532" w14:paraId="762C0EC7" w14:textId="1B58E474">
            <w:pPr>
              <w:spacing w:after="0" w:line="240" w:lineRule="auto"/>
              <w:rPr>
                <w:rFonts w:eastAsia="Times New Roman" w:asciiTheme="majorBidi" w:hAnsiTheme="majorBidi" w:cstheme="majorBidi"/>
              </w:rPr>
            </w:pPr>
            <w:r w:rsidRPr="00102532">
              <w:rPr>
                <w:rFonts w:eastAsia="Times New Roman" w:asciiTheme="majorBidi" w:hAnsiTheme="majorBidi" w:cstheme="majorBidi"/>
              </w:rPr>
              <w:t>People often have expenses when they move. If you do not receive any help from a program, how sure are you that you will be able to pay for any moving expenses? Moving expenses include things like security deposits, first and last month’s rent, and move-in fees.</w:t>
            </w:r>
          </w:p>
        </w:tc>
        <w:tc>
          <w:tcPr>
            <w:tcW w:w="1874" w:type="dxa"/>
            <w:shd w:val="clear" w:color="auto" w:fill="auto"/>
          </w:tcPr>
          <w:p w:rsidRPr="0017177A" w:rsidR="00C122A8" w:rsidP="00C122A8" w:rsidRDefault="00C122A8" w14:paraId="133FE1E8"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14CA2D44"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Which services within the CMRS appear most effective in facilitating moves to opportunity areas? </w:t>
            </w:r>
          </w:p>
        </w:tc>
        <w:tc>
          <w:tcPr>
            <w:tcW w:w="2813" w:type="dxa"/>
            <w:shd w:val="clear" w:color="auto" w:fill="auto"/>
          </w:tcPr>
          <w:p w:rsidRPr="0017177A" w:rsidR="00C122A8" w:rsidP="00C122A8" w:rsidRDefault="00C122A8" w14:paraId="2B37551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Establish expected level of need for assistance with moving expenses.</w:t>
            </w:r>
          </w:p>
        </w:tc>
      </w:tr>
      <w:tr w:rsidRPr="0017177A" w:rsidR="00C122A8" w:rsidTr="0013790F" w14:paraId="4E530208" w14:textId="77777777">
        <w:trPr>
          <w:cantSplit/>
          <w:trHeight w:val="259"/>
        </w:trPr>
        <w:tc>
          <w:tcPr>
            <w:tcW w:w="1072" w:type="dxa"/>
            <w:shd w:val="clear" w:color="auto" w:fill="auto"/>
            <w:noWrap/>
          </w:tcPr>
          <w:p w:rsidRPr="0017177A" w:rsidR="00C122A8" w:rsidP="00C122A8" w:rsidRDefault="00305623" w14:paraId="698DDBDF" w14:textId="6AFE33A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28</w:t>
            </w:r>
          </w:p>
        </w:tc>
        <w:tc>
          <w:tcPr>
            <w:tcW w:w="3639" w:type="dxa"/>
            <w:shd w:val="clear" w:color="auto" w:fill="auto"/>
          </w:tcPr>
          <w:p w:rsidRPr="0017177A" w:rsidR="00C122A8" w:rsidP="00C122A8" w:rsidRDefault="00C122A8" w14:paraId="0238F6FF" w14:textId="10F7E38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currently have any past due balances owed for utilities such as gas, electricity, or water</w:t>
            </w:r>
            <w:r w:rsidR="00C831BE">
              <w:rPr>
                <w:rFonts w:eastAsia="Times New Roman" w:asciiTheme="majorBidi" w:hAnsiTheme="majorBidi" w:cstheme="majorBidi"/>
              </w:rPr>
              <w:t>?</w:t>
            </w:r>
          </w:p>
        </w:tc>
        <w:tc>
          <w:tcPr>
            <w:tcW w:w="1874" w:type="dxa"/>
            <w:shd w:val="clear" w:color="auto" w:fill="auto"/>
          </w:tcPr>
          <w:p w:rsidRPr="0017177A" w:rsidR="00C122A8" w:rsidP="00C122A8" w:rsidRDefault="00C122A8" w14:paraId="5E68473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6180D3C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utility arrears making move to new neighborhood less likely)</w:t>
            </w:r>
          </w:p>
        </w:tc>
        <w:tc>
          <w:tcPr>
            <w:tcW w:w="2813" w:type="dxa"/>
            <w:shd w:val="clear" w:color="auto" w:fill="auto"/>
          </w:tcPr>
          <w:p w:rsidRPr="0017177A" w:rsidR="00C122A8" w:rsidP="00C122A8" w:rsidRDefault="00C122A8" w14:paraId="2648B4F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Utility arrears will make obtaining utility service at a new home more difficult.</w:t>
            </w:r>
          </w:p>
        </w:tc>
      </w:tr>
      <w:tr w:rsidRPr="0017177A" w:rsidR="00C122A8" w:rsidTr="00DC3F8B" w14:paraId="39FD9F8F" w14:textId="77777777">
        <w:trPr>
          <w:cantSplit/>
          <w:trHeight w:val="259"/>
        </w:trPr>
        <w:tc>
          <w:tcPr>
            <w:tcW w:w="1072" w:type="dxa"/>
            <w:shd w:val="clear" w:color="auto" w:fill="auto"/>
            <w:noWrap/>
          </w:tcPr>
          <w:p w:rsidRPr="0017177A" w:rsidR="00C122A8" w:rsidP="00C122A8" w:rsidRDefault="00305623" w14:paraId="2B6FC803" w14:textId="41990DC0">
            <w:pPr>
              <w:spacing w:after="0" w:line="240" w:lineRule="auto"/>
              <w:rPr>
                <w:rFonts w:eastAsia="Times New Roman" w:asciiTheme="majorBidi" w:hAnsiTheme="majorBidi" w:cstheme="majorBidi"/>
              </w:rPr>
            </w:pPr>
            <w:r w:rsidRPr="0017177A">
              <w:rPr>
                <w:rFonts w:eastAsia="Times New Roman" w:asciiTheme="majorBidi" w:hAnsiTheme="majorBidi" w:cstheme="majorBidi"/>
              </w:rPr>
              <w:lastRenderedPageBreak/>
              <w:t>Q</w:t>
            </w:r>
            <w:r>
              <w:rPr>
                <w:rFonts w:eastAsia="Times New Roman" w:asciiTheme="majorBidi" w:hAnsiTheme="majorBidi" w:cstheme="majorBidi"/>
              </w:rPr>
              <w:t>29</w:t>
            </w:r>
          </w:p>
        </w:tc>
        <w:tc>
          <w:tcPr>
            <w:tcW w:w="3639" w:type="dxa"/>
            <w:shd w:val="clear" w:color="auto" w:fill="auto"/>
          </w:tcPr>
          <w:p w:rsidRPr="0017177A" w:rsidR="00C122A8" w:rsidP="00C122A8" w:rsidRDefault="00C122A8" w14:paraId="7A58E292" w14:textId="71C19AA6">
            <w:pPr>
              <w:spacing w:after="0" w:line="240" w:lineRule="auto"/>
              <w:rPr>
                <w:rFonts w:eastAsia="Times New Roman" w:asciiTheme="majorBidi" w:hAnsiTheme="majorBidi" w:cstheme="majorBidi"/>
              </w:rPr>
            </w:pPr>
            <w:r>
              <w:rPr>
                <w:rFonts w:eastAsia="Times New Roman" w:asciiTheme="majorBidi" w:hAnsiTheme="majorBidi" w:cstheme="majorBidi"/>
              </w:rPr>
              <w:t>In the past, h</w:t>
            </w:r>
            <w:r w:rsidRPr="0017177A">
              <w:rPr>
                <w:rFonts w:eastAsia="Times New Roman" w:asciiTheme="majorBidi" w:hAnsiTheme="majorBidi" w:cstheme="majorBidi"/>
              </w:rPr>
              <w:t>ave you ever had a rental application denied by a landlord because of your credit score?</w:t>
            </w:r>
          </w:p>
        </w:tc>
        <w:tc>
          <w:tcPr>
            <w:tcW w:w="1874" w:type="dxa"/>
            <w:shd w:val="clear" w:color="auto" w:fill="auto"/>
          </w:tcPr>
          <w:p w:rsidRPr="0017177A" w:rsidR="00C122A8" w:rsidP="00C122A8" w:rsidRDefault="00C122A8" w14:paraId="3EF8EB5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6E6876C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lack of credit hinders ability to move to opportunity area)</w:t>
            </w:r>
          </w:p>
        </w:tc>
        <w:tc>
          <w:tcPr>
            <w:tcW w:w="2813" w:type="dxa"/>
            <w:shd w:val="clear" w:color="auto" w:fill="auto"/>
          </w:tcPr>
          <w:p w:rsidRPr="0017177A" w:rsidR="00C122A8" w:rsidP="00C122A8" w:rsidRDefault="00C122A8" w14:paraId="38A20098"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Qualitative results from CMTO suggest credit issues may lower effectiveness of mobility services.</w:t>
            </w:r>
          </w:p>
        </w:tc>
      </w:tr>
      <w:tr w:rsidRPr="0017177A" w:rsidR="00C122A8" w:rsidTr="0013790F" w14:paraId="450D79D6" w14:textId="77777777">
        <w:trPr>
          <w:cantSplit/>
          <w:trHeight w:val="259"/>
        </w:trPr>
        <w:tc>
          <w:tcPr>
            <w:tcW w:w="1072" w:type="dxa"/>
            <w:shd w:val="clear" w:color="auto" w:fill="auto"/>
            <w:noWrap/>
          </w:tcPr>
          <w:p w:rsidRPr="0017177A" w:rsidR="00C122A8" w:rsidP="00C122A8" w:rsidRDefault="00305623" w14:paraId="629899D4" w14:textId="5B3B780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30</w:t>
            </w:r>
          </w:p>
        </w:tc>
        <w:tc>
          <w:tcPr>
            <w:tcW w:w="3639" w:type="dxa"/>
            <w:shd w:val="clear" w:color="auto" w:fill="auto"/>
          </w:tcPr>
          <w:p w:rsidRPr="0017177A" w:rsidR="00C122A8" w:rsidP="00C122A8" w:rsidRDefault="00C122A8" w14:paraId="13524D7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think a landlord will find problems with your credit when they do a credit check to approve your application?</w:t>
            </w:r>
          </w:p>
        </w:tc>
        <w:tc>
          <w:tcPr>
            <w:tcW w:w="1874" w:type="dxa"/>
            <w:shd w:val="clear" w:color="auto" w:fill="auto"/>
          </w:tcPr>
          <w:p w:rsidRPr="0017177A" w:rsidR="00C122A8" w:rsidP="00C122A8" w:rsidRDefault="00C122A8" w14:paraId="57733E00"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7B1E696D" w14:textId="52CCDAA5">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Pr>
                <w:rFonts w:eastAsia="Times New Roman" w:asciiTheme="majorBidi" w:hAnsiTheme="majorBidi" w:cstheme="majorBidi"/>
              </w:rPr>
              <w:t>Q29.</w:t>
            </w:r>
          </w:p>
        </w:tc>
        <w:tc>
          <w:tcPr>
            <w:tcW w:w="2813" w:type="dxa"/>
            <w:shd w:val="clear" w:color="auto" w:fill="auto"/>
          </w:tcPr>
          <w:p w:rsidRPr="0017177A" w:rsidR="00C122A8" w:rsidP="00C122A8" w:rsidRDefault="00C122A8" w14:paraId="58BF7C39" w14:textId="73A86197">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Pr>
                <w:rFonts w:eastAsia="Times New Roman" w:asciiTheme="majorBidi" w:hAnsiTheme="majorBidi" w:cstheme="majorBidi"/>
              </w:rPr>
              <w:t>Q29.</w:t>
            </w:r>
          </w:p>
        </w:tc>
      </w:tr>
      <w:tr w:rsidRPr="0017177A" w:rsidR="00C122A8" w:rsidTr="0013790F" w14:paraId="7C5DD911" w14:textId="77777777">
        <w:trPr>
          <w:cantSplit/>
          <w:trHeight w:val="259"/>
        </w:trPr>
        <w:tc>
          <w:tcPr>
            <w:tcW w:w="1072" w:type="dxa"/>
            <w:shd w:val="clear" w:color="auto" w:fill="auto"/>
            <w:noWrap/>
          </w:tcPr>
          <w:p w:rsidRPr="0017177A" w:rsidR="00C122A8" w:rsidP="00C122A8" w:rsidRDefault="00C122A8" w14:paraId="3107EC7F" w14:textId="6077495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31</w:t>
            </w:r>
          </w:p>
        </w:tc>
        <w:tc>
          <w:tcPr>
            <w:tcW w:w="3639" w:type="dxa"/>
            <w:shd w:val="clear" w:color="auto" w:fill="auto"/>
          </w:tcPr>
          <w:p w:rsidRPr="0017177A" w:rsidR="00C122A8" w:rsidP="00C122A8" w:rsidRDefault="00C122A8" w14:paraId="1808913E" w14:textId="16F1B174">
            <w:pPr>
              <w:spacing w:after="0" w:line="240" w:lineRule="auto"/>
              <w:rPr>
                <w:rFonts w:eastAsia="Times New Roman" w:asciiTheme="majorBidi" w:hAnsiTheme="majorBidi" w:cstheme="majorBidi"/>
              </w:rPr>
            </w:pPr>
            <w:r w:rsidRPr="00221BCF">
              <w:rPr>
                <w:rFonts w:eastAsia="Times New Roman" w:asciiTheme="majorBidi" w:hAnsiTheme="majorBidi" w:cstheme="majorBidi"/>
              </w:rPr>
              <w:t>During the past seven years, has a landlord ever told you had to leave your rental unit because of nonpayment of rent or lease violations?</w:t>
            </w:r>
          </w:p>
        </w:tc>
        <w:tc>
          <w:tcPr>
            <w:tcW w:w="1874" w:type="dxa"/>
            <w:shd w:val="clear" w:color="auto" w:fill="auto"/>
          </w:tcPr>
          <w:p w:rsidRPr="0017177A" w:rsidR="00C122A8" w:rsidP="00C122A8" w:rsidRDefault="00C122A8" w14:paraId="1BB8A77B" w14:textId="78A2924F">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15FDD6C1" w14:textId="55AF154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having an eviction on record will make move to new neighborhood less likely)</w:t>
            </w:r>
          </w:p>
        </w:tc>
        <w:tc>
          <w:tcPr>
            <w:tcW w:w="2813" w:type="dxa"/>
            <w:shd w:val="clear" w:color="auto" w:fill="auto"/>
          </w:tcPr>
          <w:p w:rsidRPr="0017177A" w:rsidR="00C122A8" w:rsidP="00C122A8" w:rsidRDefault="00C122A8" w14:paraId="46245F03" w14:textId="7F35585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Credit agencies provide landlords with records of evictions in the past seven years.</w:t>
            </w:r>
          </w:p>
        </w:tc>
      </w:tr>
      <w:tr w:rsidRPr="0017177A" w:rsidR="00C122A8" w:rsidTr="0017177A" w14:paraId="1227A64A" w14:textId="77777777">
        <w:trPr>
          <w:cantSplit/>
          <w:trHeight w:val="259"/>
        </w:trPr>
        <w:tc>
          <w:tcPr>
            <w:tcW w:w="1072" w:type="dxa"/>
            <w:shd w:val="clear" w:color="auto" w:fill="auto"/>
            <w:noWrap/>
          </w:tcPr>
          <w:p w:rsidRPr="0017177A" w:rsidR="00C122A8" w:rsidP="00C122A8" w:rsidRDefault="00C122A8" w14:paraId="65A05A14" w14:textId="11DB9DE4">
            <w:pPr>
              <w:spacing w:after="0" w:line="240" w:lineRule="auto"/>
              <w:rPr>
                <w:rFonts w:eastAsia="Times New Roman" w:asciiTheme="majorBidi" w:hAnsiTheme="majorBidi" w:cstheme="majorBidi"/>
              </w:rPr>
            </w:pPr>
            <w:r>
              <w:rPr>
                <w:rFonts w:eastAsia="Times New Roman" w:asciiTheme="majorBidi" w:hAnsiTheme="majorBidi" w:cstheme="majorBidi"/>
              </w:rPr>
              <w:t>Q32</w:t>
            </w:r>
          </w:p>
        </w:tc>
        <w:tc>
          <w:tcPr>
            <w:tcW w:w="3639" w:type="dxa"/>
            <w:shd w:val="clear" w:color="auto" w:fill="auto"/>
          </w:tcPr>
          <w:p w:rsidRPr="0017177A" w:rsidR="00C122A8" w:rsidP="00C122A8" w:rsidRDefault="00C122A8" w14:paraId="53ACAFF8" w14:textId="403939EC">
            <w:pPr>
              <w:spacing w:after="0" w:line="240" w:lineRule="auto"/>
              <w:rPr>
                <w:rFonts w:eastAsia="Times New Roman" w:asciiTheme="majorBidi" w:hAnsiTheme="majorBidi" w:cstheme="majorBidi"/>
              </w:rPr>
            </w:pPr>
            <w:r w:rsidRPr="00221BCF">
              <w:rPr>
                <w:rFonts w:eastAsia="Times New Roman" w:asciiTheme="majorBidi" w:hAnsiTheme="majorBidi" w:cstheme="majorBidi"/>
              </w:rPr>
              <w:t>To the best of your knowledge, did the landlord file a case</w:t>
            </w:r>
            <w:r>
              <w:rPr>
                <w:rFonts w:eastAsia="Times New Roman" w:asciiTheme="majorBidi" w:hAnsiTheme="majorBidi" w:cstheme="majorBidi"/>
              </w:rPr>
              <w:t xml:space="preserve"> with the court</w:t>
            </w:r>
            <w:r w:rsidRPr="00221BCF">
              <w:rPr>
                <w:rFonts w:eastAsia="Times New Roman" w:asciiTheme="majorBidi" w:hAnsiTheme="majorBidi" w:cstheme="majorBidi"/>
              </w:rPr>
              <w:t xml:space="preserve"> to make you leave the apartment or home?</w:t>
            </w:r>
          </w:p>
        </w:tc>
        <w:tc>
          <w:tcPr>
            <w:tcW w:w="1874" w:type="dxa"/>
            <w:shd w:val="clear" w:color="auto" w:fill="auto"/>
          </w:tcPr>
          <w:p w:rsidRPr="0017177A" w:rsidR="00C122A8" w:rsidP="00C122A8" w:rsidRDefault="00C122A8" w14:paraId="22E79CDB" w14:textId="09908661">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2A793648" w14:textId="623BF18A">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Pr>
                <w:rFonts w:eastAsia="Times New Roman" w:asciiTheme="majorBidi" w:hAnsiTheme="majorBidi" w:cstheme="majorBidi"/>
              </w:rPr>
              <w:t>Q31.</w:t>
            </w:r>
          </w:p>
        </w:tc>
        <w:tc>
          <w:tcPr>
            <w:tcW w:w="2813" w:type="dxa"/>
            <w:shd w:val="clear" w:color="auto" w:fill="auto"/>
          </w:tcPr>
          <w:p w:rsidRPr="0017177A" w:rsidR="00C122A8" w:rsidP="00C122A8" w:rsidRDefault="00C122A8" w14:paraId="07242EE4" w14:textId="3C7BB0DC">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Pr>
                <w:rFonts w:eastAsia="Times New Roman" w:asciiTheme="majorBidi" w:hAnsiTheme="majorBidi" w:cstheme="majorBidi"/>
              </w:rPr>
              <w:t>Q31.</w:t>
            </w:r>
          </w:p>
        </w:tc>
      </w:tr>
      <w:tr w:rsidRPr="0017177A" w:rsidR="00C122A8" w:rsidTr="0017177A" w14:paraId="3C442579" w14:textId="77777777">
        <w:trPr>
          <w:cantSplit/>
          <w:trHeight w:val="259"/>
        </w:trPr>
        <w:tc>
          <w:tcPr>
            <w:tcW w:w="1072" w:type="dxa"/>
            <w:shd w:val="clear" w:color="auto" w:fill="auto"/>
            <w:noWrap/>
          </w:tcPr>
          <w:p w:rsidRPr="0017177A" w:rsidR="00C122A8" w:rsidP="00C122A8" w:rsidRDefault="00C122A8" w14:paraId="5634EA8D" w14:textId="76FFC265">
            <w:pPr>
              <w:spacing w:after="0" w:line="240" w:lineRule="auto"/>
              <w:rPr>
                <w:rFonts w:eastAsia="Times New Roman" w:asciiTheme="majorBidi" w:hAnsiTheme="majorBidi" w:cstheme="majorBidi"/>
              </w:rPr>
            </w:pPr>
            <w:r>
              <w:rPr>
                <w:rFonts w:eastAsia="Times New Roman" w:asciiTheme="majorBidi" w:hAnsiTheme="majorBidi" w:cstheme="majorBidi"/>
              </w:rPr>
              <w:lastRenderedPageBreak/>
              <w:t>Q33</w:t>
            </w:r>
          </w:p>
        </w:tc>
        <w:tc>
          <w:tcPr>
            <w:tcW w:w="3639" w:type="dxa"/>
            <w:shd w:val="clear" w:color="auto" w:fill="auto"/>
          </w:tcPr>
          <w:p w:rsidRPr="0017177A" w:rsidR="00C122A8" w:rsidP="00C122A8" w:rsidRDefault="00C122A8" w14:paraId="47171903" w14:textId="10E0205D">
            <w:pPr>
              <w:spacing w:after="0" w:line="240" w:lineRule="auto"/>
              <w:rPr>
                <w:rFonts w:eastAsia="Times New Roman" w:asciiTheme="majorBidi" w:hAnsiTheme="majorBidi" w:cstheme="majorBidi"/>
              </w:rPr>
            </w:pPr>
            <w:r w:rsidRPr="00221BCF">
              <w:rPr>
                <w:rFonts w:eastAsia="Times New Roman" w:asciiTheme="majorBidi" w:hAnsiTheme="majorBidi" w:cstheme="majorBidi"/>
              </w:rPr>
              <w:t>Thinking about all your housing experiences, have you ever had to move when you didn’t want to or expect to? This could have been because a landlord pressured you to leave or raised the rent or wouldn’t fix anything, or the building was condemned or some other reason</w:t>
            </w:r>
            <w:r w:rsidR="00C831BE">
              <w:rPr>
                <w:rFonts w:eastAsia="Times New Roman" w:asciiTheme="majorBidi" w:hAnsiTheme="majorBidi" w:cstheme="majorBidi"/>
              </w:rPr>
              <w:t>.</w:t>
            </w:r>
          </w:p>
        </w:tc>
        <w:tc>
          <w:tcPr>
            <w:tcW w:w="1874" w:type="dxa"/>
            <w:shd w:val="clear" w:color="auto" w:fill="auto"/>
          </w:tcPr>
          <w:p w:rsidRPr="0017177A" w:rsidR="00C122A8" w:rsidP="00C122A8" w:rsidRDefault="00C122A8" w14:paraId="5C27503F" w14:textId="6F9821F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6B3E57A7" w14:textId="0A1C5C5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Which site- and household-level factors affect the success of CMRS and SMRS in facilitating moves to opportunity areas? (Hypothesis: </w:t>
            </w:r>
            <w:r>
              <w:rPr>
                <w:rFonts w:eastAsia="Times New Roman" w:asciiTheme="majorBidi" w:hAnsiTheme="majorBidi" w:cstheme="majorBidi"/>
              </w:rPr>
              <w:t>experience of a forced move)</w:t>
            </w:r>
          </w:p>
        </w:tc>
        <w:tc>
          <w:tcPr>
            <w:tcW w:w="2813" w:type="dxa"/>
            <w:shd w:val="clear" w:color="auto" w:fill="auto"/>
          </w:tcPr>
          <w:p w:rsidRPr="0017177A" w:rsidR="00C122A8" w:rsidP="00C122A8" w:rsidRDefault="00C122A8" w14:paraId="51B5888B" w14:textId="2048F9FE">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r>
              <w:rPr>
                <w:rFonts w:eastAsia="Times New Roman" w:asciiTheme="majorBidi" w:hAnsiTheme="majorBidi" w:cstheme="majorBidi"/>
              </w:rPr>
              <w:t xml:space="preserve"> Having had a forced or reactive move may make a family less tolerant of an extended housing search.</w:t>
            </w:r>
          </w:p>
        </w:tc>
      </w:tr>
      <w:tr w:rsidRPr="0017177A" w:rsidR="00305623" w:rsidTr="006C0382" w14:paraId="1C02F622" w14:textId="77777777">
        <w:trPr>
          <w:cantSplit/>
          <w:trHeight w:val="259"/>
        </w:trPr>
        <w:tc>
          <w:tcPr>
            <w:tcW w:w="1072" w:type="dxa"/>
            <w:shd w:val="clear" w:color="auto" w:fill="auto"/>
            <w:noWrap/>
          </w:tcPr>
          <w:p w:rsidRPr="0017177A" w:rsidR="00305623" w:rsidP="006C0382" w:rsidRDefault="00305623" w14:paraId="31EF8B7A" w14:textId="33337AF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34</w:t>
            </w:r>
            <w:r w:rsidRPr="0017177A">
              <w:rPr>
                <w:rFonts w:eastAsia="Times New Roman" w:asciiTheme="majorBidi" w:hAnsiTheme="majorBidi" w:cstheme="majorBidi"/>
              </w:rPr>
              <w:t xml:space="preserve"> A</w:t>
            </w:r>
            <w:r>
              <w:rPr>
                <w:rFonts w:eastAsia="Times New Roman" w:asciiTheme="majorBidi" w:hAnsiTheme="majorBidi" w:cstheme="majorBidi"/>
              </w:rPr>
              <w:t>.</w:t>
            </w:r>
            <w:r w:rsidRPr="0017177A">
              <w:rPr>
                <w:rFonts w:eastAsia="Times New Roman" w:asciiTheme="majorBidi" w:hAnsiTheme="majorBidi" w:cstheme="majorBidi"/>
              </w:rPr>
              <w:t>, B</w:t>
            </w:r>
            <w:r>
              <w:rPr>
                <w:rFonts w:eastAsia="Times New Roman" w:asciiTheme="majorBidi" w:hAnsiTheme="majorBidi" w:cstheme="majorBidi"/>
              </w:rPr>
              <w:t>.</w:t>
            </w:r>
          </w:p>
        </w:tc>
        <w:tc>
          <w:tcPr>
            <w:tcW w:w="3639" w:type="dxa"/>
            <w:shd w:val="clear" w:color="auto" w:fill="auto"/>
          </w:tcPr>
          <w:p w:rsidRPr="0017177A" w:rsidR="00305623" w:rsidP="006C0382" w:rsidRDefault="00305623" w14:paraId="4DC68D0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 In the last 12 months, since last (name of current month), did you or other adults in your household ever cut the size of your meals or skip meals because there wasn't enough money for food?</w:t>
            </w:r>
          </w:p>
          <w:p w:rsidRPr="0017177A" w:rsidR="00305623" w:rsidP="006C0382" w:rsidRDefault="00305623" w14:paraId="551C365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B. How often did this happen—almost every month, some months but not every month, or in only 1 or 2 months?</w:t>
            </w:r>
          </w:p>
        </w:tc>
        <w:tc>
          <w:tcPr>
            <w:tcW w:w="1874" w:type="dxa"/>
            <w:shd w:val="clear" w:color="auto" w:fill="auto"/>
          </w:tcPr>
          <w:p w:rsidRPr="0017177A" w:rsidR="00305623" w:rsidP="006C0382" w:rsidRDefault="00305623" w14:paraId="365E167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HFSSM:</w:t>
            </w:r>
            <w:r>
              <w:rPr>
                <w:rFonts w:eastAsia="Times New Roman" w:asciiTheme="majorBidi" w:hAnsiTheme="majorBidi" w:cstheme="majorBidi"/>
              </w:rPr>
              <w:t xml:space="preserve"> </w:t>
            </w:r>
            <w:r w:rsidRPr="0017177A">
              <w:rPr>
                <w:rFonts w:eastAsia="Times New Roman" w:asciiTheme="majorBidi" w:hAnsiTheme="majorBidi" w:cstheme="majorBidi"/>
              </w:rPr>
              <w:t>Six-Item, CPSFSS</w:t>
            </w:r>
          </w:p>
        </w:tc>
        <w:tc>
          <w:tcPr>
            <w:tcW w:w="3577" w:type="dxa"/>
            <w:shd w:val="clear" w:color="auto" w:fill="auto"/>
          </w:tcPr>
          <w:p w:rsidRPr="0017177A" w:rsidR="00305623" w:rsidP="006C0382" w:rsidRDefault="00305623" w14:paraId="529122D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food insecurity)</w:t>
            </w:r>
          </w:p>
        </w:tc>
        <w:tc>
          <w:tcPr>
            <w:tcW w:w="2813" w:type="dxa"/>
            <w:shd w:val="clear" w:color="auto" w:fill="auto"/>
          </w:tcPr>
          <w:p w:rsidRPr="0017177A" w:rsidR="00305623" w:rsidP="006C0382" w:rsidRDefault="00305623" w14:paraId="24F311E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Characterize study sample relative to population and other study samples. Measure change over time if follow-up surveys are fielded.</w:t>
            </w:r>
          </w:p>
        </w:tc>
      </w:tr>
      <w:tr w:rsidRPr="0017177A" w:rsidR="00C122A8" w:rsidTr="00526BFA" w14:paraId="728CF3FA" w14:textId="77777777">
        <w:trPr>
          <w:cantSplit/>
          <w:trHeight w:val="528"/>
        </w:trPr>
        <w:tc>
          <w:tcPr>
            <w:tcW w:w="1072" w:type="dxa"/>
            <w:shd w:val="clear" w:color="auto" w:fill="auto"/>
            <w:noWrap/>
          </w:tcPr>
          <w:p w:rsidRPr="0017177A" w:rsidR="00C122A8" w:rsidP="00C122A8" w:rsidRDefault="00305623" w14:paraId="6A6F4B07" w14:textId="19EFBB8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35</w:t>
            </w:r>
          </w:p>
        </w:tc>
        <w:tc>
          <w:tcPr>
            <w:tcW w:w="3639" w:type="dxa"/>
            <w:shd w:val="clear" w:color="auto" w:fill="auto"/>
          </w:tcPr>
          <w:p w:rsidRPr="0017177A" w:rsidR="00C122A8" w:rsidP="00C122A8" w:rsidRDefault="00C122A8" w14:paraId="4A9E3065" w14:textId="6C1EF8BE">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Are you currently working for pay? </w:t>
            </w:r>
          </w:p>
        </w:tc>
        <w:tc>
          <w:tcPr>
            <w:tcW w:w="1874" w:type="dxa"/>
            <w:shd w:val="clear" w:color="auto" w:fill="auto"/>
          </w:tcPr>
          <w:p w:rsidRPr="0017177A" w:rsidR="00C122A8" w:rsidP="00C122A8" w:rsidRDefault="00C122A8" w14:paraId="31B37F44" w14:textId="0F36EA4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4E260EBF" w14:textId="20FE2869">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current employment status)</w:t>
            </w:r>
          </w:p>
          <w:p w:rsidRPr="0017177A" w:rsidR="00C122A8" w:rsidP="00C122A8" w:rsidRDefault="00C122A8" w14:paraId="25109453" w14:textId="77777777">
            <w:pPr>
              <w:spacing w:after="0" w:line="240" w:lineRule="auto"/>
              <w:rPr>
                <w:rFonts w:eastAsia="Times New Roman" w:asciiTheme="majorBidi" w:hAnsiTheme="majorBidi" w:cstheme="majorBidi"/>
              </w:rPr>
            </w:pPr>
          </w:p>
        </w:tc>
        <w:tc>
          <w:tcPr>
            <w:tcW w:w="2813" w:type="dxa"/>
            <w:shd w:val="clear" w:color="auto" w:fill="auto"/>
          </w:tcPr>
          <w:p w:rsidRPr="0017177A" w:rsidR="00C122A8" w:rsidP="00C122A8" w:rsidRDefault="00C122A8" w14:paraId="0816ECF4" w14:textId="51610F2F">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Examine hypothesis about what affects the success of mobility-related services. May be used to create subgroups and may increase the statistical power of analyses. </w:t>
            </w:r>
          </w:p>
        </w:tc>
      </w:tr>
      <w:tr w:rsidRPr="0017177A" w:rsidR="00C122A8" w:rsidTr="00272E64" w14:paraId="0D8BE468" w14:textId="77777777">
        <w:trPr>
          <w:cantSplit/>
          <w:trHeight w:val="259"/>
        </w:trPr>
        <w:tc>
          <w:tcPr>
            <w:tcW w:w="1072" w:type="dxa"/>
            <w:shd w:val="clear" w:color="auto" w:fill="auto"/>
            <w:noWrap/>
          </w:tcPr>
          <w:p w:rsidRPr="0017177A" w:rsidR="00C122A8" w:rsidP="00C122A8" w:rsidRDefault="00305623" w14:paraId="1F9F0454" w14:textId="585B3C6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36</w:t>
            </w:r>
          </w:p>
        </w:tc>
        <w:tc>
          <w:tcPr>
            <w:tcW w:w="3639" w:type="dxa"/>
            <w:shd w:val="clear" w:color="auto" w:fill="auto"/>
          </w:tcPr>
          <w:p w:rsidRPr="0017177A" w:rsidR="00C122A8" w:rsidP="00C122A8" w:rsidRDefault="00C122A8" w14:paraId="3275BC0C" w14:textId="3FC69BC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About how many hours per week do you usually work? </w:t>
            </w:r>
            <w:r w:rsidRPr="00C831BE" w:rsidR="00C831BE">
              <w:rPr>
                <w:rFonts w:eastAsia="Times New Roman" w:asciiTheme="majorBidi" w:hAnsiTheme="majorBidi" w:cstheme="majorBidi"/>
              </w:rPr>
              <w:t>(Round the time to the nearest whole hour. For example, if you work 22.5 hours per week, please record 23 hours.)</w:t>
            </w:r>
          </w:p>
        </w:tc>
        <w:tc>
          <w:tcPr>
            <w:tcW w:w="1874" w:type="dxa"/>
            <w:shd w:val="clear" w:color="auto" w:fill="auto"/>
          </w:tcPr>
          <w:p w:rsidRPr="0017177A" w:rsidR="00C122A8" w:rsidP="00C122A8" w:rsidRDefault="00C122A8" w14:paraId="69BBDCB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670E6550" w14:textId="61E933EB">
            <w:pPr>
              <w:spacing w:after="0" w:line="240" w:lineRule="auto"/>
              <w:rPr>
                <w:rFonts w:eastAsia="Times New Roman" w:asciiTheme="majorBidi" w:hAnsiTheme="majorBidi" w:cstheme="majorBidi"/>
              </w:rPr>
            </w:pPr>
            <w:r w:rsidRPr="00D10549">
              <w:rPr>
                <w:rFonts w:eastAsia="Times New Roman" w:asciiTheme="majorBidi" w:hAnsiTheme="majorBidi" w:cstheme="majorBidi"/>
              </w:rPr>
              <w:t>Same as Q3</w:t>
            </w:r>
            <w:r>
              <w:rPr>
                <w:rFonts w:eastAsia="Times New Roman" w:asciiTheme="majorBidi" w:hAnsiTheme="majorBidi" w:cstheme="majorBidi"/>
              </w:rPr>
              <w:t>4</w:t>
            </w:r>
            <w:r w:rsidRPr="00D10549">
              <w:rPr>
                <w:rFonts w:eastAsia="Times New Roman" w:asciiTheme="majorBidi" w:hAnsiTheme="majorBidi" w:cstheme="majorBidi"/>
              </w:rPr>
              <w:t>.</w:t>
            </w:r>
          </w:p>
        </w:tc>
        <w:tc>
          <w:tcPr>
            <w:tcW w:w="2813" w:type="dxa"/>
            <w:shd w:val="clear" w:color="auto" w:fill="auto"/>
          </w:tcPr>
          <w:p w:rsidRPr="0017177A" w:rsidR="00C122A8" w:rsidP="00C122A8" w:rsidRDefault="00C122A8" w14:paraId="2E51A74C" w14:textId="386363AD">
            <w:pPr>
              <w:spacing w:after="0" w:line="240" w:lineRule="auto"/>
              <w:rPr>
                <w:rFonts w:eastAsia="Times New Roman" w:asciiTheme="majorBidi" w:hAnsiTheme="majorBidi" w:cstheme="majorBidi"/>
              </w:rPr>
            </w:pPr>
            <w:r w:rsidRPr="00D10549">
              <w:rPr>
                <w:rFonts w:eastAsia="Times New Roman" w:asciiTheme="majorBidi" w:hAnsiTheme="majorBidi" w:cstheme="majorBidi"/>
              </w:rPr>
              <w:t>Same as Q3</w:t>
            </w:r>
            <w:r>
              <w:rPr>
                <w:rFonts w:eastAsia="Times New Roman" w:asciiTheme="majorBidi" w:hAnsiTheme="majorBidi" w:cstheme="majorBidi"/>
              </w:rPr>
              <w:t>4</w:t>
            </w:r>
            <w:r w:rsidRPr="00D10549">
              <w:rPr>
                <w:rFonts w:eastAsia="Times New Roman" w:asciiTheme="majorBidi" w:hAnsiTheme="majorBidi" w:cstheme="majorBidi"/>
              </w:rPr>
              <w:t>.</w:t>
            </w:r>
          </w:p>
        </w:tc>
      </w:tr>
      <w:tr w:rsidRPr="0017177A" w:rsidR="00C122A8" w:rsidTr="0013790F" w14:paraId="1CB8A323" w14:textId="77777777">
        <w:trPr>
          <w:cantSplit/>
          <w:trHeight w:val="259"/>
        </w:trPr>
        <w:tc>
          <w:tcPr>
            <w:tcW w:w="1072" w:type="dxa"/>
            <w:shd w:val="clear" w:color="auto" w:fill="auto"/>
            <w:noWrap/>
          </w:tcPr>
          <w:p w:rsidRPr="0017177A" w:rsidR="00C122A8" w:rsidP="00C122A8" w:rsidRDefault="00305623" w14:paraId="4AC61C6F" w14:textId="3E14A2CC">
            <w:pPr>
              <w:spacing w:after="0" w:line="240" w:lineRule="auto"/>
              <w:rPr>
                <w:rFonts w:eastAsia="Times New Roman" w:asciiTheme="majorBidi" w:hAnsiTheme="majorBidi" w:cstheme="majorBidi"/>
              </w:rPr>
            </w:pPr>
            <w:r w:rsidRPr="0017177A">
              <w:rPr>
                <w:rFonts w:eastAsia="Times New Roman" w:asciiTheme="majorBidi" w:hAnsiTheme="majorBidi" w:cstheme="majorBidi"/>
              </w:rPr>
              <w:lastRenderedPageBreak/>
              <w:t>Q</w:t>
            </w:r>
            <w:r>
              <w:rPr>
                <w:rFonts w:eastAsia="Times New Roman" w:asciiTheme="majorBidi" w:hAnsiTheme="majorBidi" w:cstheme="majorBidi"/>
              </w:rPr>
              <w:t>37</w:t>
            </w:r>
          </w:p>
        </w:tc>
        <w:tc>
          <w:tcPr>
            <w:tcW w:w="3639" w:type="dxa"/>
            <w:shd w:val="clear" w:color="auto" w:fill="auto"/>
          </w:tcPr>
          <w:p w:rsidRPr="0017177A" w:rsidR="00C122A8" w:rsidP="00C122A8" w:rsidRDefault="00C122A8" w14:paraId="2D3DA013" w14:textId="6A12CD41">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do you usually get to work? </w:t>
            </w:r>
            <w:r w:rsidRPr="0047653C" w:rsidR="0047653C">
              <w:rPr>
                <w:rFonts w:eastAsia="Times New Roman" w:asciiTheme="majorBidi" w:hAnsiTheme="majorBidi" w:cstheme="majorBidi"/>
              </w:rPr>
              <w:t>If you work at multiple jobs or locations, think about the one you work at most often.</w:t>
            </w:r>
          </w:p>
        </w:tc>
        <w:tc>
          <w:tcPr>
            <w:tcW w:w="1874" w:type="dxa"/>
            <w:shd w:val="clear" w:color="auto" w:fill="auto"/>
          </w:tcPr>
          <w:p w:rsidRPr="0017177A" w:rsidR="00C122A8" w:rsidP="00C122A8" w:rsidRDefault="00C122A8" w14:paraId="3032B2E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WTWV-modified</w:t>
            </w:r>
          </w:p>
        </w:tc>
        <w:tc>
          <w:tcPr>
            <w:tcW w:w="3577" w:type="dxa"/>
            <w:shd w:val="clear" w:color="auto" w:fill="auto"/>
          </w:tcPr>
          <w:p w:rsidRPr="0017177A" w:rsidR="00C122A8" w:rsidP="00C122A8" w:rsidRDefault="00C122A8" w14:paraId="2405EBA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commuting mode, length of work commute)</w:t>
            </w:r>
          </w:p>
        </w:tc>
        <w:tc>
          <w:tcPr>
            <w:tcW w:w="2813" w:type="dxa"/>
            <w:shd w:val="clear" w:color="auto" w:fill="auto"/>
          </w:tcPr>
          <w:p w:rsidRPr="0017177A" w:rsidR="00C122A8" w:rsidP="00C122A8" w:rsidRDefault="00C122A8" w14:paraId="122E7E8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B6033A" w14:paraId="4A1FE59A" w14:textId="77777777">
        <w:trPr>
          <w:cantSplit/>
          <w:trHeight w:val="259"/>
        </w:trPr>
        <w:tc>
          <w:tcPr>
            <w:tcW w:w="1072" w:type="dxa"/>
            <w:shd w:val="clear" w:color="auto" w:fill="auto"/>
            <w:noWrap/>
          </w:tcPr>
          <w:p w:rsidRPr="0017177A" w:rsidR="00C122A8" w:rsidP="00C122A8" w:rsidRDefault="00305623" w14:paraId="725741FD" w14:textId="42D47664">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Q</w:t>
            </w:r>
            <w:r>
              <w:rPr>
                <w:rFonts w:eastAsia="Times New Roman" w:asciiTheme="majorBidi" w:hAnsiTheme="majorBidi" w:cstheme="majorBidi"/>
              </w:rPr>
              <w:t>38</w:t>
            </w:r>
          </w:p>
        </w:tc>
        <w:tc>
          <w:tcPr>
            <w:tcW w:w="3639" w:type="dxa"/>
            <w:shd w:val="clear" w:color="auto" w:fill="auto"/>
          </w:tcPr>
          <w:p w:rsidRPr="0017177A" w:rsidR="00C122A8" w:rsidP="00C122A8" w:rsidRDefault="00C122A8" w14:paraId="188B83A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long does it take you to get to your job? </w:t>
            </w:r>
          </w:p>
        </w:tc>
        <w:tc>
          <w:tcPr>
            <w:tcW w:w="1874" w:type="dxa"/>
            <w:shd w:val="clear" w:color="auto" w:fill="auto"/>
          </w:tcPr>
          <w:p w:rsidRPr="0017177A" w:rsidR="00C122A8" w:rsidP="00C122A8" w:rsidRDefault="00C122A8" w14:paraId="3B46FB3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2D20E48C" w14:textId="15BCDD2F">
            <w:pPr>
              <w:spacing w:after="0" w:line="240" w:lineRule="auto"/>
              <w:rPr>
                <w:rFonts w:eastAsia="Times New Roman" w:asciiTheme="majorBidi" w:hAnsiTheme="majorBidi" w:cstheme="majorBidi"/>
                <w:b/>
                <w:bCs/>
              </w:rPr>
            </w:pPr>
            <w:r>
              <w:rPr>
                <w:rFonts w:eastAsia="Times New Roman" w:asciiTheme="majorBidi" w:hAnsiTheme="majorBidi" w:cstheme="majorBidi"/>
              </w:rPr>
              <w:t>Same as Q36.</w:t>
            </w:r>
          </w:p>
        </w:tc>
        <w:tc>
          <w:tcPr>
            <w:tcW w:w="2813" w:type="dxa"/>
            <w:shd w:val="clear" w:color="auto" w:fill="auto"/>
          </w:tcPr>
          <w:p w:rsidRPr="0017177A" w:rsidR="00C122A8" w:rsidP="00C122A8" w:rsidRDefault="00C122A8" w14:paraId="61EC87BA" w14:textId="6376B1B8">
            <w:pPr>
              <w:spacing w:after="0" w:line="240" w:lineRule="auto"/>
              <w:rPr>
                <w:rFonts w:eastAsia="Times New Roman" w:asciiTheme="majorBidi" w:hAnsiTheme="majorBidi" w:cstheme="majorBidi"/>
              </w:rPr>
            </w:pPr>
            <w:r>
              <w:rPr>
                <w:rFonts w:eastAsia="Times New Roman" w:asciiTheme="majorBidi" w:hAnsiTheme="majorBidi" w:cstheme="majorBidi"/>
              </w:rPr>
              <w:t>Same as Q36.</w:t>
            </w:r>
          </w:p>
        </w:tc>
      </w:tr>
      <w:tr w:rsidRPr="0017177A" w:rsidR="00C122A8" w:rsidTr="00B6033A" w14:paraId="6BF80AFF" w14:textId="77777777">
        <w:trPr>
          <w:cantSplit/>
          <w:trHeight w:val="259"/>
        </w:trPr>
        <w:tc>
          <w:tcPr>
            <w:tcW w:w="1072" w:type="dxa"/>
            <w:shd w:val="clear" w:color="auto" w:fill="auto"/>
            <w:noWrap/>
          </w:tcPr>
          <w:p w:rsidRPr="0017177A" w:rsidR="00C122A8" w:rsidP="00C122A8" w:rsidRDefault="00305623" w14:paraId="44B82886" w14:textId="72E8928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39</w:t>
            </w:r>
          </w:p>
        </w:tc>
        <w:tc>
          <w:tcPr>
            <w:tcW w:w="3639" w:type="dxa"/>
            <w:shd w:val="clear" w:color="auto" w:fill="auto"/>
          </w:tcPr>
          <w:p w:rsidRPr="0017177A" w:rsidR="00C122A8" w:rsidP="00C122A8" w:rsidRDefault="00C122A8" w14:paraId="67F785E0" w14:textId="2F19568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zip code </w:t>
            </w:r>
            <w:r w:rsidRPr="0017177A">
              <w:rPr>
                <w:rFonts w:asciiTheme="majorBidi" w:hAnsiTheme="majorBidi" w:cstheme="majorBidi"/>
              </w:rPr>
              <w:t xml:space="preserve">(or street address and city) </w:t>
            </w:r>
            <w:r w:rsidRPr="0017177A">
              <w:rPr>
                <w:rFonts w:eastAsia="Times New Roman" w:asciiTheme="majorBidi" w:hAnsiTheme="majorBidi" w:cstheme="majorBidi"/>
              </w:rPr>
              <w:t>do you currently work in</w:t>
            </w:r>
            <w:r w:rsidR="0047653C">
              <w:rPr>
                <w:rFonts w:eastAsia="Times New Roman" w:asciiTheme="majorBidi" w:hAnsiTheme="majorBidi" w:cstheme="majorBidi"/>
              </w:rPr>
              <w:t>?</w:t>
            </w:r>
          </w:p>
        </w:tc>
        <w:tc>
          <w:tcPr>
            <w:tcW w:w="1874" w:type="dxa"/>
            <w:shd w:val="clear" w:color="auto" w:fill="auto"/>
          </w:tcPr>
          <w:p w:rsidRPr="0017177A" w:rsidR="00C122A8" w:rsidP="00C122A8" w:rsidRDefault="00C122A8" w14:paraId="1DD7E37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7E3E97E2" w14:textId="710CA99B">
            <w:pPr>
              <w:spacing w:after="0" w:line="240" w:lineRule="auto"/>
              <w:rPr>
                <w:rFonts w:eastAsia="Times New Roman" w:asciiTheme="majorBidi" w:hAnsiTheme="majorBidi" w:cstheme="majorBidi"/>
                <w:b/>
                <w:bCs/>
              </w:rPr>
            </w:pPr>
            <w:r>
              <w:rPr>
                <w:rFonts w:eastAsia="Times New Roman" w:asciiTheme="majorBidi" w:hAnsiTheme="majorBidi" w:cstheme="majorBidi"/>
              </w:rPr>
              <w:t>Same as Q36.</w:t>
            </w:r>
          </w:p>
        </w:tc>
        <w:tc>
          <w:tcPr>
            <w:tcW w:w="2813" w:type="dxa"/>
            <w:shd w:val="clear" w:color="auto" w:fill="auto"/>
          </w:tcPr>
          <w:p w:rsidRPr="0017177A" w:rsidR="00C122A8" w:rsidP="00C122A8" w:rsidRDefault="00C122A8" w14:paraId="4255ADC4" w14:textId="0A16FC4A">
            <w:pPr>
              <w:spacing w:after="0" w:line="240" w:lineRule="auto"/>
              <w:rPr>
                <w:rFonts w:eastAsia="Times New Roman" w:asciiTheme="majorBidi" w:hAnsiTheme="majorBidi" w:cstheme="majorBidi"/>
              </w:rPr>
            </w:pPr>
            <w:r>
              <w:rPr>
                <w:rFonts w:eastAsia="Times New Roman" w:asciiTheme="majorBidi" w:hAnsiTheme="majorBidi" w:cstheme="majorBidi"/>
              </w:rPr>
              <w:t>Same as Q36.</w:t>
            </w:r>
          </w:p>
        </w:tc>
      </w:tr>
      <w:tr w:rsidRPr="0017177A" w:rsidR="00C122A8" w:rsidTr="0013790F" w14:paraId="0CCBB761" w14:textId="77777777">
        <w:trPr>
          <w:cantSplit/>
          <w:trHeight w:val="259"/>
        </w:trPr>
        <w:tc>
          <w:tcPr>
            <w:tcW w:w="1072" w:type="dxa"/>
            <w:shd w:val="clear" w:color="auto" w:fill="auto"/>
            <w:noWrap/>
          </w:tcPr>
          <w:p w:rsidRPr="0017177A" w:rsidR="00C122A8" w:rsidP="00C122A8" w:rsidRDefault="00305623" w14:paraId="1EFEC839" w14:textId="527CF6BE">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40</w:t>
            </w:r>
          </w:p>
        </w:tc>
        <w:tc>
          <w:tcPr>
            <w:tcW w:w="3639" w:type="dxa"/>
            <w:shd w:val="clear" w:color="auto" w:fill="auto"/>
          </w:tcPr>
          <w:p w:rsidRPr="0017177A" w:rsidR="00C122A8" w:rsidP="00C122A8" w:rsidRDefault="00C122A8" w14:paraId="2F53F9B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Do you or anyone in your household have a valid driver’s license? </w:t>
            </w:r>
          </w:p>
        </w:tc>
        <w:tc>
          <w:tcPr>
            <w:tcW w:w="1874" w:type="dxa"/>
            <w:shd w:val="clear" w:color="auto" w:fill="auto"/>
          </w:tcPr>
          <w:p w:rsidRPr="0017177A" w:rsidR="00C122A8" w:rsidP="00C122A8" w:rsidRDefault="00C122A8" w14:paraId="43A0A8F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bookmarkStart w:name="_Hlk74235976" w:id="1"/>
            <w:r w:rsidRPr="0017177A">
              <w:rPr>
                <w:rFonts w:eastAsia="Times New Roman" w:asciiTheme="majorBidi" w:hAnsiTheme="majorBidi" w:cstheme="majorBidi"/>
              </w:rPr>
              <w:t>-modified</w:t>
            </w:r>
            <w:bookmarkEnd w:id="1"/>
          </w:p>
        </w:tc>
        <w:tc>
          <w:tcPr>
            <w:tcW w:w="3577" w:type="dxa"/>
            <w:shd w:val="clear" w:color="auto" w:fill="auto"/>
          </w:tcPr>
          <w:p w:rsidRPr="0017177A" w:rsidR="00C122A8" w:rsidP="00C122A8" w:rsidRDefault="00C122A8" w14:paraId="057FF03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access to reliable transportation)</w:t>
            </w:r>
          </w:p>
        </w:tc>
        <w:tc>
          <w:tcPr>
            <w:tcW w:w="2813" w:type="dxa"/>
            <w:shd w:val="clear" w:color="auto" w:fill="auto"/>
          </w:tcPr>
          <w:p w:rsidRPr="0017177A" w:rsidR="00C122A8" w:rsidP="00C122A8" w:rsidRDefault="00C122A8" w14:paraId="18303771" w14:textId="7965E30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r>
              <w:rPr>
                <w:rFonts w:eastAsia="Times New Roman" w:asciiTheme="majorBidi" w:hAnsiTheme="majorBidi" w:cstheme="majorBidi"/>
              </w:rPr>
              <w:t xml:space="preserve"> </w:t>
            </w:r>
            <w:r w:rsidRPr="0017177A">
              <w:rPr>
                <w:rFonts w:eastAsia="Times New Roman" w:asciiTheme="majorBidi" w:hAnsiTheme="majorBidi" w:cstheme="majorBidi"/>
              </w:rPr>
              <w:t xml:space="preserve">Shroder (2002) found that having a car or license at baseline is correlated with higher lease-up among the MTO Experimental group. </w:t>
            </w:r>
          </w:p>
        </w:tc>
      </w:tr>
      <w:tr w:rsidRPr="0017177A" w:rsidR="00C122A8" w:rsidTr="00272E64" w14:paraId="1AAC1A04" w14:textId="77777777">
        <w:trPr>
          <w:cantSplit/>
          <w:trHeight w:val="259"/>
        </w:trPr>
        <w:tc>
          <w:tcPr>
            <w:tcW w:w="1072" w:type="dxa"/>
            <w:shd w:val="clear" w:color="auto" w:fill="auto"/>
            <w:noWrap/>
          </w:tcPr>
          <w:p w:rsidRPr="0017177A" w:rsidR="00C122A8" w:rsidP="00C122A8" w:rsidRDefault="00305623" w14:paraId="7E46C918" w14:textId="2F14520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41</w:t>
            </w:r>
          </w:p>
        </w:tc>
        <w:tc>
          <w:tcPr>
            <w:tcW w:w="3639" w:type="dxa"/>
            <w:shd w:val="clear" w:color="auto" w:fill="auto"/>
          </w:tcPr>
          <w:p w:rsidRPr="0017177A" w:rsidR="00C122A8" w:rsidP="00C122A8" w:rsidRDefault="00C122A8" w14:paraId="7C9D9B2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Do you or anyone in your household have access to a car that runs? </w:t>
            </w:r>
          </w:p>
        </w:tc>
        <w:tc>
          <w:tcPr>
            <w:tcW w:w="1874" w:type="dxa"/>
            <w:shd w:val="clear" w:color="auto" w:fill="auto"/>
          </w:tcPr>
          <w:p w:rsidRPr="0017177A" w:rsidR="00C122A8" w:rsidP="00C122A8" w:rsidRDefault="00C122A8" w14:paraId="4555DD5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0A193909" w14:textId="68B6FA4C">
            <w:pPr>
              <w:spacing w:after="0" w:line="240" w:lineRule="auto"/>
              <w:rPr>
                <w:rFonts w:eastAsia="Times New Roman" w:asciiTheme="majorBidi" w:hAnsiTheme="majorBidi" w:cstheme="majorBidi"/>
              </w:rPr>
            </w:pPr>
            <w:r>
              <w:rPr>
                <w:rFonts w:eastAsia="Times New Roman" w:asciiTheme="majorBidi" w:hAnsiTheme="majorBidi" w:cstheme="majorBidi"/>
              </w:rPr>
              <w:t>Same as Q39.</w:t>
            </w:r>
          </w:p>
        </w:tc>
        <w:tc>
          <w:tcPr>
            <w:tcW w:w="2813" w:type="dxa"/>
            <w:shd w:val="clear" w:color="auto" w:fill="auto"/>
          </w:tcPr>
          <w:p w:rsidRPr="0017177A" w:rsidR="00C122A8" w:rsidP="00C122A8" w:rsidRDefault="00C122A8" w14:paraId="04ADCD5D" w14:textId="566FC39E">
            <w:pPr>
              <w:spacing w:after="0" w:line="240" w:lineRule="auto"/>
              <w:rPr>
                <w:rFonts w:eastAsia="Times New Roman" w:asciiTheme="majorBidi" w:hAnsiTheme="majorBidi" w:cstheme="majorBidi"/>
              </w:rPr>
            </w:pPr>
            <w:r>
              <w:rPr>
                <w:rFonts w:eastAsia="Times New Roman" w:asciiTheme="majorBidi" w:hAnsiTheme="majorBidi" w:cstheme="majorBidi"/>
              </w:rPr>
              <w:t>Same as Q39.</w:t>
            </w:r>
          </w:p>
        </w:tc>
      </w:tr>
      <w:tr w:rsidRPr="0017177A" w:rsidR="00C122A8" w:rsidTr="0017177A" w14:paraId="2FD91000" w14:textId="77777777">
        <w:trPr>
          <w:cantSplit/>
          <w:trHeight w:val="259"/>
        </w:trPr>
        <w:tc>
          <w:tcPr>
            <w:tcW w:w="1072" w:type="dxa"/>
            <w:shd w:val="clear" w:color="auto" w:fill="auto"/>
            <w:noWrap/>
          </w:tcPr>
          <w:p w:rsidRPr="0017177A" w:rsidR="00C122A8" w:rsidP="00C122A8" w:rsidRDefault="00305623" w14:paraId="24FB35FD" w14:textId="399C6A94">
            <w:pPr>
              <w:spacing w:after="0" w:line="240" w:lineRule="auto"/>
              <w:rPr>
                <w:rFonts w:eastAsia="Times New Roman" w:asciiTheme="majorBidi" w:hAnsiTheme="majorBidi" w:cstheme="majorBidi"/>
              </w:rPr>
            </w:pPr>
            <w:r>
              <w:rPr>
                <w:rFonts w:eastAsia="Times New Roman" w:asciiTheme="majorBidi" w:hAnsiTheme="majorBidi" w:cstheme="majorBidi"/>
              </w:rPr>
              <w:lastRenderedPageBreak/>
              <w:t>Q42</w:t>
            </w:r>
          </w:p>
        </w:tc>
        <w:tc>
          <w:tcPr>
            <w:tcW w:w="3639" w:type="dxa"/>
            <w:shd w:val="clear" w:color="auto" w:fill="auto"/>
          </w:tcPr>
          <w:p w:rsidRPr="0017177A" w:rsidR="00C122A8" w:rsidP="00C122A8" w:rsidRDefault="00C122A8" w14:paraId="5452DEAF" w14:textId="647B1078">
            <w:pPr>
              <w:spacing w:after="0" w:line="240" w:lineRule="auto"/>
              <w:rPr>
                <w:rFonts w:eastAsia="Times New Roman" w:asciiTheme="majorBidi" w:hAnsiTheme="majorBidi" w:cstheme="majorBidi"/>
              </w:rPr>
            </w:pPr>
            <w:r w:rsidRPr="000143F8">
              <w:rPr>
                <w:rFonts w:eastAsia="Times New Roman" w:asciiTheme="majorBidi" w:hAnsiTheme="majorBidi" w:cstheme="majorBidi"/>
              </w:rPr>
              <w:t>Are you currently attending school or taking classes?</w:t>
            </w:r>
          </w:p>
        </w:tc>
        <w:tc>
          <w:tcPr>
            <w:tcW w:w="1874" w:type="dxa"/>
            <w:shd w:val="clear" w:color="auto" w:fill="auto"/>
          </w:tcPr>
          <w:p w:rsidRPr="0017177A" w:rsidR="00C122A8" w:rsidP="00C122A8" w:rsidRDefault="00C122A8" w14:paraId="0A35CD1F" w14:textId="487445D4">
            <w:pPr>
              <w:spacing w:after="0" w:line="240" w:lineRule="auto"/>
              <w:rPr>
                <w:rFonts w:eastAsia="Times New Roman" w:asciiTheme="majorBidi" w:hAnsiTheme="majorBidi" w:cstheme="majorBidi"/>
              </w:rPr>
            </w:pPr>
            <w:r>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3CA13839" w14:textId="0864104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school attendance)</w:t>
            </w:r>
          </w:p>
          <w:p w:rsidRPr="0017177A" w:rsidR="00C122A8" w:rsidP="00C122A8" w:rsidRDefault="00C122A8" w14:paraId="4D0AE72B" w14:textId="77777777">
            <w:pPr>
              <w:spacing w:after="0" w:line="240" w:lineRule="auto"/>
              <w:rPr>
                <w:rFonts w:eastAsia="Times New Roman" w:asciiTheme="majorBidi" w:hAnsiTheme="majorBidi" w:cstheme="majorBidi"/>
              </w:rPr>
            </w:pPr>
          </w:p>
        </w:tc>
        <w:tc>
          <w:tcPr>
            <w:tcW w:w="2813" w:type="dxa"/>
            <w:shd w:val="clear" w:color="auto" w:fill="auto"/>
          </w:tcPr>
          <w:p w:rsidRPr="0017177A" w:rsidR="00C122A8" w:rsidP="00C122A8" w:rsidRDefault="00C122A8" w14:paraId="36532C59" w14:textId="0FF6C15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Shroder (2002) found that household head school attendance is correlated with higher lease-up among the MTO Experimental group.</w:t>
            </w:r>
          </w:p>
        </w:tc>
      </w:tr>
      <w:tr w:rsidRPr="0017177A" w:rsidR="00C122A8" w:rsidTr="0013790F" w14:paraId="52FCA491" w14:textId="77777777">
        <w:trPr>
          <w:cantSplit/>
          <w:trHeight w:val="259"/>
        </w:trPr>
        <w:tc>
          <w:tcPr>
            <w:tcW w:w="1072" w:type="dxa"/>
            <w:shd w:val="clear" w:color="auto" w:fill="auto"/>
            <w:noWrap/>
          </w:tcPr>
          <w:p w:rsidRPr="0017177A" w:rsidR="00C122A8" w:rsidP="00C122A8" w:rsidRDefault="00305623" w14:paraId="55CAA866" w14:textId="76EA461D">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43</w:t>
            </w:r>
          </w:p>
        </w:tc>
        <w:tc>
          <w:tcPr>
            <w:tcW w:w="3639" w:type="dxa"/>
            <w:shd w:val="clear" w:color="auto" w:fill="auto"/>
          </w:tcPr>
          <w:p w:rsidRPr="0017177A" w:rsidR="00C122A8" w:rsidP="00C122A8" w:rsidRDefault="00C122A8" w14:paraId="5AAB33A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is the highest level of education that you have completed? </w:t>
            </w:r>
          </w:p>
        </w:tc>
        <w:tc>
          <w:tcPr>
            <w:tcW w:w="1874" w:type="dxa"/>
            <w:shd w:val="clear" w:color="auto" w:fill="auto"/>
          </w:tcPr>
          <w:p w:rsidRPr="0017177A" w:rsidR="00C122A8" w:rsidP="00C122A8" w:rsidRDefault="00C122A8" w14:paraId="74E9B5B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44EDB0E2"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educational achievement)</w:t>
            </w:r>
          </w:p>
        </w:tc>
        <w:tc>
          <w:tcPr>
            <w:tcW w:w="2813" w:type="dxa"/>
            <w:shd w:val="clear" w:color="auto" w:fill="auto"/>
          </w:tcPr>
          <w:p w:rsidRPr="0017177A" w:rsidR="00C122A8" w:rsidP="00C122A8" w:rsidRDefault="00C122A8" w14:paraId="6DA7A1F2"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150DAA8C" w14:textId="77777777">
        <w:trPr>
          <w:cantSplit/>
          <w:trHeight w:val="259"/>
        </w:trPr>
        <w:tc>
          <w:tcPr>
            <w:tcW w:w="1072" w:type="dxa"/>
            <w:shd w:val="clear" w:color="auto" w:fill="auto"/>
            <w:noWrap/>
          </w:tcPr>
          <w:p w:rsidRPr="0017177A" w:rsidR="00C122A8" w:rsidP="00C122A8" w:rsidRDefault="00305623" w14:paraId="24F0ADA0" w14:textId="10F154BD">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44</w:t>
            </w:r>
          </w:p>
        </w:tc>
        <w:tc>
          <w:tcPr>
            <w:tcW w:w="3639" w:type="dxa"/>
            <w:shd w:val="clear" w:color="auto" w:fill="auto"/>
          </w:tcPr>
          <w:p w:rsidRPr="0017177A" w:rsidR="00C122A8" w:rsidP="00C122A8" w:rsidRDefault="00C122A8" w14:paraId="40418840"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Taken all together, how would you say things are these days; would you say that you are very happy, pretty happy, or not too happy? </w:t>
            </w:r>
          </w:p>
        </w:tc>
        <w:tc>
          <w:tcPr>
            <w:tcW w:w="1874" w:type="dxa"/>
            <w:shd w:val="clear" w:color="auto" w:fill="auto"/>
          </w:tcPr>
          <w:p w:rsidRPr="0017177A" w:rsidR="00C122A8" w:rsidP="00C122A8" w:rsidRDefault="00C122A8" w14:paraId="2D14D0C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 GSS</w:t>
            </w:r>
          </w:p>
        </w:tc>
        <w:tc>
          <w:tcPr>
            <w:tcW w:w="3577" w:type="dxa"/>
            <w:shd w:val="clear" w:color="auto" w:fill="auto"/>
          </w:tcPr>
          <w:p w:rsidRPr="0017177A" w:rsidR="00C122A8" w:rsidP="00C122A8" w:rsidRDefault="00C122A8" w14:paraId="129A0763"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What is the effect of an offer of CMRS on health outcomes of household adults in HCVMD families?</w:t>
            </w:r>
          </w:p>
        </w:tc>
        <w:tc>
          <w:tcPr>
            <w:tcW w:w="2813" w:type="dxa"/>
            <w:shd w:val="clear" w:color="auto" w:fill="auto"/>
          </w:tcPr>
          <w:p w:rsidRPr="0017177A" w:rsidR="00C122A8" w:rsidP="00C122A8" w:rsidRDefault="00C122A8" w14:paraId="3A1A111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The MTO long-term results found a positive effect of treatment on this measure of subjective well-being (Ludwig et al., 2012). Collecting a measure of this outcome at baseline may increase the statistical power of analyses.</w:t>
            </w:r>
          </w:p>
        </w:tc>
      </w:tr>
      <w:tr w:rsidRPr="0017177A" w:rsidR="00C122A8" w:rsidTr="0013790F" w14:paraId="22BB6B28" w14:textId="77777777">
        <w:trPr>
          <w:cantSplit/>
          <w:trHeight w:val="259"/>
        </w:trPr>
        <w:tc>
          <w:tcPr>
            <w:tcW w:w="1072" w:type="dxa"/>
            <w:shd w:val="clear" w:color="auto" w:fill="auto"/>
            <w:noWrap/>
          </w:tcPr>
          <w:p w:rsidRPr="0017177A" w:rsidR="00C122A8" w:rsidP="00C122A8" w:rsidRDefault="00305623" w14:paraId="7BA59296" w14:textId="2499C590">
            <w:pPr>
              <w:spacing w:after="0" w:line="240" w:lineRule="auto"/>
              <w:rPr>
                <w:rFonts w:eastAsia="Times New Roman" w:asciiTheme="majorBidi" w:hAnsiTheme="majorBidi" w:cstheme="majorBidi"/>
              </w:rPr>
            </w:pPr>
            <w:r w:rsidRPr="0017177A">
              <w:rPr>
                <w:rFonts w:eastAsia="Times New Roman" w:asciiTheme="majorBidi" w:hAnsiTheme="majorBidi" w:cstheme="majorBidi"/>
              </w:rPr>
              <w:lastRenderedPageBreak/>
              <w:t>Q</w:t>
            </w:r>
            <w:r>
              <w:rPr>
                <w:rFonts w:eastAsia="Times New Roman" w:asciiTheme="majorBidi" w:hAnsiTheme="majorBidi" w:cstheme="majorBidi"/>
              </w:rPr>
              <w:t>45</w:t>
            </w:r>
            <w:r w:rsidRPr="0017177A">
              <w:rPr>
                <w:rFonts w:eastAsia="Times New Roman" w:asciiTheme="majorBidi" w:hAnsiTheme="majorBidi" w:cstheme="majorBidi"/>
              </w:rPr>
              <w:t xml:space="preserve"> </w:t>
            </w:r>
            <w:r w:rsidRPr="0017177A" w:rsidR="00C122A8">
              <w:rPr>
                <w:rFonts w:eastAsia="Times New Roman" w:asciiTheme="majorBidi" w:hAnsiTheme="majorBidi" w:cstheme="majorBidi"/>
              </w:rPr>
              <w:t>A.-F.</w:t>
            </w:r>
          </w:p>
        </w:tc>
        <w:tc>
          <w:tcPr>
            <w:tcW w:w="3639" w:type="dxa"/>
            <w:shd w:val="clear" w:color="auto" w:fill="auto"/>
          </w:tcPr>
          <w:p w:rsidRPr="0017177A" w:rsidR="00C122A8" w:rsidP="00C122A8" w:rsidRDefault="00C122A8" w14:paraId="19F5767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much of the time during the past 30 days have you felt…</w:t>
            </w:r>
          </w:p>
          <w:p w:rsidRPr="0017177A" w:rsidR="00C122A8" w:rsidP="00C122A8" w:rsidRDefault="00C122A8" w14:paraId="78CE4AFB"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…nervous?</w:t>
            </w:r>
          </w:p>
          <w:p w:rsidRPr="0017177A" w:rsidR="00C122A8" w:rsidP="00C122A8" w:rsidRDefault="00C122A8" w14:paraId="1D1F6F47"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…hopeless?</w:t>
            </w:r>
          </w:p>
          <w:p w:rsidRPr="0017177A" w:rsidR="00C122A8" w:rsidP="00C122A8" w:rsidRDefault="00C122A8" w14:paraId="59FCC671"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…restless or fidgety?</w:t>
            </w:r>
          </w:p>
          <w:p w:rsidRPr="0017177A" w:rsidR="00C122A8" w:rsidP="00C122A8" w:rsidRDefault="00C122A8" w14:paraId="5155BA1C"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…so depressed that nothing could cheer you up?</w:t>
            </w:r>
          </w:p>
          <w:p w:rsidRPr="0017177A" w:rsidR="00C122A8" w:rsidP="00C122A8" w:rsidRDefault="00C122A8" w14:paraId="60D1B4F0"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…that everything was an effort?</w:t>
            </w:r>
          </w:p>
          <w:p w:rsidRPr="0017177A" w:rsidR="00C122A8" w:rsidP="00C122A8" w:rsidRDefault="00C122A8" w14:paraId="68174330"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…worthless?</w:t>
            </w:r>
          </w:p>
        </w:tc>
        <w:tc>
          <w:tcPr>
            <w:tcW w:w="1874" w:type="dxa"/>
            <w:shd w:val="clear" w:color="auto" w:fill="auto"/>
          </w:tcPr>
          <w:p w:rsidRPr="0017177A" w:rsidR="00C122A8" w:rsidP="00C122A8" w:rsidRDefault="00C122A8" w14:paraId="5F7966C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Kessler et al. (2003)</w:t>
            </w:r>
          </w:p>
        </w:tc>
        <w:tc>
          <w:tcPr>
            <w:tcW w:w="3577" w:type="dxa"/>
            <w:shd w:val="clear" w:color="auto" w:fill="auto"/>
          </w:tcPr>
          <w:p w:rsidRPr="0017177A" w:rsidR="00C122A8" w:rsidP="00C122A8" w:rsidRDefault="00C122A8" w14:paraId="4F6887B4"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What is the effect of an offer of CMRS on health outcomes of household adults in HCVMD families? (Hypothesis: effect on psychological distress as measured by Kessler 6 [K6] Psychological Distress Index)</w:t>
            </w:r>
          </w:p>
        </w:tc>
        <w:tc>
          <w:tcPr>
            <w:tcW w:w="2813" w:type="dxa"/>
            <w:shd w:val="clear" w:color="auto" w:fill="auto"/>
          </w:tcPr>
          <w:p w:rsidRPr="0017177A" w:rsidR="00C122A8" w:rsidP="00C122A8" w:rsidRDefault="00C122A8" w14:paraId="782AF30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DeLuca, Rhodes, &amp; Young (2020) note the importance of findings that housing mobility programs improve adult mental health. The MTO interim results found that the treatment reduced the proportion of adults experiencing psychological distress, as measured by the K6 battery (Orr et al., 2003). Collecting a measure of this outcome at baseline may increase the statistical power of analyses.</w:t>
            </w:r>
          </w:p>
        </w:tc>
      </w:tr>
      <w:tr w:rsidRPr="0017177A" w:rsidR="00C122A8" w:rsidTr="0013790F" w14:paraId="285065A1" w14:textId="77777777">
        <w:trPr>
          <w:cantSplit/>
          <w:trHeight w:val="259"/>
        </w:trPr>
        <w:tc>
          <w:tcPr>
            <w:tcW w:w="1072" w:type="dxa"/>
            <w:shd w:val="clear" w:color="auto" w:fill="auto"/>
            <w:noWrap/>
          </w:tcPr>
          <w:p w:rsidRPr="0017177A" w:rsidR="00C122A8" w:rsidP="00C122A8" w:rsidRDefault="00305623" w14:paraId="7A3BECDD" w14:textId="4C91C0D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46</w:t>
            </w:r>
          </w:p>
        </w:tc>
        <w:tc>
          <w:tcPr>
            <w:tcW w:w="3639" w:type="dxa"/>
            <w:shd w:val="clear" w:color="auto" w:fill="auto"/>
          </w:tcPr>
          <w:p w:rsidRPr="0017177A" w:rsidR="00C122A8" w:rsidP="00C122A8" w:rsidRDefault="00C122A8" w14:paraId="67FACBCD"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In general, how would you rate your overall health now? Is it… </w:t>
            </w:r>
          </w:p>
        </w:tc>
        <w:tc>
          <w:tcPr>
            <w:tcW w:w="1874" w:type="dxa"/>
            <w:shd w:val="clear" w:color="auto" w:fill="auto"/>
          </w:tcPr>
          <w:p w:rsidRPr="0017177A" w:rsidR="00C122A8" w:rsidP="00C122A8" w:rsidRDefault="00C122A8" w14:paraId="1B69588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 HPQ</w:t>
            </w:r>
          </w:p>
        </w:tc>
        <w:tc>
          <w:tcPr>
            <w:tcW w:w="3577" w:type="dxa"/>
            <w:shd w:val="clear" w:color="auto" w:fill="auto"/>
          </w:tcPr>
          <w:p w:rsidRPr="0017177A" w:rsidR="00C122A8" w:rsidP="00C122A8" w:rsidRDefault="00C122A8" w14:paraId="33752F52"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What is the effect of an offer of CMRS on health outcomes of household adults in HCVMD families?</w:t>
            </w:r>
          </w:p>
        </w:tc>
        <w:tc>
          <w:tcPr>
            <w:tcW w:w="2813" w:type="dxa"/>
            <w:shd w:val="clear" w:color="auto" w:fill="auto"/>
          </w:tcPr>
          <w:p w:rsidRPr="0017177A" w:rsidR="00C122A8" w:rsidP="00C122A8" w:rsidRDefault="00C122A8" w14:paraId="31A52A3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Collecting baseline measures of health outcomes may increase the statistical power of analyses.</w:t>
            </w:r>
          </w:p>
        </w:tc>
      </w:tr>
      <w:tr w:rsidRPr="0017177A" w:rsidR="00C122A8" w:rsidTr="0017177A" w14:paraId="0D00C923" w14:textId="77777777">
        <w:trPr>
          <w:cantSplit/>
          <w:trHeight w:val="259"/>
        </w:trPr>
        <w:tc>
          <w:tcPr>
            <w:tcW w:w="1072" w:type="dxa"/>
            <w:shd w:val="clear" w:color="auto" w:fill="auto"/>
            <w:noWrap/>
          </w:tcPr>
          <w:p w:rsidRPr="0017177A" w:rsidR="00C122A8" w:rsidP="00C122A8" w:rsidRDefault="00C122A8" w14:paraId="58622362" w14:textId="0E9F657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sidR="00305623">
              <w:rPr>
                <w:rFonts w:eastAsia="Times New Roman" w:asciiTheme="majorBidi" w:hAnsiTheme="majorBidi" w:cstheme="majorBidi"/>
              </w:rPr>
              <w:t>47</w:t>
            </w:r>
          </w:p>
        </w:tc>
        <w:tc>
          <w:tcPr>
            <w:tcW w:w="3639" w:type="dxa"/>
            <w:shd w:val="clear" w:color="auto" w:fill="auto"/>
          </w:tcPr>
          <w:p w:rsidRPr="0017177A" w:rsidR="00C122A8" w:rsidP="00C122A8" w:rsidRDefault="00C122A8" w14:paraId="47F45EF0"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currently have health insurance coverage?</w:t>
            </w:r>
          </w:p>
        </w:tc>
        <w:tc>
          <w:tcPr>
            <w:tcW w:w="1874" w:type="dxa"/>
            <w:shd w:val="clear" w:color="auto" w:fill="auto"/>
          </w:tcPr>
          <w:p w:rsidRPr="0017177A" w:rsidR="00C122A8" w:rsidP="00C122A8" w:rsidRDefault="00C122A8" w14:paraId="04EAEC1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FTHB</w:t>
            </w:r>
          </w:p>
        </w:tc>
        <w:tc>
          <w:tcPr>
            <w:tcW w:w="3577" w:type="dxa"/>
            <w:shd w:val="clear" w:color="auto" w:fill="auto"/>
          </w:tcPr>
          <w:p w:rsidRPr="0017177A" w:rsidR="00C122A8" w:rsidP="00C122A8" w:rsidRDefault="00C122A8" w14:paraId="436FEC1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health insurance)</w:t>
            </w:r>
          </w:p>
        </w:tc>
        <w:tc>
          <w:tcPr>
            <w:tcW w:w="2813" w:type="dxa"/>
            <w:shd w:val="clear" w:color="auto" w:fill="auto"/>
          </w:tcPr>
          <w:p w:rsidRPr="0017177A" w:rsidR="00C122A8" w:rsidP="00C122A8" w:rsidRDefault="00C122A8" w14:paraId="37C1485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Characterize study sample relative to population and other study samples. Measure change over time if follow-up surveys are fielded.</w:t>
            </w:r>
          </w:p>
        </w:tc>
      </w:tr>
      <w:tr w:rsidRPr="0017177A" w:rsidR="00C122A8" w:rsidTr="00272E64" w14:paraId="15B77DB0" w14:textId="77777777">
        <w:trPr>
          <w:cantSplit/>
          <w:trHeight w:val="259"/>
        </w:trPr>
        <w:tc>
          <w:tcPr>
            <w:tcW w:w="1072" w:type="dxa"/>
            <w:shd w:val="clear" w:color="auto" w:fill="auto"/>
            <w:noWrap/>
          </w:tcPr>
          <w:p w:rsidRPr="0017177A" w:rsidR="00C122A8" w:rsidP="00C122A8" w:rsidRDefault="00305623" w14:paraId="7230F889" w14:textId="6E971C3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48</w:t>
            </w:r>
          </w:p>
        </w:tc>
        <w:tc>
          <w:tcPr>
            <w:tcW w:w="3639" w:type="dxa"/>
            <w:shd w:val="clear" w:color="auto" w:fill="auto"/>
          </w:tcPr>
          <w:p w:rsidRPr="0017177A" w:rsidR="00C122A8" w:rsidP="00C122A8" w:rsidRDefault="00C122A8" w14:paraId="5BBBA225" w14:textId="20B415E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all of your children</w:t>
            </w:r>
            <w:r w:rsidR="0047653C">
              <w:rPr>
                <w:rFonts w:eastAsia="Times New Roman" w:asciiTheme="majorBidi" w:hAnsiTheme="majorBidi" w:cstheme="majorBidi"/>
              </w:rPr>
              <w:t xml:space="preserve"> who are aged 17 or younger</w:t>
            </w:r>
            <w:r w:rsidRPr="0017177A">
              <w:rPr>
                <w:rFonts w:eastAsia="Times New Roman" w:asciiTheme="majorBidi" w:hAnsiTheme="majorBidi" w:cstheme="majorBidi"/>
              </w:rPr>
              <w:t xml:space="preserve"> currently have health insurance coverage?</w:t>
            </w:r>
          </w:p>
        </w:tc>
        <w:tc>
          <w:tcPr>
            <w:tcW w:w="1874" w:type="dxa"/>
            <w:shd w:val="clear" w:color="auto" w:fill="auto"/>
          </w:tcPr>
          <w:p w:rsidRPr="0017177A" w:rsidR="00C122A8" w:rsidP="00C122A8" w:rsidRDefault="00C122A8" w14:paraId="4848416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FTHB-modified</w:t>
            </w:r>
          </w:p>
        </w:tc>
        <w:tc>
          <w:tcPr>
            <w:tcW w:w="3577" w:type="dxa"/>
            <w:shd w:val="clear" w:color="auto" w:fill="auto"/>
          </w:tcPr>
          <w:p w:rsidRPr="0017177A" w:rsidR="00C122A8" w:rsidP="00C122A8" w:rsidRDefault="00C122A8" w14:paraId="1700FB36" w14:textId="63CD7ECB">
            <w:pPr>
              <w:spacing w:after="0" w:line="240" w:lineRule="auto"/>
              <w:rPr>
                <w:rFonts w:eastAsia="Times New Roman" w:asciiTheme="majorBidi" w:hAnsiTheme="majorBidi" w:cstheme="majorBidi"/>
              </w:rPr>
            </w:pPr>
            <w:r>
              <w:rPr>
                <w:rFonts w:eastAsia="Times New Roman" w:asciiTheme="majorBidi" w:hAnsiTheme="majorBidi" w:cstheme="majorBidi"/>
              </w:rPr>
              <w:t>Same as Q46.</w:t>
            </w:r>
          </w:p>
        </w:tc>
        <w:tc>
          <w:tcPr>
            <w:tcW w:w="2813" w:type="dxa"/>
            <w:shd w:val="clear" w:color="auto" w:fill="auto"/>
          </w:tcPr>
          <w:p w:rsidRPr="0017177A" w:rsidR="00C122A8" w:rsidP="00C122A8" w:rsidRDefault="00C122A8" w14:paraId="1BB1F959" w14:textId="5526F3E7">
            <w:pPr>
              <w:spacing w:after="0" w:line="240" w:lineRule="auto"/>
              <w:rPr>
                <w:rFonts w:eastAsia="Times New Roman" w:asciiTheme="majorBidi" w:hAnsiTheme="majorBidi" w:cstheme="majorBidi"/>
              </w:rPr>
            </w:pPr>
            <w:r>
              <w:rPr>
                <w:rFonts w:eastAsia="Times New Roman" w:asciiTheme="majorBidi" w:hAnsiTheme="majorBidi" w:cstheme="majorBidi"/>
              </w:rPr>
              <w:t>Same as Q46.</w:t>
            </w:r>
          </w:p>
        </w:tc>
      </w:tr>
      <w:tr w:rsidRPr="0017177A" w:rsidR="00C122A8" w:rsidTr="0017177A" w14:paraId="011A5839" w14:textId="77777777">
        <w:trPr>
          <w:cantSplit/>
          <w:trHeight w:val="259"/>
        </w:trPr>
        <w:tc>
          <w:tcPr>
            <w:tcW w:w="1072" w:type="dxa"/>
            <w:shd w:val="clear" w:color="auto" w:fill="auto"/>
            <w:noWrap/>
          </w:tcPr>
          <w:p w:rsidRPr="0017177A" w:rsidR="00C122A8" w:rsidP="00C122A8" w:rsidRDefault="00305623" w14:paraId="3B5D7ED0" w14:textId="47C4E4F6">
            <w:pPr>
              <w:spacing w:after="0" w:line="240" w:lineRule="auto"/>
              <w:rPr>
                <w:rFonts w:eastAsia="Times New Roman" w:asciiTheme="majorBidi" w:hAnsiTheme="majorBidi" w:cstheme="majorBidi"/>
              </w:rPr>
            </w:pPr>
            <w:r w:rsidRPr="0017177A">
              <w:rPr>
                <w:rFonts w:eastAsia="Times New Roman" w:asciiTheme="majorBidi" w:hAnsiTheme="majorBidi" w:cstheme="majorBidi"/>
              </w:rPr>
              <w:lastRenderedPageBreak/>
              <w:t>Q</w:t>
            </w:r>
            <w:r>
              <w:rPr>
                <w:rFonts w:eastAsia="Times New Roman" w:asciiTheme="majorBidi" w:hAnsiTheme="majorBidi" w:cstheme="majorBidi"/>
              </w:rPr>
              <w:t>49</w:t>
            </w:r>
          </w:p>
        </w:tc>
        <w:tc>
          <w:tcPr>
            <w:tcW w:w="3639" w:type="dxa"/>
            <w:shd w:val="clear" w:color="auto" w:fill="auto"/>
          </w:tcPr>
          <w:p w:rsidRPr="0017177A" w:rsidR="00C122A8" w:rsidP="00C122A8" w:rsidRDefault="00C122A8" w14:paraId="0CD6BC0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Are you currently pregnant?</w:t>
            </w:r>
          </w:p>
        </w:tc>
        <w:tc>
          <w:tcPr>
            <w:tcW w:w="1874" w:type="dxa"/>
            <w:shd w:val="clear" w:color="auto" w:fill="auto"/>
          </w:tcPr>
          <w:p w:rsidRPr="0017177A" w:rsidR="00C122A8" w:rsidP="00C122A8" w:rsidRDefault="00C122A8" w14:paraId="24F8BA9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NHIS</w:t>
            </w:r>
          </w:p>
        </w:tc>
        <w:tc>
          <w:tcPr>
            <w:tcW w:w="3577" w:type="dxa"/>
            <w:shd w:val="clear" w:color="auto" w:fill="auto"/>
          </w:tcPr>
          <w:p w:rsidRPr="0017177A" w:rsidR="00C122A8" w:rsidP="00C122A8" w:rsidRDefault="00C122A8" w14:paraId="751B8028"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is the effect of an offer of CMRS on health outcomes of household adults in HCVMD families? </w:t>
            </w:r>
          </w:p>
        </w:tc>
        <w:tc>
          <w:tcPr>
            <w:tcW w:w="2813" w:type="dxa"/>
            <w:shd w:val="clear" w:color="auto" w:fill="auto"/>
          </w:tcPr>
          <w:p w:rsidRPr="0017177A" w:rsidR="00C122A8" w:rsidP="00C122A8" w:rsidRDefault="00C122A8" w14:paraId="3B10730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Past research has shown neighborhood effects on health outcomes. Collecting baseline measures on health outcomes may increase the statistical power of analyses and will allow for reporting on change over time.</w:t>
            </w:r>
          </w:p>
        </w:tc>
      </w:tr>
      <w:tr w:rsidRPr="0017177A" w:rsidR="00C122A8" w:rsidTr="0017177A" w14:paraId="7989E613" w14:textId="77777777">
        <w:trPr>
          <w:cantSplit/>
          <w:trHeight w:val="259"/>
        </w:trPr>
        <w:tc>
          <w:tcPr>
            <w:tcW w:w="1072" w:type="dxa"/>
            <w:shd w:val="clear" w:color="auto" w:fill="auto"/>
            <w:noWrap/>
          </w:tcPr>
          <w:p w:rsidRPr="0017177A" w:rsidR="00C122A8" w:rsidP="00C122A8" w:rsidRDefault="00305623" w14:paraId="6AB73368" w14:textId="315E493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50</w:t>
            </w:r>
          </w:p>
        </w:tc>
        <w:tc>
          <w:tcPr>
            <w:tcW w:w="3639" w:type="dxa"/>
            <w:shd w:val="clear" w:color="auto" w:fill="auto"/>
          </w:tcPr>
          <w:p w:rsidRPr="0017177A" w:rsidR="00C122A8" w:rsidP="00C122A8" w:rsidRDefault="00C122A8" w14:paraId="113C1F8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Has a doctor or other health professional ever told you that you had gestational diabetes, a type of diabetes that occurs only during pregnancy?</w:t>
            </w:r>
          </w:p>
        </w:tc>
        <w:tc>
          <w:tcPr>
            <w:tcW w:w="1874" w:type="dxa"/>
            <w:shd w:val="clear" w:color="auto" w:fill="auto"/>
          </w:tcPr>
          <w:p w:rsidRPr="0017177A" w:rsidR="00C122A8" w:rsidP="00C122A8" w:rsidRDefault="00C122A8" w14:paraId="4A92884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NHIS</w:t>
            </w:r>
          </w:p>
        </w:tc>
        <w:tc>
          <w:tcPr>
            <w:tcW w:w="3577" w:type="dxa"/>
            <w:shd w:val="clear" w:color="auto" w:fill="auto"/>
          </w:tcPr>
          <w:p w:rsidRPr="0017177A" w:rsidR="00C122A8" w:rsidP="00C122A8" w:rsidRDefault="00C122A8" w14:paraId="7283373A" w14:textId="4EDB9F55">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c>
          <w:tcPr>
            <w:tcW w:w="2813" w:type="dxa"/>
            <w:shd w:val="clear" w:color="auto" w:fill="auto"/>
          </w:tcPr>
          <w:p w:rsidRPr="0017177A" w:rsidR="00C122A8" w:rsidP="00C122A8" w:rsidRDefault="00C122A8" w14:paraId="2EEA9CB0" w14:textId="6DFB2B7D">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r>
      <w:tr w:rsidRPr="0017177A" w:rsidR="00C122A8" w:rsidTr="0017177A" w14:paraId="5FB3A93C" w14:textId="77777777">
        <w:trPr>
          <w:cantSplit/>
          <w:trHeight w:val="259"/>
        </w:trPr>
        <w:tc>
          <w:tcPr>
            <w:tcW w:w="1072" w:type="dxa"/>
            <w:shd w:val="clear" w:color="auto" w:fill="auto"/>
            <w:noWrap/>
          </w:tcPr>
          <w:p w:rsidRPr="0017177A" w:rsidR="00C122A8" w:rsidP="00C122A8" w:rsidRDefault="00305623" w14:paraId="3A4C5473" w14:textId="7760325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51</w:t>
            </w:r>
          </w:p>
        </w:tc>
        <w:tc>
          <w:tcPr>
            <w:tcW w:w="3639" w:type="dxa"/>
            <w:shd w:val="clear" w:color="auto" w:fill="auto"/>
          </w:tcPr>
          <w:p w:rsidRPr="0017177A" w:rsidR="00C122A8" w:rsidP="00C122A8" w:rsidRDefault="00C122A8" w14:paraId="1D5088D6" w14:textId="24206ED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 [</w:t>
            </w:r>
            <w:r w:rsidRPr="0017177A">
              <w:rPr>
                <w:rFonts w:eastAsia="Times New Roman" w:asciiTheme="majorBidi" w:hAnsiTheme="majorBidi" w:cstheme="majorBidi"/>
                <w:i/>
                <w:iCs/>
              </w:rPr>
              <w:t>Programmer: If Q</w:t>
            </w:r>
            <w:r w:rsidRPr="0017177A">
              <w:rPr>
                <w:rFonts w:eastAsia="Times New Roman" w:asciiTheme="majorBidi" w:hAnsiTheme="majorBidi" w:cstheme="majorBidi"/>
                <w:i/>
                <w:iCs/>
                <w:cs/>
              </w:rPr>
              <w:t>‎</w:t>
            </w:r>
            <w:r w:rsidR="0005506B">
              <w:rPr>
                <w:rFonts w:eastAsia="Times New Roman" w:asciiTheme="majorBidi" w:hAnsiTheme="majorBidi" w:cstheme="majorBidi"/>
                <w:i/>
                <w:iCs/>
              </w:rPr>
              <w:t>50</w:t>
            </w:r>
            <w:r w:rsidRPr="0017177A">
              <w:rPr>
                <w:rFonts w:eastAsia="Times New Roman" w:asciiTheme="majorBidi" w:hAnsiTheme="majorBidi" w:cstheme="majorBidi"/>
                <w:i/>
                <w:iCs/>
              </w:rPr>
              <w:t>= “No”</w:t>
            </w:r>
            <w:r w:rsidRPr="0017177A">
              <w:rPr>
                <w:rFonts w:eastAsia="Times New Roman" w:asciiTheme="majorBidi" w:hAnsiTheme="majorBidi" w:cstheme="majorBidi"/>
              </w:rPr>
              <w:t xml:space="preserve">] Has a doctor or other health professional ever told you that you had diabetes? </w:t>
            </w:r>
          </w:p>
          <w:p w:rsidRPr="0017177A" w:rsidR="00C122A8" w:rsidP="00C122A8" w:rsidRDefault="00C122A8" w14:paraId="359E310A" w14:textId="54030EF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t>
            </w:r>
            <w:r w:rsidRPr="0017177A">
              <w:rPr>
                <w:rFonts w:eastAsia="Times New Roman" w:asciiTheme="majorBidi" w:hAnsiTheme="majorBidi" w:cstheme="majorBidi"/>
                <w:i/>
                <w:iCs/>
              </w:rPr>
              <w:t>Programmer: If Q</w:t>
            </w:r>
            <w:r w:rsidRPr="0017177A">
              <w:rPr>
                <w:rFonts w:eastAsia="Times New Roman" w:asciiTheme="majorBidi" w:hAnsiTheme="majorBidi" w:cstheme="majorBidi"/>
                <w:i/>
                <w:iCs/>
                <w:cs/>
              </w:rPr>
              <w:t>‎</w:t>
            </w:r>
            <w:r w:rsidR="0005506B">
              <w:rPr>
                <w:rFonts w:eastAsia="Times New Roman" w:asciiTheme="majorBidi" w:hAnsiTheme="majorBidi" w:cstheme="majorBidi"/>
                <w:i/>
                <w:iCs/>
              </w:rPr>
              <w:t>50</w:t>
            </w:r>
            <w:r w:rsidRPr="0017177A">
              <w:rPr>
                <w:rFonts w:eastAsia="Times New Roman" w:asciiTheme="majorBidi" w:hAnsiTheme="majorBidi" w:cstheme="majorBidi"/>
                <w:i/>
                <w:iCs/>
              </w:rPr>
              <w:t>= “Yes”</w:t>
            </w:r>
            <w:r w:rsidRPr="0017177A">
              <w:rPr>
                <w:rFonts w:eastAsia="Times New Roman" w:asciiTheme="majorBidi" w:hAnsiTheme="majorBidi" w:cstheme="majorBidi"/>
              </w:rPr>
              <w:t>] Not including gestational diabetes, has a doctor or other health professional ever told you that you had diabetes?</w:t>
            </w:r>
          </w:p>
        </w:tc>
        <w:tc>
          <w:tcPr>
            <w:tcW w:w="1874" w:type="dxa"/>
            <w:shd w:val="clear" w:color="auto" w:fill="auto"/>
          </w:tcPr>
          <w:p w:rsidRPr="0017177A" w:rsidR="00C122A8" w:rsidP="00C122A8" w:rsidRDefault="00C122A8" w14:paraId="10CC286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NHIS</w:t>
            </w:r>
          </w:p>
        </w:tc>
        <w:tc>
          <w:tcPr>
            <w:tcW w:w="3577" w:type="dxa"/>
            <w:shd w:val="clear" w:color="auto" w:fill="auto"/>
          </w:tcPr>
          <w:p w:rsidRPr="0017177A" w:rsidR="00C122A8" w:rsidP="00C122A8" w:rsidRDefault="00C122A8" w14:paraId="03377E45" w14:textId="0B922F31">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c>
          <w:tcPr>
            <w:tcW w:w="2813" w:type="dxa"/>
            <w:shd w:val="clear" w:color="auto" w:fill="auto"/>
          </w:tcPr>
          <w:p w:rsidRPr="0017177A" w:rsidR="00C122A8" w:rsidP="00C122A8" w:rsidRDefault="00C122A8" w14:paraId="02F3D80A" w14:textId="022927A6">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r>
      <w:tr w:rsidRPr="0017177A" w:rsidR="00C122A8" w:rsidTr="0017177A" w14:paraId="1CC869FC" w14:textId="77777777">
        <w:trPr>
          <w:cantSplit/>
          <w:trHeight w:val="259"/>
        </w:trPr>
        <w:tc>
          <w:tcPr>
            <w:tcW w:w="1072" w:type="dxa"/>
            <w:shd w:val="clear" w:color="auto" w:fill="auto"/>
            <w:noWrap/>
          </w:tcPr>
          <w:p w:rsidRPr="0017177A" w:rsidR="00C122A8" w:rsidP="00C122A8" w:rsidRDefault="00305623" w14:paraId="0A705D14" w14:textId="7BB9AC59">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52</w:t>
            </w:r>
          </w:p>
        </w:tc>
        <w:tc>
          <w:tcPr>
            <w:tcW w:w="3639" w:type="dxa"/>
            <w:shd w:val="clear" w:color="auto" w:fill="auto"/>
          </w:tcPr>
          <w:p w:rsidRPr="0017177A" w:rsidR="00C122A8" w:rsidP="00C122A8" w:rsidRDefault="00C122A8" w14:paraId="13AF84E3"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tall are you without shoes?</w:t>
            </w:r>
          </w:p>
        </w:tc>
        <w:tc>
          <w:tcPr>
            <w:tcW w:w="1874" w:type="dxa"/>
            <w:shd w:val="clear" w:color="auto" w:fill="auto"/>
          </w:tcPr>
          <w:p w:rsidRPr="0017177A" w:rsidR="00C122A8" w:rsidP="00C122A8" w:rsidRDefault="00C122A8" w14:paraId="4F89A9E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NHIS</w:t>
            </w:r>
          </w:p>
        </w:tc>
        <w:tc>
          <w:tcPr>
            <w:tcW w:w="3577" w:type="dxa"/>
            <w:shd w:val="clear" w:color="auto" w:fill="auto"/>
          </w:tcPr>
          <w:p w:rsidRPr="0017177A" w:rsidR="00C122A8" w:rsidP="00C122A8" w:rsidRDefault="00C122A8" w14:paraId="6F4871B6" w14:textId="3191325E">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c>
          <w:tcPr>
            <w:tcW w:w="2813" w:type="dxa"/>
            <w:shd w:val="clear" w:color="auto" w:fill="auto"/>
          </w:tcPr>
          <w:p w:rsidRPr="0017177A" w:rsidR="00C122A8" w:rsidP="00C122A8" w:rsidRDefault="00C122A8" w14:paraId="493F4F0C" w14:textId="2A45FEF1">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r>
      <w:tr w:rsidRPr="0017177A" w:rsidR="00C122A8" w:rsidTr="0017177A" w14:paraId="7C1D8A5C" w14:textId="77777777">
        <w:trPr>
          <w:cantSplit/>
          <w:trHeight w:val="259"/>
        </w:trPr>
        <w:tc>
          <w:tcPr>
            <w:tcW w:w="1072" w:type="dxa"/>
            <w:shd w:val="clear" w:color="auto" w:fill="auto"/>
            <w:noWrap/>
          </w:tcPr>
          <w:p w:rsidRPr="0017177A" w:rsidR="00C122A8" w:rsidP="00C122A8" w:rsidRDefault="00305623" w14:paraId="4F96AE3B" w14:textId="687FCBFF">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53</w:t>
            </w:r>
          </w:p>
        </w:tc>
        <w:tc>
          <w:tcPr>
            <w:tcW w:w="3639" w:type="dxa"/>
            <w:shd w:val="clear" w:color="auto" w:fill="auto"/>
          </w:tcPr>
          <w:p w:rsidRPr="0017177A" w:rsidR="00C122A8" w:rsidP="00C122A8" w:rsidRDefault="00C122A8" w14:paraId="62A6E46C" w14:textId="65C6B4B1">
            <w:pPr>
              <w:pStyle w:val="BodyText"/>
              <w:spacing w:after="0" w:line="240" w:lineRule="auto"/>
              <w:rPr>
                <w:rFonts w:asciiTheme="majorBidi" w:hAnsiTheme="majorBidi" w:cstheme="majorBidi"/>
              </w:rPr>
            </w:pPr>
            <w:r w:rsidRPr="0017177A">
              <w:rPr>
                <w:rFonts w:asciiTheme="majorBidi" w:hAnsiTheme="majorBidi" w:cstheme="majorBidi"/>
              </w:rPr>
              <w:t>[</w:t>
            </w:r>
            <w:r w:rsidRPr="0017177A">
              <w:rPr>
                <w:rFonts w:asciiTheme="majorBidi" w:hAnsiTheme="majorBidi" w:cstheme="majorBidi"/>
                <w:i/>
                <w:iCs/>
              </w:rPr>
              <w:t>Programmer: If Q</w:t>
            </w:r>
            <w:r w:rsidR="0005506B">
              <w:rPr>
                <w:rFonts w:asciiTheme="majorBidi" w:hAnsiTheme="majorBidi" w:cstheme="majorBidi"/>
                <w:i/>
                <w:iCs/>
              </w:rPr>
              <w:t>49</w:t>
            </w:r>
            <w:r w:rsidRPr="0017177A">
              <w:rPr>
                <w:rFonts w:asciiTheme="majorBidi" w:hAnsiTheme="majorBidi" w:cstheme="majorBidi"/>
                <w:i/>
                <w:iCs/>
              </w:rPr>
              <w:t>= “No” or “Don’t know”</w:t>
            </w:r>
            <w:r w:rsidRPr="0017177A">
              <w:rPr>
                <w:rFonts w:asciiTheme="majorBidi" w:hAnsiTheme="majorBidi" w:cstheme="majorBidi"/>
              </w:rPr>
              <w:t xml:space="preserve">] How much do you weigh? </w:t>
            </w:r>
          </w:p>
          <w:p w:rsidRPr="0017177A" w:rsidR="00C122A8" w:rsidP="00C122A8" w:rsidRDefault="00C122A8" w14:paraId="3795FF04" w14:textId="659962BB">
            <w:pPr>
              <w:spacing w:after="0" w:line="240" w:lineRule="auto"/>
              <w:rPr>
                <w:rFonts w:eastAsia="Times New Roman" w:asciiTheme="majorBidi" w:hAnsiTheme="majorBidi" w:cstheme="majorBidi"/>
              </w:rPr>
            </w:pPr>
            <w:r w:rsidRPr="0017177A">
              <w:rPr>
                <w:rFonts w:asciiTheme="majorBidi" w:hAnsiTheme="majorBidi" w:cstheme="majorBidi"/>
              </w:rPr>
              <w:t>[</w:t>
            </w:r>
            <w:r w:rsidRPr="0017177A">
              <w:rPr>
                <w:rFonts w:asciiTheme="majorBidi" w:hAnsiTheme="majorBidi" w:cstheme="majorBidi"/>
                <w:i/>
                <w:iCs/>
              </w:rPr>
              <w:t>Programmer: If Q</w:t>
            </w:r>
            <w:r w:rsidR="0005506B">
              <w:rPr>
                <w:rFonts w:asciiTheme="majorBidi" w:hAnsiTheme="majorBidi" w:cstheme="majorBidi"/>
                <w:i/>
                <w:iCs/>
              </w:rPr>
              <w:t>49</w:t>
            </w:r>
            <w:r w:rsidRPr="0017177A">
              <w:rPr>
                <w:rFonts w:asciiTheme="majorBidi" w:hAnsiTheme="majorBidi" w:cstheme="majorBidi"/>
                <w:i/>
                <w:iCs/>
              </w:rPr>
              <w:t>= “Yes”</w:t>
            </w:r>
            <w:r w:rsidRPr="0017177A">
              <w:rPr>
                <w:rFonts w:asciiTheme="majorBidi" w:hAnsiTheme="majorBidi" w:cstheme="majorBidi"/>
              </w:rPr>
              <w:t xml:space="preserve">] </w:t>
            </w:r>
            <w:bookmarkStart w:name="_Hlk74242448" w:id="2"/>
            <w:r w:rsidRPr="0017177A">
              <w:rPr>
                <w:rFonts w:asciiTheme="majorBidi" w:hAnsiTheme="majorBidi" w:cstheme="majorBidi"/>
              </w:rPr>
              <w:t>How much did you weigh before your pregnancy?</w:t>
            </w:r>
            <w:bookmarkEnd w:id="2"/>
          </w:p>
        </w:tc>
        <w:tc>
          <w:tcPr>
            <w:tcW w:w="1874" w:type="dxa"/>
            <w:shd w:val="clear" w:color="auto" w:fill="auto"/>
          </w:tcPr>
          <w:p w:rsidRPr="0017177A" w:rsidR="00C122A8" w:rsidP="00C122A8" w:rsidRDefault="00C122A8" w14:paraId="106518F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NHIS</w:t>
            </w:r>
          </w:p>
        </w:tc>
        <w:tc>
          <w:tcPr>
            <w:tcW w:w="3577" w:type="dxa"/>
            <w:shd w:val="clear" w:color="auto" w:fill="auto"/>
          </w:tcPr>
          <w:p w:rsidRPr="0017177A" w:rsidR="00C122A8" w:rsidP="00C122A8" w:rsidRDefault="00C122A8" w14:paraId="117C8844" w14:textId="4A197700">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c>
          <w:tcPr>
            <w:tcW w:w="2813" w:type="dxa"/>
            <w:shd w:val="clear" w:color="auto" w:fill="auto"/>
          </w:tcPr>
          <w:p w:rsidRPr="0017177A" w:rsidR="00C122A8" w:rsidP="00C122A8" w:rsidRDefault="00C122A8" w14:paraId="718450D2" w14:textId="4DF72A45">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r>
      <w:tr w:rsidRPr="0017177A" w:rsidR="00C122A8" w:rsidTr="0017177A" w14:paraId="7D8C5256" w14:textId="77777777">
        <w:trPr>
          <w:cantSplit/>
          <w:trHeight w:val="259"/>
        </w:trPr>
        <w:tc>
          <w:tcPr>
            <w:tcW w:w="1072" w:type="dxa"/>
            <w:shd w:val="clear" w:color="auto" w:fill="auto"/>
            <w:noWrap/>
          </w:tcPr>
          <w:p w:rsidRPr="0017177A" w:rsidR="00C122A8" w:rsidP="00C122A8" w:rsidRDefault="00305623" w14:paraId="7F7E05D4" w14:textId="6D2CD6E0">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54</w:t>
            </w:r>
          </w:p>
        </w:tc>
        <w:tc>
          <w:tcPr>
            <w:tcW w:w="3639" w:type="dxa"/>
            <w:shd w:val="clear" w:color="auto" w:fill="auto"/>
          </w:tcPr>
          <w:p w:rsidRPr="0017177A" w:rsidR="00C122A8" w:rsidP="00C122A8" w:rsidRDefault="00C122A8" w14:paraId="20B2926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Do you consider yourself to be Spanish, Hispanic, or Latino? </w:t>
            </w:r>
          </w:p>
        </w:tc>
        <w:tc>
          <w:tcPr>
            <w:tcW w:w="1874" w:type="dxa"/>
            <w:shd w:val="clear" w:color="auto" w:fill="auto"/>
          </w:tcPr>
          <w:p w:rsidRPr="0017177A" w:rsidR="00C122A8" w:rsidP="00C122A8" w:rsidRDefault="00C122A8" w14:paraId="7DA71A9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0EB4BE6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in some sites racial/ethnic housing segregation will affect likelihood of moves to opportunity areas)</w:t>
            </w:r>
          </w:p>
        </w:tc>
        <w:tc>
          <w:tcPr>
            <w:tcW w:w="2813" w:type="dxa"/>
            <w:shd w:val="clear" w:color="auto" w:fill="auto"/>
          </w:tcPr>
          <w:p w:rsidRPr="0017177A" w:rsidR="00C122A8" w:rsidP="00C122A8" w:rsidRDefault="00C122A8" w14:paraId="46F9F08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7709E3" w14:paraId="513F85B5" w14:textId="77777777">
        <w:trPr>
          <w:cantSplit/>
          <w:trHeight w:val="259"/>
        </w:trPr>
        <w:tc>
          <w:tcPr>
            <w:tcW w:w="1072" w:type="dxa"/>
            <w:shd w:val="clear" w:color="auto" w:fill="auto"/>
            <w:noWrap/>
          </w:tcPr>
          <w:p w:rsidRPr="0017177A" w:rsidR="00C122A8" w:rsidP="00C122A8" w:rsidRDefault="00305623" w14:paraId="0B3FA668" w14:textId="5E952BA8">
            <w:pPr>
              <w:spacing w:after="0" w:line="240" w:lineRule="auto"/>
              <w:rPr>
                <w:rFonts w:eastAsia="Times New Roman" w:asciiTheme="majorBidi" w:hAnsiTheme="majorBidi" w:cstheme="majorBidi"/>
              </w:rPr>
            </w:pPr>
            <w:r w:rsidRPr="0017177A">
              <w:rPr>
                <w:rFonts w:eastAsia="Times New Roman" w:asciiTheme="majorBidi" w:hAnsiTheme="majorBidi" w:cstheme="majorBidi"/>
              </w:rPr>
              <w:lastRenderedPageBreak/>
              <w:t>Q</w:t>
            </w:r>
            <w:r>
              <w:rPr>
                <w:rFonts w:eastAsia="Times New Roman" w:asciiTheme="majorBidi" w:hAnsiTheme="majorBidi" w:cstheme="majorBidi"/>
              </w:rPr>
              <w:t>55</w:t>
            </w:r>
          </w:p>
        </w:tc>
        <w:tc>
          <w:tcPr>
            <w:tcW w:w="3639" w:type="dxa"/>
            <w:shd w:val="clear" w:color="auto" w:fill="auto"/>
          </w:tcPr>
          <w:p w:rsidRPr="0017177A" w:rsidR="00C122A8" w:rsidP="00C122A8" w:rsidRDefault="00C122A8" w14:paraId="23DF8C5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consider yourself to be: (Check all that apply) [Race]</w:t>
            </w:r>
          </w:p>
        </w:tc>
        <w:tc>
          <w:tcPr>
            <w:tcW w:w="1874" w:type="dxa"/>
            <w:shd w:val="clear" w:color="auto" w:fill="auto"/>
          </w:tcPr>
          <w:p w:rsidRPr="0017177A" w:rsidR="00C122A8" w:rsidP="00C122A8" w:rsidRDefault="00C122A8" w14:paraId="5216E38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5323A5A8" w14:textId="1FEBC057">
            <w:pPr>
              <w:spacing w:after="0" w:line="240" w:lineRule="auto"/>
              <w:rPr>
                <w:rFonts w:eastAsia="Times New Roman" w:asciiTheme="majorBidi" w:hAnsiTheme="majorBidi" w:cstheme="majorBidi"/>
              </w:rPr>
            </w:pPr>
            <w:r w:rsidRPr="00160D9F">
              <w:rPr>
                <w:rFonts w:eastAsia="Times New Roman" w:asciiTheme="majorBidi" w:hAnsiTheme="majorBidi" w:cstheme="majorBidi"/>
              </w:rPr>
              <w:t>Same as Q</w:t>
            </w:r>
            <w:r>
              <w:rPr>
                <w:rFonts w:eastAsia="Times New Roman" w:asciiTheme="majorBidi" w:hAnsiTheme="majorBidi" w:cstheme="majorBidi"/>
              </w:rPr>
              <w:t>53</w:t>
            </w:r>
            <w:r w:rsidRPr="00160D9F">
              <w:rPr>
                <w:rFonts w:eastAsia="Times New Roman" w:asciiTheme="majorBidi" w:hAnsiTheme="majorBidi" w:cstheme="majorBidi"/>
              </w:rPr>
              <w:t>.</w:t>
            </w:r>
          </w:p>
        </w:tc>
        <w:tc>
          <w:tcPr>
            <w:tcW w:w="2813" w:type="dxa"/>
            <w:shd w:val="clear" w:color="auto" w:fill="auto"/>
          </w:tcPr>
          <w:p w:rsidRPr="0017177A" w:rsidR="00C122A8" w:rsidP="00C122A8" w:rsidRDefault="00C122A8" w14:paraId="1997024A" w14:textId="45D2F8D0">
            <w:pPr>
              <w:spacing w:after="0" w:line="240" w:lineRule="auto"/>
              <w:rPr>
                <w:rFonts w:eastAsia="Times New Roman" w:asciiTheme="majorBidi" w:hAnsiTheme="majorBidi" w:cstheme="majorBidi"/>
              </w:rPr>
            </w:pPr>
            <w:r w:rsidRPr="00160D9F">
              <w:rPr>
                <w:rFonts w:eastAsia="Times New Roman" w:asciiTheme="majorBidi" w:hAnsiTheme="majorBidi" w:cstheme="majorBidi"/>
              </w:rPr>
              <w:t>Same as Q</w:t>
            </w:r>
            <w:r>
              <w:rPr>
                <w:rFonts w:eastAsia="Times New Roman" w:asciiTheme="majorBidi" w:hAnsiTheme="majorBidi" w:cstheme="majorBidi"/>
              </w:rPr>
              <w:t>53</w:t>
            </w:r>
            <w:r w:rsidRPr="00160D9F">
              <w:rPr>
                <w:rFonts w:eastAsia="Times New Roman" w:asciiTheme="majorBidi" w:hAnsiTheme="majorBidi" w:cstheme="majorBidi"/>
              </w:rPr>
              <w:t>.</w:t>
            </w:r>
          </w:p>
        </w:tc>
      </w:tr>
      <w:tr w:rsidRPr="0017177A" w:rsidR="00C122A8" w:rsidTr="0017177A" w14:paraId="71D33802" w14:textId="77777777">
        <w:trPr>
          <w:cantSplit/>
          <w:trHeight w:val="259"/>
        </w:trPr>
        <w:tc>
          <w:tcPr>
            <w:tcW w:w="1072" w:type="dxa"/>
            <w:shd w:val="clear" w:color="auto" w:fill="auto"/>
            <w:noWrap/>
          </w:tcPr>
          <w:p w:rsidRPr="0017177A" w:rsidR="00C122A8" w:rsidP="00C122A8" w:rsidRDefault="00305623" w14:paraId="0CF94CC5" w14:textId="156431D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56</w:t>
            </w:r>
          </w:p>
        </w:tc>
        <w:tc>
          <w:tcPr>
            <w:tcW w:w="3639" w:type="dxa"/>
            <w:shd w:val="clear" w:color="auto" w:fill="auto"/>
          </w:tcPr>
          <w:p w:rsidRPr="0017177A" w:rsidR="00C122A8" w:rsidP="00C122A8" w:rsidRDefault="00C122A8" w14:paraId="5302D724"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In what country were you born? </w:t>
            </w:r>
          </w:p>
        </w:tc>
        <w:tc>
          <w:tcPr>
            <w:tcW w:w="1874" w:type="dxa"/>
            <w:shd w:val="clear" w:color="auto" w:fill="auto"/>
          </w:tcPr>
          <w:p w:rsidRPr="0017177A" w:rsidR="00C122A8" w:rsidP="00C122A8" w:rsidRDefault="00C122A8" w14:paraId="2F04550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543F8673"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immigrant status)</w:t>
            </w:r>
          </w:p>
        </w:tc>
        <w:tc>
          <w:tcPr>
            <w:tcW w:w="2813" w:type="dxa"/>
            <w:shd w:val="clear" w:color="auto" w:fill="auto"/>
          </w:tcPr>
          <w:p w:rsidRPr="0017177A" w:rsidR="00C122A8" w:rsidP="00C122A8" w:rsidRDefault="00C122A8" w14:paraId="2415C27F"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27FA5C31" w14:textId="77777777">
        <w:trPr>
          <w:cantSplit/>
          <w:trHeight w:val="259"/>
        </w:trPr>
        <w:tc>
          <w:tcPr>
            <w:tcW w:w="1072" w:type="dxa"/>
            <w:shd w:val="clear" w:color="auto" w:fill="auto"/>
            <w:noWrap/>
          </w:tcPr>
          <w:p w:rsidRPr="0017177A" w:rsidR="00C122A8" w:rsidP="00C122A8" w:rsidRDefault="00305623" w14:paraId="4F189591" w14:textId="63A1AA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57</w:t>
            </w:r>
          </w:p>
        </w:tc>
        <w:tc>
          <w:tcPr>
            <w:tcW w:w="3639" w:type="dxa"/>
            <w:shd w:val="clear" w:color="auto" w:fill="auto"/>
          </w:tcPr>
          <w:p w:rsidRPr="0017177A" w:rsidR="00C122A8" w:rsidP="00C122A8" w:rsidRDefault="00C122A8" w14:paraId="7D2ECAC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many years have you lived in the United States? </w:t>
            </w:r>
          </w:p>
        </w:tc>
        <w:tc>
          <w:tcPr>
            <w:tcW w:w="1874" w:type="dxa"/>
            <w:shd w:val="clear" w:color="auto" w:fill="auto"/>
          </w:tcPr>
          <w:p w:rsidRPr="0017177A" w:rsidR="00C122A8" w:rsidP="00C122A8" w:rsidRDefault="00C122A8" w14:paraId="0726B5E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731CFE9C"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length of residence in U.S.)</w:t>
            </w:r>
          </w:p>
        </w:tc>
        <w:tc>
          <w:tcPr>
            <w:tcW w:w="2813" w:type="dxa"/>
            <w:shd w:val="clear" w:color="auto" w:fill="auto"/>
          </w:tcPr>
          <w:p w:rsidRPr="0017177A" w:rsidR="00C122A8" w:rsidP="00C122A8" w:rsidRDefault="00C122A8" w14:paraId="3A60A082"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3716E2" w:rsidTr="0017177A" w14:paraId="5E76953A" w14:textId="77777777">
        <w:trPr>
          <w:cantSplit/>
          <w:trHeight w:val="259"/>
        </w:trPr>
        <w:tc>
          <w:tcPr>
            <w:tcW w:w="1072" w:type="dxa"/>
            <w:shd w:val="clear" w:color="auto" w:fill="auto"/>
            <w:noWrap/>
          </w:tcPr>
          <w:p w:rsidRPr="0017177A" w:rsidR="003716E2" w:rsidP="00C122A8" w:rsidRDefault="003716E2" w14:paraId="4195A8FB" w14:textId="1F2A99C2">
            <w:pPr>
              <w:spacing w:after="0" w:line="240" w:lineRule="auto"/>
              <w:rPr>
                <w:rFonts w:eastAsia="Times New Roman" w:asciiTheme="majorBidi" w:hAnsiTheme="majorBidi" w:cstheme="majorBidi"/>
              </w:rPr>
            </w:pPr>
            <w:r>
              <w:rPr>
                <w:rFonts w:eastAsia="Times New Roman" w:asciiTheme="majorBidi" w:hAnsiTheme="majorBidi" w:cstheme="majorBidi"/>
              </w:rPr>
              <w:t>Q58</w:t>
            </w:r>
          </w:p>
        </w:tc>
        <w:tc>
          <w:tcPr>
            <w:tcW w:w="3639" w:type="dxa"/>
            <w:shd w:val="clear" w:color="auto" w:fill="auto"/>
          </w:tcPr>
          <w:p w:rsidRPr="0017177A" w:rsidR="003716E2" w:rsidP="00C122A8" w:rsidRDefault="003716E2" w14:paraId="25807EF3" w14:textId="6F5DBC1A">
            <w:pPr>
              <w:spacing w:after="0" w:line="240" w:lineRule="auto"/>
              <w:rPr>
                <w:rFonts w:eastAsia="Times New Roman" w:asciiTheme="majorBidi" w:hAnsiTheme="majorBidi" w:cstheme="majorBidi"/>
              </w:rPr>
            </w:pPr>
            <w:r w:rsidRPr="003716E2">
              <w:rPr>
                <w:rFonts w:eastAsia="Times New Roman" w:asciiTheme="majorBidi" w:hAnsiTheme="majorBidi" w:cstheme="majorBidi"/>
              </w:rPr>
              <w:t>If you would like, please provide additional detail for any of your responses to the questions above.</w:t>
            </w:r>
          </w:p>
        </w:tc>
        <w:tc>
          <w:tcPr>
            <w:tcW w:w="1874" w:type="dxa"/>
            <w:shd w:val="clear" w:color="auto" w:fill="auto"/>
          </w:tcPr>
          <w:p w:rsidRPr="0017177A" w:rsidR="003716E2" w:rsidP="00C122A8" w:rsidRDefault="003716E2" w14:paraId="4D92FAFB" w14:textId="11B05E47">
            <w:pPr>
              <w:spacing w:after="0" w:line="240" w:lineRule="auto"/>
              <w:rPr>
                <w:rFonts w:eastAsia="Times New Roman" w:asciiTheme="majorBidi" w:hAnsiTheme="majorBidi" w:cstheme="majorBidi"/>
              </w:rPr>
            </w:pPr>
            <w:r>
              <w:rPr>
                <w:rFonts w:eastAsia="Times New Roman" w:asciiTheme="majorBidi" w:hAnsiTheme="majorBidi" w:cstheme="majorBidi"/>
              </w:rPr>
              <w:t>New question</w:t>
            </w:r>
          </w:p>
        </w:tc>
        <w:tc>
          <w:tcPr>
            <w:tcW w:w="3577" w:type="dxa"/>
            <w:shd w:val="clear" w:color="auto" w:fill="auto"/>
          </w:tcPr>
          <w:p w:rsidRPr="0017177A" w:rsidR="003716E2" w:rsidP="00C122A8" w:rsidRDefault="003716E2" w14:paraId="1AB34CB2" w14:textId="77777777">
            <w:pPr>
              <w:spacing w:after="0" w:line="240" w:lineRule="auto"/>
              <w:rPr>
                <w:rFonts w:eastAsia="Times New Roman" w:asciiTheme="majorBidi" w:hAnsiTheme="majorBidi" w:cstheme="majorBidi"/>
              </w:rPr>
            </w:pPr>
          </w:p>
        </w:tc>
        <w:tc>
          <w:tcPr>
            <w:tcW w:w="2813" w:type="dxa"/>
            <w:shd w:val="clear" w:color="auto" w:fill="auto"/>
          </w:tcPr>
          <w:p w:rsidRPr="0017177A" w:rsidR="003716E2" w:rsidP="00C122A8" w:rsidRDefault="003716E2" w14:paraId="6B921683" w14:textId="2A707ADC">
            <w:pPr>
              <w:spacing w:after="0" w:line="240" w:lineRule="auto"/>
              <w:rPr>
                <w:rFonts w:eastAsia="Times New Roman" w:asciiTheme="majorBidi" w:hAnsiTheme="majorBidi" w:cstheme="majorBidi"/>
              </w:rPr>
            </w:pPr>
            <w:r>
              <w:rPr>
                <w:rFonts w:eastAsia="Times New Roman" w:asciiTheme="majorBidi" w:hAnsiTheme="majorBidi" w:cstheme="majorBidi"/>
              </w:rPr>
              <w:t>Allow respondent to provide additional or clarifying information.</w:t>
            </w:r>
          </w:p>
        </w:tc>
      </w:tr>
    </w:tbl>
    <w:p w:rsidR="00D02D33" w:rsidP="00BA0F35" w:rsidRDefault="00D02D33" w14:paraId="5757721D" w14:textId="77777777">
      <w:pPr>
        <w:pStyle w:val="BodyText"/>
        <w:rPr>
          <w:rFonts w:ascii="Times New Roman" w:hAnsi="Times New Roman" w:cs="Times New Roman"/>
          <w:b/>
          <w:bCs/>
          <w:spacing w:val="-4"/>
          <w:w w:val="105"/>
        </w:rPr>
      </w:pPr>
    </w:p>
    <w:p w:rsidR="00241B1D" w:rsidP="00BA0F35" w:rsidRDefault="00241B1D" w14:paraId="37110325" w14:textId="77777777">
      <w:pPr>
        <w:pStyle w:val="BodyText"/>
        <w:rPr>
          <w:rFonts w:ascii="Times New Roman" w:hAnsi="Times New Roman" w:cs="Times New Roman"/>
          <w:b/>
          <w:bCs/>
          <w:spacing w:val="-4"/>
          <w:w w:val="105"/>
        </w:rPr>
      </w:pPr>
    </w:p>
    <w:p w:rsidR="00241B1D" w:rsidP="00BA0F35" w:rsidRDefault="00241B1D" w14:paraId="32A1BB7D" w14:textId="77777777">
      <w:pPr>
        <w:pStyle w:val="BodyText"/>
        <w:rPr>
          <w:rFonts w:ascii="Times New Roman" w:hAnsi="Times New Roman" w:cs="Times New Roman"/>
          <w:b/>
          <w:bCs/>
          <w:spacing w:val="-4"/>
          <w:w w:val="105"/>
        </w:rPr>
      </w:pPr>
    </w:p>
    <w:p w:rsidR="00241B1D" w:rsidP="00BA0F35" w:rsidRDefault="00241B1D" w14:paraId="4ECA4A2F" w14:textId="77777777">
      <w:pPr>
        <w:pStyle w:val="BodyText"/>
        <w:rPr>
          <w:rFonts w:ascii="Times New Roman" w:hAnsi="Times New Roman" w:cs="Times New Roman"/>
          <w:b/>
          <w:bCs/>
          <w:spacing w:val="-4"/>
          <w:w w:val="105"/>
        </w:rPr>
      </w:pPr>
    </w:p>
    <w:p w:rsidR="00241B1D" w:rsidP="00BA0F35" w:rsidRDefault="00241B1D" w14:paraId="54163558" w14:textId="77777777">
      <w:pPr>
        <w:pStyle w:val="BodyText"/>
        <w:rPr>
          <w:rFonts w:ascii="Times New Roman" w:hAnsi="Times New Roman" w:cs="Times New Roman"/>
          <w:b/>
          <w:bCs/>
          <w:spacing w:val="-4"/>
          <w:w w:val="105"/>
        </w:rPr>
      </w:pPr>
    </w:p>
    <w:p w:rsidR="00241B1D" w:rsidP="00BA0F35" w:rsidRDefault="00241B1D" w14:paraId="49B53446" w14:textId="77777777">
      <w:pPr>
        <w:pStyle w:val="BodyText"/>
        <w:rPr>
          <w:rFonts w:ascii="Times New Roman" w:hAnsi="Times New Roman" w:cs="Times New Roman"/>
          <w:b/>
          <w:bCs/>
          <w:spacing w:val="-4"/>
          <w:w w:val="105"/>
        </w:rPr>
      </w:pPr>
    </w:p>
    <w:p w:rsidR="00241B1D" w:rsidP="00BA0F35" w:rsidRDefault="00241B1D" w14:paraId="59C9F2E5" w14:textId="77777777">
      <w:pPr>
        <w:pStyle w:val="BodyText"/>
        <w:rPr>
          <w:rFonts w:ascii="Times New Roman" w:hAnsi="Times New Roman" w:cs="Times New Roman"/>
          <w:b/>
          <w:bCs/>
          <w:spacing w:val="-4"/>
          <w:w w:val="105"/>
        </w:rPr>
      </w:pPr>
    </w:p>
    <w:p w:rsidR="00241B1D" w:rsidP="00BA0F35" w:rsidRDefault="00241B1D" w14:paraId="23F0815E" w14:textId="77777777">
      <w:pPr>
        <w:pStyle w:val="BodyText"/>
        <w:rPr>
          <w:rFonts w:ascii="Times New Roman" w:hAnsi="Times New Roman" w:cs="Times New Roman"/>
          <w:b/>
          <w:bCs/>
          <w:spacing w:val="-4"/>
          <w:w w:val="105"/>
        </w:rPr>
      </w:pPr>
    </w:p>
    <w:p w:rsidR="00241B1D" w:rsidP="00BA0F35" w:rsidRDefault="00241B1D" w14:paraId="79039D87" w14:textId="77777777">
      <w:pPr>
        <w:pStyle w:val="BodyText"/>
        <w:rPr>
          <w:rFonts w:ascii="Times New Roman" w:hAnsi="Times New Roman" w:cs="Times New Roman"/>
          <w:b/>
          <w:bCs/>
          <w:spacing w:val="-4"/>
          <w:w w:val="105"/>
        </w:rPr>
      </w:pPr>
    </w:p>
    <w:p w:rsidR="00241B1D" w:rsidP="00BA0F35" w:rsidRDefault="00241B1D" w14:paraId="36427B4A" w14:textId="77777777">
      <w:pPr>
        <w:pStyle w:val="BodyText"/>
        <w:rPr>
          <w:rFonts w:ascii="Times New Roman" w:hAnsi="Times New Roman" w:cs="Times New Roman"/>
          <w:b/>
          <w:bCs/>
          <w:spacing w:val="-4"/>
          <w:w w:val="105"/>
        </w:rPr>
      </w:pPr>
    </w:p>
    <w:p w:rsidR="00241B1D" w:rsidP="00BA0F35" w:rsidRDefault="00241B1D" w14:paraId="74B2EB6B" w14:textId="77777777">
      <w:pPr>
        <w:pStyle w:val="BodyText"/>
        <w:rPr>
          <w:rFonts w:ascii="Times New Roman" w:hAnsi="Times New Roman" w:cs="Times New Roman"/>
          <w:b/>
          <w:bCs/>
          <w:spacing w:val="-4"/>
          <w:w w:val="105"/>
        </w:rPr>
      </w:pPr>
    </w:p>
    <w:p w:rsidR="00241B1D" w:rsidP="00BA0F35" w:rsidRDefault="00241B1D" w14:paraId="509DD611" w14:textId="77777777">
      <w:pPr>
        <w:pStyle w:val="BodyText"/>
        <w:rPr>
          <w:rFonts w:ascii="Times New Roman" w:hAnsi="Times New Roman" w:cs="Times New Roman"/>
          <w:b/>
          <w:bCs/>
          <w:spacing w:val="-4"/>
          <w:w w:val="105"/>
        </w:rPr>
      </w:pPr>
    </w:p>
    <w:p w:rsidR="001310DD" w:rsidP="00BA0F35" w:rsidRDefault="0017177A" w14:paraId="77022917" w14:textId="522A1FBE">
      <w:pPr>
        <w:pStyle w:val="BodyText"/>
        <w:rPr>
          <w:rFonts w:ascii="Times New Roman" w:hAnsi="Times New Roman" w:cs="Times New Roman"/>
          <w:b/>
          <w:bCs/>
          <w:spacing w:val="-4"/>
          <w:w w:val="105"/>
        </w:rPr>
      </w:pPr>
      <w:r w:rsidRPr="0005506B">
        <w:rPr>
          <w:rFonts w:ascii="Times New Roman" w:hAnsi="Times New Roman" w:cs="Times New Roman"/>
          <w:b/>
          <w:bCs/>
          <w:spacing w:val="-4"/>
          <w:w w:val="105"/>
        </w:rPr>
        <w:t>Sources for Questions Referenced in Item-by-Item Justification</w:t>
      </w:r>
      <w:r w:rsidR="00241B1D">
        <w:rPr>
          <w:rFonts w:ascii="Times New Roman" w:hAnsi="Times New Roman" w:cs="Times New Roman"/>
          <w:b/>
          <w:bCs/>
          <w:spacing w:val="-4"/>
          <w:w w:val="105"/>
        </w:rPr>
        <w:t>:</w:t>
      </w:r>
    </w:p>
    <w:tbl>
      <w:tblPr>
        <w:tblStyle w:val="TableGrid"/>
        <w:tblW w:w="13297" w:type="dxa"/>
        <w:tblInd w:w="108" w:type="dxa"/>
        <w:tblLayout w:type="fixed"/>
        <w:tblLook w:val="04A0" w:firstRow="1" w:lastRow="0" w:firstColumn="1" w:lastColumn="0" w:noHBand="0" w:noVBand="1"/>
      </w:tblPr>
      <w:tblGrid>
        <w:gridCol w:w="1597"/>
        <w:gridCol w:w="5490"/>
        <w:gridCol w:w="6210"/>
      </w:tblGrid>
      <w:tr w:rsidRPr="00241B1D" w:rsidR="002B03FB" w:rsidTr="00E96EAC" w14:paraId="579623E6" w14:textId="364C0B06">
        <w:trPr>
          <w:trHeight w:val="259"/>
          <w:tblHeader/>
        </w:trPr>
        <w:tc>
          <w:tcPr>
            <w:tcW w:w="1597" w:type="dxa"/>
            <w:shd w:val="clear" w:color="auto" w:fill="auto"/>
            <w:vAlign w:val="bottom"/>
          </w:tcPr>
          <w:p w:rsidRPr="00241B1D" w:rsidR="002B03FB" w:rsidP="00BE58EB" w:rsidRDefault="002B03FB" w14:paraId="4DAABF6D" w14:textId="6EA8B3C8">
            <w:pPr>
              <w:keepNext/>
              <w:rPr>
                <w:rFonts w:ascii="Times New Roman" w:hAnsi="Times New Roman" w:cs="Times New Roman"/>
                <w:b/>
                <w:sz w:val="20"/>
                <w:szCs w:val="20"/>
              </w:rPr>
            </w:pPr>
            <w:r w:rsidRPr="00241B1D">
              <w:rPr>
                <w:rFonts w:ascii="Times New Roman" w:hAnsi="Times New Roman" w:cs="Times New Roman"/>
                <w:b/>
                <w:sz w:val="20"/>
                <w:szCs w:val="20"/>
              </w:rPr>
              <w:t>Acronym</w:t>
            </w:r>
          </w:p>
        </w:tc>
        <w:tc>
          <w:tcPr>
            <w:tcW w:w="5490" w:type="dxa"/>
            <w:shd w:val="clear" w:color="auto" w:fill="auto"/>
            <w:vAlign w:val="bottom"/>
          </w:tcPr>
          <w:p w:rsidRPr="00241B1D" w:rsidR="002B03FB" w:rsidP="00BE58EB" w:rsidRDefault="002B03FB" w14:paraId="2A7EA53F" w14:textId="77777777">
            <w:pPr>
              <w:keepNext/>
              <w:rPr>
                <w:rFonts w:ascii="Times New Roman" w:hAnsi="Times New Roman" w:cs="Times New Roman"/>
                <w:b/>
                <w:sz w:val="20"/>
                <w:szCs w:val="20"/>
              </w:rPr>
            </w:pPr>
            <w:r w:rsidRPr="00241B1D">
              <w:rPr>
                <w:rFonts w:ascii="Times New Roman" w:hAnsi="Times New Roman" w:cs="Times New Roman"/>
                <w:b/>
                <w:sz w:val="20"/>
                <w:szCs w:val="20"/>
              </w:rPr>
              <w:t>Full Source Name</w:t>
            </w:r>
          </w:p>
        </w:tc>
        <w:tc>
          <w:tcPr>
            <w:tcW w:w="6210" w:type="dxa"/>
            <w:shd w:val="clear" w:color="auto" w:fill="auto"/>
          </w:tcPr>
          <w:p w:rsidRPr="00241B1D" w:rsidR="002B03FB" w:rsidP="00BE58EB" w:rsidRDefault="002B03FB" w14:paraId="1E4FAB17" w14:textId="6F4A51BD">
            <w:pPr>
              <w:keepNext/>
              <w:rPr>
                <w:rFonts w:ascii="Times New Roman" w:hAnsi="Times New Roman" w:cs="Times New Roman"/>
                <w:b/>
                <w:sz w:val="20"/>
                <w:szCs w:val="20"/>
              </w:rPr>
            </w:pPr>
            <w:r w:rsidRPr="00241B1D">
              <w:rPr>
                <w:rFonts w:ascii="Times New Roman" w:hAnsi="Times New Roman" w:cs="Times New Roman"/>
                <w:b/>
                <w:sz w:val="20"/>
                <w:szCs w:val="20"/>
              </w:rPr>
              <w:t>Questionnaire URL</w:t>
            </w:r>
          </w:p>
        </w:tc>
      </w:tr>
      <w:tr w:rsidRPr="00241B1D" w:rsidR="002B03FB" w:rsidTr="000143F8" w14:paraId="6796C571" w14:textId="716356E3">
        <w:trPr>
          <w:trHeight w:val="259"/>
        </w:trPr>
        <w:tc>
          <w:tcPr>
            <w:tcW w:w="1597" w:type="dxa"/>
          </w:tcPr>
          <w:p w:rsidRPr="00241B1D" w:rsidR="002B03FB" w:rsidP="00BE58EB" w:rsidRDefault="002B03FB" w14:paraId="61F3016F" w14:textId="09424BC0">
            <w:pPr>
              <w:keepNext/>
              <w:rPr>
                <w:rFonts w:ascii="Times New Roman" w:hAnsi="Times New Roman" w:cs="Times New Roman"/>
                <w:sz w:val="20"/>
                <w:szCs w:val="20"/>
              </w:rPr>
            </w:pPr>
            <w:r w:rsidRPr="00241B1D">
              <w:rPr>
                <w:rFonts w:ascii="Times New Roman" w:hAnsi="Times New Roman" w:cs="Times New Roman"/>
                <w:sz w:val="20"/>
                <w:szCs w:val="20"/>
              </w:rPr>
              <w:t>ACS</w:t>
            </w:r>
          </w:p>
        </w:tc>
        <w:tc>
          <w:tcPr>
            <w:tcW w:w="5490" w:type="dxa"/>
          </w:tcPr>
          <w:p w:rsidRPr="00241B1D" w:rsidR="002B03FB" w:rsidP="00BE58EB" w:rsidRDefault="002B03FB" w14:paraId="428AF2F0" w14:textId="05B4A5DA">
            <w:pPr>
              <w:keepNext/>
              <w:rPr>
                <w:rFonts w:ascii="Times New Roman" w:hAnsi="Times New Roman" w:cs="Times New Roman"/>
                <w:sz w:val="20"/>
                <w:szCs w:val="20"/>
              </w:rPr>
            </w:pPr>
            <w:r w:rsidRPr="00241B1D">
              <w:rPr>
                <w:rFonts w:ascii="Times New Roman" w:hAnsi="Times New Roman" w:cs="Times New Roman"/>
                <w:sz w:val="20"/>
                <w:szCs w:val="20"/>
              </w:rPr>
              <w:t>American Community Survey</w:t>
            </w:r>
          </w:p>
        </w:tc>
        <w:tc>
          <w:tcPr>
            <w:tcW w:w="6210" w:type="dxa"/>
          </w:tcPr>
          <w:p w:rsidRPr="00241B1D" w:rsidR="002B03FB" w:rsidP="00BE58EB" w:rsidRDefault="00564764" w14:paraId="0B0931E3" w14:textId="1B895A84">
            <w:pPr>
              <w:keepNext/>
              <w:rPr>
                <w:rFonts w:ascii="Times New Roman" w:hAnsi="Times New Roman" w:cs="Times New Roman"/>
                <w:sz w:val="20"/>
                <w:szCs w:val="20"/>
              </w:rPr>
            </w:pPr>
            <w:hyperlink w:history="1" r:id="rId11">
              <w:r w:rsidRPr="00241B1D" w:rsidR="002B03FB">
                <w:rPr>
                  <w:rStyle w:val="Hyperlink"/>
                  <w:rFonts w:ascii="Times New Roman" w:hAnsi="Times New Roman" w:cs="Times New Roman"/>
                  <w:sz w:val="20"/>
                  <w:szCs w:val="20"/>
                </w:rPr>
                <w:t>https://www2.census.gov/programs-surveys/acs/methodology/questionnaires/2020/quest20.pdf</w:t>
              </w:r>
            </w:hyperlink>
            <w:r w:rsidRPr="00241B1D" w:rsidR="002B03FB">
              <w:rPr>
                <w:rFonts w:ascii="Times New Roman" w:hAnsi="Times New Roman" w:cs="Times New Roman"/>
                <w:sz w:val="20"/>
                <w:szCs w:val="20"/>
              </w:rPr>
              <w:t xml:space="preserve"> </w:t>
            </w:r>
          </w:p>
        </w:tc>
      </w:tr>
      <w:tr w:rsidRPr="00241B1D" w:rsidR="002B03FB" w:rsidTr="000143F8" w14:paraId="444815C1" w14:textId="7ACB88D5">
        <w:trPr>
          <w:trHeight w:val="259"/>
        </w:trPr>
        <w:tc>
          <w:tcPr>
            <w:tcW w:w="1597" w:type="dxa"/>
          </w:tcPr>
          <w:p w:rsidRPr="00241B1D" w:rsidR="002B03FB" w:rsidP="00BE58EB" w:rsidRDefault="002B03FB" w14:paraId="35EC095E" w14:textId="73449A93">
            <w:pPr>
              <w:keepNext/>
              <w:rPr>
                <w:rFonts w:ascii="Times New Roman" w:hAnsi="Times New Roman" w:cs="Times New Roman"/>
                <w:sz w:val="20"/>
                <w:szCs w:val="20"/>
              </w:rPr>
            </w:pPr>
            <w:r w:rsidRPr="00241B1D">
              <w:rPr>
                <w:rFonts w:ascii="Times New Roman" w:hAnsi="Times New Roman" w:cs="Times New Roman"/>
                <w:sz w:val="20"/>
                <w:szCs w:val="20"/>
              </w:rPr>
              <w:t>CMTO</w:t>
            </w:r>
          </w:p>
        </w:tc>
        <w:tc>
          <w:tcPr>
            <w:tcW w:w="5490" w:type="dxa"/>
          </w:tcPr>
          <w:p w:rsidRPr="00241B1D" w:rsidR="002B03FB" w:rsidP="00BE58EB" w:rsidRDefault="002B03FB" w14:paraId="3B303AAF" w14:textId="7B3B4046">
            <w:pPr>
              <w:keepNext/>
              <w:rPr>
                <w:rFonts w:ascii="Times New Roman" w:hAnsi="Times New Roman" w:cs="Times New Roman"/>
                <w:sz w:val="20"/>
                <w:szCs w:val="20"/>
              </w:rPr>
            </w:pPr>
            <w:r w:rsidRPr="00241B1D">
              <w:rPr>
                <w:rFonts w:ascii="Times New Roman" w:hAnsi="Times New Roman" w:cs="Times New Roman"/>
                <w:sz w:val="20"/>
                <w:szCs w:val="20"/>
              </w:rPr>
              <w:t xml:space="preserve">Baseline survey from the Creating Moves To Opportunity Demonstration </w:t>
            </w:r>
          </w:p>
        </w:tc>
        <w:tc>
          <w:tcPr>
            <w:tcW w:w="6210" w:type="dxa"/>
          </w:tcPr>
          <w:p w:rsidRPr="00241B1D" w:rsidR="002B03FB" w:rsidP="00BE58EB" w:rsidRDefault="00564764" w14:paraId="6D4D5C7F" w14:textId="38699C05">
            <w:pPr>
              <w:keepNext/>
              <w:rPr>
                <w:rFonts w:ascii="Times New Roman" w:hAnsi="Times New Roman" w:cs="Times New Roman"/>
                <w:sz w:val="20"/>
                <w:szCs w:val="20"/>
              </w:rPr>
            </w:pPr>
            <w:hyperlink w:history="1" r:id="rId12">
              <w:r w:rsidRPr="00241B1D" w:rsidR="002B03FB">
                <w:rPr>
                  <w:rStyle w:val="Hyperlink"/>
                  <w:rFonts w:ascii="Times New Roman" w:hAnsi="Times New Roman" w:cs="Times New Roman"/>
                  <w:sz w:val="20"/>
                  <w:szCs w:val="20"/>
                </w:rPr>
                <w:t>https://opportunityinsights.org/wp-content/uploads/2019/08/CMTOBaselineSurvey.pdf</w:t>
              </w:r>
            </w:hyperlink>
          </w:p>
        </w:tc>
      </w:tr>
      <w:tr w:rsidRPr="00241B1D" w:rsidR="002B03FB" w:rsidTr="000143F8" w14:paraId="25E14C4B" w14:textId="4BE25D8F">
        <w:trPr>
          <w:trHeight w:val="259"/>
        </w:trPr>
        <w:tc>
          <w:tcPr>
            <w:tcW w:w="1597" w:type="dxa"/>
          </w:tcPr>
          <w:p w:rsidRPr="00241B1D" w:rsidR="002B03FB" w:rsidP="00BE58EB" w:rsidRDefault="002B03FB" w14:paraId="1C776036" w14:textId="1D72ADAB">
            <w:pPr>
              <w:keepNext/>
              <w:rPr>
                <w:rFonts w:ascii="Times New Roman" w:hAnsi="Times New Roman" w:cs="Times New Roman"/>
                <w:sz w:val="20"/>
                <w:szCs w:val="20"/>
              </w:rPr>
            </w:pPr>
            <w:r w:rsidRPr="00241B1D">
              <w:rPr>
                <w:rFonts w:ascii="Times New Roman" w:hAnsi="Times New Roman" w:cs="Times New Roman"/>
                <w:sz w:val="20"/>
                <w:szCs w:val="20"/>
              </w:rPr>
              <w:t>CPSFSS</w:t>
            </w:r>
          </w:p>
        </w:tc>
        <w:tc>
          <w:tcPr>
            <w:tcW w:w="5490" w:type="dxa"/>
          </w:tcPr>
          <w:p w:rsidRPr="00241B1D" w:rsidR="002B03FB" w:rsidP="00BE58EB" w:rsidRDefault="002B03FB" w14:paraId="2AB2BBF4" w14:textId="1C67AED6">
            <w:pPr>
              <w:keepNext/>
              <w:rPr>
                <w:rFonts w:ascii="Times New Roman" w:hAnsi="Times New Roman" w:cs="Times New Roman"/>
                <w:sz w:val="20"/>
                <w:szCs w:val="20"/>
              </w:rPr>
            </w:pPr>
            <w:r w:rsidRPr="00241B1D">
              <w:rPr>
                <w:rFonts w:ascii="Times New Roman" w:hAnsi="Times New Roman" w:cs="Times New Roman"/>
                <w:sz w:val="20"/>
                <w:szCs w:val="20"/>
              </w:rPr>
              <w:t>Current Population Survey Food Security Supplement</w:t>
            </w:r>
          </w:p>
        </w:tc>
        <w:tc>
          <w:tcPr>
            <w:tcW w:w="6210" w:type="dxa"/>
          </w:tcPr>
          <w:p w:rsidRPr="00241B1D" w:rsidR="002B03FB" w:rsidP="00BE58EB" w:rsidRDefault="00564764" w14:paraId="462C26AB" w14:textId="663AB569">
            <w:pPr>
              <w:keepNext/>
              <w:rPr>
                <w:rFonts w:ascii="Times New Roman" w:hAnsi="Times New Roman" w:cs="Times New Roman"/>
                <w:sz w:val="20"/>
                <w:szCs w:val="20"/>
              </w:rPr>
            </w:pPr>
            <w:hyperlink w:history="1" r:id="rId13">
              <w:r w:rsidRPr="00241B1D" w:rsidR="002B03FB">
                <w:rPr>
                  <w:rStyle w:val="Hyperlink"/>
                  <w:rFonts w:ascii="Times New Roman" w:hAnsi="Times New Roman" w:cs="Times New Roman"/>
                  <w:sz w:val="20"/>
                  <w:szCs w:val="20"/>
                </w:rPr>
                <w:t>https://www.ers.usda.gov/webdocs/publications/99282/err-275.pdf?v=4548.4</w:t>
              </w:r>
            </w:hyperlink>
            <w:r w:rsidRPr="00241B1D" w:rsidR="002B03FB">
              <w:rPr>
                <w:rFonts w:ascii="Times New Roman" w:hAnsi="Times New Roman" w:cs="Times New Roman"/>
                <w:sz w:val="20"/>
                <w:szCs w:val="20"/>
              </w:rPr>
              <w:t xml:space="preserve"> </w:t>
            </w:r>
          </w:p>
        </w:tc>
      </w:tr>
      <w:tr w:rsidRPr="00241B1D" w:rsidR="002B03FB" w:rsidTr="000143F8" w14:paraId="6165EF50" w14:textId="26D4414B">
        <w:trPr>
          <w:trHeight w:val="259"/>
        </w:trPr>
        <w:tc>
          <w:tcPr>
            <w:tcW w:w="1597" w:type="dxa"/>
          </w:tcPr>
          <w:p w:rsidRPr="00241B1D" w:rsidR="002B03FB" w:rsidP="00BE58EB" w:rsidRDefault="002B03FB" w14:paraId="4F38AC1E" w14:textId="365ED26C">
            <w:pPr>
              <w:keepNext/>
              <w:rPr>
                <w:rFonts w:ascii="Times New Roman" w:hAnsi="Times New Roman" w:cs="Times New Roman"/>
                <w:sz w:val="20"/>
                <w:szCs w:val="20"/>
              </w:rPr>
            </w:pPr>
            <w:r w:rsidRPr="00241B1D">
              <w:rPr>
                <w:rFonts w:ascii="Times New Roman" w:hAnsi="Times New Roman" w:cs="Times New Roman"/>
                <w:sz w:val="20"/>
                <w:szCs w:val="20"/>
              </w:rPr>
              <w:t>GSS</w:t>
            </w:r>
          </w:p>
        </w:tc>
        <w:tc>
          <w:tcPr>
            <w:tcW w:w="5490" w:type="dxa"/>
          </w:tcPr>
          <w:p w:rsidRPr="00241B1D" w:rsidR="002B03FB" w:rsidP="00BE58EB" w:rsidRDefault="002B03FB" w14:paraId="4C2FD0B1" w14:textId="24B3A2F6">
            <w:pPr>
              <w:keepNext/>
              <w:rPr>
                <w:rFonts w:ascii="Times New Roman" w:hAnsi="Times New Roman" w:cs="Times New Roman"/>
                <w:sz w:val="20"/>
                <w:szCs w:val="20"/>
              </w:rPr>
            </w:pPr>
            <w:r w:rsidRPr="00241B1D">
              <w:rPr>
                <w:rFonts w:ascii="Times New Roman" w:hAnsi="Times New Roman" w:cs="Times New Roman"/>
                <w:sz w:val="20"/>
                <w:szCs w:val="20"/>
              </w:rPr>
              <w:t>General Social Survey</w:t>
            </w:r>
          </w:p>
        </w:tc>
        <w:tc>
          <w:tcPr>
            <w:tcW w:w="6210" w:type="dxa"/>
          </w:tcPr>
          <w:p w:rsidRPr="00241B1D" w:rsidR="002B03FB" w:rsidP="00BE58EB" w:rsidRDefault="00564764" w14:paraId="37D9A58D" w14:textId="062181C2">
            <w:pPr>
              <w:keepNext/>
              <w:rPr>
                <w:rFonts w:ascii="Times New Roman" w:hAnsi="Times New Roman" w:cs="Times New Roman"/>
                <w:sz w:val="20"/>
                <w:szCs w:val="20"/>
              </w:rPr>
            </w:pPr>
            <w:hyperlink w:history="1" r:id="rId14">
              <w:r w:rsidRPr="00241B1D" w:rsidR="002B03FB">
                <w:rPr>
                  <w:rStyle w:val="Hyperlink"/>
                  <w:rFonts w:ascii="Times New Roman" w:hAnsi="Times New Roman" w:cs="Times New Roman"/>
                  <w:sz w:val="20"/>
                  <w:szCs w:val="20"/>
                </w:rPr>
                <w:t>https://gss.norc.org/Documents/quex/GSS2018%20Ballot%201%20-%20English.pdf</w:t>
              </w:r>
            </w:hyperlink>
            <w:r w:rsidRPr="00241B1D" w:rsidR="002B03FB">
              <w:rPr>
                <w:rFonts w:ascii="Times New Roman" w:hAnsi="Times New Roman" w:cs="Times New Roman"/>
                <w:sz w:val="20"/>
                <w:szCs w:val="20"/>
              </w:rPr>
              <w:t xml:space="preserve"> </w:t>
            </w:r>
          </w:p>
        </w:tc>
      </w:tr>
      <w:tr w:rsidRPr="00241B1D" w:rsidR="002B03FB" w:rsidTr="000143F8" w14:paraId="5A2B9A12" w14:textId="33B0DAC1">
        <w:trPr>
          <w:trHeight w:val="259"/>
        </w:trPr>
        <w:tc>
          <w:tcPr>
            <w:tcW w:w="1597" w:type="dxa"/>
          </w:tcPr>
          <w:p w:rsidRPr="00241B1D" w:rsidR="002B03FB" w:rsidP="00BE58EB" w:rsidRDefault="002B03FB" w14:paraId="1E9AC82D" w14:textId="2A17F9C2">
            <w:pPr>
              <w:keepNext/>
              <w:rPr>
                <w:rFonts w:ascii="Times New Roman" w:hAnsi="Times New Roman" w:cs="Times New Roman"/>
                <w:sz w:val="20"/>
                <w:szCs w:val="20"/>
              </w:rPr>
            </w:pPr>
            <w:r w:rsidRPr="00241B1D">
              <w:rPr>
                <w:rFonts w:ascii="Times New Roman" w:hAnsi="Times New Roman" w:cs="Times New Roman"/>
                <w:sz w:val="20"/>
                <w:szCs w:val="20"/>
              </w:rPr>
              <w:t>FTHB</w:t>
            </w:r>
          </w:p>
        </w:tc>
        <w:tc>
          <w:tcPr>
            <w:tcW w:w="5490" w:type="dxa"/>
          </w:tcPr>
          <w:p w:rsidRPr="00241B1D" w:rsidR="002B03FB" w:rsidP="00BE58EB" w:rsidRDefault="002B03FB" w14:paraId="32FE2058" w14:textId="2D1DD754">
            <w:pPr>
              <w:keepNext/>
              <w:rPr>
                <w:rFonts w:ascii="Times New Roman" w:hAnsi="Times New Roman" w:cs="Times New Roman"/>
                <w:sz w:val="20"/>
                <w:szCs w:val="20"/>
              </w:rPr>
            </w:pPr>
            <w:r w:rsidRPr="00241B1D">
              <w:rPr>
                <w:rFonts w:ascii="Times New Roman" w:hAnsi="Times New Roman" w:cs="Times New Roman"/>
                <w:sz w:val="20"/>
                <w:szCs w:val="20"/>
              </w:rPr>
              <w:t xml:space="preserve">Baseline survey from the HUD First-Time Homebuyer Education and Counseling Demonstration </w:t>
            </w:r>
          </w:p>
        </w:tc>
        <w:tc>
          <w:tcPr>
            <w:tcW w:w="6210" w:type="dxa"/>
          </w:tcPr>
          <w:p w:rsidRPr="00241B1D" w:rsidR="002B03FB" w:rsidP="00BE58EB" w:rsidRDefault="00564764" w14:paraId="22C4F15C" w14:textId="27E39EE5">
            <w:pPr>
              <w:keepNext/>
              <w:rPr>
                <w:rFonts w:ascii="Times New Roman" w:hAnsi="Times New Roman" w:cs="Times New Roman"/>
                <w:sz w:val="20"/>
                <w:szCs w:val="20"/>
              </w:rPr>
            </w:pPr>
            <w:hyperlink w:history="1" r:id="rId15">
              <w:r w:rsidRPr="00241B1D" w:rsidR="00420A27">
                <w:rPr>
                  <w:rStyle w:val="Hyperlink"/>
                  <w:rFonts w:ascii="Times New Roman" w:hAnsi="Times New Roman" w:cs="Times New Roman"/>
                  <w:sz w:val="20"/>
                  <w:szCs w:val="20"/>
                </w:rPr>
                <w:t>https://www.huduser.gov/portal/portal/sites/default/files/pdf/First-Time-Homebuyer-BaselineReport.pdf</w:t>
              </w:r>
            </w:hyperlink>
            <w:r w:rsidRPr="00241B1D" w:rsidR="00420A27">
              <w:rPr>
                <w:rFonts w:ascii="Times New Roman" w:hAnsi="Times New Roman" w:cs="Times New Roman"/>
                <w:sz w:val="20"/>
                <w:szCs w:val="20"/>
              </w:rPr>
              <w:t xml:space="preserve"> </w:t>
            </w:r>
          </w:p>
        </w:tc>
      </w:tr>
      <w:tr w:rsidRPr="00241B1D" w:rsidR="002B03FB" w:rsidTr="000143F8" w14:paraId="29942D07" w14:textId="119D219A">
        <w:trPr>
          <w:trHeight w:val="259"/>
        </w:trPr>
        <w:tc>
          <w:tcPr>
            <w:tcW w:w="1597" w:type="dxa"/>
          </w:tcPr>
          <w:p w:rsidRPr="00241B1D" w:rsidR="002B03FB" w:rsidP="00BE58EB" w:rsidRDefault="002B03FB" w14:paraId="68BB8E34" w14:textId="2965FF6D">
            <w:pPr>
              <w:keepNext/>
              <w:rPr>
                <w:rFonts w:ascii="Times New Roman" w:hAnsi="Times New Roman" w:cs="Times New Roman"/>
                <w:sz w:val="20"/>
                <w:szCs w:val="20"/>
              </w:rPr>
            </w:pPr>
            <w:r w:rsidRPr="00241B1D">
              <w:rPr>
                <w:rFonts w:ascii="Times New Roman" w:hAnsi="Times New Roman" w:cs="Times New Roman"/>
                <w:sz w:val="20"/>
                <w:szCs w:val="20"/>
              </w:rPr>
              <w:t>HFSSM:Six-Item</w:t>
            </w:r>
          </w:p>
        </w:tc>
        <w:tc>
          <w:tcPr>
            <w:tcW w:w="5490" w:type="dxa"/>
          </w:tcPr>
          <w:p w:rsidRPr="00241B1D" w:rsidR="002B03FB" w:rsidP="00BE58EB" w:rsidRDefault="002B03FB" w14:paraId="7E4B4B49" w14:textId="55B14AE6">
            <w:pPr>
              <w:keepNext/>
              <w:rPr>
                <w:rFonts w:ascii="Times New Roman" w:hAnsi="Times New Roman" w:cs="Times New Roman"/>
                <w:sz w:val="20"/>
                <w:szCs w:val="20"/>
              </w:rPr>
            </w:pPr>
            <w:r w:rsidRPr="00241B1D">
              <w:rPr>
                <w:rFonts w:ascii="Times New Roman" w:hAnsi="Times New Roman" w:cs="Times New Roman"/>
                <w:sz w:val="20"/>
                <w:szCs w:val="20"/>
              </w:rPr>
              <w:t>U.S. Household Food Security Survey Module: Six-Item Short Form, Economic Research Service, USDA (September 2012)</w:t>
            </w:r>
          </w:p>
        </w:tc>
        <w:tc>
          <w:tcPr>
            <w:tcW w:w="6210" w:type="dxa"/>
          </w:tcPr>
          <w:p w:rsidRPr="00241B1D" w:rsidR="002B03FB" w:rsidP="00BE58EB" w:rsidRDefault="00564764" w14:paraId="541EC04D" w14:textId="560903FB">
            <w:pPr>
              <w:keepNext/>
              <w:rPr>
                <w:rFonts w:ascii="Times New Roman" w:hAnsi="Times New Roman" w:cs="Times New Roman"/>
                <w:sz w:val="20"/>
                <w:szCs w:val="20"/>
              </w:rPr>
            </w:pPr>
            <w:hyperlink w:history="1" r:id="rId16">
              <w:r w:rsidRPr="00241B1D" w:rsidR="0081705A">
                <w:rPr>
                  <w:rStyle w:val="Hyperlink"/>
                  <w:rFonts w:ascii="Times New Roman" w:hAnsi="Times New Roman" w:cs="Times New Roman"/>
                  <w:sz w:val="20"/>
                  <w:szCs w:val="20"/>
                </w:rPr>
                <w:t>https://www.ers.usda.gov/media/8282/short2012.pdf</w:t>
              </w:r>
            </w:hyperlink>
            <w:r w:rsidRPr="00241B1D" w:rsidR="0081705A">
              <w:rPr>
                <w:rFonts w:ascii="Times New Roman" w:hAnsi="Times New Roman" w:cs="Times New Roman"/>
                <w:sz w:val="20"/>
                <w:szCs w:val="20"/>
              </w:rPr>
              <w:t xml:space="preserve"> </w:t>
            </w:r>
          </w:p>
        </w:tc>
      </w:tr>
      <w:tr w:rsidRPr="00241B1D" w:rsidR="002B03FB" w:rsidTr="000143F8" w14:paraId="6460D4CD" w14:textId="3AC41C05">
        <w:trPr>
          <w:trHeight w:val="259"/>
        </w:trPr>
        <w:tc>
          <w:tcPr>
            <w:tcW w:w="1597" w:type="dxa"/>
          </w:tcPr>
          <w:p w:rsidRPr="00241B1D" w:rsidR="002B03FB" w:rsidP="00BE58EB" w:rsidRDefault="002B03FB" w14:paraId="3490229C" w14:textId="63277B5D">
            <w:pPr>
              <w:keepNext/>
              <w:rPr>
                <w:rFonts w:ascii="Times New Roman" w:hAnsi="Times New Roman" w:cs="Times New Roman"/>
                <w:sz w:val="20"/>
                <w:szCs w:val="20"/>
              </w:rPr>
            </w:pPr>
            <w:r w:rsidRPr="00241B1D">
              <w:rPr>
                <w:rFonts w:ascii="Times New Roman" w:hAnsi="Times New Roman" w:cs="Times New Roman"/>
                <w:sz w:val="20"/>
                <w:szCs w:val="20"/>
              </w:rPr>
              <w:t>HPQ</w:t>
            </w:r>
          </w:p>
        </w:tc>
        <w:tc>
          <w:tcPr>
            <w:tcW w:w="5490" w:type="dxa"/>
          </w:tcPr>
          <w:p w:rsidRPr="00241B1D" w:rsidR="002B03FB" w:rsidP="00BE58EB" w:rsidRDefault="002B03FB" w14:paraId="188C95F0" w14:textId="32732493">
            <w:pPr>
              <w:keepNext/>
              <w:rPr>
                <w:rFonts w:ascii="Times New Roman" w:hAnsi="Times New Roman" w:cs="Times New Roman"/>
                <w:sz w:val="20"/>
                <w:szCs w:val="20"/>
              </w:rPr>
            </w:pPr>
            <w:r w:rsidRPr="00241B1D">
              <w:rPr>
                <w:rFonts w:ascii="Times New Roman" w:hAnsi="Times New Roman" w:cs="Times New Roman"/>
                <w:sz w:val="20"/>
                <w:szCs w:val="20"/>
              </w:rPr>
              <w:t xml:space="preserve">World Health Organization Health and Work Performance Questionnaire </w:t>
            </w:r>
          </w:p>
        </w:tc>
        <w:tc>
          <w:tcPr>
            <w:tcW w:w="6210" w:type="dxa"/>
          </w:tcPr>
          <w:p w:rsidRPr="00241B1D" w:rsidR="002B03FB" w:rsidP="00BE58EB" w:rsidRDefault="00564764" w14:paraId="1073C1B0" w14:textId="72E8531F">
            <w:pPr>
              <w:keepNext/>
              <w:rPr>
                <w:rFonts w:ascii="Times New Roman" w:hAnsi="Times New Roman" w:cs="Times New Roman"/>
                <w:sz w:val="20"/>
                <w:szCs w:val="20"/>
              </w:rPr>
            </w:pPr>
            <w:hyperlink w:history="1" r:id="rId17">
              <w:r w:rsidRPr="00241B1D" w:rsidR="0081705A">
                <w:rPr>
                  <w:rStyle w:val="Hyperlink"/>
                  <w:rFonts w:ascii="Times New Roman" w:hAnsi="Times New Roman" w:cs="Times New Roman"/>
                  <w:sz w:val="20"/>
                  <w:szCs w:val="20"/>
                </w:rPr>
                <w:t>https://www.hcp.med.harvard.edu/hpq/ftpdir/HPQ%20Employee%20Version%2081810.pdf</w:t>
              </w:r>
            </w:hyperlink>
            <w:r w:rsidRPr="00241B1D" w:rsidR="0081705A">
              <w:rPr>
                <w:rFonts w:ascii="Times New Roman" w:hAnsi="Times New Roman" w:cs="Times New Roman"/>
                <w:sz w:val="20"/>
                <w:szCs w:val="20"/>
              </w:rPr>
              <w:t xml:space="preserve"> </w:t>
            </w:r>
          </w:p>
        </w:tc>
      </w:tr>
      <w:tr w:rsidRPr="00241B1D" w:rsidR="00814EE8" w:rsidTr="000143F8" w14:paraId="5DF0429A" w14:textId="77777777">
        <w:trPr>
          <w:trHeight w:val="259"/>
        </w:trPr>
        <w:tc>
          <w:tcPr>
            <w:tcW w:w="1597" w:type="dxa"/>
          </w:tcPr>
          <w:p w:rsidRPr="00241B1D" w:rsidR="00814EE8" w:rsidP="0017177A" w:rsidRDefault="00814EE8" w14:paraId="0CA4A4F7" w14:textId="77777777">
            <w:pPr>
              <w:keepNext/>
              <w:rPr>
                <w:rFonts w:ascii="Times New Roman" w:hAnsi="Times New Roman" w:cs="Times New Roman"/>
                <w:sz w:val="20"/>
                <w:szCs w:val="20"/>
              </w:rPr>
            </w:pPr>
            <w:r w:rsidRPr="00241B1D">
              <w:rPr>
                <w:rFonts w:ascii="Times New Roman" w:hAnsi="Times New Roman" w:cs="Times New Roman"/>
                <w:sz w:val="20"/>
                <w:szCs w:val="20"/>
              </w:rPr>
              <w:t>K6</w:t>
            </w:r>
          </w:p>
        </w:tc>
        <w:tc>
          <w:tcPr>
            <w:tcW w:w="5490" w:type="dxa"/>
          </w:tcPr>
          <w:p w:rsidRPr="00241B1D" w:rsidR="00814EE8" w:rsidP="0017177A" w:rsidRDefault="00814EE8" w14:paraId="235954B9" w14:textId="77777777">
            <w:pPr>
              <w:keepNext/>
              <w:rPr>
                <w:rFonts w:ascii="Times New Roman" w:hAnsi="Times New Roman" w:cs="Times New Roman"/>
                <w:sz w:val="20"/>
                <w:szCs w:val="20"/>
              </w:rPr>
            </w:pPr>
            <w:r w:rsidRPr="00241B1D">
              <w:rPr>
                <w:rFonts w:ascii="Times New Roman" w:hAnsi="Times New Roman" w:cs="Times New Roman"/>
                <w:sz w:val="20"/>
                <w:szCs w:val="20"/>
              </w:rPr>
              <w:t>Kessler-6 items for psychological distress (Kessler et al., 2003)</w:t>
            </w:r>
          </w:p>
        </w:tc>
        <w:tc>
          <w:tcPr>
            <w:tcW w:w="6210" w:type="dxa"/>
          </w:tcPr>
          <w:p w:rsidRPr="00241B1D" w:rsidR="00814EE8" w:rsidP="0017177A" w:rsidRDefault="00564764" w14:paraId="35141181" w14:textId="77777777">
            <w:pPr>
              <w:keepNext/>
              <w:rPr>
                <w:rFonts w:ascii="Times New Roman" w:hAnsi="Times New Roman" w:cs="Times New Roman"/>
                <w:sz w:val="20"/>
                <w:szCs w:val="20"/>
              </w:rPr>
            </w:pPr>
            <w:hyperlink w:history="1" r:id="rId18">
              <w:r w:rsidRPr="00241B1D" w:rsidR="00814EE8">
                <w:rPr>
                  <w:rStyle w:val="Hyperlink"/>
                  <w:rFonts w:ascii="Times New Roman" w:hAnsi="Times New Roman" w:cs="Times New Roman"/>
                  <w:sz w:val="20"/>
                  <w:szCs w:val="20"/>
                </w:rPr>
                <w:t>https://www.hcp.med.harvard.edu/ncs/ftpdir/k6/Self%20admin_K6.pdf</w:t>
              </w:r>
            </w:hyperlink>
            <w:r w:rsidRPr="00241B1D" w:rsidR="00814EE8">
              <w:rPr>
                <w:rFonts w:ascii="Times New Roman" w:hAnsi="Times New Roman" w:cs="Times New Roman"/>
                <w:sz w:val="20"/>
                <w:szCs w:val="20"/>
              </w:rPr>
              <w:t xml:space="preserve"> </w:t>
            </w:r>
          </w:p>
        </w:tc>
      </w:tr>
      <w:tr w:rsidRPr="00241B1D" w:rsidR="002B03FB" w:rsidTr="000143F8" w14:paraId="7F8958C8" w14:textId="3586BD23">
        <w:trPr>
          <w:trHeight w:val="259"/>
        </w:trPr>
        <w:tc>
          <w:tcPr>
            <w:tcW w:w="1597" w:type="dxa"/>
          </w:tcPr>
          <w:p w:rsidRPr="00241B1D" w:rsidR="002B03FB" w:rsidP="002B03FB" w:rsidRDefault="002B03FB" w14:paraId="68357D73" w14:textId="739964FD">
            <w:pPr>
              <w:keepNext/>
              <w:rPr>
                <w:rFonts w:ascii="Times New Roman" w:hAnsi="Times New Roman" w:cs="Times New Roman"/>
                <w:sz w:val="20"/>
                <w:szCs w:val="20"/>
              </w:rPr>
            </w:pPr>
            <w:r w:rsidRPr="00241B1D">
              <w:rPr>
                <w:rFonts w:ascii="Times New Roman" w:hAnsi="Times New Roman" w:cs="Times New Roman"/>
                <w:sz w:val="20"/>
                <w:szCs w:val="20"/>
              </w:rPr>
              <w:t>MTO</w:t>
            </w:r>
          </w:p>
        </w:tc>
        <w:tc>
          <w:tcPr>
            <w:tcW w:w="5490" w:type="dxa"/>
          </w:tcPr>
          <w:p w:rsidRPr="00241B1D" w:rsidR="002B03FB" w:rsidP="002B03FB" w:rsidRDefault="002B03FB" w14:paraId="671A85BC" w14:textId="12A04798">
            <w:pPr>
              <w:keepNext/>
              <w:rPr>
                <w:rFonts w:ascii="Times New Roman" w:hAnsi="Times New Roman" w:cs="Times New Roman"/>
                <w:sz w:val="20"/>
                <w:szCs w:val="20"/>
              </w:rPr>
            </w:pPr>
            <w:r w:rsidRPr="00241B1D">
              <w:rPr>
                <w:rFonts w:ascii="Times New Roman" w:hAnsi="Times New Roman" w:cs="Times New Roman"/>
                <w:sz w:val="20"/>
                <w:szCs w:val="20"/>
              </w:rPr>
              <w:t xml:space="preserve">Baseline survey from HUD’s Moving to Opportunity for Fair Housing Demonstration </w:t>
            </w:r>
          </w:p>
        </w:tc>
        <w:tc>
          <w:tcPr>
            <w:tcW w:w="6210" w:type="dxa"/>
          </w:tcPr>
          <w:p w:rsidRPr="00241B1D" w:rsidR="002B03FB" w:rsidP="002B03FB" w:rsidRDefault="002B03FB" w14:paraId="0D12AE4D" w14:textId="0579CD8B">
            <w:pPr>
              <w:keepNext/>
              <w:rPr>
                <w:rFonts w:ascii="Times New Roman" w:hAnsi="Times New Roman" w:cs="Times New Roman"/>
                <w:sz w:val="20"/>
                <w:szCs w:val="20"/>
              </w:rPr>
            </w:pPr>
            <w:r w:rsidRPr="00241B1D">
              <w:rPr>
                <w:rFonts w:ascii="Times New Roman" w:hAnsi="Times New Roman" w:cs="Times New Roman"/>
                <w:sz w:val="20"/>
                <w:szCs w:val="20"/>
              </w:rPr>
              <w:t>[Available from Abt Associates]</w:t>
            </w:r>
          </w:p>
        </w:tc>
      </w:tr>
      <w:tr w:rsidRPr="00241B1D" w:rsidR="002B03FB" w:rsidTr="000143F8" w14:paraId="74007E0F" w14:textId="20B5777F">
        <w:trPr>
          <w:trHeight w:val="259"/>
        </w:trPr>
        <w:tc>
          <w:tcPr>
            <w:tcW w:w="1597" w:type="dxa"/>
          </w:tcPr>
          <w:p w:rsidRPr="00241B1D" w:rsidR="002B03FB" w:rsidP="002B03FB" w:rsidRDefault="002B03FB" w14:paraId="51360964" w14:textId="034F2477">
            <w:pPr>
              <w:keepNext/>
              <w:rPr>
                <w:rFonts w:ascii="Times New Roman" w:hAnsi="Times New Roman" w:cs="Times New Roman"/>
                <w:sz w:val="20"/>
                <w:szCs w:val="20"/>
              </w:rPr>
            </w:pPr>
            <w:r w:rsidRPr="00241B1D">
              <w:rPr>
                <w:rFonts w:ascii="Times New Roman" w:hAnsi="Times New Roman" w:cs="Times New Roman"/>
                <w:sz w:val="20"/>
                <w:szCs w:val="20"/>
              </w:rPr>
              <w:t>MCSUI</w:t>
            </w:r>
          </w:p>
        </w:tc>
        <w:tc>
          <w:tcPr>
            <w:tcW w:w="5490" w:type="dxa"/>
          </w:tcPr>
          <w:p w:rsidRPr="00241B1D" w:rsidR="002B03FB" w:rsidP="002B03FB" w:rsidRDefault="002B03FB" w14:paraId="2113145A" w14:textId="62CA1F09">
            <w:pPr>
              <w:keepNext/>
              <w:rPr>
                <w:rFonts w:ascii="Times New Roman" w:hAnsi="Times New Roman" w:cs="Times New Roman"/>
                <w:sz w:val="20"/>
                <w:szCs w:val="20"/>
              </w:rPr>
            </w:pPr>
            <w:r w:rsidRPr="00241B1D">
              <w:rPr>
                <w:rFonts w:ascii="Times New Roman" w:hAnsi="Times New Roman" w:cs="Times New Roman"/>
                <w:sz w:val="20"/>
                <w:szCs w:val="20"/>
              </w:rPr>
              <w:t>Multi-City Study of Urban Inequality</w:t>
            </w:r>
          </w:p>
        </w:tc>
        <w:tc>
          <w:tcPr>
            <w:tcW w:w="6210" w:type="dxa"/>
          </w:tcPr>
          <w:p w:rsidRPr="00241B1D" w:rsidR="002B03FB" w:rsidP="002B03FB" w:rsidRDefault="00564764" w14:paraId="6CB60D77" w14:textId="649C549B">
            <w:pPr>
              <w:keepNext/>
              <w:rPr>
                <w:rFonts w:ascii="Times New Roman" w:hAnsi="Times New Roman" w:cs="Times New Roman"/>
                <w:sz w:val="20"/>
                <w:szCs w:val="20"/>
              </w:rPr>
            </w:pPr>
            <w:hyperlink w:history="1" r:id="rId19">
              <w:r w:rsidRPr="00241B1D" w:rsidR="00907CD0">
                <w:rPr>
                  <w:rStyle w:val="Hyperlink"/>
                  <w:rFonts w:ascii="Times New Roman" w:hAnsi="Times New Roman" w:cs="Times New Roman"/>
                  <w:sz w:val="20"/>
                  <w:szCs w:val="20"/>
                </w:rPr>
                <w:t>https://www.icpsr.umich.edu/web/ICPSR/studies/2535/datadocumentation#</w:t>
              </w:r>
            </w:hyperlink>
            <w:r w:rsidRPr="00241B1D" w:rsidR="00907CD0">
              <w:rPr>
                <w:rFonts w:ascii="Times New Roman" w:hAnsi="Times New Roman" w:cs="Times New Roman"/>
                <w:sz w:val="20"/>
                <w:szCs w:val="20"/>
              </w:rPr>
              <w:t xml:space="preserve"> </w:t>
            </w:r>
          </w:p>
        </w:tc>
      </w:tr>
      <w:tr w:rsidRPr="00241B1D" w:rsidR="00814EE8" w:rsidTr="000143F8" w14:paraId="214E5372" w14:textId="77777777">
        <w:trPr>
          <w:trHeight w:val="259"/>
        </w:trPr>
        <w:tc>
          <w:tcPr>
            <w:tcW w:w="1597" w:type="dxa"/>
          </w:tcPr>
          <w:p w:rsidRPr="00241B1D" w:rsidR="00814EE8" w:rsidP="002B03FB" w:rsidRDefault="00814EE8" w14:paraId="13052CA3" w14:textId="05F132D1">
            <w:pPr>
              <w:keepNext/>
              <w:rPr>
                <w:rFonts w:ascii="Times New Roman" w:hAnsi="Times New Roman" w:cs="Times New Roman"/>
                <w:sz w:val="20"/>
                <w:szCs w:val="20"/>
              </w:rPr>
            </w:pPr>
            <w:r w:rsidRPr="00241B1D">
              <w:rPr>
                <w:rFonts w:ascii="Times New Roman" w:hAnsi="Times New Roman" w:cs="Times New Roman"/>
                <w:sz w:val="20"/>
                <w:szCs w:val="20"/>
              </w:rPr>
              <w:t>NHIS</w:t>
            </w:r>
          </w:p>
        </w:tc>
        <w:tc>
          <w:tcPr>
            <w:tcW w:w="5490" w:type="dxa"/>
          </w:tcPr>
          <w:p w:rsidRPr="00241B1D" w:rsidR="00814EE8" w:rsidP="002B03FB" w:rsidRDefault="00814EE8" w14:paraId="488E2322" w14:textId="7E4B5E47">
            <w:pPr>
              <w:keepNext/>
              <w:rPr>
                <w:rFonts w:ascii="Times New Roman" w:hAnsi="Times New Roman" w:cs="Times New Roman"/>
                <w:sz w:val="20"/>
                <w:szCs w:val="20"/>
              </w:rPr>
            </w:pPr>
            <w:r w:rsidRPr="00241B1D">
              <w:rPr>
                <w:rFonts w:ascii="Times New Roman" w:hAnsi="Times New Roman" w:cs="Times New Roman"/>
                <w:sz w:val="20"/>
                <w:szCs w:val="20"/>
              </w:rPr>
              <w:t>National Health Interview Survey</w:t>
            </w:r>
          </w:p>
        </w:tc>
        <w:tc>
          <w:tcPr>
            <w:tcW w:w="6210" w:type="dxa"/>
          </w:tcPr>
          <w:p w:rsidRPr="00241B1D" w:rsidR="00814EE8" w:rsidP="002B03FB" w:rsidRDefault="00564764" w14:paraId="0FE6B8DB" w14:textId="57ADA167">
            <w:pPr>
              <w:keepNext/>
              <w:rPr>
                <w:rFonts w:ascii="Times New Roman" w:hAnsi="Times New Roman" w:cs="Times New Roman"/>
                <w:sz w:val="20"/>
                <w:szCs w:val="20"/>
              </w:rPr>
            </w:pPr>
            <w:hyperlink w:history="1" r:id="rId20">
              <w:r w:rsidRPr="00241B1D" w:rsidR="00814EE8">
                <w:rPr>
                  <w:rStyle w:val="Hyperlink"/>
                  <w:rFonts w:ascii="Times New Roman" w:hAnsi="Times New Roman" w:cs="Times New Roman"/>
                  <w:sz w:val="20"/>
                  <w:szCs w:val="20"/>
                </w:rPr>
                <w:t>https://ftp.cdc.gov/pub/Health_Statistics/NCHS/Survey_Questionnaires/NHIS/2021/EnglishQuest.pdf</w:t>
              </w:r>
            </w:hyperlink>
            <w:r w:rsidRPr="00241B1D" w:rsidR="00814EE8">
              <w:rPr>
                <w:rFonts w:ascii="Times New Roman" w:hAnsi="Times New Roman" w:cs="Times New Roman"/>
                <w:sz w:val="20"/>
                <w:szCs w:val="20"/>
              </w:rPr>
              <w:t xml:space="preserve"> </w:t>
            </w:r>
          </w:p>
        </w:tc>
      </w:tr>
      <w:tr w:rsidRPr="00241B1D" w:rsidR="002B03FB" w:rsidTr="000143F8" w14:paraId="4D15C38A" w14:textId="2BBB2262">
        <w:trPr>
          <w:trHeight w:val="259"/>
        </w:trPr>
        <w:tc>
          <w:tcPr>
            <w:tcW w:w="1597" w:type="dxa"/>
          </w:tcPr>
          <w:p w:rsidRPr="00241B1D" w:rsidR="002B03FB" w:rsidP="002B03FB" w:rsidRDefault="002B03FB" w14:paraId="066CBB1D" w14:textId="652EC6A0">
            <w:pPr>
              <w:keepNext/>
              <w:rPr>
                <w:rFonts w:ascii="Times New Roman" w:hAnsi="Times New Roman" w:cs="Times New Roman"/>
                <w:sz w:val="20"/>
                <w:szCs w:val="20"/>
              </w:rPr>
            </w:pPr>
            <w:r w:rsidRPr="00241B1D">
              <w:rPr>
                <w:rFonts w:ascii="Times New Roman" w:hAnsi="Times New Roman" w:cs="Times New Roman"/>
                <w:sz w:val="20"/>
                <w:szCs w:val="20"/>
              </w:rPr>
              <w:t>PFI-NHES</w:t>
            </w:r>
          </w:p>
        </w:tc>
        <w:tc>
          <w:tcPr>
            <w:tcW w:w="5490" w:type="dxa"/>
          </w:tcPr>
          <w:p w:rsidRPr="00241B1D" w:rsidR="002B03FB" w:rsidP="002B03FB" w:rsidRDefault="002B03FB" w14:paraId="1452F1DF" w14:textId="6D04194A">
            <w:pPr>
              <w:keepNext/>
              <w:rPr>
                <w:rFonts w:ascii="Times New Roman" w:hAnsi="Times New Roman" w:cs="Times New Roman"/>
                <w:sz w:val="20"/>
                <w:szCs w:val="20"/>
              </w:rPr>
            </w:pPr>
            <w:r w:rsidRPr="00241B1D">
              <w:rPr>
                <w:rFonts w:ascii="Times New Roman" w:hAnsi="Times New Roman" w:cs="Times New Roman"/>
                <w:sz w:val="20"/>
                <w:szCs w:val="20"/>
              </w:rPr>
              <w:t xml:space="preserve">2019 Parent and Family Involvement in Education Survey – National Household Education Surveys Program </w:t>
            </w:r>
          </w:p>
        </w:tc>
        <w:tc>
          <w:tcPr>
            <w:tcW w:w="6210" w:type="dxa"/>
          </w:tcPr>
          <w:p w:rsidRPr="00241B1D" w:rsidR="002B03FB" w:rsidP="002B03FB" w:rsidRDefault="00564764" w14:paraId="4522D175" w14:textId="66FA91AE">
            <w:pPr>
              <w:keepNext/>
              <w:rPr>
                <w:rFonts w:ascii="Times New Roman" w:hAnsi="Times New Roman" w:cs="Times New Roman"/>
                <w:sz w:val="20"/>
                <w:szCs w:val="20"/>
              </w:rPr>
            </w:pPr>
            <w:hyperlink w:history="1" r:id="rId21">
              <w:r w:rsidRPr="00241B1D" w:rsidR="00907CD0">
                <w:rPr>
                  <w:rStyle w:val="Hyperlink"/>
                  <w:rFonts w:ascii="Times New Roman" w:hAnsi="Times New Roman" w:cs="Times New Roman"/>
                  <w:sz w:val="20"/>
                  <w:szCs w:val="20"/>
                </w:rPr>
                <w:t>https://nces.ed.gov/nhes/pdf/pfi/2019_pfi.pdf</w:t>
              </w:r>
            </w:hyperlink>
            <w:r w:rsidRPr="00241B1D" w:rsidR="00907CD0">
              <w:rPr>
                <w:rStyle w:val="Hyperlink"/>
                <w:rFonts w:ascii="Times New Roman" w:hAnsi="Times New Roman" w:cs="Times New Roman"/>
                <w:sz w:val="20"/>
                <w:szCs w:val="20"/>
              </w:rPr>
              <w:t xml:space="preserve"> </w:t>
            </w:r>
          </w:p>
        </w:tc>
      </w:tr>
      <w:tr w:rsidRPr="00241B1D" w:rsidR="002B03FB" w:rsidTr="000143F8" w14:paraId="1C4ACE22" w14:textId="63CA56C2">
        <w:trPr>
          <w:trHeight w:val="259"/>
        </w:trPr>
        <w:tc>
          <w:tcPr>
            <w:tcW w:w="1597" w:type="dxa"/>
          </w:tcPr>
          <w:p w:rsidRPr="00241B1D" w:rsidR="002B03FB" w:rsidP="002B03FB" w:rsidRDefault="002B03FB" w14:paraId="56FB6291" w14:textId="6A58BA39">
            <w:pPr>
              <w:keepNext/>
              <w:rPr>
                <w:rFonts w:ascii="Times New Roman" w:hAnsi="Times New Roman" w:cs="Times New Roman"/>
                <w:sz w:val="20"/>
                <w:szCs w:val="20"/>
              </w:rPr>
            </w:pPr>
            <w:r w:rsidRPr="00241B1D">
              <w:rPr>
                <w:rFonts w:ascii="Times New Roman" w:hAnsi="Times New Roman" w:cs="Times New Roman"/>
                <w:sz w:val="20"/>
                <w:szCs w:val="20"/>
              </w:rPr>
              <w:t>Rent Reform (baseline)</w:t>
            </w:r>
          </w:p>
        </w:tc>
        <w:tc>
          <w:tcPr>
            <w:tcW w:w="5490" w:type="dxa"/>
          </w:tcPr>
          <w:p w:rsidRPr="00241B1D" w:rsidR="002B03FB" w:rsidP="002B03FB" w:rsidRDefault="002B03FB" w14:paraId="050141ED" w14:textId="0FFD4EF9">
            <w:pPr>
              <w:keepNext/>
              <w:rPr>
                <w:rFonts w:ascii="Times New Roman" w:hAnsi="Times New Roman" w:cs="Times New Roman"/>
                <w:sz w:val="20"/>
                <w:szCs w:val="20"/>
              </w:rPr>
            </w:pPr>
            <w:r w:rsidRPr="00241B1D">
              <w:rPr>
                <w:rFonts w:ascii="Times New Roman" w:hAnsi="Times New Roman" w:cs="Times New Roman"/>
                <w:sz w:val="20"/>
                <w:szCs w:val="20"/>
              </w:rPr>
              <w:t>Baseline information form from HUD’s Rent Reform Demonstration</w:t>
            </w:r>
          </w:p>
        </w:tc>
        <w:tc>
          <w:tcPr>
            <w:tcW w:w="6210" w:type="dxa"/>
          </w:tcPr>
          <w:p w:rsidRPr="00241B1D" w:rsidR="002B03FB" w:rsidP="002B03FB" w:rsidRDefault="00564764" w14:paraId="646F47D6" w14:textId="2B97D8FB">
            <w:pPr>
              <w:keepNext/>
              <w:rPr>
                <w:rFonts w:ascii="Times New Roman" w:hAnsi="Times New Roman" w:cs="Times New Roman"/>
                <w:sz w:val="20"/>
                <w:szCs w:val="20"/>
                <w:highlight w:val="yellow"/>
              </w:rPr>
            </w:pPr>
            <w:hyperlink w:history="1" r:id="rId22">
              <w:r w:rsidRPr="00241B1D" w:rsidR="009C52EB">
                <w:rPr>
                  <w:rStyle w:val="Hyperlink"/>
                  <w:rFonts w:ascii="Times New Roman" w:hAnsi="Times New Roman" w:cs="Times New Roman"/>
                  <w:sz w:val="20"/>
                  <w:szCs w:val="20"/>
                </w:rPr>
                <w:t>https://www.mdrc.org/sites/default/files/Reducing-Work-Disincentives-Housing-Choice-SuppMaterials.pdf</w:t>
              </w:r>
            </w:hyperlink>
            <w:r w:rsidRPr="00241B1D" w:rsidR="009C52EB">
              <w:rPr>
                <w:rFonts w:ascii="Times New Roman" w:hAnsi="Times New Roman" w:cs="Times New Roman"/>
                <w:sz w:val="20"/>
                <w:szCs w:val="20"/>
              </w:rPr>
              <w:t xml:space="preserve"> </w:t>
            </w:r>
          </w:p>
        </w:tc>
      </w:tr>
      <w:tr w:rsidRPr="00241B1D" w:rsidR="00F67701" w:rsidTr="000143F8" w14:paraId="1EC67617" w14:textId="77777777">
        <w:trPr>
          <w:trHeight w:val="259"/>
        </w:trPr>
        <w:tc>
          <w:tcPr>
            <w:tcW w:w="1597" w:type="dxa"/>
          </w:tcPr>
          <w:p w:rsidRPr="00241B1D" w:rsidR="00F67701" w:rsidP="002B03FB" w:rsidRDefault="00F67701" w14:paraId="3876CFA8" w14:textId="53983684">
            <w:pPr>
              <w:keepNext/>
              <w:rPr>
                <w:rFonts w:ascii="Times New Roman" w:hAnsi="Times New Roman" w:cs="Times New Roman"/>
                <w:sz w:val="20"/>
                <w:szCs w:val="20"/>
              </w:rPr>
            </w:pPr>
            <w:r w:rsidRPr="00241B1D">
              <w:rPr>
                <w:rFonts w:ascii="Times New Roman" w:hAnsi="Times New Roman" w:cs="Times New Roman"/>
                <w:sz w:val="20"/>
                <w:szCs w:val="20"/>
              </w:rPr>
              <w:t>WG/UNICEF CFM</w:t>
            </w:r>
          </w:p>
        </w:tc>
        <w:tc>
          <w:tcPr>
            <w:tcW w:w="5490" w:type="dxa"/>
          </w:tcPr>
          <w:p w:rsidRPr="00241B1D" w:rsidR="00F67701" w:rsidP="002B03FB" w:rsidRDefault="00F67701" w14:paraId="410935AD" w14:textId="3BD16186">
            <w:pPr>
              <w:keepNext/>
              <w:rPr>
                <w:rFonts w:ascii="Times New Roman" w:hAnsi="Times New Roman" w:cs="Times New Roman"/>
                <w:sz w:val="20"/>
                <w:szCs w:val="20"/>
              </w:rPr>
            </w:pPr>
            <w:r w:rsidRPr="00241B1D">
              <w:rPr>
                <w:rFonts w:ascii="Times New Roman" w:hAnsi="Times New Roman" w:cs="Times New Roman"/>
                <w:sz w:val="20"/>
                <w:szCs w:val="20"/>
              </w:rPr>
              <w:t>Washington Group/UNICEF Child Functioning Module</w:t>
            </w:r>
          </w:p>
        </w:tc>
        <w:tc>
          <w:tcPr>
            <w:tcW w:w="6210" w:type="dxa"/>
          </w:tcPr>
          <w:p w:rsidRPr="00241B1D" w:rsidR="00F67701" w:rsidP="002B03FB" w:rsidRDefault="00564764" w14:paraId="195CF8EE" w14:textId="162628EB">
            <w:pPr>
              <w:keepNext/>
              <w:rPr>
                <w:rFonts w:ascii="Times New Roman" w:hAnsi="Times New Roman" w:cs="Times New Roman"/>
                <w:sz w:val="20"/>
                <w:szCs w:val="20"/>
              </w:rPr>
            </w:pPr>
            <w:hyperlink w:history="1" r:id="rId23">
              <w:r w:rsidRPr="00241B1D" w:rsidR="00F67701">
                <w:rPr>
                  <w:rStyle w:val="Hyperlink"/>
                  <w:rFonts w:ascii="Times New Roman" w:hAnsi="Times New Roman" w:cs="Times New Roman"/>
                  <w:sz w:val="20"/>
                  <w:szCs w:val="20"/>
                </w:rPr>
                <w:t>https://www.washingtongroup-disability.com/fileadmin/uploads/wg/Documents/Washington_Group_Questionnaire__5_-_WG-UNICEF_Child_Functioning_Module__ages_5-17_.pdf</w:t>
              </w:r>
            </w:hyperlink>
            <w:r w:rsidRPr="00241B1D" w:rsidR="00F67701">
              <w:rPr>
                <w:rFonts w:ascii="Times New Roman" w:hAnsi="Times New Roman" w:cs="Times New Roman"/>
                <w:sz w:val="20"/>
                <w:szCs w:val="20"/>
              </w:rPr>
              <w:t xml:space="preserve"> </w:t>
            </w:r>
          </w:p>
        </w:tc>
      </w:tr>
      <w:tr w:rsidRPr="00241B1D" w:rsidR="002B03FB" w:rsidTr="000143F8" w14:paraId="7A8BFD84" w14:textId="659EC712">
        <w:trPr>
          <w:trHeight w:val="259"/>
        </w:trPr>
        <w:tc>
          <w:tcPr>
            <w:tcW w:w="1597" w:type="dxa"/>
          </w:tcPr>
          <w:p w:rsidRPr="00241B1D" w:rsidR="002B03FB" w:rsidP="002B03FB" w:rsidRDefault="002B03FB" w14:paraId="3ECD85D9" w14:textId="49D7EF26">
            <w:pPr>
              <w:keepNext/>
              <w:rPr>
                <w:rFonts w:ascii="Times New Roman" w:hAnsi="Times New Roman" w:cs="Times New Roman"/>
                <w:sz w:val="20"/>
                <w:szCs w:val="20"/>
              </w:rPr>
            </w:pPr>
            <w:r w:rsidRPr="00241B1D">
              <w:rPr>
                <w:rFonts w:ascii="Times New Roman" w:hAnsi="Times New Roman" w:cs="Times New Roman"/>
                <w:sz w:val="20"/>
                <w:szCs w:val="20"/>
              </w:rPr>
              <w:t>WTWV</w:t>
            </w:r>
          </w:p>
        </w:tc>
        <w:tc>
          <w:tcPr>
            <w:tcW w:w="5490" w:type="dxa"/>
          </w:tcPr>
          <w:p w:rsidRPr="00241B1D" w:rsidR="002B03FB" w:rsidP="002B03FB" w:rsidRDefault="002B03FB" w14:paraId="6D94A507" w14:textId="2D985B70">
            <w:pPr>
              <w:keepNext/>
              <w:rPr>
                <w:rFonts w:ascii="Times New Roman" w:hAnsi="Times New Roman" w:cs="Times New Roman"/>
                <w:sz w:val="20"/>
                <w:szCs w:val="20"/>
              </w:rPr>
            </w:pPr>
            <w:r w:rsidRPr="00241B1D">
              <w:rPr>
                <w:rFonts w:ascii="Times New Roman" w:hAnsi="Times New Roman" w:cs="Times New Roman"/>
                <w:sz w:val="20"/>
                <w:szCs w:val="20"/>
              </w:rPr>
              <w:t xml:space="preserve">Baseline survey of HUD’s Effects of Housing Vouchers on Welfare Families Evaluation (Mills et al., 2006; also known as the Welfare-to-Work Voucher Evaluation) </w:t>
            </w:r>
          </w:p>
        </w:tc>
        <w:tc>
          <w:tcPr>
            <w:tcW w:w="6210" w:type="dxa"/>
          </w:tcPr>
          <w:p w:rsidRPr="00241B1D" w:rsidR="002B03FB" w:rsidP="002B03FB" w:rsidRDefault="00532D0A" w14:paraId="1747E937" w14:textId="13580A68">
            <w:pPr>
              <w:keepNext/>
              <w:rPr>
                <w:rFonts w:ascii="Times New Roman" w:hAnsi="Times New Roman" w:cs="Times New Roman"/>
                <w:sz w:val="20"/>
                <w:szCs w:val="20"/>
              </w:rPr>
            </w:pPr>
            <w:r w:rsidRPr="00241B1D">
              <w:rPr>
                <w:rFonts w:ascii="Times New Roman" w:hAnsi="Times New Roman" w:cs="Times New Roman"/>
                <w:sz w:val="20"/>
                <w:szCs w:val="20"/>
              </w:rPr>
              <w:t>[Available from Abt Associates]</w:t>
            </w:r>
          </w:p>
        </w:tc>
      </w:tr>
    </w:tbl>
    <w:p w:rsidRPr="0005506B" w:rsidR="00270479" w:rsidRDefault="00270479" w14:paraId="742C390A" w14:textId="77777777">
      <w:pPr>
        <w:rPr>
          <w:rFonts w:ascii="Times New Roman" w:hAnsi="Times New Roman" w:cs="Times New Roman"/>
        </w:rPr>
        <w:sectPr w:rsidRPr="0005506B" w:rsidR="00270479" w:rsidSect="0017177A">
          <w:footerReference w:type="default" r:id="rId24"/>
          <w:pgSz w:w="15840" w:h="12240" w:orient="landscape"/>
          <w:pgMar w:top="1440" w:right="1440" w:bottom="1440" w:left="1440" w:header="720" w:footer="720" w:gutter="0"/>
          <w:cols w:space="720"/>
          <w:titlePg/>
          <w:docGrid w:linePitch="360"/>
        </w:sectPr>
      </w:pPr>
    </w:p>
    <w:p w:rsidRPr="0005506B" w:rsidR="000A52DC" w:rsidRDefault="000A52DC" w14:paraId="6C7FA5CF" w14:textId="0EC9F0EC">
      <w:pPr>
        <w:rPr>
          <w:rFonts w:ascii="Times New Roman" w:hAnsi="Times New Roman" w:cs="Times New Roman"/>
        </w:rPr>
      </w:pPr>
    </w:p>
    <w:p w:rsidRPr="0005506B" w:rsidR="000A52DC" w:rsidP="00CA2ADA" w:rsidRDefault="000A52DC" w14:paraId="1E56E7C9" w14:textId="15A2DB80">
      <w:pPr>
        <w:rPr>
          <w:rFonts w:ascii="Times New Roman" w:hAnsi="Times New Roman" w:cs="Times New Roman"/>
        </w:rPr>
      </w:pPr>
      <w:r w:rsidRPr="0005506B">
        <w:rPr>
          <w:rFonts w:ascii="Times New Roman" w:hAnsi="Times New Roman" w:cs="Times New Roman"/>
          <w:b/>
          <w:bCs/>
        </w:rPr>
        <w:t>References</w:t>
      </w:r>
      <w:r w:rsidRPr="0005506B">
        <w:rPr>
          <w:rFonts w:ascii="Times New Roman" w:hAnsi="Times New Roman" w:cs="Times New Roman"/>
        </w:rPr>
        <w:t>:</w:t>
      </w:r>
    </w:p>
    <w:p w:rsidRPr="0005506B" w:rsidR="006D2C40" w:rsidP="006D2C40" w:rsidRDefault="006D2C40" w14:paraId="54A43A62" w14:textId="235D1F36">
      <w:pPr>
        <w:ind w:left="720" w:hanging="720"/>
        <w:rPr>
          <w:rFonts w:ascii="Times New Roman" w:hAnsi="Times New Roman" w:eastAsia="Times New Roman" w:cs="Times New Roman"/>
        </w:rPr>
      </w:pPr>
      <w:r w:rsidRPr="0005506B">
        <w:rPr>
          <w:rFonts w:ascii="Times New Roman" w:hAnsi="Times New Roman" w:eastAsia="Times New Roman" w:cs="Times New Roman"/>
        </w:rPr>
        <w:t xml:space="preserve">Chetty, R., Hendren, N., &amp; Katz, L. F. (2016). The Effects of Exposure to Better Neighborhoods on Children: New Evidence from the Moving to Opportunity Experiment. </w:t>
      </w:r>
      <w:r w:rsidRPr="0005506B">
        <w:rPr>
          <w:rFonts w:ascii="Times New Roman" w:hAnsi="Times New Roman" w:eastAsia="Times New Roman" w:cs="Times New Roman"/>
          <w:i/>
          <w:iCs/>
        </w:rPr>
        <w:t>American Economic Review</w:t>
      </w:r>
      <w:r w:rsidRPr="0005506B">
        <w:rPr>
          <w:rFonts w:ascii="Times New Roman" w:hAnsi="Times New Roman" w:eastAsia="Times New Roman" w:cs="Times New Roman"/>
        </w:rPr>
        <w:t xml:space="preserve">, 106(4), 855-902. </w:t>
      </w:r>
      <w:hyperlink w:history="1" r:id="rId25">
        <w:r w:rsidRPr="0005506B">
          <w:rPr>
            <w:rStyle w:val="Hyperlink"/>
            <w:rFonts w:ascii="Times New Roman" w:hAnsi="Times New Roman" w:eastAsia="Times New Roman" w:cs="Times New Roman"/>
          </w:rPr>
          <w:t>https://doi.org/10.1257/aer.20150572</w:t>
        </w:r>
      </w:hyperlink>
      <w:r w:rsidRPr="0005506B">
        <w:rPr>
          <w:rFonts w:ascii="Times New Roman" w:hAnsi="Times New Roman" w:eastAsia="Times New Roman" w:cs="Times New Roman"/>
        </w:rPr>
        <w:t xml:space="preserve">  </w:t>
      </w:r>
    </w:p>
    <w:p w:rsidRPr="0005506B" w:rsidR="006D2C40" w:rsidP="006D2C40" w:rsidRDefault="006D2C40" w14:paraId="682B7DDA" w14:textId="77777777">
      <w:pPr>
        <w:ind w:left="720" w:hanging="720"/>
        <w:rPr>
          <w:rFonts w:ascii="Times New Roman" w:hAnsi="Times New Roman" w:eastAsia="Times New Roman" w:cs="Times New Roman"/>
        </w:rPr>
      </w:pPr>
      <w:r w:rsidRPr="0005506B">
        <w:rPr>
          <w:rFonts w:ascii="Times New Roman" w:hAnsi="Times New Roman" w:eastAsia="Times New Roman" w:cs="Times New Roman"/>
        </w:rPr>
        <w:t xml:space="preserve">DeLuca, S., Rhodes, A., &amp; Young, A. (2020). </w:t>
      </w:r>
      <w:r w:rsidRPr="0005506B">
        <w:rPr>
          <w:rStyle w:val="Emphasis"/>
          <w:rFonts w:ascii="Times New Roman" w:hAnsi="Times New Roman" w:eastAsia="Times New Roman" w:cs="Times New Roman"/>
        </w:rPr>
        <w:t>How parents and children adapt to new neighborhoods: Considerations for future housing mobility programs.</w:t>
      </w:r>
      <w:r w:rsidRPr="0005506B">
        <w:rPr>
          <w:rFonts w:ascii="Times New Roman" w:hAnsi="Times New Roman" w:eastAsia="Times New Roman" w:cs="Times New Roman"/>
        </w:rPr>
        <w:t xml:space="preserve"> In L. Tach, R. Dunifon, &amp; D. L. Miller (Eds.), </w:t>
      </w:r>
      <w:r w:rsidRPr="0005506B">
        <w:rPr>
          <w:rStyle w:val="Emphasis"/>
          <w:rFonts w:ascii="Times New Roman" w:hAnsi="Times New Roman" w:eastAsia="Times New Roman" w:cs="Times New Roman"/>
        </w:rPr>
        <w:t>APA Bronfenbrenner series on the ecology of human development. Confronting inequality: How policies and practices shape children's opportunities</w:t>
      </w:r>
      <w:r w:rsidRPr="0005506B">
        <w:rPr>
          <w:rFonts w:ascii="Times New Roman" w:hAnsi="Times New Roman" w:eastAsia="Times New Roman" w:cs="Times New Roman"/>
        </w:rPr>
        <w:t xml:space="preserve"> (p. 187–218). American Psychological Association. </w:t>
      </w:r>
      <w:hyperlink w:history="1" r:id="rId26">
        <w:r w:rsidRPr="0005506B">
          <w:rPr>
            <w:rStyle w:val="Hyperlink"/>
            <w:rFonts w:ascii="Times New Roman" w:hAnsi="Times New Roman" w:eastAsia="Times New Roman" w:cs="Times New Roman"/>
          </w:rPr>
          <w:t>https://doi.org/10.1037/0000187-009</w:t>
        </w:r>
      </w:hyperlink>
      <w:r w:rsidRPr="0005506B">
        <w:rPr>
          <w:rFonts w:ascii="Times New Roman" w:hAnsi="Times New Roman" w:eastAsia="Times New Roman" w:cs="Times New Roman"/>
        </w:rPr>
        <w:t xml:space="preserve"> </w:t>
      </w:r>
    </w:p>
    <w:p w:rsidRPr="0005506B" w:rsidR="006D2C40" w:rsidP="006D2C40" w:rsidRDefault="006D2C40" w14:paraId="3B609BE5" w14:textId="5E0F28CF">
      <w:pPr>
        <w:ind w:left="720" w:hanging="720"/>
        <w:rPr>
          <w:rFonts w:ascii="Times New Roman" w:hAnsi="Times New Roman" w:eastAsia="Times New Roman" w:cs="Times New Roman"/>
        </w:rPr>
      </w:pPr>
      <w:r w:rsidRPr="0005506B">
        <w:rPr>
          <w:rFonts w:ascii="Times New Roman" w:hAnsi="Times New Roman" w:eastAsia="Times New Roman" w:cs="Times New Roman"/>
        </w:rPr>
        <w:t xml:space="preserve">Kessler, R. C., Barker, P. R., Colpe, L. J., Epstein, J. F., Gfroerer, J. C., Hiripi, E., Howes, M. J., Normand, S.-L. T., Manderscheid, R. W., Walters, E. E., &amp; Zaslavsky, A. M. (2003). Screening for Serious Mental Illness in the General Population. </w:t>
      </w:r>
      <w:r w:rsidRPr="0005506B">
        <w:rPr>
          <w:rFonts w:ascii="Times New Roman" w:hAnsi="Times New Roman" w:eastAsia="Times New Roman" w:cs="Times New Roman"/>
          <w:i/>
          <w:iCs/>
        </w:rPr>
        <w:t>Archives of General Psychiatry</w:t>
      </w:r>
      <w:r w:rsidRPr="0005506B">
        <w:rPr>
          <w:rFonts w:ascii="Times New Roman" w:hAnsi="Times New Roman" w:eastAsia="Times New Roman" w:cs="Times New Roman"/>
        </w:rPr>
        <w:t xml:space="preserve">, 60(2), 184-189. </w:t>
      </w:r>
      <w:hyperlink w:history="1" r:id="rId27">
        <w:r w:rsidRPr="0005506B">
          <w:rPr>
            <w:rStyle w:val="Hyperlink"/>
            <w:rFonts w:ascii="Times New Roman" w:hAnsi="Times New Roman" w:eastAsia="Times New Roman" w:cs="Times New Roman"/>
          </w:rPr>
          <w:t>https://doi.org/10.1001/archpsyc.60.2.184</w:t>
        </w:r>
      </w:hyperlink>
      <w:r w:rsidRPr="0005506B">
        <w:rPr>
          <w:rFonts w:ascii="Times New Roman" w:hAnsi="Times New Roman" w:eastAsia="Times New Roman" w:cs="Times New Roman"/>
        </w:rPr>
        <w:t xml:space="preserve">  </w:t>
      </w:r>
    </w:p>
    <w:p w:rsidRPr="0005506B" w:rsidR="006D2C40" w:rsidP="006D2C40" w:rsidRDefault="006D2C40" w14:paraId="044965F4" w14:textId="6A99249D">
      <w:pPr>
        <w:ind w:left="720" w:hanging="720"/>
        <w:rPr>
          <w:rFonts w:ascii="Times New Roman" w:hAnsi="Times New Roman" w:eastAsia="Times New Roman" w:cs="Times New Roman"/>
        </w:rPr>
      </w:pPr>
      <w:r w:rsidRPr="0005506B">
        <w:rPr>
          <w:rFonts w:ascii="Times New Roman" w:hAnsi="Times New Roman" w:eastAsia="Times New Roman" w:cs="Times New Roman"/>
        </w:rPr>
        <w:t xml:space="preserve">Ludwig, J., Duncan, G. J., Gennetian, L. A., Katz, L. F., Kessler, R. C., Kling, J. R., &amp; Sanbonmatsu, L. (2012). Neighborhood Effects on the Long-Term Well-Being of Low-Income Adults. </w:t>
      </w:r>
      <w:r w:rsidRPr="0005506B">
        <w:rPr>
          <w:rFonts w:ascii="Times New Roman" w:hAnsi="Times New Roman" w:eastAsia="Times New Roman" w:cs="Times New Roman"/>
          <w:i/>
          <w:iCs/>
        </w:rPr>
        <w:t>Science</w:t>
      </w:r>
      <w:r w:rsidRPr="0005506B">
        <w:rPr>
          <w:rFonts w:ascii="Times New Roman" w:hAnsi="Times New Roman" w:eastAsia="Times New Roman" w:cs="Times New Roman"/>
        </w:rPr>
        <w:t xml:space="preserve">, 337(6101), 1505-1510. </w:t>
      </w:r>
      <w:hyperlink w:history="1" r:id="rId28">
        <w:r w:rsidRPr="0005506B">
          <w:rPr>
            <w:rStyle w:val="Hyperlink"/>
            <w:rFonts w:ascii="Times New Roman" w:hAnsi="Times New Roman" w:eastAsia="Times New Roman" w:cs="Times New Roman"/>
          </w:rPr>
          <w:t>https://doi.org/10.1126/science.1224648</w:t>
        </w:r>
      </w:hyperlink>
      <w:r w:rsidRPr="0005506B">
        <w:rPr>
          <w:rFonts w:ascii="Times New Roman" w:hAnsi="Times New Roman" w:eastAsia="Times New Roman" w:cs="Times New Roman"/>
        </w:rPr>
        <w:t xml:space="preserve"> </w:t>
      </w:r>
    </w:p>
    <w:p w:rsidRPr="0005506B" w:rsidR="006D2C40" w:rsidP="006D2C40" w:rsidRDefault="006D2C40" w14:paraId="7AAE569F" w14:textId="2D664916">
      <w:pPr>
        <w:ind w:left="720" w:hanging="720"/>
        <w:rPr>
          <w:rFonts w:ascii="Times New Roman" w:hAnsi="Times New Roman" w:eastAsia="Times New Roman" w:cs="Times New Roman"/>
        </w:rPr>
      </w:pPr>
      <w:r w:rsidRPr="0005506B">
        <w:rPr>
          <w:rFonts w:ascii="Times New Roman" w:hAnsi="Times New Roman" w:eastAsia="Times New Roman" w:cs="Times New Roman"/>
        </w:rPr>
        <w:t>Mills, G., Gubits, D., Orr, L., Long, D., Feins, J., Kaul, B., Wood, M., Jones, A.,</w:t>
      </w:r>
      <w:r w:rsidRPr="0005506B" w:rsidR="00CA2ADA">
        <w:rPr>
          <w:rFonts w:ascii="Times New Roman" w:hAnsi="Times New Roman" w:eastAsia="Times New Roman" w:cs="Times New Roman"/>
        </w:rPr>
        <w:t xml:space="preserve"> </w:t>
      </w:r>
      <w:r w:rsidRPr="0005506B">
        <w:rPr>
          <w:rFonts w:ascii="Times New Roman" w:hAnsi="Times New Roman" w:eastAsia="Times New Roman" w:cs="Times New Roman"/>
        </w:rPr>
        <w:t xml:space="preserve">Cloudburst Consulting, &amp; the QED Group. (2006). </w:t>
      </w:r>
      <w:r w:rsidRPr="0005506B">
        <w:rPr>
          <w:rFonts w:ascii="Times New Roman" w:hAnsi="Times New Roman" w:eastAsia="Times New Roman" w:cs="Times New Roman"/>
          <w:i/>
          <w:iCs/>
        </w:rPr>
        <w:t>Effects of Housing Vouchers on Welfare Families: Final Report.</w:t>
      </w:r>
      <w:r w:rsidRPr="0005506B">
        <w:rPr>
          <w:rFonts w:ascii="Times New Roman" w:hAnsi="Times New Roman" w:eastAsia="Times New Roman" w:cs="Times New Roman"/>
        </w:rPr>
        <w:t xml:space="preserve"> U.S. Department of Housing and Urban Development, Office of Policy Development and Research.</w:t>
      </w:r>
      <w:r w:rsidRPr="0005506B" w:rsidR="00CA2ADA">
        <w:rPr>
          <w:rFonts w:ascii="Times New Roman" w:hAnsi="Times New Roman" w:eastAsia="Times New Roman" w:cs="Times New Roman"/>
        </w:rPr>
        <w:t xml:space="preserve"> </w:t>
      </w:r>
      <w:hyperlink w:history="1" r:id="rId29">
        <w:r w:rsidRPr="0005506B" w:rsidR="00CA2ADA">
          <w:rPr>
            <w:rStyle w:val="Hyperlink"/>
            <w:rFonts w:ascii="Times New Roman" w:hAnsi="Times New Roman" w:eastAsia="Times New Roman" w:cs="Times New Roman"/>
          </w:rPr>
          <w:t>https://www.huduser.gov/publications/pdf/hsgvouchers_1_2011.pdf</w:t>
        </w:r>
      </w:hyperlink>
      <w:r w:rsidRPr="0005506B" w:rsidR="00CA2ADA">
        <w:rPr>
          <w:rFonts w:ascii="Times New Roman" w:hAnsi="Times New Roman" w:eastAsia="Times New Roman" w:cs="Times New Roman"/>
        </w:rPr>
        <w:t xml:space="preserve"> , </w:t>
      </w:r>
      <w:hyperlink w:history="1" r:id="rId30">
        <w:r w:rsidRPr="0005506B" w:rsidR="00CA2ADA">
          <w:rPr>
            <w:rStyle w:val="Hyperlink"/>
            <w:rFonts w:ascii="Times New Roman" w:hAnsi="Times New Roman" w:eastAsia="Times New Roman" w:cs="Times New Roman"/>
          </w:rPr>
          <w:t>https://www.huduser.gov/publications/pdf/hsgvouchers_2_2011.pdf</w:t>
        </w:r>
      </w:hyperlink>
      <w:r w:rsidRPr="0005506B" w:rsidR="00CA2ADA">
        <w:rPr>
          <w:rFonts w:ascii="Times New Roman" w:hAnsi="Times New Roman" w:eastAsia="Times New Roman" w:cs="Times New Roman"/>
        </w:rPr>
        <w:t xml:space="preserve"> </w:t>
      </w:r>
    </w:p>
    <w:p w:rsidRPr="0005506B" w:rsidR="006D2C40" w:rsidP="006D2C40" w:rsidRDefault="006D2C40" w14:paraId="64282CC4" w14:textId="01C2E25B">
      <w:pPr>
        <w:ind w:left="720" w:hanging="720"/>
        <w:rPr>
          <w:rFonts w:ascii="Times New Roman" w:hAnsi="Times New Roman" w:eastAsia="Times New Roman" w:cs="Times New Roman"/>
        </w:rPr>
      </w:pPr>
      <w:r w:rsidRPr="0005506B">
        <w:rPr>
          <w:rFonts w:ascii="Times New Roman" w:hAnsi="Times New Roman" w:eastAsia="Times New Roman" w:cs="Times New Roman"/>
        </w:rPr>
        <w:t xml:space="preserve">Shroder, M. (2002). Locational Constraint, Housing Counseling, and Successful Lease-up in a Randomized Housing Voucher Experiment. </w:t>
      </w:r>
      <w:r w:rsidRPr="0005506B">
        <w:rPr>
          <w:rFonts w:ascii="Times New Roman" w:hAnsi="Times New Roman" w:eastAsia="Times New Roman" w:cs="Times New Roman"/>
          <w:i/>
          <w:iCs/>
        </w:rPr>
        <w:t>Journal of Urban Economics</w:t>
      </w:r>
      <w:r w:rsidRPr="0005506B">
        <w:rPr>
          <w:rFonts w:ascii="Times New Roman" w:hAnsi="Times New Roman" w:eastAsia="Times New Roman" w:cs="Times New Roman"/>
        </w:rPr>
        <w:t xml:space="preserve">, 51(2), 315-338.  </w:t>
      </w:r>
      <w:hyperlink w:history="1" r:id="rId31">
        <w:r w:rsidRPr="0005506B">
          <w:rPr>
            <w:rStyle w:val="Hyperlink"/>
            <w:rFonts w:ascii="Times New Roman" w:hAnsi="Times New Roman" w:eastAsia="Times New Roman" w:cs="Times New Roman"/>
          </w:rPr>
          <w:t>https://doi.org/10.1006/juec.2001.2247</w:t>
        </w:r>
      </w:hyperlink>
      <w:r w:rsidRPr="0005506B">
        <w:rPr>
          <w:rFonts w:ascii="Times New Roman" w:hAnsi="Times New Roman" w:eastAsia="Times New Roman" w:cs="Times New Roman"/>
        </w:rPr>
        <w:t xml:space="preserve">  </w:t>
      </w:r>
    </w:p>
    <w:p w:rsidRPr="0005506B" w:rsidR="00CA2ADA" w:rsidP="00CA2ADA" w:rsidRDefault="00CA2ADA" w14:paraId="2C7278B4" w14:textId="103D606D">
      <w:pPr>
        <w:ind w:left="720" w:hanging="720"/>
        <w:rPr>
          <w:rFonts w:ascii="Times New Roman" w:hAnsi="Times New Roman" w:eastAsia="Times New Roman" w:cs="Times New Roman"/>
        </w:rPr>
      </w:pPr>
      <w:r w:rsidRPr="0005506B">
        <w:rPr>
          <w:rFonts w:ascii="Times New Roman" w:hAnsi="Times New Roman" w:eastAsia="Times New Roman" w:cs="Times New Roman"/>
        </w:rPr>
        <w:t xml:space="preserve">Orr, L., Feins, J. D., Jacob, R., Beecroft, E., Sanbonmatsu, L., Katz, L. F., Liebman, J. B., &amp; Kling, J. R. (2003). </w:t>
      </w:r>
      <w:r w:rsidRPr="0005506B">
        <w:rPr>
          <w:rFonts w:ascii="Times New Roman" w:hAnsi="Times New Roman" w:eastAsia="Times New Roman" w:cs="Times New Roman"/>
          <w:i/>
          <w:iCs/>
        </w:rPr>
        <w:t>Moving to Opportunity: Interim Impacts Evaluation.</w:t>
      </w:r>
      <w:r w:rsidRPr="0005506B">
        <w:rPr>
          <w:rFonts w:ascii="Times New Roman" w:hAnsi="Times New Roman" w:eastAsia="Times New Roman" w:cs="Times New Roman"/>
        </w:rPr>
        <w:t xml:space="preserve"> U.S. Department of Housing and Urban Development, Office of Policy Development and Research. </w:t>
      </w:r>
      <w:hyperlink w:history="1" r:id="rId32">
        <w:r w:rsidRPr="0005506B">
          <w:rPr>
            <w:rStyle w:val="Hyperlink"/>
            <w:rFonts w:ascii="Times New Roman" w:hAnsi="Times New Roman" w:eastAsia="Times New Roman" w:cs="Times New Roman"/>
          </w:rPr>
          <w:t>https://www.huduser.gov/portal//Publications/pdf/MTOFullReport.pdf</w:t>
        </w:r>
      </w:hyperlink>
      <w:r w:rsidRPr="0005506B">
        <w:rPr>
          <w:rFonts w:ascii="Times New Roman" w:hAnsi="Times New Roman" w:eastAsia="Times New Roman" w:cs="Times New Roman"/>
        </w:rPr>
        <w:t xml:space="preserve"> </w:t>
      </w:r>
    </w:p>
    <w:sectPr w:rsidRPr="0005506B" w:rsidR="00CA2ADA" w:rsidSect="002704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0C64" w14:textId="77777777" w:rsidR="00564764" w:rsidRDefault="00564764" w:rsidP="00037404">
      <w:pPr>
        <w:spacing w:after="0" w:line="240" w:lineRule="auto"/>
      </w:pPr>
      <w:r>
        <w:separator/>
      </w:r>
    </w:p>
  </w:endnote>
  <w:endnote w:type="continuationSeparator" w:id="0">
    <w:p w14:paraId="13FBBBED" w14:textId="77777777" w:rsidR="00564764" w:rsidRDefault="00564764" w:rsidP="0003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29953"/>
      <w:docPartObj>
        <w:docPartGallery w:val="Page Numbers (Bottom of Page)"/>
        <w:docPartUnique/>
      </w:docPartObj>
    </w:sdtPr>
    <w:sdtEndPr>
      <w:rPr>
        <w:noProof/>
      </w:rPr>
    </w:sdtEndPr>
    <w:sdtContent>
      <w:p w14:paraId="3D11ADE5" w14:textId="0EE1906F" w:rsidR="0017177A" w:rsidRDefault="001717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79D995" w14:textId="73122423" w:rsidR="0017177A" w:rsidRPr="0017177A" w:rsidRDefault="0017177A" w:rsidP="00171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124E" w14:textId="77777777" w:rsidR="00564764" w:rsidRDefault="00564764" w:rsidP="00037404">
      <w:pPr>
        <w:spacing w:after="0" w:line="240" w:lineRule="auto"/>
      </w:pPr>
      <w:r>
        <w:separator/>
      </w:r>
    </w:p>
  </w:footnote>
  <w:footnote w:type="continuationSeparator" w:id="0">
    <w:p w14:paraId="4B71A32B" w14:textId="77777777" w:rsidR="00564764" w:rsidRDefault="00564764" w:rsidP="00037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02E71340"/>
    <w:multiLevelType w:val="hybridMultilevel"/>
    <w:tmpl w:val="B748B4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2A783F"/>
    <w:multiLevelType w:val="hybridMultilevel"/>
    <w:tmpl w:val="BD7CB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B2F4D"/>
    <w:multiLevelType w:val="hybridMultilevel"/>
    <w:tmpl w:val="090C66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35077D"/>
    <w:multiLevelType w:val="hybridMultilevel"/>
    <w:tmpl w:val="F490D060"/>
    <w:lvl w:ilvl="0" w:tplc="7D6E5160">
      <w:start w:val="1"/>
      <w:numFmt w:val="decimal"/>
      <w:pStyle w:val="QuestionLevelH1"/>
      <w:lvlText w:val="H%1."/>
      <w:lvlJc w:val="left"/>
      <w:pPr>
        <w:ind w:left="90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C1E3C"/>
    <w:multiLevelType w:val="hybridMultilevel"/>
    <w:tmpl w:val="1C961802"/>
    <w:lvl w:ilvl="0" w:tplc="460C968C">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658F9"/>
    <w:multiLevelType w:val="hybridMultilevel"/>
    <w:tmpl w:val="F3F82EC8"/>
    <w:lvl w:ilvl="0" w:tplc="FFFFFFFF">
      <w:start w:val="1"/>
      <w:numFmt w:val="upperLetter"/>
      <w:lvlText w:val="%1."/>
      <w:lvlJc w:val="left"/>
      <w:pPr>
        <w:ind w:left="432" w:hanging="360"/>
      </w:pPr>
      <w:rPr>
        <w:rFonts w:asciiTheme="majorBidi" w:eastAsiaTheme="minorHAnsi" w:hAnsiTheme="majorBidi" w:cstheme="majorBidi"/>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7" w15:restartNumberingAfterBreak="0">
    <w:nsid w:val="1772293F"/>
    <w:multiLevelType w:val="hybridMultilevel"/>
    <w:tmpl w:val="025003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22948"/>
    <w:multiLevelType w:val="hybridMultilevel"/>
    <w:tmpl w:val="3208E888"/>
    <w:lvl w:ilvl="0" w:tplc="0C40342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1E420CEB"/>
    <w:multiLevelType w:val="hybridMultilevel"/>
    <w:tmpl w:val="1DCED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96D4B"/>
    <w:multiLevelType w:val="hybridMultilevel"/>
    <w:tmpl w:val="0B368E1C"/>
    <w:lvl w:ilvl="0" w:tplc="4E743198">
      <w:start w:val="1"/>
      <w:numFmt w:val="decimal"/>
      <w:pStyle w:val="DQues"/>
      <w:lvlText w:val="D%1."/>
      <w:lvlJc w:val="left"/>
      <w:pPr>
        <w:tabs>
          <w:tab w:val="num" w:pos="1530"/>
        </w:tabs>
        <w:ind w:left="1530" w:hanging="720"/>
      </w:pPr>
      <w:rPr>
        <w:rFonts w:ascii="Arial" w:hAnsi="Arial" w:cs="Arial" w:hint="default"/>
        <w:b w:val="0"/>
        <w:bCs w:val="0"/>
        <w:i w:val="0"/>
        <w:iCs w:val="0"/>
        <w:color w:val="auto"/>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2A374954"/>
    <w:multiLevelType w:val="hybridMultilevel"/>
    <w:tmpl w:val="6B66A1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EF4E96"/>
    <w:multiLevelType w:val="hybridMultilevel"/>
    <w:tmpl w:val="75885162"/>
    <w:lvl w:ilvl="0" w:tplc="CD3277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C665F"/>
    <w:multiLevelType w:val="hybridMultilevel"/>
    <w:tmpl w:val="4FEA1614"/>
    <w:lvl w:ilvl="0" w:tplc="01707C7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7213B"/>
    <w:multiLevelType w:val="hybridMultilevel"/>
    <w:tmpl w:val="6A54A2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004ACE"/>
    <w:multiLevelType w:val="hybridMultilevel"/>
    <w:tmpl w:val="09402C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297633"/>
    <w:multiLevelType w:val="hybridMultilevel"/>
    <w:tmpl w:val="A00C8CF6"/>
    <w:lvl w:ilvl="0" w:tplc="66C29EE0">
      <w:start w:val="1"/>
      <w:numFmt w:val="bullet"/>
      <w:lvlText w:val=""/>
      <w:lvlJc w:val="left"/>
      <w:pPr>
        <w:tabs>
          <w:tab w:val="num" w:pos="720"/>
        </w:tabs>
        <w:ind w:left="720" w:hanging="360"/>
      </w:pPr>
      <w:rPr>
        <w:rFonts w:ascii="Symbol" w:hAnsi="Symbol" w:hint="default"/>
        <w:sz w:val="20"/>
      </w:rPr>
    </w:lvl>
    <w:lvl w:ilvl="1" w:tplc="6C1AAB6C">
      <w:start w:val="1"/>
      <w:numFmt w:val="bullet"/>
      <w:lvlText w:val="o"/>
      <w:lvlJc w:val="left"/>
      <w:pPr>
        <w:tabs>
          <w:tab w:val="num" w:pos="1440"/>
        </w:tabs>
        <w:ind w:left="1440" w:hanging="360"/>
      </w:pPr>
      <w:rPr>
        <w:rFonts w:ascii="Courier New" w:hAnsi="Courier New" w:cs="Times New Roman" w:hint="default"/>
        <w:sz w:val="20"/>
      </w:rPr>
    </w:lvl>
    <w:lvl w:ilvl="2" w:tplc="D2C6A3E6">
      <w:start w:val="1"/>
      <w:numFmt w:val="bullet"/>
      <w:lvlText w:val=""/>
      <w:lvlJc w:val="left"/>
      <w:pPr>
        <w:tabs>
          <w:tab w:val="num" w:pos="2160"/>
        </w:tabs>
        <w:ind w:left="2160" w:hanging="360"/>
      </w:pPr>
      <w:rPr>
        <w:rFonts w:ascii="Wingdings" w:hAnsi="Wingdings" w:hint="default"/>
        <w:sz w:val="20"/>
      </w:rPr>
    </w:lvl>
    <w:lvl w:ilvl="3" w:tplc="5B7046EA">
      <w:start w:val="1"/>
      <w:numFmt w:val="bullet"/>
      <w:lvlText w:val=""/>
      <w:lvlJc w:val="left"/>
      <w:pPr>
        <w:tabs>
          <w:tab w:val="num" w:pos="2880"/>
        </w:tabs>
        <w:ind w:left="2880" w:hanging="360"/>
      </w:pPr>
      <w:rPr>
        <w:rFonts w:ascii="Wingdings" w:hAnsi="Wingdings" w:hint="default"/>
        <w:sz w:val="20"/>
      </w:rPr>
    </w:lvl>
    <w:lvl w:ilvl="4" w:tplc="E8801E10">
      <w:start w:val="1"/>
      <w:numFmt w:val="bullet"/>
      <w:lvlText w:val=""/>
      <w:lvlJc w:val="left"/>
      <w:pPr>
        <w:tabs>
          <w:tab w:val="num" w:pos="3600"/>
        </w:tabs>
        <w:ind w:left="3600" w:hanging="360"/>
      </w:pPr>
      <w:rPr>
        <w:rFonts w:ascii="Wingdings" w:hAnsi="Wingdings" w:hint="default"/>
        <w:sz w:val="20"/>
      </w:rPr>
    </w:lvl>
    <w:lvl w:ilvl="5" w:tplc="AF0AA62C">
      <w:start w:val="1"/>
      <w:numFmt w:val="bullet"/>
      <w:lvlText w:val=""/>
      <w:lvlJc w:val="left"/>
      <w:pPr>
        <w:tabs>
          <w:tab w:val="num" w:pos="4320"/>
        </w:tabs>
        <w:ind w:left="4320" w:hanging="360"/>
      </w:pPr>
      <w:rPr>
        <w:rFonts w:ascii="Wingdings" w:hAnsi="Wingdings" w:hint="default"/>
        <w:sz w:val="20"/>
      </w:rPr>
    </w:lvl>
    <w:lvl w:ilvl="6" w:tplc="620CC396">
      <w:start w:val="1"/>
      <w:numFmt w:val="bullet"/>
      <w:lvlText w:val=""/>
      <w:lvlJc w:val="left"/>
      <w:pPr>
        <w:tabs>
          <w:tab w:val="num" w:pos="5040"/>
        </w:tabs>
        <w:ind w:left="5040" w:hanging="360"/>
      </w:pPr>
      <w:rPr>
        <w:rFonts w:ascii="Wingdings" w:hAnsi="Wingdings" w:hint="default"/>
        <w:sz w:val="20"/>
      </w:rPr>
    </w:lvl>
    <w:lvl w:ilvl="7" w:tplc="D00E44B2">
      <w:start w:val="1"/>
      <w:numFmt w:val="bullet"/>
      <w:lvlText w:val=""/>
      <w:lvlJc w:val="left"/>
      <w:pPr>
        <w:tabs>
          <w:tab w:val="num" w:pos="5760"/>
        </w:tabs>
        <w:ind w:left="5760" w:hanging="360"/>
      </w:pPr>
      <w:rPr>
        <w:rFonts w:ascii="Wingdings" w:hAnsi="Wingdings" w:hint="default"/>
        <w:sz w:val="20"/>
      </w:rPr>
    </w:lvl>
    <w:lvl w:ilvl="8" w:tplc="E1643876">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B3D88"/>
    <w:multiLevelType w:val="hybridMultilevel"/>
    <w:tmpl w:val="963872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2B7808"/>
    <w:multiLevelType w:val="hybridMultilevel"/>
    <w:tmpl w:val="544EB1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586948"/>
    <w:multiLevelType w:val="hybridMultilevel"/>
    <w:tmpl w:val="E9AE70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63AA6"/>
    <w:multiLevelType w:val="hybridMultilevel"/>
    <w:tmpl w:val="1730EB56"/>
    <w:lvl w:ilvl="0" w:tplc="E6F28C84">
      <w:start w:val="1"/>
      <w:numFmt w:val="upperLetter"/>
      <w:lvlText w:val="%1."/>
      <w:lvlJc w:val="left"/>
      <w:pPr>
        <w:ind w:left="432" w:hanging="360"/>
      </w:pPr>
      <w:rPr>
        <w:rFonts w:asciiTheme="majorBidi" w:eastAsiaTheme="minorHAnsi" w:hAnsiTheme="majorBidi" w:cstheme="majorBidi"/>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7C6D47E3"/>
    <w:multiLevelType w:val="hybridMultilevel"/>
    <w:tmpl w:val="07A8FD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BE4116"/>
    <w:multiLevelType w:val="hybridMultilevel"/>
    <w:tmpl w:val="F55C4EAA"/>
    <w:lvl w:ilvl="0" w:tplc="877E76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6"/>
  </w:num>
  <w:num w:numId="4">
    <w:abstractNumId w:val="10"/>
  </w:num>
  <w:num w:numId="5">
    <w:abstractNumId w:val="1"/>
  </w:num>
  <w:num w:numId="6">
    <w:abstractNumId w:val="3"/>
  </w:num>
  <w:num w:numId="7">
    <w:abstractNumId w:val="7"/>
  </w:num>
  <w:num w:numId="8">
    <w:abstractNumId w:val="14"/>
  </w:num>
  <w:num w:numId="9">
    <w:abstractNumId w:val="13"/>
  </w:num>
  <w:num w:numId="10">
    <w:abstractNumId w:val="0"/>
  </w:num>
  <w:num w:numId="11">
    <w:abstractNumId w:val="11"/>
  </w:num>
  <w:num w:numId="12">
    <w:abstractNumId w:val="18"/>
  </w:num>
  <w:num w:numId="13">
    <w:abstractNumId w:val="15"/>
  </w:num>
  <w:num w:numId="14">
    <w:abstractNumId w:val="21"/>
  </w:num>
  <w:num w:numId="15">
    <w:abstractNumId w:val="19"/>
  </w:num>
  <w:num w:numId="16">
    <w:abstractNumId w:val="22"/>
  </w:num>
  <w:num w:numId="17">
    <w:abstractNumId w:val="12"/>
  </w:num>
  <w:num w:numId="18">
    <w:abstractNumId w:val="5"/>
  </w:num>
  <w:num w:numId="19">
    <w:abstractNumId w:val="2"/>
  </w:num>
  <w:num w:numId="20">
    <w:abstractNumId w:val="9"/>
  </w:num>
  <w:num w:numId="21">
    <w:abstractNumId w:val="20"/>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B6"/>
    <w:rsid w:val="000143F8"/>
    <w:rsid w:val="00014730"/>
    <w:rsid w:val="000173AD"/>
    <w:rsid w:val="00017979"/>
    <w:rsid w:val="00024925"/>
    <w:rsid w:val="00037404"/>
    <w:rsid w:val="00041A87"/>
    <w:rsid w:val="00044247"/>
    <w:rsid w:val="0005506B"/>
    <w:rsid w:val="00062E3C"/>
    <w:rsid w:val="00065501"/>
    <w:rsid w:val="00071F34"/>
    <w:rsid w:val="000746DB"/>
    <w:rsid w:val="000802B9"/>
    <w:rsid w:val="00095FB6"/>
    <w:rsid w:val="000A52DC"/>
    <w:rsid w:val="000A7092"/>
    <w:rsid w:val="000B0C0F"/>
    <w:rsid w:val="000B7CB9"/>
    <w:rsid w:val="000C7C4C"/>
    <w:rsid w:val="000D6C9C"/>
    <w:rsid w:val="000E5C0F"/>
    <w:rsid w:val="000E6346"/>
    <w:rsid w:val="000F0F39"/>
    <w:rsid w:val="000F7D8C"/>
    <w:rsid w:val="00102532"/>
    <w:rsid w:val="001030F2"/>
    <w:rsid w:val="00104213"/>
    <w:rsid w:val="001141B3"/>
    <w:rsid w:val="00115277"/>
    <w:rsid w:val="00116BEC"/>
    <w:rsid w:val="00124025"/>
    <w:rsid w:val="00124B9E"/>
    <w:rsid w:val="001309D7"/>
    <w:rsid w:val="001310DD"/>
    <w:rsid w:val="0013360A"/>
    <w:rsid w:val="001337FE"/>
    <w:rsid w:val="00141C81"/>
    <w:rsid w:val="00151534"/>
    <w:rsid w:val="00152F9C"/>
    <w:rsid w:val="0015542C"/>
    <w:rsid w:val="001571DA"/>
    <w:rsid w:val="001571EC"/>
    <w:rsid w:val="00160910"/>
    <w:rsid w:val="00162D39"/>
    <w:rsid w:val="0017177A"/>
    <w:rsid w:val="001815CA"/>
    <w:rsid w:val="001867F6"/>
    <w:rsid w:val="00187960"/>
    <w:rsid w:val="001933A4"/>
    <w:rsid w:val="001A77E3"/>
    <w:rsid w:val="001B01EC"/>
    <w:rsid w:val="001B3524"/>
    <w:rsid w:val="001B5E2C"/>
    <w:rsid w:val="001C0B70"/>
    <w:rsid w:val="001C1CB9"/>
    <w:rsid w:val="001D23B7"/>
    <w:rsid w:val="001D2B6D"/>
    <w:rsid w:val="00203812"/>
    <w:rsid w:val="00211BF7"/>
    <w:rsid w:val="00221BCF"/>
    <w:rsid w:val="0022253C"/>
    <w:rsid w:val="00223D10"/>
    <w:rsid w:val="00227ADF"/>
    <w:rsid w:val="00227CA1"/>
    <w:rsid w:val="00240368"/>
    <w:rsid w:val="00241B1D"/>
    <w:rsid w:val="00251D7A"/>
    <w:rsid w:val="0025284E"/>
    <w:rsid w:val="002633B1"/>
    <w:rsid w:val="00270479"/>
    <w:rsid w:val="00272E64"/>
    <w:rsid w:val="002811EB"/>
    <w:rsid w:val="002959FD"/>
    <w:rsid w:val="0029613F"/>
    <w:rsid w:val="002B03FB"/>
    <w:rsid w:val="002B58A8"/>
    <w:rsid w:val="002C2B52"/>
    <w:rsid w:val="002C484F"/>
    <w:rsid w:val="002C7A4B"/>
    <w:rsid w:val="002D6358"/>
    <w:rsid w:val="002E7B5C"/>
    <w:rsid w:val="002F76AC"/>
    <w:rsid w:val="00301F52"/>
    <w:rsid w:val="00305507"/>
    <w:rsid w:val="00305623"/>
    <w:rsid w:val="0032261B"/>
    <w:rsid w:val="00326FA7"/>
    <w:rsid w:val="00327D07"/>
    <w:rsid w:val="00334564"/>
    <w:rsid w:val="00341C04"/>
    <w:rsid w:val="0034377C"/>
    <w:rsid w:val="00343B0F"/>
    <w:rsid w:val="00350EE1"/>
    <w:rsid w:val="003515E1"/>
    <w:rsid w:val="00354C8B"/>
    <w:rsid w:val="00356AAF"/>
    <w:rsid w:val="00356BEB"/>
    <w:rsid w:val="00365959"/>
    <w:rsid w:val="003716E2"/>
    <w:rsid w:val="00373D78"/>
    <w:rsid w:val="003757D3"/>
    <w:rsid w:val="00382C14"/>
    <w:rsid w:val="00386982"/>
    <w:rsid w:val="00395ED4"/>
    <w:rsid w:val="00397590"/>
    <w:rsid w:val="003B295E"/>
    <w:rsid w:val="003C1F82"/>
    <w:rsid w:val="003C230F"/>
    <w:rsid w:val="003C71F2"/>
    <w:rsid w:val="003D1D3A"/>
    <w:rsid w:val="003D3CEE"/>
    <w:rsid w:val="003E2555"/>
    <w:rsid w:val="003E71BE"/>
    <w:rsid w:val="003F39C0"/>
    <w:rsid w:val="003F52C6"/>
    <w:rsid w:val="003F7309"/>
    <w:rsid w:val="00400898"/>
    <w:rsid w:val="004010B5"/>
    <w:rsid w:val="004019B7"/>
    <w:rsid w:val="00402F66"/>
    <w:rsid w:val="00407E79"/>
    <w:rsid w:val="0041057A"/>
    <w:rsid w:val="0041083D"/>
    <w:rsid w:val="00411739"/>
    <w:rsid w:val="00414181"/>
    <w:rsid w:val="0041715A"/>
    <w:rsid w:val="00417784"/>
    <w:rsid w:val="00420A27"/>
    <w:rsid w:val="004352E9"/>
    <w:rsid w:val="00454ED6"/>
    <w:rsid w:val="00460585"/>
    <w:rsid w:val="00463863"/>
    <w:rsid w:val="00465FFC"/>
    <w:rsid w:val="00475794"/>
    <w:rsid w:val="0047653C"/>
    <w:rsid w:val="004829D6"/>
    <w:rsid w:val="00490130"/>
    <w:rsid w:val="00495762"/>
    <w:rsid w:val="004A134C"/>
    <w:rsid w:val="004A7013"/>
    <w:rsid w:val="004A79C6"/>
    <w:rsid w:val="004B4DA2"/>
    <w:rsid w:val="004D10BC"/>
    <w:rsid w:val="004D11E0"/>
    <w:rsid w:val="004D17C8"/>
    <w:rsid w:val="004D2EFA"/>
    <w:rsid w:val="004D6158"/>
    <w:rsid w:val="004D7EDD"/>
    <w:rsid w:val="004F71D7"/>
    <w:rsid w:val="0051096A"/>
    <w:rsid w:val="00514BD1"/>
    <w:rsid w:val="00515C0A"/>
    <w:rsid w:val="00517FA0"/>
    <w:rsid w:val="00520C92"/>
    <w:rsid w:val="0052785D"/>
    <w:rsid w:val="00532D0A"/>
    <w:rsid w:val="005350D9"/>
    <w:rsid w:val="005523F2"/>
    <w:rsid w:val="00555ED2"/>
    <w:rsid w:val="00560CE2"/>
    <w:rsid w:val="00564764"/>
    <w:rsid w:val="00573B23"/>
    <w:rsid w:val="00577201"/>
    <w:rsid w:val="00577407"/>
    <w:rsid w:val="00582894"/>
    <w:rsid w:val="005832F1"/>
    <w:rsid w:val="005856B4"/>
    <w:rsid w:val="00590F5B"/>
    <w:rsid w:val="00592786"/>
    <w:rsid w:val="00593954"/>
    <w:rsid w:val="0059461C"/>
    <w:rsid w:val="005949B3"/>
    <w:rsid w:val="00597397"/>
    <w:rsid w:val="005A30A3"/>
    <w:rsid w:val="005A58CA"/>
    <w:rsid w:val="005A75D8"/>
    <w:rsid w:val="005B6EEB"/>
    <w:rsid w:val="005B6F13"/>
    <w:rsid w:val="005B7644"/>
    <w:rsid w:val="005C31B9"/>
    <w:rsid w:val="005D1048"/>
    <w:rsid w:val="005D4A46"/>
    <w:rsid w:val="005F59DA"/>
    <w:rsid w:val="00605859"/>
    <w:rsid w:val="00605B06"/>
    <w:rsid w:val="00614971"/>
    <w:rsid w:val="006166B9"/>
    <w:rsid w:val="00620959"/>
    <w:rsid w:val="00635C25"/>
    <w:rsid w:val="00641119"/>
    <w:rsid w:val="00645A85"/>
    <w:rsid w:val="00650B6B"/>
    <w:rsid w:val="0065322A"/>
    <w:rsid w:val="0065327C"/>
    <w:rsid w:val="00657E7D"/>
    <w:rsid w:val="00661B4A"/>
    <w:rsid w:val="00661DD6"/>
    <w:rsid w:val="00666A80"/>
    <w:rsid w:val="00675A65"/>
    <w:rsid w:val="00683FD6"/>
    <w:rsid w:val="0068768B"/>
    <w:rsid w:val="00692058"/>
    <w:rsid w:val="00693079"/>
    <w:rsid w:val="006957C5"/>
    <w:rsid w:val="00696082"/>
    <w:rsid w:val="006B08F7"/>
    <w:rsid w:val="006B3366"/>
    <w:rsid w:val="006B6071"/>
    <w:rsid w:val="006C1CF9"/>
    <w:rsid w:val="006D14BA"/>
    <w:rsid w:val="006D2C40"/>
    <w:rsid w:val="006D717E"/>
    <w:rsid w:val="006E5AD0"/>
    <w:rsid w:val="006E72ED"/>
    <w:rsid w:val="006E7788"/>
    <w:rsid w:val="006F2507"/>
    <w:rsid w:val="006F6C5D"/>
    <w:rsid w:val="0070479F"/>
    <w:rsid w:val="00705A3D"/>
    <w:rsid w:val="0070613D"/>
    <w:rsid w:val="00707BA9"/>
    <w:rsid w:val="00710DC9"/>
    <w:rsid w:val="00715A81"/>
    <w:rsid w:val="00716B39"/>
    <w:rsid w:val="007209D0"/>
    <w:rsid w:val="00724479"/>
    <w:rsid w:val="00730C31"/>
    <w:rsid w:val="00740A9A"/>
    <w:rsid w:val="0074163B"/>
    <w:rsid w:val="0075461C"/>
    <w:rsid w:val="007677B8"/>
    <w:rsid w:val="007707C3"/>
    <w:rsid w:val="007709E3"/>
    <w:rsid w:val="00777D6B"/>
    <w:rsid w:val="007838A3"/>
    <w:rsid w:val="007868A6"/>
    <w:rsid w:val="00792F15"/>
    <w:rsid w:val="007A13BC"/>
    <w:rsid w:val="007A6F67"/>
    <w:rsid w:val="007B02F8"/>
    <w:rsid w:val="007B1BD0"/>
    <w:rsid w:val="007B24BD"/>
    <w:rsid w:val="007C3D3A"/>
    <w:rsid w:val="007E1AE3"/>
    <w:rsid w:val="007E223B"/>
    <w:rsid w:val="007E608A"/>
    <w:rsid w:val="007F5F26"/>
    <w:rsid w:val="008004E4"/>
    <w:rsid w:val="00804935"/>
    <w:rsid w:val="008103F1"/>
    <w:rsid w:val="00814EE8"/>
    <w:rsid w:val="0081705A"/>
    <w:rsid w:val="00827369"/>
    <w:rsid w:val="00844EA5"/>
    <w:rsid w:val="00852960"/>
    <w:rsid w:val="00861E2C"/>
    <w:rsid w:val="00865BFF"/>
    <w:rsid w:val="00873894"/>
    <w:rsid w:val="008756FE"/>
    <w:rsid w:val="0087662B"/>
    <w:rsid w:val="00880FF9"/>
    <w:rsid w:val="00886874"/>
    <w:rsid w:val="008926CD"/>
    <w:rsid w:val="008A33A5"/>
    <w:rsid w:val="008A4954"/>
    <w:rsid w:val="008A69E2"/>
    <w:rsid w:val="008B1332"/>
    <w:rsid w:val="008B35B1"/>
    <w:rsid w:val="008B3FAE"/>
    <w:rsid w:val="008B42E3"/>
    <w:rsid w:val="008C39F2"/>
    <w:rsid w:val="008C5019"/>
    <w:rsid w:val="008C772E"/>
    <w:rsid w:val="008D7986"/>
    <w:rsid w:val="008F7B26"/>
    <w:rsid w:val="009051B8"/>
    <w:rsid w:val="00907A71"/>
    <w:rsid w:val="00907CD0"/>
    <w:rsid w:val="00907F13"/>
    <w:rsid w:val="00911234"/>
    <w:rsid w:val="009245F1"/>
    <w:rsid w:val="00930636"/>
    <w:rsid w:val="009345EA"/>
    <w:rsid w:val="0093737F"/>
    <w:rsid w:val="00945F4E"/>
    <w:rsid w:val="009468B7"/>
    <w:rsid w:val="0095425F"/>
    <w:rsid w:val="00957D1B"/>
    <w:rsid w:val="00964476"/>
    <w:rsid w:val="00975180"/>
    <w:rsid w:val="009805A5"/>
    <w:rsid w:val="00983596"/>
    <w:rsid w:val="009909BA"/>
    <w:rsid w:val="009B4B27"/>
    <w:rsid w:val="009C1821"/>
    <w:rsid w:val="009C45C4"/>
    <w:rsid w:val="009C52EB"/>
    <w:rsid w:val="009D5857"/>
    <w:rsid w:val="00A03F78"/>
    <w:rsid w:val="00A04D36"/>
    <w:rsid w:val="00A073A1"/>
    <w:rsid w:val="00A119C1"/>
    <w:rsid w:val="00A1414E"/>
    <w:rsid w:val="00A21461"/>
    <w:rsid w:val="00A36DBD"/>
    <w:rsid w:val="00A41E3C"/>
    <w:rsid w:val="00A44702"/>
    <w:rsid w:val="00A504BA"/>
    <w:rsid w:val="00A579C7"/>
    <w:rsid w:val="00A672BE"/>
    <w:rsid w:val="00A830AA"/>
    <w:rsid w:val="00A8381C"/>
    <w:rsid w:val="00A85AA6"/>
    <w:rsid w:val="00A94B3C"/>
    <w:rsid w:val="00AA35D7"/>
    <w:rsid w:val="00AB030C"/>
    <w:rsid w:val="00AB5131"/>
    <w:rsid w:val="00AC4128"/>
    <w:rsid w:val="00AC46D7"/>
    <w:rsid w:val="00AC708E"/>
    <w:rsid w:val="00AD3595"/>
    <w:rsid w:val="00AD3B6C"/>
    <w:rsid w:val="00AE01AD"/>
    <w:rsid w:val="00AE2B47"/>
    <w:rsid w:val="00AE2CE1"/>
    <w:rsid w:val="00AE5CFA"/>
    <w:rsid w:val="00AF335B"/>
    <w:rsid w:val="00B002A0"/>
    <w:rsid w:val="00B07FB0"/>
    <w:rsid w:val="00B10140"/>
    <w:rsid w:val="00B124F8"/>
    <w:rsid w:val="00B21BEA"/>
    <w:rsid w:val="00B24827"/>
    <w:rsid w:val="00B24C82"/>
    <w:rsid w:val="00B32DE9"/>
    <w:rsid w:val="00B335F6"/>
    <w:rsid w:val="00B36F0C"/>
    <w:rsid w:val="00B6033A"/>
    <w:rsid w:val="00B7091F"/>
    <w:rsid w:val="00B72223"/>
    <w:rsid w:val="00B72294"/>
    <w:rsid w:val="00B77CAF"/>
    <w:rsid w:val="00B850D3"/>
    <w:rsid w:val="00B859AB"/>
    <w:rsid w:val="00B860F6"/>
    <w:rsid w:val="00B976AC"/>
    <w:rsid w:val="00BA0F35"/>
    <w:rsid w:val="00BA312E"/>
    <w:rsid w:val="00BA400A"/>
    <w:rsid w:val="00BB0F65"/>
    <w:rsid w:val="00BB5F71"/>
    <w:rsid w:val="00BC1724"/>
    <w:rsid w:val="00BC19EB"/>
    <w:rsid w:val="00BC383A"/>
    <w:rsid w:val="00BD3078"/>
    <w:rsid w:val="00BD3F01"/>
    <w:rsid w:val="00BD69CA"/>
    <w:rsid w:val="00BE58EB"/>
    <w:rsid w:val="00BF272A"/>
    <w:rsid w:val="00BF5559"/>
    <w:rsid w:val="00BF5B87"/>
    <w:rsid w:val="00BF7B2A"/>
    <w:rsid w:val="00C038CB"/>
    <w:rsid w:val="00C0630A"/>
    <w:rsid w:val="00C10F46"/>
    <w:rsid w:val="00C122A8"/>
    <w:rsid w:val="00C227C7"/>
    <w:rsid w:val="00C31112"/>
    <w:rsid w:val="00C325AB"/>
    <w:rsid w:val="00C3319B"/>
    <w:rsid w:val="00C354E5"/>
    <w:rsid w:val="00C358C6"/>
    <w:rsid w:val="00C36EAD"/>
    <w:rsid w:val="00C41ECF"/>
    <w:rsid w:val="00C46DA8"/>
    <w:rsid w:val="00C5064F"/>
    <w:rsid w:val="00C51F95"/>
    <w:rsid w:val="00C81D93"/>
    <w:rsid w:val="00C831BE"/>
    <w:rsid w:val="00C939CA"/>
    <w:rsid w:val="00CA046D"/>
    <w:rsid w:val="00CA20F1"/>
    <w:rsid w:val="00CA2ADA"/>
    <w:rsid w:val="00CB746D"/>
    <w:rsid w:val="00CB79D3"/>
    <w:rsid w:val="00CC2BEB"/>
    <w:rsid w:val="00CE218D"/>
    <w:rsid w:val="00CE3253"/>
    <w:rsid w:val="00CE3E24"/>
    <w:rsid w:val="00CF0200"/>
    <w:rsid w:val="00D00FB1"/>
    <w:rsid w:val="00D00FCE"/>
    <w:rsid w:val="00D02D33"/>
    <w:rsid w:val="00D038A1"/>
    <w:rsid w:val="00D12630"/>
    <w:rsid w:val="00D37EC3"/>
    <w:rsid w:val="00D51FCD"/>
    <w:rsid w:val="00D53F57"/>
    <w:rsid w:val="00D55452"/>
    <w:rsid w:val="00D6360C"/>
    <w:rsid w:val="00D6770D"/>
    <w:rsid w:val="00D73721"/>
    <w:rsid w:val="00D742DF"/>
    <w:rsid w:val="00D756BB"/>
    <w:rsid w:val="00D835FF"/>
    <w:rsid w:val="00D853A3"/>
    <w:rsid w:val="00D85B01"/>
    <w:rsid w:val="00D85C34"/>
    <w:rsid w:val="00D8648D"/>
    <w:rsid w:val="00D86592"/>
    <w:rsid w:val="00DA11E0"/>
    <w:rsid w:val="00DA2BCD"/>
    <w:rsid w:val="00DB55BD"/>
    <w:rsid w:val="00DC47BB"/>
    <w:rsid w:val="00DE1838"/>
    <w:rsid w:val="00DE46A6"/>
    <w:rsid w:val="00DE6DE8"/>
    <w:rsid w:val="00E01003"/>
    <w:rsid w:val="00E02C63"/>
    <w:rsid w:val="00E04D0D"/>
    <w:rsid w:val="00E054F3"/>
    <w:rsid w:val="00E06AB0"/>
    <w:rsid w:val="00E06EFD"/>
    <w:rsid w:val="00E107C7"/>
    <w:rsid w:val="00E14E27"/>
    <w:rsid w:val="00E24488"/>
    <w:rsid w:val="00E2590B"/>
    <w:rsid w:val="00E259A7"/>
    <w:rsid w:val="00E26D45"/>
    <w:rsid w:val="00E27446"/>
    <w:rsid w:val="00E30320"/>
    <w:rsid w:val="00E32A34"/>
    <w:rsid w:val="00E33996"/>
    <w:rsid w:val="00E350E4"/>
    <w:rsid w:val="00E41646"/>
    <w:rsid w:val="00E41A63"/>
    <w:rsid w:val="00E4466B"/>
    <w:rsid w:val="00E460D5"/>
    <w:rsid w:val="00E50654"/>
    <w:rsid w:val="00E530C0"/>
    <w:rsid w:val="00E535B9"/>
    <w:rsid w:val="00E63EAD"/>
    <w:rsid w:val="00E64967"/>
    <w:rsid w:val="00E663EB"/>
    <w:rsid w:val="00E72C46"/>
    <w:rsid w:val="00E736C6"/>
    <w:rsid w:val="00E82FFA"/>
    <w:rsid w:val="00E84572"/>
    <w:rsid w:val="00E96EAC"/>
    <w:rsid w:val="00E9781F"/>
    <w:rsid w:val="00EA28FB"/>
    <w:rsid w:val="00EA3E87"/>
    <w:rsid w:val="00ED0831"/>
    <w:rsid w:val="00ED21F0"/>
    <w:rsid w:val="00ED5443"/>
    <w:rsid w:val="00EE19D7"/>
    <w:rsid w:val="00EE43B6"/>
    <w:rsid w:val="00EF3212"/>
    <w:rsid w:val="00EF4F9B"/>
    <w:rsid w:val="00F0463E"/>
    <w:rsid w:val="00F07C18"/>
    <w:rsid w:val="00F14F6B"/>
    <w:rsid w:val="00F46983"/>
    <w:rsid w:val="00F50258"/>
    <w:rsid w:val="00F509E6"/>
    <w:rsid w:val="00F50A5E"/>
    <w:rsid w:val="00F57AB7"/>
    <w:rsid w:val="00F61A85"/>
    <w:rsid w:val="00F6456F"/>
    <w:rsid w:val="00F65774"/>
    <w:rsid w:val="00F67701"/>
    <w:rsid w:val="00F8065D"/>
    <w:rsid w:val="00F820B6"/>
    <w:rsid w:val="00F82154"/>
    <w:rsid w:val="00F941D0"/>
    <w:rsid w:val="00FA41A7"/>
    <w:rsid w:val="00FA489E"/>
    <w:rsid w:val="00FA7BA5"/>
    <w:rsid w:val="00FC0257"/>
    <w:rsid w:val="00FC7818"/>
    <w:rsid w:val="00FD53B0"/>
    <w:rsid w:val="00FF2E8D"/>
    <w:rsid w:val="169DE7A1"/>
    <w:rsid w:val="1EDD276B"/>
    <w:rsid w:val="306147A0"/>
    <w:rsid w:val="64687364"/>
    <w:rsid w:val="754B50EC"/>
    <w:rsid w:val="7638E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431C"/>
  <w15:docId w15:val="{856DE41B-FFB4-4112-B55F-E2BA1245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FA489E"/>
    <w:pPr>
      <w:keepNext/>
      <w:keepLines/>
      <w:pageBreakBefore/>
      <w:pBdr>
        <w:top w:val="single" w:sz="6" w:space="3" w:color="DA291C"/>
        <w:bottom w:val="single" w:sz="6" w:space="3" w:color="DA291C"/>
      </w:pBdr>
      <w:shd w:val="clear" w:color="auto" w:fill="DA291C"/>
      <w:tabs>
        <w:tab w:val="left" w:pos="1440"/>
      </w:tabs>
      <w:spacing w:after="360" w:line="264" w:lineRule="auto"/>
      <w:ind w:left="1440" w:hanging="1440"/>
      <w:outlineLvl w:val="0"/>
    </w:pPr>
    <w:rPr>
      <w:rFonts w:ascii="Arial" w:eastAsia="Times New Roman" w:hAnsi="Arial" w:cs="Times New Roman"/>
      <w:b/>
      <w:color w:val="FFFFFF"/>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2F66"/>
    <w:rPr>
      <w:sz w:val="16"/>
      <w:szCs w:val="16"/>
    </w:rPr>
  </w:style>
  <w:style w:type="paragraph" w:styleId="CommentText">
    <w:name w:val="annotation text"/>
    <w:basedOn w:val="Normal"/>
    <w:link w:val="CommentTextChar"/>
    <w:uiPriority w:val="99"/>
    <w:unhideWhenUsed/>
    <w:rsid w:val="00402F66"/>
    <w:pPr>
      <w:spacing w:line="240" w:lineRule="auto"/>
    </w:pPr>
    <w:rPr>
      <w:sz w:val="20"/>
      <w:szCs w:val="20"/>
    </w:rPr>
  </w:style>
  <w:style w:type="character" w:customStyle="1" w:styleId="CommentTextChar">
    <w:name w:val="Comment Text Char"/>
    <w:basedOn w:val="DefaultParagraphFont"/>
    <w:link w:val="CommentText"/>
    <w:uiPriority w:val="99"/>
    <w:rsid w:val="00402F66"/>
    <w:rPr>
      <w:sz w:val="20"/>
      <w:szCs w:val="20"/>
    </w:rPr>
  </w:style>
  <w:style w:type="paragraph" w:styleId="CommentSubject">
    <w:name w:val="annotation subject"/>
    <w:basedOn w:val="CommentText"/>
    <w:next w:val="CommentText"/>
    <w:link w:val="CommentSubjectChar"/>
    <w:uiPriority w:val="99"/>
    <w:semiHidden/>
    <w:unhideWhenUsed/>
    <w:rsid w:val="00402F66"/>
    <w:rPr>
      <w:b/>
      <w:bCs/>
    </w:rPr>
  </w:style>
  <w:style w:type="character" w:customStyle="1" w:styleId="CommentSubjectChar">
    <w:name w:val="Comment Subject Char"/>
    <w:basedOn w:val="CommentTextChar"/>
    <w:link w:val="CommentSubject"/>
    <w:uiPriority w:val="99"/>
    <w:semiHidden/>
    <w:rsid w:val="00402F66"/>
    <w:rPr>
      <w:b/>
      <w:bCs/>
      <w:sz w:val="20"/>
      <w:szCs w:val="20"/>
    </w:rPr>
  </w:style>
  <w:style w:type="paragraph" w:styleId="BalloonText">
    <w:name w:val="Balloon Text"/>
    <w:basedOn w:val="Normal"/>
    <w:link w:val="BalloonTextChar"/>
    <w:uiPriority w:val="99"/>
    <w:semiHidden/>
    <w:unhideWhenUsed/>
    <w:rsid w:val="00402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F66"/>
    <w:rPr>
      <w:rFonts w:ascii="Tahoma" w:hAnsi="Tahoma" w:cs="Tahoma"/>
      <w:sz w:val="16"/>
      <w:szCs w:val="16"/>
    </w:rPr>
  </w:style>
  <w:style w:type="paragraph" w:customStyle="1" w:styleId="QuestionLevelH1">
    <w:name w:val="Question Level H1"/>
    <w:basedOn w:val="Normal"/>
    <w:qFormat/>
    <w:rsid w:val="000C7C4C"/>
    <w:pPr>
      <w:numPr>
        <w:numId w:val="1"/>
      </w:numPr>
      <w:tabs>
        <w:tab w:val="left" w:pos="994"/>
      </w:tabs>
      <w:spacing w:after="0" w:line="264" w:lineRule="auto"/>
      <w:ind w:left="994" w:hanging="720"/>
    </w:pPr>
    <w:rPr>
      <w:rFonts w:ascii="Arial" w:eastAsia="Times New Roman" w:hAnsi="Arial" w:cs="Times New Roman"/>
      <w:bCs/>
      <w:sz w:val="20"/>
      <w:szCs w:val="24"/>
    </w:rPr>
  </w:style>
  <w:style w:type="character" w:styleId="Hyperlink">
    <w:name w:val="Hyperlink"/>
    <w:basedOn w:val="DefaultParagraphFont"/>
    <w:uiPriority w:val="99"/>
    <w:unhideWhenUsed/>
    <w:rsid w:val="00F8065D"/>
    <w:rPr>
      <w:color w:val="0000FF"/>
      <w:u w:val="single"/>
    </w:rPr>
  </w:style>
  <w:style w:type="table" w:styleId="TableGrid">
    <w:name w:val="Table Grid"/>
    <w:basedOn w:val="TableNormal"/>
    <w:uiPriority w:val="59"/>
    <w:rsid w:val="00975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1">
    <w:name w:val="goog_qs-tidbit1"/>
    <w:basedOn w:val="DefaultParagraphFont"/>
    <w:rsid w:val="00975180"/>
    <w:rPr>
      <w:vanish w:val="0"/>
      <w:webHidden w:val="0"/>
      <w:specVanish w:val="0"/>
    </w:rPr>
  </w:style>
  <w:style w:type="paragraph" w:customStyle="1" w:styleId="Default">
    <w:name w:val="Default"/>
    <w:rsid w:val="009751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9751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5180"/>
    <w:rPr>
      <w:i/>
      <w:iCs/>
    </w:rPr>
  </w:style>
  <w:style w:type="paragraph" w:customStyle="1" w:styleId="body">
    <w:name w:val="body"/>
    <w:basedOn w:val="Normal"/>
    <w:rsid w:val="00975180"/>
    <w:pPr>
      <w:spacing w:after="75" w:line="240" w:lineRule="auto"/>
    </w:pPr>
    <w:rPr>
      <w:rFonts w:ascii="Times New Roman" w:eastAsia="Times New Roman" w:hAnsi="Times New Roman" w:cs="Times New Roman"/>
      <w:color w:val="000000"/>
      <w:sz w:val="17"/>
      <w:szCs w:val="17"/>
    </w:rPr>
  </w:style>
  <w:style w:type="character" w:customStyle="1" w:styleId="bold1">
    <w:name w:val="bold1"/>
    <w:basedOn w:val="DefaultParagraphFont"/>
    <w:rsid w:val="00975180"/>
    <w:rPr>
      <w:b/>
      <w:bCs/>
    </w:rPr>
  </w:style>
  <w:style w:type="paragraph" w:styleId="Header">
    <w:name w:val="header"/>
    <w:basedOn w:val="Normal"/>
    <w:link w:val="HeaderChar"/>
    <w:uiPriority w:val="99"/>
    <w:unhideWhenUsed/>
    <w:rsid w:val="0003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404"/>
  </w:style>
  <w:style w:type="paragraph" w:styleId="Footer">
    <w:name w:val="footer"/>
    <w:basedOn w:val="Normal"/>
    <w:link w:val="FooterChar"/>
    <w:uiPriority w:val="99"/>
    <w:unhideWhenUsed/>
    <w:rsid w:val="0003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404"/>
  </w:style>
  <w:style w:type="character" w:customStyle="1" w:styleId="Heading1Char">
    <w:name w:val="Heading 1 Char"/>
    <w:basedOn w:val="DefaultParagraphFont"/>
    <w:link w:val="Heading1"/>
    <w:rsid w:val="00FA489E"/>
    <w:rPr>
      <w:rFonts w:ascii="Arial" w:eastAsia="Times New Roman" w:hAnsi="Arial" w:cs="Times New Roman"/>
      <w:b/>
      <w:color w:val="FFFFFF"/>
      <w:kern w:val="28"/>
      <w:sz w:val="32"/>
      <w:szCs w:val="20"/>
      <w:shd w:val="clear" w:color="auto" w:fill="DA291C"/>
    </w:rPr>
  </w:style>
  <w:style w:type="paragraph" w:styleId="BodyText">
    <w:name w:val="Body Text"/>
    <w:basedOn w:val="Normal"/>
    <w:link w:val="BodyTextChar"/>
    <w:uiPriority w:val="99"/>
    <w:unhideWhenUsed/>
    <w:rsid w:val="00FA489E"/>
    <w:pPr>
      <w:spacing w:after="120"/>
    </w:pPr>
  </w:style>
  <w:style w:type="character" w:customStyle="1" w:styleId="BodyTextChar">
    <w:name w:val="Body Text Char"/>
    <w:basedOn w:val="DefaultParagraphFont"/>
    <w:link w:val="BodyText"/>
    <w:uiPriority w:val="99"/>
    <w:rsid w:val="00FA489E"/>
  </w:style>
  <w:style w:type="paragraph" w:customStyle="1" w:styleId="DQues">
    <w:name w:val="DQues"/>
    <w:basedOn w:val="Normal"/>
    <w:next w:val="Normal"/>
    <w:uiPriority w:val="99"/>
    <w:rsid w:val="00F07C18"/>
    <w:pPr>
      <w:numPr>
        <w:numId w:val="4"/>
      </w:numPr>
      <w:tabs>
        <w:tab w:val="clear" w:pos="1530"/>
        <w:tab w:val="num" w:pos="720"/>
        <w:tab w:val="left" w:pos="1080"/>
        <w:tab w:val="left" w:pos="1440"/>
        <w:tab w:val="left" w:pos="1800"/>
      </w:tabs>
      <w:spacing w:after="0" w:line="264" w:lineRule="auto"/>
      <w:ind w:left="720"/>
    </w:pPr>
    <w:rPr>
      <w:rFonts w:ascii="Arial" w:eastAsia="Times New Roman" w:hAnsi="Arial" w:cs="Arial"/>
      <w:sz w:val="20"/>
      <w:szCs w:val="20"/>
    </w:rPr>
  </w:style>
  <w:style w:type="paragraph" w:styleId="ListParagraph">
    <w:name w:val="List Paragraph"/>
    <w:basedOn w:val="Normal"/>
    <w:link w:val="ListParagraphChar"/>
    <w:uiPriority w:val="34"/>
    <w:qFormat/>
    <w:rsid w:val="005350D9"/>
    <w:pPr>
      <w:ind w:left="720"/>
      <w:contextualSpacing/>
    </w:pPr>
  </w:style>
  <w:style w:type="paragraph" w:styleId="Revision">
    <w:name w:val="Revision"/>
    <w:hidden/>
    <w:uiPriority w:val="99"/>
    <w:semiHidden/>
    <w:rsid w:val="0022253C"/>
    <w:pPr>
      <w:spacing w:after="0" w:line="240" w:lineRule="auto"/>
    </w:pPr>
  </w:style>
  <w:style w:type="character" w:styleId="UnresolvedMention">
    <w:name w:val="Unresolved Mention"/>
    <w:basedOn w:val="DefaultParagraphFont"/>
    <w:uiPriority w:val="99"/>
    <w:semiHidden/>
    <w:unhideWhenUsed/>
    <w:rsid w:val="008B3FAE"/>
    <w:rPr>
      <w:color w:val="605E5C"/>
      <w:shd w:val="clear" w:color="auto" w:fill="E1DFDD"/>
    </w:rPr>
  </w:style>
  <w:style w:type="paragraph" w:styleId="ListBullet2">
    <w:name w:val="List Bullet 2"/>
    <w:basedOn w:val="Normal"/>
    <w:unhideWhenUsed/>
    <w:rsid w:val="00BA0F35"/>
    <w:pPr>
      <w:numPr>
        <w:numId w:val="10"/>
      </w:numPr>
      <w:spacing w:after="0" w:line="240" w:lineRule="auto"/>
      <w:contextualSpacing/>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827369"/>
    <w:rPr>
      <w:color w:val="800080" w:themeColor="followedHyperlink"/>
      <w:u w:val="single"/>
    </w:rPr>
  </w:style>
  <w:style w:type="paragraph" w:styleId="EndnoteText">
    <w:name w:val="endnote text"/>
    <w:basedOn w:val="Normal"/>
    <w:link w:val="EndnoteTextChar"/>
    <w:uiPriority w:val="99"/>
    <w:semiHidden/>
    <w:unhideWhenUsed/>
    <w:rsid w:val="005832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2F1"/>
    <w:rPr>
      <w:sz w:val="20"/>
      <w:szCs w:val="20"/>
    </w:rPr>
  </w:style>
  <w:style w:type="character" w:styleId="EndnoteReference">
    <w:name w:val="endnote reference"/>
    <w:basedOn w:val="DefaultParagraphFont"/>
    <w:uiPriority w:val="99"/>
    <w:semiHidden/>
    <w:unhideWhenUsed/>
    <w:rsid w:val="005832F1"/>
    <w:rPr>
      <w:vertAlign w:val="superscript"/>
    </w:rPr>
  </w:style>
  <w:style w:type="character" w:customStyle="1" w:styleId="ListParagraphChar">
    <w:name w:val="List Paragraph Char"/>
    <w:link w:val="ListParagraph"/>
    <w:uiPriority w:val="34"/>
    <w:locked/>
    <w:rsid w:val="00171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5858">
      <w:bodyDiv w:val="1"/>
      <w:marLeft w:val="0"/>
      <w:marRight w:val="0"/>
      <w:marTop w:val="0"/>
      <w:marBottom w:val="0"/>
      <w:divBdr>
        <w:top w:val="none" w:sz="0" w:space="0" w:color="auto"/>
        <w:left w:val="none" w:sz="0" w:space="0" w:color="auto"/>
        <w:bottom w:val="none" w:sz="0" w:space="0" w:color="auto"/>
        <w:right w:val="none" w:sz="0" w:space="0" w:color="auto"/>
      </w:divBdr>
    </w:div>
    <w:div w:id="725641630">
      <w:bodyDiv w:val="1"/>
      <w:marLeft w:val="0"/>
      <w:marRight w:val="0"/>
      <w:marTop w:val="0"/>
      <w:marBottom w:val="0"/>
      <w:divBdr>
        <w:top w:val="none" w:sz="0" w:space="0" w:color="auto"/>
        <w:left w:val="none" w:sz="0" w:space="0" w:color="auto"/>
        <w:bottom w:val="none" w:sz="0" w:space="0" w:color="auto"/>
        <w:right w:val="none" w:sz="0" w:space="0" w:color="auto"/>
      </w:divBdr>
    </w:div>
    <w:div w:id="842747949">
      <w:bodyDiv w:val="1"/>
      <w:marLeft w:val="0"/>
      <w:marRight w:val="0"/>
      <w:marTop w:val="0"/>
      <w:marBottom w:val="0"/>
      <w:divBdr>
        <w:top w:val="none" w:sz="0" w:space="0" w:color="auto"/>
        <w:left w:val="none" w:sz="0" w:space="0" w:color="auto"/>
        <w:bottom w:val="none" w:sz="0" w:space="0" w:color="auto"/>
        <w:right w:val="none" w:sz="0" w:space="0" w:color="auto"/>
      </w:divBdr>
    </w:div>
    <w:div w:id="986132929">
      <w:bodyDiv w:val="1"/>
      <w:marLeft w:val="0"/>
      <w:marRight w:val="0"/>
      <w:marTop w:val="0"/>
      <w:marBottom w:val="0"/>
      <w:divBdr>
        <w:top w:val="none" w:sz="0" w:space="0" w:color="auto"/>
        <w:left w:val="none" w:sz="0" w:space="0" w:color="auto"/>
        <w:bottom w:val="none" w:sz="0" w:space="0" w:color="auto"/>
        <w:right w:val="none" w:sz="0" w:space="0" w:color="auto"/>
      </w:divBdr>
    </w:div>
    <w:div w:id="1470318821">
      <w:bodyDiv w:val="1"/>
      <w:marLeft w:val="0"/>
      <w:marRight w:val="0"/>
      <w:marTop w:val="0"/>
      <w:marBottom w:val="0"/>
      <w:divBdr>
        <w:top w:val="none" w:sz="0" w:space="0" w:color="auto"/>
        <w:left w:val="none" w:sz="0" w:space="0" w:color="auto"/>
        <w:bottom w:val="none" w:sz="0" w:space="0" w:color="auto"/>
        <w:right w:val="none" w:sz="0" w:space="0" w:color="auto"/>
      </w:divBdr>
    </w:div>
    <w:div w:id="15360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s.usda.gov/webdocs/publications/99282/err-275.pdf?v=4548.4" TargetMode="External"/><Relationship Id="rId18" Type="http://schemas.openxmlformats.org/officeDocument/2006/relationships/hyperlink" Target="https://www.hcp.med.harvard.edu/ncs/ftpdir/k6/Self%20admin_K6.pdf" TargetMode="External"/><Relationship Id="rId26" Type="http://schemas.openxmlformats.org/officeDocument/2006/relationships/hyperlink" Target="https://doi.org/10.1037/0000187-009" TargetMode="External"/><Relationship Id="rId3" Type="http://schemas.openxmlformats.org/officeDocument/2006/relationships/customXml" Target="../customXml/item3.xml"/><Relationship Id="rId21" Type="http://schemas.openxmlformats.org/officeDocument/2006/relationships/hyperlink" Target="https://nces.ed.gov/nhes/pdf/pfi/2019_pfi.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pportunityinsights.org/wp-content/uploads/2019/08/CMTOBaselineSurvey.pdf" TargetMode="External"/><Relationship Id="rId17" Type="http://schemas.openxmlformats.org/officeDocument/2006/relationships/hyperlink" Target="https://www.hcp.med.harvard.edu/hpq/ftpdir/HPQ%20Employee%20Version%2081810.pdf" TargetMode="External"/><Relationship Id="rId25" Type="http://schemas.openxmlformats.org/officeDocument/2006/relationships/hyperlink" Target="https://doi.org/10.1257/aer.2015057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s.usda.gov/media/8282/short2012.pdf" TargetMode="External"/><Relationship Id="rId20" Type="http://schemas.openxmlformats.org/officeDocument/2006/relationships/hyperlink" Target="https://ftp.cdc.gov/pub/Health_Statistics/NCHS/Survey_Questionnaires/NHIS/2021/EnglishQuest.pdf" TargetMode="External"/><Relationship Id="rId29" Type="http://schemas.openxmlformats.org/officeDocument/2006/relationships/hyperlink" Target="https://www.huduser.gov/publications/pdf/hsgvouchers_1_201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census.gov/programs-surveys/acs/methodology/questionnaires/2020/quest20.pdf" TargetMode="External"/><Relationship Id="rId24" Type="http://schemas.openxmlformats.org/officeDocument/2006/relationships/footer" Target="footer1.xml"/><Relationship Id="rId32" Type="http://schemas.openxmlformats.org/officeDocument/2006/relationships/hyperlink" Target="https://www.huduser.gov/portal//Publications/pdf/MTOFullReport.pdf" TargetMode="External"/><Relationship Id="rId5" Type="http://schemas.openxmlformats.org/officeDocument/2006/relationships/numbering" Target="numbering.xml"/><Relationship Id="rId15" Type="http://schemas.openxmlformats.org/officeDocument/2006/relationships/hyperlink" Target="https://www.huduser.gov/portal/portal/sites/default/files/pdf/First-Time-Homebuyer-BaselineReport.pdf" TargetMode="External"/><Relationship Id="rId23" Type="http://schemas.openxmlformats.org/officeDocument/2006/relationships/hyperlink" Target="https://www.washingtongroup-disability.com/fileadmin/uploads/wg/Documents/Washington_Group_Questionnaire__5_-_WG-UNICEF_Child_Functioning_Module__ages_5-17_.pdf" TargetMode="External"/><Relationship Id="rId28" Type="http://schemas.openxmlformats.org/officeDocument/2006/relationships/hyperlink" Target="https://doi.org/10.1126/science.1224648" TargetMode="External"/><Relationship Id="rId10" Type="http://schemas.openxmlformats.org/officeDocument/2006/relationships/endnotes" Target="endnotes.xml"/><Relationship Id="rId19" Type="http://schemas.openxmlformats.org/officeDocument/2006/relationships/hyperlink" Target="https://www.icpsr.umich.edu/web/ICPSR/studies/2535/datadocumentation" TargetMode="External"/><Relationship Id="rId31" Type="http://schemas.openxmlformats.org/officeDocument/2006/relationships/hyperlink" Target="https://doi.org/10.1006/juec.2001.22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ss.norc.org/Documents/quex/GSS2018%20Ballot%201%20-%20English.pdf" TargetMode="External"/><Relationship Id="rId22" Type="http://schemas.openxmlformats.org/officeDocument/2006/relationships/hyperlink" Target="https://www.mdrc.org/sites/default/files/Reducing-Work-Disincentives-Housing-Choice-SuppMaterials.pdf" TargetMode="External"/><Relationship Id="rId27" Type="http://schemas.openxmlformats.org/officeDocument/2006/relationships/hyperlink" Target="https://doi.org/10.1001/archpsyc.60.2.184" TargetMode="External"/><Relationship Id="rId30" Type="http://schemas.openxmlformats.org/officeDocument/2006/relationships/hyperlink" Target="https://www.huduser.gov/publications/pdf/hsgvouchers_2_201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1CD56-5AA0-43A9-BFDC-EFD2960B2F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31DA3A-230F-4497-937E-53381A071BA9}">
  <ds:schemaRefs>
    <ds:schemaRef ds:uri="http://schemas.microsoft.com/sharepoint/v3/contenttype/forms"/>
  </ds:schemaRefs>
</ds:datastoreItem>
</file>

<file path=customXml/itemProps3.xml><?xml version="1.0" encoding="utf-8"?>
<ds:datastoreItem xmlns:ds="http://schemas.openxmlformats.org/officeDocument/2006/customXml" ds:itemID="{C002D859-C9CD-46B1-8D75-3B39617F0EFF}">
  <ds:schemaRefs>
    <ds:schemaRef ds:uri="http://schemas.openxmlformats.org/officeDocument/2006/bibliography"/>
  </ds:schemaRefs>
</ds:datastoreItem>
</file>

<file path=customXml/itemProps4.xml><?xml version="1.0" encoding="utf-8"?>
<ds:datastoreItem xmlns:ds="http://schemas.openxmlformats.org/officeDocument/2006/customXml" ds:itemID="{778BD5A6-02CE-4E1B-B8EC-B1440C9D0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24</Pages>
  <Words>6043</Words>
  <Characters>34449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Lozier, Leah M</cp:lastModifiedBy>
  <cp:revision>13</cp:revision>
  <cp:lastPrinted>2011-06-21T18:35:00Z</cp:lastPrinted>
  <dcterms:created xsi:type="dcterms:W3CDTF">2022-04-13T20:28:00Z</dcterms:created>
  <dcterms:modified xsi:type="dcterms:W3CDTF">2022-04-14T15:13:00Z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0x010100A3439360801F1E469D28244E141986A4</vt:lpwstr>
  </property>
</Properties>
</file>