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5618" w:rsidRPr="0079400F" w14:paraId="37304993" w14:textId="77777777">
      <w:pPr>
        <w:widowControl w:val="0"/>
        <w:tabs>
          <w:tab w:val="left" w:pos="540"/>
          <w:tab w:val="left" w:pos="1080"/>
          <w:tab w:val="left" w:pos="1620"/>
          <w:tab w:val="left" w:pos="2160"/>
        </w:tabs>
        <w:outlineLvl w:val="0"/>
        <w:rPr>
          <w:sz w:val="24"/>
          <w:szCs w:val="24"/>
        </w:rPr>
      </w:pPr>
      <w:r w:rsidRPr="0079400F">
        <w:rPr>
          <w:sz w:val="24"/>
          <w:szCs w:val="24"/>
        </w:rPr>
        <w:t>A.</w:t>
      </w:r>
      <w:r w:rsidRPr="0079400F">
        <w:rPr>
          <w:sz w:val="24"/>
          <w:szCs w:val="24"/>
        </w:rPr>
        <w:tab/>
        <w:t>JUSTIFICATION</w:t>
      </w:r>
    </w:p>
    <w:p w:rsidR="004E5618" w:rsidRPr="0079400F" w14:paraId="52835814" w14:textId="77777777">
      <w:pPr>
        <w:widowControl w:val="0"/>
        <w:tabs>
          <w:tab w:val="left" w:pos="540"/>
          <w:tab w:val="left" w:pos="1080"/>
          <w:tab w:val="left" w:pos="1620"/>
          <w:tab w:val="left" w:pos="2160"/>
        </w:tabs>
        <w:outlineLvl w:val="0"/>
        <w:rPr>
          <w:sz w:val="24"/>
          <w:szCs w:val="24"/>
        </w:rPr>
      </w:pPr>
    </w:p>
    <w:p w:rsidR="004E5618" w:rsidRPr="0079400F" w14:paraId="13D6E2A4" w14:textId="77777777">
      <w:pPr>
        <w:tabs>
          <w:tab w:val="left" w:pos="540"/>
          <w:tab w:val="left" w:pos="1080"/>
          <w:tab w:val="left" w:pos="1620"/>
          <w:tab w:val="left" w:pos="2160"/>
        </w:tabs>
        <w:rPr>
          <w:b/>
          <w:sz w:val="24"/>
          <w:szCs w:val="24"/>
        </w:rPr>
      </w:pPr>
      <w:r w:rsidRPr="0079400F">
        <w:rPr>
          <w:b/>
          <w:sz w:val="24"/>
          <w:szCs w:val="24"/>
        </w:rPr>
        <w:t>1.</w:t>
      </w:r>
      <w:r w:rsidRPr="0079400F">
        <w:rPr>
          <w:b/>
          <w:sz w:val="24"/>
          <w:szCs w:val="24"/>
        </w:rPr>
        <w:tab/>
        <w:t>Explain the circumstances that make the collection of information necessary.  Identify legal or administrative requirements that necessitate the collection of information.</w:t>
      </w:r>
    </w:p>
    <w:p w:rsidR="004E5618" w:rsidRPr="0079400F" w14:paraId="35C16C38" w14:textId="77777777">
      <w:pPr>
        <w:tabs>
          <w:tab w:val="left" w:pos="540"/>
          <w:tab w:val="left" w:pos="1080"/>
          <w:tab w:val="left" w:pos="1620"/>
          <w:tab w:val="left" w:pos="2160"/>
        </w:tabs>
        <w:rPr>
          <w:sz w:val="24"/>
          <w:szCs w:val="24"/>
        </w:rPr>
      </w:pPr>
    </w:p>
    <w:p w:rsidR="00D10A7A" w14:paraId="5861747D" w14:textId="77777777">
      <w:pPr>
        <w:rPr>
          <w:sz w:val="24"/>
          <w:szCs w:val="24"/>
        </w:rPr>
      </w:pPr>
      <w:r w:rsidRPr="0079400F">
        <w:rPr>
          <w:sz w:val="24"/>
          <w:szCs w:val="24"/>
        </w:rPr>
        <w:t xml:space="preserve">Title 38 U.S.C. Chapter 17 authorizes VA to provide hospital care, medical services, domiciliary care and nursing home care to eligible veterans.  Title 38 U.S.C. § 1705 requires VA to design, establish and operate a system of annual patient enrollment in accordance with a series of stipulated priorities.  </w:t>
      </w:r>
    </w:p>
    <w:p w:rsidR="00D10A7A" w14:paraId="2DBEB894" w14:textId="77777777">
      <w:pPr>
        <w:rPr>
          <w:sz w:val="24"/>
          <w:szCs w:val="24"/>
        </w:rPr>
      </w:pPr>
    </w:p>
    <w:p w:rsidR="00D10A7A" w14:paraId="08BBBF17" w14:textId="77777777">
      <w:pPr>
        <w:rPr>
          <w:sz w:val="24"/>
          <w:szCs w:val="24"/>
        </w:rPr>
      </w:pPr>
      <w:r w:rsidRPr="0079400F">
        <w:rPr>
          <w:sz w:val="24"/>
          <w:szCs w:val="24"/>
        </w:rPr>
        <w:t xml:space="preserve">A consequence of this is that many groups of veterans who are in a lower priority group (veterans with disabilities rated as 0% </w:t>
      </w:r>
      <w:r w:rsidRPr="0079400F" w:rsidR="00BA36CE">
        <w:rPr>
          <w:sz w:val="24"/>
          <w:szCs w:val="24"/>
        </w:rPr>
        <w:t xml:space="preserve">non compensable </w:t>
      </w:r>
      <w:r w:rsidRPr="0079400F">
        <w:rPr>
          <w:sz w:val="24"/>
          <w:szCs w:val="24"/>
        </w:rPr>
        <w:t xml:space="preserve">service-connected seeking treatment for other than their service-connected conditions, veterans exposed to a toxic substance, radiation, or environmental hazard and nonservice-connected veterans) may request that they be allowed to be income tested in order to gain a higher priority.  Title 38 U.S.C. § 1705 also places veterans awarded </w:t>
      </w:r>
      <w:r w:rsidRPr="0079400F" w:rsidR="00BA36CE">
        <w:rPr>
          <w:sz w:val="24"/>
          <w:szCs w:val="24"/>
        </w:rPr>
        <w:t xml:space="preserve">the Medal of Honor or recipient of the </w:t>
      </w:r>
      <w:r w:rsidRPr="0079400F">
        <w:rPr>
          <w:sz w:val="24"/>
          <w:szCs w:val="24"/>
        </w:rPr>
        <w:t xml:space="preserve">Purple Heart in Priority Group 3 if not already enrolled in a higher priority group.  </w:t>
      </w:r>
    </w:p>
    <w:p w:rsidR="00D10A7A" w14:paraId="259E871C" w14:textId="77777777">
      <w:pPr>
        <w:rPr>
          <w:sz w:val="24"/>
          <w:szCs w:val="24"/>
        </w:rPr>
      </w:pPr>
    </w:p>
    <w:p w:rsidR="00D10A7A" w14:paraId="4DB20806" w14:textId="77777777">
      <w:pPr>
        <w:rPr>
          <w:sz w:val="24"/>
          <w:szCs w:val="24"/>
        </w:rPr>
      </w:pPr>
      <w:r w:rsidRPr="0079400F">
        <w:rPr>
          <w:sz w:val="24"/>
          <w:szCs w:val="24"/>
        </w:rPr>
        <w:t>Title 38 U.S.C. § 1722 establishes eligibility assessment procedures for cost-free VA medical care, based on income levels, which determine</w:t>
      </w:r>
      <w:r w:rsidRPr="0079400F" w:rsidR="00BA36CE">
        <w:rPr>
          <w:sz w:val="24"/>
          <w:szCs w:val="24"/>
        </w:rPr>
        <w:t>s</w:t>
      </w:r>
      <w:r w:rsidRPr="0079400F">
        <w:rPr>
          <w:sz w:val="24"/>
          <w:szCs w:val="24"/>
        </w:rPr>
        <w:t xml:space="preserve"> whether nonservice-connected and 0% service-connected noncompensable veterans </w:t>
      </w:r>
      <w:r w:rsidRPr="0079400F">
        <w:rPr>
          <w:sz w:val="24"/>
          <w:szCs w:val="24"/>
        </w:rPr>
        <w:t>are able to</w:t>
      </w:r>
      <w:r w:rsidRPr="0079400F">
        <w:rPr>
          <w:sz w:val="24"/>
          <w:szCs w:val="24"/>
        </w:rPr>
        <w:t xml:space="preserve"> defray the necessary expenses of care for nonservice-connected conditions.  </w:t>
      </w:r>
      <w:r w:rsidRPr="0079400F" w:rsidR="005A3868">
        <w:rPr>
          <w:sz w:val="24"/>
          <w:szCs w:val="24"/>
        </w:rPr>
        <w:t>Veterans may also decline or cancel their VA enrollment</w:t>
      </w:r>
      <w:r w:rsidRPr="0079400F" w:rsidR="00106260">
        <w:rPr>
          <w:sz w:val="24"/>
          <w:szCs w:val="24"/>
        </w:rPr>
        <w:t xml:space="preserve"> from VA’s health care system</w:t>
      </w:r>
      <w:r w:rsidR="00A62960">
        <w:rPr>
          <w:sz w:val="24"/>
          <w:szCs w:val="24"/>
        </w:rPr>
        <w:t>,</w:t>
      </w:r>
      <w:r w:rsidRPr="0079400F" w:rsidR="007C36CF">
        <w:rPr>
          <w:sz w:val="24"/>
          <w:szCs w:val="24"/>
        </w:rPr>
        <w:t xml:space="preserve">- Title 38 CFR Section 17.36 (d) (5) (i) requires a Veteran to submit “… to a VA Medical Center or to the VA Health Eligibility Center, 2957 Clairmont Road, NE., Suite 200, Atlanta, Georgia 30329-1647, a signed and dated document stating that the Veteran no longer wishes to be enrolled.” </w:t>
      </w:r>
      <w:r w:rsidRPr="0079400F" w:rsidR="005A3868">
        <w:rPr>
          <w:sz w:val="24"/>
          <w:szCs w:val="24"/>
        </w:rPr>
        <w:t xml:space="preserve"> </w:t>
      </w:r>
      <w:r w:rsidRPr="0079400F">
        <w:rPr>
          <w:sz w:val="24"/>
          <w:szCs w:val="24"/>
        </w:rPr>
        <w:t xml:space="preserve">When the veteran projects that his or her attributable income for the current calendar year would be substantially below the applicable income thresholds, the veteran would be considered unable to defray the expenses of care and VA may exempt the veteran from the requirement to pay copayments for hospital or outpatient care.  </w:t>
      </w:r>
    </w:p>
    <w:p w:rsidR="00D10A7A" w14:paraId="41EAB9A1" w14:textId="77777777">
      <w:pPr>
        <w:rPr>
          <w:sz w:val="24"/>
          <w:szCs w:val="24"/>
        </w:rPr>
      </w:pPr>
    </w:p>
    <w:p w:rsidR="00F45066" w14:paraId="64E01B18" w14:textId="77777777">
      <w:pPr>
        <w:rPr>
          <w:sz w:val="24"/>
          <w:szCs w:val="24"/>
        </w:rPr>
      </w:pPr>
      <w:r w:rsidRPr="0079400F">
        <w:rPr>
          <w:sz w:val="24"/>
          <w:szCs w:val="24"/>
        </w:rPr>
        <w:t xml:space="preserve">Title 38 U.S.C. § 1722A establishes the eligibility assessment procedures, based on income levels, for determining veterans’ eligibility for cost-free medications and Title 38 U.S.C. § 1710B defines the procedures for establishing eligibility for cost-free long-term care benefits.  Title 38 U.S.C § 1729 authorizes VA to recover from veterans’ health insurance carriers the cost of care furnished for their nonservice-connected conditions.  </w:t>
      </w:r>
    </w:p>
    <w:p w:rsidR="00F45066" w14:paraId="047C5E1C" w14:textId="77777777">
      <w:pPr>
        <w:rPr>
          <w:sz w:val="24"/>
          <w:szCs w:val="24"/>
        </w:rPr>
      </w:pPr>
    </w:p>
    <w:p w:rsidR="004E5618" w:rsidRPr="0079400F" w14:paraId="32330B59" w14:textId="77777777">
      <w:pPr>
        <w:rPr>
          <w:sz w:val="24"/>
          <w:szCs w:val="24"/>
        </w:rPr>
      </w:pPr>
      <w:r w:rsidRPr="0079400F">
        <w:rPr>
          <w:sz w:val="24"/>
          <w:szCs w:val="24"/>
        </w:rPr>
        <w:t xml:space="preserve">VA is also required to identify veterans who agree to make VA medical care co-payments and whose family incomes are below the "low-income" limits for their geographical area set by the U.S. Department of Housing and Urban Development (HUD) for public housing benefits.  VA Form 10-10EZ </w:t>
      </w:r>
      <w:r w:rsidR="00610E62">
        <w:rPr>
          <w:sz w:val="24"/>
          <w:szCs w:val="24"/>
        </w:rPr>
        <w:t xml:space="preserve">(Spanish version) </w:t>
      </w:r>
      <w:r w:rsidRPr="0079400F">
        <w:rPr>
          <w:sz w:val="24"/>
          <w:szCs w:val="24"/>
        </w:rPr>
        <w:t xml:space="preserve">complies with OMB Directive 15, which sets minimum standards for the collection of race and ethnicity.  </w:t>
      </w:r>
    </w:p>
    <w:p w:rsidR="004E5618" w:rsidRPr="0079400F" w14:paraId="6B47317E" w14:textId="77777777">
      <w:pPr>
        <w:tabs>
          <w:tab w:val="left" w:pos="540"/>
          <w:tab w:val="left" w:pos="1080"/>
          <w:tab w:val="left" w:pos="1620"/>
          <w:tab w:val="left" w:pos="2160"/>
        </w:tabs>
        <w:rPr>
          <w:sz w:val="24"/>
          <w:szCs w:val="24"/>
        </w:rPr>
      </w:pPr>
    </w:p>
    <w:p w:rsidR="004E5618" w:rsidRPr="0079400F" w14:paraId="254298A6" w14:textId="77777777">
      <w:pPr>
        <w:tabs>
          <w:tab w:val="left" w:pos="720"/>
        </w:tabs>
        <w:rPr>
          <w:sz w:val="24"/>
          <w:szCs w:val="24"/>
        </w:rPr>
      </w:pPr>
      <w:r w:rsidRPr="0079400F">
        <w:rPr>
          <w:sz w:val="24"/>
          <w:szCs w:val="24"/>
        </w:rPr>
        <w:t>Title 38 U.S.C. 111(c</w:t>
      </w:r>
      <w:r w:rsidRPr="0079400F" w:rsidR="00F153FF">
        <w:rPr>
          <w:sz w:val="24"/>
          <w:szCs w:val="24"/>
        </w:rPr>
        <w:t>) (</w:t>
      </w:r>
      <w:r w:rsidRPr="0079400F">
        <w:rPr>
          <w:sz w:val="24"/>
          <w:szCs w:val="24"/>
        </w:rPr>
        <w:t>1) authorizes the Secretary to deduct an amount from the amount otherwise payable to a veteran for each one-way trip.  Section 111(c</w:t>
      </w:r>
      <w:r w:rsidRPr="0079400F" w:rsidR="00F153FF">
        <w:rPr>
          <w:sz w:val="24"/>
          <w:szCs w:val="24"/>
        </w:rPr>
        <w:t>) (</w:t>
      </w:r>
      <w:r w:rsidRPr="0079400F">
        <w:rPr>
          <w:sz w:val="24"/>
          <w:szCs w:val="24"/>
        </w:rPr>
        <w:t>4) states the Secretary may waive the travel deductible when it would cause the beneficiary severe financial hardship.  VA’s medical regulation 38 C.F.R. § 70.31(c) authorizes the Secretary to waive the deductible if the beneficiary:</w:t>
      </w:r>
    </w:p>
    <w:p w:rsidR="004E5618" w:rsidRPr="0079400F" w14:paraId="06E6E51C" w14:textId="77777777">
      <w:pPr>
        <w:rPr>
          <w:sz w:val="24"/>
          <w:szCs w:val="24"/>
        </w:rPr>
      </w:pPr>
    </w:p>
    <w:p w:rsidR="004E5618" w:rsidRPr="0079400F" w14:paraId="62F01D9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outlineLvl w:val="0"/>
        <w:rPr>
          <w:rFonts w:ascii="Times New Roman" w:hAnsi="Times New Roman" w:cs="Times New Roman"/>
          <w:sz w:val="24"/>
          <w:szCs w:val="24"/>
        </w:rPr>
      </w:pPr>
      <w:r w:rsidRPr="0079400F">
        <w:rPr>
          <w:rFonts w:ascii="Times New Roman" w:hAnsi="Times New Roman" w:cs="Times New Roman"/>
          <w:sz w:val="24"/>
          <w:szCs w:val="24"/>
        </w:rPr>
        <w:t xml:space="preserve">(1) Is in receipt of a VA pension; </w:t>
      </w:r>
    </w:p>
    <w:p w:rsidR="004E5618" w:rsidRPr="0079400F" w14:paraId="30AD03F3" w14:textId="77777777">
      <w:pPr>
        <w:rPr>
          <w:sz w:val="24"/>
          <w:szCs w:val="24"/>
        </w:rPr>
      </w:pPr>
      <w:r w:rsidRPr="0079400F">
        <w:rPr>
          <w:sz w:val="24"/>
          <w:szCs w:val="24"/>
        </w:rPr>
        <w:tab/>
        <w:t>(2) Has income for the year prior to the year in which application is made pursuant to § 70.20 that does not exceed the household income threshold determined under 38 U.S.C. 1722(a);</w:t>
      </w:r>
      <w:r w:rsidRPr="0079400F" w:rsidR="009749F6">
        <w:rPr>
          <w:sz w:val="24"/>
          <w:szCs w:val="24"/>
        </w:rPr>
        <w:t xml:space="preserve"> or</w:t>
      </w:r>
    </w:p>
    <w:p w:rsidR="004E5618" w:rsidRPr="0079400F" w14:paraId="787D5B0A" w14:textId="77777777">
      <w:pPr>
        <w:rPr>
          <w:sz w:val="24"/>
          <w:szCs w:val="24"/>
        </w:rPr>
      </w:pPr>
    </w:p>
    <w:p w:rsidR="004E5618" w:rsidRPr="0079400F" w14:paraId="7C1A7FB2"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ab/>
        <w:t xml:space="preserve">(3) Has circumstances in the year the application is made pursuant to § 70.20 that cause his or her projected income not to exceed the household income threshold determined under 38 U.S.C. 1722(a). </w:t>
      </w:r>
    </w:p>
    <w:p w:rsidR="004E5618" w:rsidRPr="0079400F" w14:paraId="1FA1D39D" w14:textId="77777777">
      <w:pPr>
        <w:tabs>
          <w:tab w:val="left" w:pos="540"/>
          <w:tab w:val="left" w:pos="1080"/>
          <w:tab w:val="left" w:pos="1620"/>
          <w:tab w:val="left" w:pos="2160"/>
        </w:tabs>
        <w:rPr>
          <w:sz w:val="24"/>
          <w:szCs w:val="24"/>
        </w:rPr>
      </w:pPr>
    </w:p>
    <w:p w:rsidR="004E5618" w:rsidRPr="0079400F" w14:paraId="1E4002EE"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79400F">
        <w:rPr>
          <w:rFonts w:ascii="Times New Roman" w:hAnsi="Times New Roman" w:cs="Times New Roman"/>
          <w:sz w:val="24"/>
          <w:szCs w:val="24"/>
        </w:rPr>
        <w:t>When there is a change in a beneficiary’s household income information, 38 C.F.R. § 70.31(e) requires a beneficiary granted a waiver to promptly inform VA of any household income status change during the waiver period that results in the beneficiary no longer meeting the terms of paragraph § 70.31(c).</w:t>
      </w:r>
    </w:p>
    <w:p w:rsidR="004E5618" w:rsidRPr="0079400F" w14:paraId="18BD3696" w14:textId="77777777">
      <w:pPr>
        <w:tabs>
          <w:tab w:val="left" w:pos="540"/>
          <w:tab w:val="left" w:pos="1080"/>
          <w:tab w:val="left" w:pos="1620"/>
          <w:tab w:val="left" w:pos="2160"/>
        </w:tabs>
        <w:rPr>
          <w:sz w:val="24"/>
          <w:szCs w:val="24"/>
        </w:rPr>
      </w:pPr>
    </w:p>
    <w:p w:rsidR="004E5618" w:rsidRPr="0079400F" w14:paraId="2DE3CEF7" w14:textId="77777777">
      <w:pPr>
        <w:tabs>
          <w:tab w:val="left" w:pos="540"/>
          <w:tab w:val="left" w:pos="1080"/>
          <w:tab w:val="left" w:pos="1620"/>
          <w:tab w:val="left" w:pos="2160"/>
        </w:tabs>
        <w:rPr>
          <w:b/>
          <w:sz w:val="24"/>
          <w:szCs w:val="24"/>
        </w:rPr>
      </w:pPr>
      <w:r w:rsidRPr="0079400F">
        <w:rPr>
          <w:b/>
          <w:sz w:val="24"/>
          <w:szCs w:val="24"/>
        </w:rPr>
        <w:t>2.</w:t>
      </w:r>
      <w:r w:rsidRPr="0079400F">
        <w:rPr>
          <w:b/>
          <w:sz w:val="24"/>
          <w:szCs w:val="24"/>
        </w:rPr>
        <w:tab/>
        <w:t>Indicate how, by whom, and for what purposes the information is to be used; indicate actual use the agency has made of the information received from current collection.</w:t>
      </w:r>
    </w:p>
    <w:p w:rsidR="00492FF7" w:rsidP="00492FF7" w14:paraId="1787B598" w14:textId="77777777">
      <w:pPr>
        <w:tabs>
          <w:tab w:val="left" w:pos="540"/>
          <w:tab w:val="left" w:pos="1080"/>
          <w:tab w:val="left" w:pos="1620"/>
          <w:tab w:val="left" w:pos="2160"/>
        </w:tabs>
        <w:rPr>
          <w:sz w:val="24"/>
          <w:szCs w:val="24"/>
        </w:rPr>
      </w:pPr>
    </w:p>
    <w:p w:rsidR="004106B8" w:rsidP="00492FF7" w14:paraId="4C4E5638" w14:textId="77777777">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collects information only from new applicants for VA medical care, nursing home, domiciliary, dental benefits, and new enrollees in the VA health care system.  VA Form 10-10EZ is also used to establish the system of records, 24VA19 “Patient Medical Record – VA”.  </w:t>
      </w:r>
    </w:p>
    <w:p w:rsidR="004106B8" w:rsidP="00492FF7" w14:paraId="744E7F8D" w14:textId="77777777">
      <w:pPr>
        <w:tabs>
          <w:tab w:val="left" w:pos="540"/>
          <w:tab w:val="left" w:pos="1080"/>
          <w:tab w:val="left" w:pos="1620"/>
          <w:tab w:val="left" w:pos="2160"/>
        </w:tabs>
        <w:rPr>
          <w:sz w:val="24"/>
          <w:szCs w:val="24"/>
        </w:rPr>
      </w:pPr>
    </w:p>
    <w:p w:rsidR="00492FF7" w:rsidP="00492FF7" w14:paraId="028042EE" w14:textId="77777777">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10-10EZR, Health Benefits </w:t>
      </w:r>
      <w:r w:rsidR="00F31721">
        <w:rPr>
          <w:sz w:val="24"/>
          <w:szCs w:val="24"/>
        </w:rPr>
        <w:t>Update</w:t>
      </w:r>
      <w:r w:rsidRPr="0079400F">
        <w:rPr>
          <w:sz w:val="24"/>
          <w:szCs w:val="24"/>
        </w:rPr>
        <w:t xml:space="preserve"> Form, is used to collect data from those veterans who wish to update their application data.  Additionally, to qualify for waiver of the beneficiary travel deductible, a veteran must request verbally or in writing to be exempted.  VA information collection currently authorizes VA to collect financial information from nonservice-connected veterans and veterans rated 0% non</w:t>
      </w:r>
      <w:r>
        <w:rPr>
          <w:sz w:val="24"/>
          <w:szCs w:val="24"/>
        </w:rPr>
        <w:t>-</w:t>
      </w:r>
      <w:r w:rsidRPr="0079400F">
        <w:rPr>
          <w:sz w:val="24"/>
          <w:szCs w:val="24"/>
        </w:rPr>
        <w:t xml:space="preserve">compensable service-connected, and for medication copay purposes, veterans rated 10 to 40% service-connected.  </w:t>
      </w:r>
      <w:r>
        <w:rPr>
          <w:sz w:val="24"/>
          <w:szCs w:val="24"/>
        </w:rPr>
        <w:t>As</w:t>
      </w:r>
      <w:r w:rsidRPr="0079400F">
        <w:rPr>
          <w:sz w:val="24"/>
          <w:szCs w:val="24"/>
        </w:rPr>
        <w:t xml:space="preserve"> VA does not collect financial information from veterans rated 50% service-connected or greater, this change would authorize VA to collect this information in order to establish their eligibility for waiver of the beneficiary travel deductible</w:t>
      </w:r>
      <w:r w:rsidRPr="00E0256A">
        <w:rPr>
          <w:sz w:val="24"/>
          <w:szCs w:val="24"/>
        </w:rPr>
        <w:t xml:space="preserve">.  </w:t>
      </w:r>
    </w:p>
    <w:p w:rsidR="00492FF7" w:rsidP="00492FF7" w14:paraId="0D945DEF" w14:textId="77777777">
      <w:pPr>
        <w:tabs>
          <w:tab w:val="left" w:pos="540"/>
          <w:tab w:val="left" w:pos="1080"/>
          <w:tab w:val="left" w:pos="1620"/>
          <w:tab w:val="left" w:pos="2160"/>
        </w:tabs>
        <w:rPr>
          <w:sz w:val="24"/>
          <w:szCs w:val="24"/>
        </w:rPr>
      </w:pPr>
    </w:p>
    <w:p w:rsidR="004E5618" w:rsidP="00492FF7" w14:paraId="0FE45985" w14:textId="77777777">
      <w:pPr>
        <w:tabs>
          <w:tab w:val="left" w:pos="540"/>
          <w:tab w:val="left" w:pos="1080"/>
          <w:tab w:val="left" w:pos="1620"/>
          <w:tab w:val="left" w:pos="2160"/>
        </w:tabs>
        <w:rPr>
          <w:sz w:val="24"/>
          <w:szCs w:val="24"/>
        </w:rPr>
      </w:pPr>
      <w:r>
        <w:rPr>
          <w:sz w:val="24"/>
          <w:szCs w:val="24"/>
        </w:rPr>
        <w:tab/>
      </w:r>
      <w:r w:rsidRPr="0079400F" w:rsidR="00492FF7">
        <w:rPr>
          <w:sz w:val="24"/>
          <w:szCs w:val="24"/>
        </w:rPr>
        <w:t>VA Form 10-10HS collects information only from veterans who are in a copay required status for hospital care and medical services, but due to a loss of income project their income for the current year will be substantially below the VA means test threshold.</w:t>
      </w:r>
    </w:p>
    <w:p w:rsidR="00492FF7" w:rsidRPr="0079400F" w14:paraId="464AF691" w14:textId="77777777">
      <w:pPr>
        <w:pStyle w:val="Header"/>
        <w:tabs>
          <w:tab w:val="left" w:pos="540"/>
          <w:tab w:val="left" w:pos="1080"/>
          <w:tab w:val="left" w:pos="1620"/>
          <w:tab w:val="left" w:pos="2160"/>
          <w:tab w:val="clear" w:pos="4320"/>
          <w:tab w:val="clear" w:pos="8640"/>
        </w:tabs>
        <w:rPr>
          <w:sz w:val="24"/>
          <w:szCs w:val="24"/>
        </w:rPr>
      </w:pPr>
    </w:p>
    <w:p w:rsidR="004106B8" w14:paraId="44E1FBCE" w14:textId="77777777">
      <w:pPr>
        <w:tabs>
          <w:tab w:val="left" w:pos="540"/>
          <w:tab w:val="left" w:pos="1080"/>
          <w:tab w:val="left" w:pos="1620"/>
          <w:tab w:val="left" w:pos="2160"/>
        </w:tabs>
        <w:rPr>
          <w:sz w:val="24"/>
          <w:szCs w:val="24"/>
        </w:rPr>
      </w:pPr>
      <w:r w:rsidRPr="0079400F">
        <w:rPr>
          <w:sz w:val="24"/>
          <w:szCs w:val="24"/>
        </w:rPr>
        <w:tab/>
      </w:r>
      <w:r w:rsidR="00492FF7">
        <w:rPr>
          <w:sz w:val="24"/>
          <w:szCs w:val="24"/>
        </w:rPr>
        <w:t xml:space="preserve">VA previously </w:t>
      </w:r>
      <w:r w:rsidR="008C5F7C">
        <w:rPr>
          <w:sz w:val="24"/>
          <w:szCs w:val="24"/>
        </w:rPr>
        <w:t>add</w:t>
      </w:r>
      <w:r w:rsidR="00492FF7">
        <w:rPr>
          <w:sz w:val="24"/>
          <w:szCs w:val="24"/>
        </w:rPr>
        <w:t>ed</w:t>
      </w:r>
      <w:r w:rsidR="008C5F7C">
        <w:rPr>
          <w:sz w:val="24"/>
          <w:szCs w:val="24"/>
        </w:rPr>
        <w:t xml:space="preserve"> an additional form </w:t>
      </w:r>
      <w:r w:rsidRPr="00EF6105" w:rsidR="008C5F7C">
        <w:rPr>
          <w:sz w:val="24"/>
          <w:szCs w:val="24"/>
        </w:rPr>
        <w:t xml:space="preserve">- </w:t>
      </w:r>
      <w:r w:rsidRPr="00EF6105">
        <w:rPr>
          <w:sz w:val="24"/>
          <w:szCs w:val="24"/>
        </w:rPr>
        <w:t xml:space="preserve">VA Form 10-10EZ </w:t>
      </w:r>
      <w:r w:rsidRPr="00EF6105" w:rsidR="00610E62">
        <w:rPr>
          <w:sz w:val="24"/>
          <w:szCs w:val="24"/>
        </w:rPr>
        <w:t>Spanish version</w:t>
      </w:r>
      <w:r w:rsidR="00610E62">
        <w:rPr>
          <w:sz w:val="24"/>
          <w:szCs w:val="24"/>
        </w:rPr>
        <w:t xml:space="preserve"> </w:t>
      </w:r>
      <w:r w:rsidR="00AC0FEC">
        <w:rPr>
          <w:sz w:val="24"/>
          <w:szCs w:val="24"/>
        </w:rPr>
        <w:t xml:space="preserve">to </w:t>
      </w:r>
      <w:r w:rsidR="008C5F7C">
        <w:rPr>
          <w:sz w:val="24"/>
          <w:szCs w:val="24"/>
        </w:rPr>
        <w:t xml:space="preserve">the information collection 2900-0091.  The Spanish version of the 10-10EZ will </w:t>
      </w:r>
      <w:r w:rsidRPr="0079400F">
        <w:rPr>
          <w:sz w:val="24"/>
          <w:szCs w:val="24"/>
        </w:rPr>
        <w:t xml:space="preserve">collect information only from new applicants for VA medical care, nursing home, domiciliary, dental benefits, and new enrollees in the VA health care system.  VA Form 10-10EZ </w:t>
      </w:r>
      <w:r w:rsidR="00610E62">
        <w:rPr>
          <w:sz w:val="24"/>
          <w:szCs w:val="24"/>
        </w:rPr>
        <w:t xml:space="preserve">Spanish version </w:t>
      </w:r>
      <w:r w:rsidR="00AC0FEC">
        <w:rPr>
          <w:sz w:val="24"/>
          <w:szCs w:val="24"/>
        </w:rPr>
        <w:t xml:space="preserve">will </w:t>
      </w:r>
      <w:r w:rsidRPr="0079400F">
        <w:rPr>
          <w:sz w:val="24"/>
          <w:szCs w:val="24"/>
        </w:rPr>
        <w:t xml:space="preserve">also </w:t>
      </w:r>
      <w:r w:rsidR="00AC0FEC">
        <w:rPr>
          <w:sz w:val="24"/>
          <w:szCs w:val="24"/>
        </w:rPr>
        <w:t xml:space="preserve">be </w:t>
      </w:r>
      <w:r w:rsidRPr="0079400F">
        <w:rPr>
          <w:sz w:val="24"/>
          <w:szCs w:val="24"/>
        </w:rPr>
        <w:t>used to establish the system of records, 24VA19 “Patient Medical Record – VA</w:t>
      </w:r>
      <w:r>
        <w:rPr>
          <w:sz w:val="24"/>
          <w:szCs w:val="24"/>
        </w:rPr>
        <w:t>.</w:t>
      </w:r>
      <w:r w:rsidRPr="0079400F">
        <w:rPr>
          <w:sz w:val="24"/>
          <w:szCs w:val="24"/>
        </w:rPr>
        <w:t>”</w:t>
      </w:r>
      <w:r>
        <w:rPr>
          <w:sz w:val="24"/>
          <w:szCs w:val="24"/>
        </w:rPr>
        <w:t xml:space="preserve"> </w:t>
      </w:r>
    </w:p>
    <w:p w:rsidR="004106B8" w14:paraId="2C85F397" w14:textId="77777777">
      <w:pPr>
        <w:tabs>
          <w:tab w:val="left" w:pos="540"/>
          <w:tab w:val="left" w:pos="1080"/>
          <w:tab w:val="left" w:pos="1620"/>
          <w:tab w:val="left" w:pos="2160"/>
        </w:tabs>
        <w:rPr>
          <w:sz w:val="24"/>
          <w:szCs w:val="24"/>
        </w:rPr>
      </w:pPr>
    </w:p>
    <w:p w:rsidR="004E5618" w:rsidRPr="0079400F" w14:paraId="29DEB4F5" w14:textId="77777777">
      <w:pPr>
        <w:tabs>
          <w:tab w:val="left" w:pos="540"/>
          <w:tab w:val="left" w:pos="1080"/>
          <w:tab w:val="left" w:pos="1620"/>
          <w:tab w:val="left" w:pos="2160"/>
        </w:tabs>
        <w:rPr>
          <w:sz w:val="24"/>
          <w:szCs w:val="24"/>
        </w:rPr>
      </w:pPr>
      <w:r w:rsidRPr="0079400F">
        <w:rPr>
          <w:sz w:val="24"/>
          <w:szCs w:val="24"/>
        </w:rPr>
        <w:tab/>
        <w:t xml:space="preserve">The data collected on </w:t>
      </w:r>
      <w:r w:rsidR="00610E62">
        <w:rPr>
          <w:sz w:val="24"/>
          <w:szCs w:val="24"/>
        </w:rPr>
        <w:t>th</w:t>
      </w:r>
      <w:r w:rsidR="000C5CA4">
        <w:rPr>
          <w:sz w:val="24"/>
          <w:szCs w:val="24"/>
        </w:rPr>
        <w:t>ese</w:t>
      </w:r>
      <w:r w:rsidRPr="0079400F">
        <w:rPr>
          <w:sz w:val="24"/>
          <w:szCs w:val="24"/>
        </w:rPr>
        <w:t xml:space="preserve"> form</w:t>
      </w:r>
      <w:r w:rsidR="000C5CA4">
        <w:rPr>
          <w:sz w:val="24"/>
          <w:szCs w:val="24"/>
        </w:rPr>
        <w:t>s</w:t>
      </w:r>
      <w:r w:rsidRPr="0079400F">
        <w:rPr>
          <w:sz w:val="24"/>
          <w:szCs w:val="24"/>
        </w:rPr>
        <w:t xml:space="preserve"> is used by VA administrative personnel to:</w:t>
      </w:r>
    </w:p>
    <w:p w:rsidR="004E5618" w:rsidRPr="0079400F" w14:paraId="5FD0F152" w14:textId="77777777">
      <w:pPr>
        <w:tabs>
          <w:tab w:val="left" w:pos="-90"/>
          <w:tab w:val="left" w:pos="540"/>
          <w:tab w:val="left" w:pos="1080"/>
          <w:tab w:val="left" w:pos="1620"/>
          <w:tab w:val="left" w:pos="2160"/>
        </w:tabs>
        <w:ind w:firstLine="540"/>
        <w:rPr>
          <w:sz w:val="24"/>
          <w:szCs w:val="24"/>
        </w:rPr>
      </w:pPr>
    </w:p>
    <w:p w:rsidR="004E5618" w:rsidRPr="0079400F" w14:paraId="6DC6BA37"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Establish basic eligibility for VA benefits through collection of military service data</w:t>
      </w:r>
    </w:p>
    <w:p w:rsidR="004E5618" w:rsidRPr="0079400F" w14:paraId="7BE2D19A" w14:textId="77777777">
      <w:pPr>
        <w:tabs>
          <w:tab w:val="left" w:pos="-90"/>
          <w:tab w:val="left" w:pos="540"/>
          <w:tab w:val="left" w:pos="1080"/>
          <w:tab w:val="left" w:pos="1620"/>
          <w:tab w:val="left" w:pos="2160"/>
        </w:tabs>
        <w:ind w:firstLine="540"/>
        <w:rPr>
          <w:sz w:val="24"/>
          <w:szCs w:val="24"/>
        </w:rPr>
      </w:pPr>
    </w:p>
    <w:p w:rsidR="004E5618" w:rsidRPr="0079400F" w14:paraId="47900A70"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Enroll veterans into the VA health care system</w:t>
      </w:r>
    </w:p>
    <w:p w:rsidR="004E5618" w:rsidRPr="0079400F" w14:paraId="7BED5083" w14:textId="77777777">
      <w:pPr>
        <w:tabs>
          <w:tab w:val="left" w:pos="-90"/>
          <w:tab w:val="left" w:pos="540"/>
          <w:tab w:val="left" w:pos="1080"/>
          <w:tab w:val="left" w:pos="1620"/>
          <w:tab w:val="left" w:pos="2160"/>
        </w:tabs>
        <w:ind w:firstLine="540"/>
        <w:rPr>
          <w:sz w:val="24"/>
          <w:szCs w:val="24"/>
        </w:rPr>
      </w:pPr>
    </w:p>
    <w:p w:rsidR="004E5618" w:rsidRPr="0079400F" w14:paraId="5A36AC05" w14:textId="77777777">
      <w:pPr>
        <w:numPr>
          <w:ilvl w:val="0"/>
          <w:numId w:val="12"/>
        </w:numPr>
        <w:tabs>
          <w:tab w:val="left" w:pos="-90"/>
          <w:tab w:val="clear" w:pos="360"/>
          <w:tab w:val="left" w:pos="540"/>
          <w:tab w:val="left" w:pos="1080"/>
          <w:tab w:val="left" w:pos="1620"/>
          <w:tab w:val="left" w:pos="2160"/>
        </w:tabs>
        <w:ind w:left="0" w:firstLine="540"/>
        <w:rPr>
          <w:sz w:val="24"/>
          <w:szCs w:val="24"/>
        </w:rPr>
      </w:pPr>
      <w:r w:rsidRPr="0079400F">
        <w:rPr>
          <w:sz w:val="24"/>
          <w:szCs w:val="24"/>
        </w:rPr>
        <w:t>Establish/update an individual's eligibility for health services covered by authorities other than 38 U.S.C. § 1710, including but not limited to nursing home, dental and domiciliary care.</w:t>
      </w:r>
    </w:p>
    <w:p w:rsidR="004E5618" w:rsidRPr="0079400F" w14:paraId="7E723486" w14:textId="77777777">
      <w:pPr>
        <w:tabs>
          <w:tab w:val="left" w:pos="-90"/>
          <w:tab w:val="left" w:pos="540"/>
          <w:tab w:val="left" w:pos="1080"/>
          <w:tab w:val="left" w:pos="1620"/>
          <w:tab w:val="left" w:pos="2160"/>
        </w:tabs>
        <w:ind w:firstLine="540"/>
        <w:rPr>
          <w:sz w:val="24"/>
          <w:szCs w:val="24"/>
        </w:rPr>
      </w:pPr>
    </w:p>
    <w:p w:rsidR="004E5618" w:rsidRPr="0079400F" w14:paraId="7E55EA6B"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Establish/update eligibility for cost-free health care, priority for enrollment in the VA health care system, long-term care, mileage reimbursement and prescription co-payment exemption,</w:t>
      </w:r>
    </w:p>
    <w:p w:rsidR="004E5618" w:rsidRPr="0079400F" w14:paraId="410F00E2" w14:textId="77777777">
      <w:pPr>
        <w:tabs>
          <w:tab w:val="left" w:pos="-90"/>
          <w:tab w:val="left" w:pos="540"/>
          <w:tab w:val="left" w:pos="1080"/>
          <w:tab w:val="left" w:pos="1620"/>
          <w:tab w:val="left" w:pos="2160"/>
        </w:tabs>
        <w:ind w:firstLine="540"/>
        <w:rPr>
          <w:sz w:val="24"/>
          <w:szCs w:val="24"/>
        </w:rPr>
      </w:pPr>
    </w:p>
    <w:p w:rsidR="004E5618" w:rsidRPr="0079400F" w14:paraId="77A1BB3C"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Identify/update a veteran’s employment information and third</w:t>
      </w:r>
      <w:r w:rsidR="00ED4149">
        <w:rPr>
          <w:sz w:val="24"/>
          <w:szCs w:val="24"/>
        </w:rPr>
        <w:t>-</w:t>
      </w:r>
      <w:r w:rsidRPr="0079400F">
        <w:rPr>
          <w:sz w:val="24"/>
          <w:szCs w:val="24"/>
        </w:rPr>
        <w:t xml:space="preserve">party health insurance to facilitate recovery of the cost of medical care furnished for treatment of nonservice-connected conditions, </w:t>
      </w:r>
    </w:p>
    <w:p w:rsidR="004E5618" w:rsidRPr="0079400F" w14:paraId="1298E489" w14:textId="77777777">
      <w:pPr>
        <w:tabs>
          <w:tab w:val="left" w:pos="-90"/>
          <w:tab w:val="left" w:pos="540"/>
          <w:tab w:val="left" w:pos="1080"/>
          <w:tab w:val="left" w:pos="1620"/>
          <w:tab w:val="left" w:pos="2160"/>
        </w:tabs>
        <w:ind w:firstLine="540"/>
        <w:rPr>
          <w:sz w:val="24"/>
          <w:szCs w:val="24"/>
        </w:rPr>
      </w:pPr>
    </w:p>
    <w:p w:rsidR="004E5618" w:rsidRPr="0079400F" w14:paraId="0E841970"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 xml:space="preserve">Determine/update a veteran’s marital status, next of kin and </w:t>
      </w:r>
      <w:r w:rsidR="006B6C32">
        <w:rPr>
          <w:sz w:val="24"/>
          <w:szCs w:val="24"/>
        </w:rPr>
        <w:t>designee</w:t>
      </w:r>
      <w:r w:rsidRPr="0079400F">
        <w:rPr>
          <w:sz w:val="24"/>
          <w:szCs w:val="24"/>
        </w:rPr>
        <w:t xml:space="preserve"> as well as demographic information, such as address, and telephone numbers.</w:t>
      </w:r>
    </w:p>
    <w:p w:rsidR="004E5618" w:rsidRPr="0079400F" w14:paraId="7CD0A3F8" w14:textId="77777777">
      <w:pPr>
        <w:tabs>
          <w:tab w:val="left" w:pos="-90"/>
          <w:tab w:val="left" w:pos="540"/>
          <w:tab w:val="left" w:pos="1080"/>
          <w:tab w:val="left" w:pos="1620"/>
          <w:tab w:val="left" w:pos="2160"/>
        </w:tabs>
        <w:rPr>
          <w:sz w:val="24"/>
          <w:szCs w:val="24"/>
        </w:rPr>
      </w:pPr>
    </w:p>
    <w:p w:rsidR="004E5618" w:rsidRPr="0079400F" w14:paraId="6B2F4977"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79400F">
        <w:rPr>
          <w:sz w:val="24"/>
          <w:szCs w:val="24"/>
        </w:rPr>
        <w:t>Determine/update a veteran’s financial information to determine if they qualify for a waiver of the beneficiary travel deductible</w:t>
      </w:r>
      <w:r w:rsidRPr="0079400F" w:rsidR="00BA36CE">
        <w:rPr>
          <w:sz w:val="24"/>
          <w:szCs w:val="24"/>
        </w:rPr>
        <w:t xml:space="preserve"> or medication copay exemption</w:t>
      </w:r>
      <w:r w:rsidRPr="0079400F">
        <w:rPr>
          <w:sz w:val="24"/>
          <w:szCs w:val="24"/>
        </w:rPr>
        <w:t>.</w:t>
      </w:r>
    </w:p>
    <w:p w:rsidR="00106260" w:rsidRPr="0079400F" w:rsidP="00F153FF" w14:paraId="10225B7C" w14:textId="77777777">
      <w:pPr>
        <w:pStyle w:val="ListParagraph"/>
        <w:rPr>
          <w:sz w:val="24"/>
          <w:szCs w:val="24"/>
        </w:rPr>
      </w:pPr>
    </w:p>
    <w:p w:rsidR="00106260" w:rsidRPr="005B4251" w14:paraId="111C6443" w14:textId="77777777">
      <w:pPr>
        <w:numPr>
          <w:ilvl w:val="0"/>
          <w:numId w:val="2"/>
        </w:numPr>
        <w:tabs>
          <w:tab w:val="left" w:pos="-90"/>
          <w:tab w:val="left" w:pos="540"/>
          <w:tab w:val="clear" w:pos="720"/>
          <w:tab w:val="left" w:pos="1080"/>
          <w:tab w:val="left" w:pos="1620"/>
          <w:tab w:val="left" w:pos="2160"/>
        </w:tabs>
        <w:ind w:left="0" w:firstLine="540"/>
        <w:rPr>
          <w:sz w:val="24"/>
          <w:szCs w:val="24"/>
        </w:rPr>
      </w:pPr>
      <w:r w:rsidRPr="005B4251">
        <w:rPr>
          <w:sz w:val="24"/>
          <w:szCs w:val="24"/>
        </w:rPr>
        <w:t>Disenroll a veteran from VA’s health care system.</w:t>
      </w:r>
    </w:p>
    <w:p w:rsidR="004E5618" w:rsidRPr="0079400F" w14:paraId="093F2B5F" w14:textId="77777777">
      <w:pPr>
        <w:tabs>
          <w:tab w:val="left" w:pos="-90"/>
          <w:tab w:val="left" w:pos="540"/>
          <w:tab w:val="left" w:pos="1080"/>
          <w:tab w:val="left" w:pos="1620"/>
          <w:tab w:val="left" w:pos="2160"/>
        </w:tabs>
        <w:rPr>
          <w:sz w:val="24"/>
          <w:szCs w:val="24"/>
        </w:rPr>
      </w:pPr>
    </w:p>
    <w:p w:rsidR="004E5618" w:rsidRPr="0079400F" w14:paraId="576F847F" w14:textId="77777777">
      <w:pPr>
        <w:tabs>
          <w:tab w:val="left" w:pos="-90"/>
          <w:tab w:val="left" w:pos="540"/>
          <w:tab w:val="left" w:pos="1080"/>
          <w:tab w:val="left" w:pos="1620"/>
          <w:tab w:val="left" w:pos="2160"/>
        </w:tabs>
        <w:rPr>
          <w:sz w:val="24"/>
          <w:szCs w:val="24"/>
        </w:rPr>
      </w:pPr>
    </w:p>
    <w:p w:rsidR="004E5618" w:rsidRPr="0079400F" w14:paraId="6C3AE3AF" w14:textId="77777777">
      <w:pPr>
        <w:tabs>
          <w:tab w:val="left" w:pos="540"/>
          <w:tab w:val="left" w:pos="1080"/>
          <w:tab w:val="left" w:pos="1620"/>
          <w:tab w:val="left" w:pos="2160"/>
        </w:tabs>
        <w:rPr>
          <w:b/>
          <w:sz w:val="24"/>
          <w:szCs w:val="24"/>
        </w:rPr>
      </w:pPr>
      <w:r w:rsidRPr="0079400F">
        <w:rPr>
          <w:b/>
          <w:sz w:val="24"/>
          <w:szCs w:val="24"/>
        </w:rPr>
        <w:t>3.</w:t>
      </w:r>
      <w:r w:rsidRPr="0079400F">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B57D8" w:rsidP="006B57D8" w14:paraId="2A3DB1D4" w14:textId="77777777">
      <w:pPr>
        <w:tabs>
          <w:tab w:val="left" w:pos="540"/>
          <w:tab w:val="left" w:pos="1080"/>
          <w:tab w:val="left" w:pos="1620"/>
          <w:tab w:val="left" w:pos="2160"/>
        </w:tabs>
        <w:rPr>
          <w:sz w:val="24"/>
          <w:szCs w:val="24"/>
        </w:rPr>
      </w:pPr>
    </w:p>
    <w:p w:rsidR="006B57D8" w:rsidRPr="0079400F" w:rsidP="006B57D8" w14:paraId="1BDBD23B" w14:textId="77777777">
      <w:pPr>
        <w:tabs>
          <w:tab w:val="left" w:pos="540"/>
          <w:tab w:val="left" w:pos="1080"/>
          <w:tab w:val="left" w:pos="1620"/>
          <w:tab w:val="left" w:pos="2160"/>
        </w:tabs>
        <w:rPr>
          <w:sz w:val="24"/>
          <w:szCs w:val="24"/>
        </w:rPr>
      </w:pPr>
      <w:r>
        <w:rPr>
          <w:sz w:val="24"/>
          <w:szCs w:val="24"/>
        </w:rPr>
        <w:tab/>
      </w:r>
      <w:r w:rsidRPr="0079400F">
        <w:rPr>
          <w:sz w:val="24"/>
          <w:szCs w:val="24"/>
        </w:rPr>
        <w:t xml:space="preserve">VA Form 10-10EZ is available both as a paper document and on-line in a fillable, savable and printable Intra and Internet format that can be electronically submitted.  The VA Form 10-10EZR electronic version went on-line in August 2011 and is available in paper form and on-line Intra and Internet documents in a fillable, savable and editable format.  Applicants wishing to update their application data via 10-10EZR can submit their completed form electronically to their local VA facility for processing or via mail, FAX, or by hand.  </w:t>
      </w:r>
    </w:p>
    <w:p w:rsidR="006B57D8" w:rsidRPr="0079400F" w:rsidP="006B57D8" w14:paraId="5B1CEE75" w14:textId="77777777">
      <w:pPr>
        <w:tabs>
          <w:tab w:val="left" w:pos="540"/>
          <w:tab w:val="left" w:pos="1080"/>
          <w:tab w:val="left" w:pos="1620"/>
          <w:tab w:val="left" w:pos="2160"/>
        </w:tabs>
        <w:rPr>
          <w:sz w:val="24"/>
          <w:szCs w:val="24"/>
        </w:rPr>
      </w:pPr>
    </w:p>
    <w:p w:rsidR="006B57D8" w:rsidRPr="0079400F" w:rsidP="006B57D8" w14:paraId="7FF4F436"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t xml:space="preserve">Electronic submission of VA Form 10-10EZ and 10-10EZR currently allows VA health care facilities to directly load veteran application data into its computer system (VistA).  This reduces VA personnel workload while expediting the veteran's application for benefits.  In addition, once the veteran’s information is in VistA, any VA facility the veteran visits </w:t>
      </w:r>
      <w:r w:rsidRPr="0079400F">
        <w:rPr>
          <w:sz w:val="24"/>
          <w:szCs w:val="24"/>
        </w:rPr>
        <w:t>has</w:t>
      </w:r>
      <w:r w:rsidRPr="0079400F">
        <w:rPr>
          <w:sz w:val="24"/>
          <w:szCs w:val="24"/>
        </w:rPr>
        <w:t xml:space="preserve"> the ability to retrieve the veteran's information electronically, thereby eliminating the need for the veteran to provide the information multiple times. </w:t>
      </w:r>
    </w:p>
    <w:p w:rsidR="006B57D8" w:rsidP="006B57D8" w14:paraId="7349C987" w14:textId="77777777">
      <w:pPr>
        <w:tabs>
          <w:tab w:val="left" w:pos="540"/>
          <w:tab w:val="left" w:pos="1080"/>
          <w:tab w:val="left" w:pos="1620"/>
          <w:tab w:val="left" w:pos="2160"/>
        </w:tabs>
        <w:rPr>
          <w:sz w:val="24"/>
          <w:szCs w:val="24"/>
        </w:rPr>
      </w:pPr>
    </w:p>
    <w:p w:rsidR="006B57D8" w:rsidP="006B57D8" w14:paraId="70C54171" w14:textId="77777777">
      <w:pPr>
        <w:tabs>
          <w:tab w:val="left" w:pos="540"/>
          <w:tab w:val="left" w:pos="1080"/>
          <w:tab w:val="left" w:pos="1620"/>
          <w:tab w:val="left" w:pos="2160"/>
        </w:tabs>
        <w:rPr>
          <w:sz w:val="24"/>
          <w:szCs w:val="24"/>
        </w:rPr>
      </w:pPr>
      <w:r>
        <w:rPr>
          <w:sz w:val="24"/>
          <w:szCs w:val="24"/>
        </w:rPr>
        <w:tab/>
      </w:r>
      <w:r w:rsidRPr="00EF6105">
        <w:rPr>
          <w:sz w:val="24"/>
          <w:szCs w:val="24"/>
        </w:rPr>
        <w:t>VA Form 10-10EZ Spanish version</w:t>
      </w:r>
      <w:r>
        <w:rPr>
          <w:sz w:val="24"/>
          <w:szCs w:val="24"/>
        </w:rPr>
        <w:t xml:space="preserve"> will be</w:t>
      </w:r>
      <w:r w:rsidRPr="0079400F">
        <w:rPr>
          <w:sz w:val="24"/>
          <w:szCs w:val="24"/>
        </w:rPr>
        <w:t xml:space="preserve"> available both as a paper document and on-line in a fillable, savable and printable Intra and Internet format that can be electronically submitted.  Applicants wishing to </w:t>
      </w:r>
      <w:r>
        <w:rPr>
          <w:sz w:val="24"/>
          <w:szCs w:val="24"/>
        </w:rPr>
        <w:t>submit</w:t>
      </w:r>
      <w:r w:rsidRPr="0079400F">
        <w:rPr>
          <w:sz w:val="24"/>
          <w:szCs w:val="24"/>
        </w:rPr>
        <w:t xml:space="preserve"> their application data can submit their completed form electronically to their local VA facility for processing or via mail, FAX, or by hand.  </w:t>
      </w:r>
    </w:p>
    <w:p w:rsidR="006B57D8" w:rsidRPr="0079400F" w:rsidP="006B57D8" w14:paraId="5A6C8090" w14:textId="77777777">
      <w:pPr>
        <w:tabs>
          <w:tab w:val="left" w:pos="540"/>
          <w:tab w:val="left" w:pos="1080"/>
          <w:tab w:val="left" w:pos="1620"/>
          <w:tab w:val="left" w:pos="2160"/>
        </w:tabs>
        <w:rPr>
          <w:sz w:val="24"/>
          <w:szCs w:val="24"/>
        </w:rPr>
      </w:pPr>
    </w:p>
    <w:p w:rsidR="006B57D8" w:rsidRPr="0079400F" w:rsidP="006B57D8" w14:paraId="0F8CFF8A" w14:textId="77777777">
      <w:pPr>
        <w:tabs>
          <w:tab w:val="left" w:pos="540"/>
          <w:tab w:val="left" w:pos="1080"/>
          <w:tab w:val="left" w:pos="1620"/>
          <w:tab w:val="left" w:pos="2160"/>
        </w:tabs>
        <w:rPr>
          <w:sz w:val="24"/>
          <w:szCs w:val="24"/>
        </w:rPr>
      </w:pPr>
      <w:r w:rsidRPr="0079400F">
        <w:rPr>
          <w:sz w:val="24"/>
          <w:szCs w:val="24"/>
        </w:rPr>
        <w:tab/>
        <w:t xml:space="preserve">These forms meet the basic provisions and intent of the Government Paperwork Elimination Act (GPEA) because the applicant can complete them on-line.  Whether the data is collected electronically or by paper, it is loaded into the facility’s local VistA system.    </w:t>
      </w:r>
    </w:p>
    <w:p w:rsidR="006B57D8" w:rsidRPr="0079400F" w:rsidP="006B57D8" w14:paraId="2F3401D6" w14:textId="77777777">
      <w:pPr>
        <w:tabs>
          <w:tab w:val="left" w:pos="540"/>
          <w:tab w:val="left" w:pos="1080"/>
          <w:tab w:val="left" w:pos="1620"/>
          <w:tab w:val="left" w:pos="2160"/>
        </w:tabs>
        <w:rPr>
          <w:sz w:val="24"/>
          <w:szCs w:val="24"/>
        </w:rPr>
      </w:pPr>
    </w:p>
    <w:p w:rsidR="006B57D8" w:rsidP="006B57D8" w14:paraId="79374B20" w14:textId="77777777">
      <w:pPr>
        <w:tabs>
          <w:tab w:val="left" w:pos="540"/>
          <w:tab w:val="left" w:pos="1080"/>
          <w:tab w:val="left" w:pos="1620"/>
          <w:tab w:val="left" w:pos="2160"/>
        </w:tabs>
        <w:rPr>
          <w:sz w:val="24"/>
          <w:szCs w:val="24"/>
        </w:rPr>
      </w:pPr>
      <w:r w:rsidRPr="0079400F">
        <w:rPr>
          <w:sz w:val="24"/>
          <w:szCs w:val="24"/>
        </w:rPr>
        <w:tab/>
      </w:r>
      <w:r>
        <w:rPr>
          <w:sz w:val="24"/>
          <w:szCs w:val="24"/>
        </w:rPr>
        <w:t>VHA implemented Veterans Financial Assessment (VFA) in March 2014, whereby Veterans in Priority Group 5 do not have to submit an annual health benefits renewal form (10-10EZR) if they want VHA to automatically retrieve their financial information from Internal Revenue Service (IRS) and Social Security Administration (SSA), thereby reducing the burden on the Veteran.</w:t>
      </w:r>
    </w:p>
    <w:p w:rsidR="000F0DD0" w:rsidRPr="0079400F" w:rsidP="006B57D8" w14:paraId="594A0967" w14:textId="77777777">
      <w:pPr>
        <w:tabs>
          <w:tab w:val="left" w:pos="540"/>
          <w:tab w:val="left" w:pos="1080"/>
          <w:tab w:val="left" w:pos="1620"/>
          <w:tab w:val="left" w:pos="2160"/>
        </w:tabs>
        <w:autoSpaceDE w:val="0"/>
        <w:autoSpaceDN w:val="0"/>
        <w:adjustRightInd w:val="0"/>
        <w:rPr>
          <w:sz w:val="24"/>
          <w:szCs w:val="24"/>
        </w:rPr>
      </w:pPr>
      <w:r w:rsidRPr="0079400F">
        <w:rPr>
          <w:sz w:val="24"/>
          <w:szCs w:val="24"/>
        </w:rPr>
        <w:tab/>
      </w:r>
    </w:p>
    <w:p w:rsidR="004E5618" w:rsidRPr="0079400F" w14:paraId="08579B26" w14:textId="77777777">
      <w:pPr>
        <w:tabs>
          <w:tab w:val="left" w:pos="540"/>
          <w:tab w:val="left" w:pos="1080"/>
          <w:tab w:val="left" w:pos="1620"/>
          <w:tab w:val="left" w:pos="2160"/>
        </w:tabs>
        <w:rPr>
          <w:b/>
          <w:sz w:val="24"/>
          <w:szCs w:val="24"/>
        </w:rPr>
      </w:pPr>
      <w:r w:rsidRPr="0079400F">
        <w:rPr>
          <w:b/>
          <w:sz w:val="24"/>
          <w:szCs w:val="24"/>
        </w:rPr>
        <w:t>4.</w:t>
      </w:r>
      <w:r w:rsidRPr="0079400F">
        <w:rPr>
          <w:b/>
          <w:sz w:val="24"/>
          <w:szCs w:val="24"/>
        </w:rPr>
        <w:tab/>
        <w:t>Describe effort to identify duplication.  Show specifically why any similar information already available cannot be used or modified for use for the purposes described in Item 2 above.</w:t>
      </w:r>
    </w:p>
    <w:p w:rsidR="004E5618" w:rsidRPr="0079400F" w14:paraId="23E7B568"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0B271DE4" w14:textId="77777777">
      <w:pPr>
        <w:tabs>
          <w:tab w:val="left" w:pos="540"/>
          <w:tab w:val="left" w:pos="1080"/>
          <w:tab w:val="left" w:pos="1620"/>
          <w:tab w:val="left" w:pos="2160"/>
        </w:tabs>
        <w:rPr>
          <w:sz w:val="24"/>
          <w:szCs w:val="24"/>
        </w:rPr>
      </w:pPr>
      <w:r w:rsidRPr="0079400F">
        <w:rPr>
          <w:sz w:val="24"/>
          <w:szCs w:val="24"/>
        </w:rPr>
        <w:tab/>
        <w:t>The burden on the public for these forms has been kept to a minimum with the solicitation of only essential information.</w:t>
      </w:r>
    </w:p>
    <w:p w:rsidR="004E5618" w:rsidRPr="0079400F" w14:paraId="76B275C3" w14:textId="77777777">
      <w:pPr>
        <w:tabs>
          <w:tab w:val="left" w:pos="540"/>
          <w:tab w:val="left" w:pos="1080"/>
          <w:tab w:val="left" w:pos="1620"/>
          <w:tab w:val="left" w:pos="2160"/>
        </w:tabs>
        <w:rPr>
          <w:sz w:val="24"/>
          <w:szCs w:val="24"/>
        </w:rPr>
      </w:pPr>
    </w:p>
    <w:p w:rsidR="004E5618" w:rsidRPr="0079400F" w14:paraId="375CB40C" w14:textId="77777777">
      <w:pPr>
        <w:tabs>
          <w:tab w:val="left" w:pos="540"/>
          <w:tab w:val="left" w:pos="1080"/>
          <w:tab w:val="left" w:pos="1620"/>
          <w:tab w:val="left" w:pos="2160"/>
        </w:tabs>
        <w:rPr>
          <w:sz w:val="24"/>
          <w:szCs w:val="24"/>
        </w:rPr>
      </w:pPr>
      <w:r w:rsidRPr="0079400F">
        <w:rPr>
          <w:sz w:val="24"/>
          <w:szCs w:val="24"/>
        </w:rPr>
        <w:tab/>
        <w:t xml:space="preserve">VA Form 10-10EZ is primarily used to collect veteran information during the initial application process.  There is no similar information elsewhere within VA data banks.  VA has discontinued use of the VA Form 10-10EZ to collect updated veteran information.  </w:t>
      </w:r>
      <w:r w:rsidRPr="0079400F" w:rsidR="00BE296B">
        <w:rPr>
          <w:sz w:val="24"/>
          <w:szCs w:val="24"/>
        </w:rPr>
        <w:t xml:space="preserve">VA Form 10-10EZR collects only that information subject to change.  The data collected by VA Form 10-10EZR is limited to demographics, employment, health insurance and financial information essential for the effective delivery of health care or for determining the veteran’s eligibility for care.  </w:t>
      </w:r>
      <w:r w:rsidRPr="0079400F">
        <w:rPr>
          <w:sz w:val="24"/>
          <w:szCs w:val="24"/>
        </w:rPr>
        <w:t>This further eliminates the collection of needless and duplicative information from veterans.  VA Form 10-10EZ continues to be used to collect veterans’ initial application for VA health care benefits.</w:t>
      </w:r>
    </w:p>
    <w:p w:rsidR="004E5618" w:rsidRPr="0079400F" w14:paraId="7A741416"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52338721" w14:textId="77777777">
      <w:pPr>
        <w:tabs>
          <w:tab w:val="left" w:pos="540"/>
          <w:tab w:val="left" w:pos="1080"/>
          <w:tab w:val="left" w:pos="1620"/>
          <w:tab w:val="left" w:pos="2160"/>
        </w:tabs>
        <w:rPr>
          <w:sz w:val="24"/>
          <w:szCs w:val="24"/>
        </w:rPr>
      </w:pPr>
      <w:r w:rsidRPr="0079400F">
        <w:rPr>
          <w:sz w:val="24"/>
          <w:szCs w:val="24"/>
        </w:rPr>
        <w:tab/>
        <w:t xml:space="preserve">Once the VA Form 10-10EZ </w:t>
      </w:r>
      <w:r w:rsidRPr="0079400F" w:rsidR="001F7397">
        <w:rPr>
          <w:sz w:val="24"/>
          <w:szCs w:val="24"/>
        </w:rPr>
        <w:t xml:space="preserve">or 10-10EZR </w:t>
      </w:r>
      <w:r w:rsidRPr="0079400F">
        <w:rPr>
          <w:sz w:val="24"/>
          <w:szCs w:val="24"/>
        </w:rPr>
        <w:t>information is collected, it is electronically submitted to the Health Eligibility Center (HEC) in Atlanta, Georgia, and is automatically shared with all VA health care facilities involved in the veteran’s care.  Additionally, VA health care facilities that have not previously provided the veteran care, can query the last VA health care facility that provided the veteran care as well as the HEC database to obtain information.  Changes to a veteran's compensation and pension award information are automatically sent to HEC</w:t>
      </w:r>
      <w:r w:rsidRPr="0079400F" w:rsidR="00BA36CE">
        <w:rPr>
          <w:sz w:val="24"/>
          <w:szCs w:val="24"/>
        </w:rPr>
        <w:t xml:space="preserve"> by Veterans Benefits Administration</w:t>
      </w:r>
      <w:r w:rsidRPr="0079400F" w:rsidR="00F51F47">
        <w:rPr>
          <w:sz w:val="24"/>
          <w:szCs w:val="24"/>
        </w:rPr>
        <w:t xml:space="preserve"> (VBA)</w:t>
      </w:r>
      <w:r w:rsidRPr="0079400F">
        <w:rPr>
          <w:sz w:val="24"/>
          <w:szCs w:val="24"/>
        </w:rPr>
        <w:t>.  This information is used to update the determination of the veteran's eligibility for health care benefits and priority for enrollment in the VA health care system.  This prevents redundant questioning of veterans and improves the accuracy and consistency of veteran data in VHA's information systems.</w:t>
      </w:r>
    </w:p>
    <w:p w:rsidR="004E5618" w:rsidRPr="0079400F" w14:paraId="1DD3CFA3" w14:textId="77777777">
      <w:pPr>
        <w:tabs>
          <w:tab w:val="left" w:pos="540"/>
          <w:tab w:val="left" w:pos="1080"/>
          <w:tab w:val="left" w:pos="1620"/>
          <w:tab w:val="left" w:pos="2160"/>
        </w:tabs>
        <w:rPr>
          <w:sz w:val="24"/>
          <w:szCs w:val="24"/>
        </w:rPr>
      </w:pPr>
    </w:p>
    <w:p w:rsidR="004E5618" w:rsidRPr="0079400F" w14:paraId="61D1611A" w14:textId="77777777">
      <w:pPr>
        <w:tabs>
          <w:tab w:val="left" w:pos="540"/>
          <w:tab w:val="left" w:pos="1080"/>
          <w:tab w:val="left" w:pos="1620"/>
          <w:tab w:val="left" w:pos="2160"/>
        </w:tabs>
        <w:rPr>
          <w:b/>
          <w:sz w:val="24"/>
          <w:szCs w:val="24"/>
        </w:rPr>
      </w:pPr>
      <w:r w:rsidRPr="0079400F">
        <w:rPr>
          <w:b/>
          <w:sz w:val="24"/>
          <w:szCs w:val="24"/>
        </w:rPr>
        <w:t>5.</w:t>
      </w:r>
      <w:r w:rsidRPr="0079400F">
        <w:rPr>
          <w:b/>
          <w:sz w:val="24"/>
          <w:szCs w:val="24"/>
        </w:rPr>
        <w:tab/>
        <w:t>If the collection of information impacts small businesses or other small entities, describe any methods used to minimize burden.</w:t>
      </w:r>
    </w:p>
    <w:p w:rsidR="004E5618" w:rsidRPr="0079400F" w14:paraId="388707D3" w14:textId="77777777">
      <w:pPr>
        <w:pStyle w:val="Header"/>
        <w:tabs>
          <w:tab w:val="left" w:pos="540"/>
          <w:tab w:val="left" w:pos="1080"/>
          <w:tab w:val="left" w:pos="1620"/>
          <w:tab w:val="left" w:pos="2160"/>
          <w:tab w:val="clear" w:pos="4320"/>
          <w:tab w:val="clear" w:pos="8640"/>
        </w:tabs>
        <w:rPr>
          <w:sz w:val="24"/>
          <w:szCs w:val="24"/>
        </w:rPr>
      </w:pPr>
    </w:p>
    <w:p w:rsidR="004E5618" w:rsidRPr="0079400F" w14:paraId="2F43FA47" w14:textId="77777777">
      <w:pPr>
        <w:tabs>
          <w:tab w:val="left" w:pos="540"/>
          <w:tab w:val="left" w:pos="1080"/>
          <w:tab w:val="left" w:pos="1620"/>
          <w:tab w:val="left" w:pos="2160"/>
        </w:tabs>
        <w:rPr>
          <w:sz w:val="24"/>
          <w:szCs w:val="24"/>
        </w:rPr>
      </w:pPr>
      <w:r w:rsidRPr="0079400F">
        <w:rPr>
          <w:sz w:val="24"/>
          <w:szCs w:val="24"/>
        </w:rPr>
        <w:tab/>
        <w:t>This collection does not impact small business or other small entities.</w:t>
      </w:r>
    </w:p>
    <w:p w:rsidR="004E5618" w:rsidRPr="0079400F" w14:paraId="5DE53A5A" w14:textId="77777777">
      <w:pPr>
        <w:tabs>
          <w:tab w:val="left" w:pos="540"/>
          <w:tab w:val="left" w:pos="1080"/>
          <w:tab w:val="left" w:pos="1620"/>
          <w:tab w:val="left" w:pos="2160"/>
        </w:tabs>
        <w:rPr>
          <w:sz w:val="24"/>
          <w:szCs w:val="24"/>
        </w:rPr>
      </w:pPr>
    </w:p>
    <w:p w:rsidR="004E5618" w:rsidRPr="0079400F" w14:paraId="3DFC7041" w14:textId="77777777">
      <w:pPr>
        <w:tabs>
          <w:tab w:val="left" w:pos="540"/>
          <w:tab w:val="left" w:pos="1080"/>
          <w:tab w:val="left" w:pos="1620"/>
          <w:tab w:val="left" w:pos="2160"/>
        </w:tabs>
        <w:rPr>
          <w:b/>
          <w:sz w:val="24"/>
          <w:szCs w:val="24"/>
        </w:rPr>
      </w:pPr>
      <w:r w:rsidRPr="0079400F">
        <w:rPr>
          <w:b/>
          <w:sz w:val="24"/>
          <w:szCs w:val="24"/>
        </w:rPr>
        <w:t>6.</w:t>
      </w:r>
      <w:r w:rsidRPr="0079400F">
        <w:rPr>
          <w:b/>
          <w:sz w:val="24"/>
          <w:szCs w:val="24"/>
        </w:rPr>
        <w:tab/>
        <w:t xml:space="preserve">Describe the consequences to Federal program or policy activities if the collection is not conducted or is conducted less frequently as well as any technical or legal obstacles to reducing burden.  </w:t>
      </w:r>
    </w:p>
    <w:p w:rsidR="004E5618" w:rsidRPr="0079400F" w14:paraId="186B3420" w14:textId="77777777">
      <w:pPr>
        <w:tabs>
          <w:tab w:val="left" w:pos="540"/>
          <w:tab w:val="left" w:pos="1080"/>
          <w:tab w:val="left" w:pos="1620"/>
          <w:tab w:val="left" w:pos="2160"/>
        </w:tabs>
        <w:rPr>
          <w:sz w:val="24"/>
          <w:szCs w:val="24"/>
        </w:rPr>
      </w:pPr>
    </w:p>
    <w:p w:rsidR="004E5618" w:rsidRPr="0079400F" w:rsidP="00751DE5" w14:paraId="63BB602D" w14:textId="77777777">
      <w:pPr>
        <w:numPr>
          <w:ilvl w:val="0"/>
          <w:numId w:val="29"/>
        </w:numPr>
        <w:tabs>
          <w:tab w:val="left" w:pos="540"/>
          <w:tab w:val="left" w:pos="1080"/>
          <w:tab w:val="left" w:pos="2160"/>
        </w:tabs>
        <w:ind w:left="0" w:firstLine="540"/>
        <w:rPr>
          <w:sz w:val="24"/>
          <w:szCs w:val="24"/>
        </w:rPr>
      </w:pPr>
      <w:r w:rsidRPr="0079400F">
        <w:rPr>
          <w:sz w:val="24"/>
          <w:szCs w:val="24"/>
        </w:rPr>
        <w:t>VA Form 10-10EZ is an application for health care benefits.  It is completed when a veteran initially applies for health care benefits or enrollment in the VA health care system.  VA’s failure to collect information would:</w:t>
      </w:r>
    </w:p>
    <w:p w:rsidR="004E5618" w:rsidRPr="0079400F" w14:paraId="2665932A" w14:textId="77777777">
      <w:pPr>
        <w:tabs>
          <w:tab w:val="left" w:pos="540"/>
          <w:tab w:val="left" w:pos="1080"/>
          <w:tab w:val="left" w:pos="1620"/>
          <w:tab w:val="left" w:pos="2160"/>
        </w:tabs>
        <w:rPr>
          <w:sz w:val="24"/>
          <w:szCs w:val="24"/>
        </w:rPr>
      </w:pPr>
    </w:p>
    <w:p w:rsidR="004E5618" w:rsidRPr="0079400F" w14:paraId="21CB6C8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Not allow veterans to enroll into the VA health care enrollment system.</w:t>
      </w:r>
    </w:p>
    <w:p w:rsidR="004E5618" w:rsidRPr="0079400F" w14:paraId="14104334" w14:textId="77777777">
      <w:pPr>
        <w:tabs>
          <w:tab w:val="left" w:pos="1080"/>
          <w:tab w:val="left" w:pos="1620"/>
          <w:tab w:val="left" w:pos="2160"/>
        </w:tabs>
        <w:rPr>
          <w:sz w:val="24"/>
          <w:szCs w:val="24"/>
        </w:rPr>
      </w:pPr>
    </w:p>
    <w:p w:rsidR="004E5618" w:rsidRPr="0079400F" w14:paraId="4EEEDD8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Restrict VA’s ability to determine certain veterans’ eligibility for VA health care benefits when the determination is income based.</w:t>
      </w:r>
    </w:p>
    <w:p w:rsidR="004E5618" w:rsidRPr="0079400F" w14:paraId="3CB59AB9" w14:textId="77777777">
      <w:pPr>
        <w:tabs>
          <w:tab w:val="left" w:pos="1080"/>
          <w:tab w:val="left" w:pos="1620"/>
          <w:tab w:val="left" w:pos="2160"/>
        </w:tabs>
        <w:rPr>
          <w:sz w:val="24"/>
          <w:szCs w:val="24"/>
        </w:rPr>
      </w:pPr>
    </w:p>
    <w:p w:rsidR="004E5618" w:rsidRPr="0079400F" w14:paraId="1DFD8FC3"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(3)</w:t>
      </w:r>
      <w:r w:rsidRPr="0079400F">
        <w:rPr>
          <w:rFonts w:ascii="Times New Roman" w:hAnsi="Times New Roman"/>
          <w:szCs w:val="24"/>
        </w:rPr>
        <w:tab/>
        <w:t>Prevent VA from recovering the cost of care from a veteran’s third</w:t>
      </w:r>
      <w:r w:rsidR="001F7397">
        <w:rPr>
          <w:rFonts w:ascii="Times New Roman" w:hAnsi="Times New Roman"/>
          <w:szCs w:val="24"/>
        </w:rPr>
        <w:t>-</w:t>
      </w:r>
      <w:r w:rsidRPr="0079400F">
        <w:rPr>
          <w:rFonts w:ascii="Times New Roman" w:hAnsi="Times New Roman"/>
          <w:szCs w:val="24"/>
        </w:rPr>
        <w:t>party health insurer when care is provided for a nonservice-connected disability.</w:t>
      </w:r>
    </w:p>
    <w:p w:rsidR="004E5618" w:rsidRPr="0079400F" w14:paraId="2380FC8A" w14:textId="77777777">
      <w:pPr>
        <w:pStyle w:val="BodyText"/>
        <w:tabs>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79400F" w14:paraId="266505AA"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(4)</w:t>
      </w:r>
      <w:r w:rsidRPr="0079400F">
        <w:rPr>
          <w:rFonts w:ascii="Times New Roman" w:hAnsi="Times New Roman"/>
          <w:szCs w:val="24"/>
        </w:rPr>
        <w:tab/>
        <w:t>Prevent VA from collecting information necessary for health care management and consents.</w:t>
      </w:r>
    </w:p>
    <w:p w:rsidR="004E5618" w:rsidRPr="0079400F" w14:paraId="0C9701D5"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14:paraId="182E0F4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(5)</w:t>
      </w:r>
      <w:r w:rsidRPr="0079400F">
        <w:rPr>
          <w:rFonts w:ascii="Times New Roman" w:hAnsi="Times New Roman"/>
          <w:szCs w:val="24"/>
        </w:rPr>
        <w:tab/>
        <w:t xml:space="preserve">Restrict VA’s ability to determine certain veterans’ eligibility for waiver of the beneficiary travel deductible </w:t>
      </w:r>
      <w:r w:rsidRPr="0079400F" w:rsidR="00BA36CE">
        <w:rPr>
          <w:rFonts w:ascii="Times New Roman" w:hAnsi="Times New Roman"/>
          <w:szCs w:val="24"/>
        </w:rPr>
        <w:t xml:space="preserve">or medication copay exemption </w:t>
      </w:r>
      <w:r w:rsidRPr="0079400F">
        <w:rPr>
          <w:rFonts w:ascii="Times New Roman" w:hAnsi="Times New Roman"/>
          <w:szCs w:val="24"/>
        </w:rPr>
        <w:t>when the determination is income based.</w:t>
      </w:r>
    </w:p>
    <w:p w:rsidR="006109C9" w:rsidP="006109C9" w14:paraId="3A0C50BC" w14:textId="77777777">
      <w:pPr>
        <w:tabs>
          <w:tab w:val="left" w:pos="540"/>
          <w:tab w:val="left" w:pos="1080"/>
          <w:tab w:val="left" w:pos="1620"/>
          <w:tab w:val="left" w:pos="2160"/>
        </w:tabs>
        <w:rPr>
          <w:sz w:val="24"/>
          <w:szCs w:val="24"/>
        </w:rPr>
      </w:pPr>
    </w:p>
    <w:p w:rsidR="006109C9" w:rsidRPr="0079400F" w:rsidP="00751DE5" w14:paraId="05821C82" w14:textId="77777777">
      <w:pPr>
        <w:numPr>
          <w:ilvl w:val="0"/>
          <w:numId w:val="29"/>
        </w:numPr>
        <w:tabs>
          <w:tab w:val="left" w:pos="540"/>
          <w:tab w:val="left" w:pos="1080"/>
          <w:tab w:val="left" w:pos="2160"/>
        </w:tabs>
        <w:ind w:left="0" w:firstLine="540"/>
        <w:rPr>
          <w:sz w:val="24"/>
          <w:szCs w:val="24"/>
        </w:rPr>
      </w:pPr>
      <w:r w:rsidRPr="0079400F">
        <w:rPr>
          <w:sz w:val="24"/>
          <w:szCs w:val="24"/>
        </w:rPr>
        <w:t>The VA Form 10-10EZR is used only to collect updated demographic/financial information.</w:t>
      </w:r>
      <w:r>
        <w:rPr>
          <w:sz w:val="24"/>
          <w:szCs w:val="24"/>
        </w:rPr>
        <w:t xml:space="preserve">  </w:t>
      </w:r>
      <w:r w:rsidRPr="0079400F">
        <w:rPr>
          <w:sz w:val="24"/>
          <w:szCs w:val="24"/>
        </w:rPr>
        <w:t>Failure to use this form would result in an increased burden on the public as all items on the VA Form 10-10EZ would need to be completed every time there was a change in the veteran’s personal data.</w:t>
      </w:r>
    </w:p>
    <w:p w:rsidR="006109C9" w:rsidRPr="0079400F" w:rsidP="006109C9" w14:paraId="6B8C6364" w14:textId="77777777">
      <w:pPr>
        <w:tabs>
          <w:tab w:val="left" w:pos="540"/>
          <w:tab w:val="left" w:pos="1080"/>
          <w:tab w:val="left" w:pos="1620"/>
          <w:tab w:val="left" w:pos="2160"/>
        </w:tabs>
        <w:rPr>
          <w:sz w:val="24"/>
          <w:szCs w:val="24"/>
        </w:rPr>
      </w:pPr>
    </w:p>
    <w:p w:rsidR="006109C9" w:rsidRPr="0079400F" w:rsidP="006109C9" w14:paraId="03CDEE11" w14:textId="77777777">
      <w:pPr>
        <w:tabs>
          <w:tab w:val="left" w:pos="540"/>
          <w:tab w:val="left" w:pos="1080"/>
          <w:tab w:val="left" w:pos="1620"/>
          <w:tab w:val="left" w:pos="2160"/>
        </w:tabs>
        <w:rPr>
          <w:sz w:val="24"/>
          <w:szCs w:val="24"/>
        </w:rPr>
      </w:pPr>
      <w:r w:rsidRPr="0079400F">
        <w:rPr>
          <w:sz w:val="24"/>
          <w:szCs w:val="24"/>
        </w:rPr>
        <w:tab/>
      </w:r>
      <w:r w:rsidRPr="0079400F">
        <w:rPr>
          <w:sz w:val="24"/>
          <w:szCs w:val="24"/>
        </w:rPr>
        <w:tab/>
        <w:t>(1)</w:t>
      </w:r>
      <w:r w:rsidRPr="0079400F">
        <w:rPr>
          <w:sz w:val="24"/>
          <w:szCs w:val="24"/>
        </w:rPr>
        <w:tab/>
        <w:t>VA implemented this form to collect veterans’ personal information that is subject to change, such as address, health insurance coverage, and financial information.  This reduces the respondent burden by eliminating those questions that do not require update.</w:t>
      </w:r>
    </w:p>
    <w:p w:rsidR="006109C9" w:rsidRPr="0079400F" w:rsidP="006109C9" w14:paraId="0E32A3AC" w14:textId="77777777">
      <w:pPr>
        <w:tabs>
          <w:tab w:val="left" w:pos="540"/>
          <w:tab w:val="left" w:pos="1080"/>
          <w:tab w:val="left" w:pos="1620"/>
          <w:tab w:val="left" w:pos="2160"/>
        </w:tabs>
        <w:rPr>
          <w:sz w:val="24"/>
          <w:szCs w:val="24"/>
        </w:rPr>
      </w:pPr>
    </w:p>
    <w:p w:rsidR="006109C9" w:rsidRPr="006109C9" w:rsidP="00C0178A" w14:paraId="47BDB861" w14:textId="77777777">
      <w:pPr>
        <w:tabs>
          <w:tab w:val="left" w:pos="540"/>
          <w:tab w:val="left" w:pos="1080"/>
          <w:tab w:val="left" w:pos="2160"/>
        </w:tabs>
        <w:rPr>
          <w:sz w:val="24"/>
          <w:szCs w:val="24"/>
        </w:rPr>
      </w:pPr>
      <w:r w:rsidRPr="0079400F">
        <w:rPr>
          <w:sz w:val="24"/>
          <w:szCs w:val="24"/>
        </w:rPr>
        <w:tab/>
      </w:r>
      <w:r w:rsidRPr="0079400F">
        <w:rPr>
          <w:sz w:val="24"/>
          <w:szCs w:val="24"/>
        </w:rPr>
        <w:tab/>
        <w:t xml:space="preserve">(2) </w:t>
      </w:r>
      <w:r w:rsidR="00C0178A">
        <w:rPr>
          <w:sz w:val="24"/>
          <w:szCs w:val="24"/>
        </w:rPr>
        <w:t xml:space="preserve">    </w:t>
      </w:r>
      <w:r w:rsidRPr="0079400F">
        <w:rPr>
          <w:sz w:val="24"/>
          <w:szCs w:val="24"/>
        </w:rPr>
        <w:t xml:space="preserve">Nonservice-connected veterans and 0% </w:t>
      </w:r>
      <w:r w:rsidRPr="006109C9">
        <w:rPr>
          <w:sz w:val="24"/>
          <w:szCs w:val="24"/>
        </w:rPr>
        <w:t>non</w:t>
      </w:r>
      <w:r w:rsidR="002B1FA8">
        <w:rPr>
          <w:sz w:val="24"/>
          <w:szCs w:val="24"/>
        </w:rPr>
        <w:t>-</w:t>
      </w:r>
      <w:r w:rsidRPr="006109C9">
        <w:rPr>
          <w:sz w:val="24"/>
          <w:szCs w:val="24"/>
        </w:rPr>
        <w:t xml:space="preserve">compensable service-connected veterans must submit their previous calendar year’s household financial information annually to reestablish their eligibility for enrollment, co-payment exemption, etc.  Other updated information is collected to better serve the veteran and delivery of health care. </w:t>
      </w:r>
    </w:p>
    <w:p w:rsidR="006109C9" w:rsidRPr="006109C9" w:rsidP="006109C9" w14:paraId="5457323C" w14:textId="77777777">
      <w:pPr>
        <w:tabs>
          <w:tab w:val="left" w:pos="540"/>
          <w:tab w:val="left" w:pos="1080"/>
          <w:tab w:val="left" w:pos="2160"/>
        </w:tabs>
        <w:rPr>
          <w:sz w:val="24"/>
          <w:szCs w:val="24"/>
        </w:rPr>
      </w:pPr>
    </w:p>
    <w:p w:rsidR="006109C9" w:rsidRPr="006109C9" w:rsidP="006109C9" w14:paraId="302F0F33"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6109C9">
        <w:rPr>
          <w:rFonts w:ascii="Times New Roman" w:hAnsi="Times New Roman"/>
          <w:szCs w:val="24"/>
        </w:rPr>
        <w:tab/>
        <w:t>c.</w:t>
      </w:r>
      <w:r w:rsidRPr="006109C9">
        <w:rPr>
          <w:rFonts w:ascii="Times New Roman" w:hAnsi="Times New Roman"/>
          <w:szCs w:val="24"/>
        </w:rPr>
        <w:tab/>
        <w:t>The VA Form 10-10HS is used to determine based on current years income projections if a veteran has a financial hardship and is unable to defray the expenses of care. Failure to use this form may negatively impact a veteran’s enrollment and/or copay status</w:t>
      </w:r>
      <w:r>
        <w:rPr>
          <w:rFonts w:ascii="Times New Roman" w:hAnsi="Times New Roman"/>
          <w:szCs w:val="24"/>
        </w:rPr>
        <w:t>.</w:t>
      </w:r>
    </w:p>
    <w:p w:rsidR="004E5618" w:rsidRPr="006109C9" w14:paraId="1866E47B" w14:textId="77777777">
      <w:pPr>
        <w:tabs>
          <w:tab w:val="left" w:pos="540"/>
          <w:tab w:val="left" w:pos="1080"/>
          <w:tab w:val="left" w:pos="1620"/>
          <w:tab w:val="left" w:pos="2160"/>
        </w:tabs>
        <w:rPr>
          <w:sz w:val="24"/>
          <w:szCs w:val="24"/>
        </w:rPr>
      </w:pPr>
    </w:p>
    <w:p w:rsidR="004E5618" w:rsidRPr="0079400F" w14:paraId="3E580B11" w14:textId="77777777">
      <w:pPr>
        <w:tabs>
          <w:tab w:val="left" w:pos="540"/>
          <w:tab w:val="left" w:pos="1080"/>
          <w:tab w:val="left" w:pos="1620"/>
          <w:tab w:val="left" w:pos="2160"/>
        </w:tabs>
        <w:rPr>
          <w:b/>
          <w:sz w:val="24"/>
          <w:szCs w:val="24"/>
        </w:rPr>
      </w:pPr>
      <w:r w:rsidRPr="0079400F">
        <w:rPr>
          <w:b/>
          <w:sz w:val="24"/>
          <w:szCs w:val="24"/>
        </w:rPr>
        <w:t>7.</w:t>
      </w:r>
      <w:r w:rsidRPr="0079400F">
        <w:rPr>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E5618" w:rsidRPr="0079400F" w14:paraId="52AD507C" w14:textId="77777777">
      <w:pPr>
        <w:tabs>
          <w:tab w:val="left" w:pos="540"/>
          <w:tab w:val="left" w:pos="1080"/>
          <w:tab w:val="left" w:pos="1620"/>
          <w:tab w:val="left" w:pos="2160"/>
        </w:tabs>
        <w:rPr>
          <w:sz w:val="24"/>
          <w:szCs w:val="24"/>
        </w:rPr>
      </w:pPr>
    </w:p>
    <w:p w:rsidR="004E5618" w:rsidRPr="0079400F" w14:paraId="5DF57F8F" w14:textId="77777777">
      <w:pPr>
        <w:tabs>
          <w:tab w:val="left" w:pos="540"/>
          <w:tab w:val="left" w:pos="1080"/>
          <w:tab w:val="left" w:pos="1620"/>
          <w:tab w:val="left" w:pos="2160"/>
        </w:tabs>
        <w:rPr>
          <w:sz w:val="24"/>
          <w:szCs w:val="24"/>
        </w:rPr>
      </w:pPr>
      <w:r w:rsidRPr="0079400F">
        <w:rPr>
          <w:sz w:val="24"/>
          <w:szCs w:val="24"/>
        </w:rPr>
        <w:tab/>
        <w:t>There are no such special circumstances.</w:t>
      </w:r>
    </w:p>
    <w:p w:rsidR="004E5618" w:rsidRPr="0079400F" w14:paraId="2E2B7AF9" w14:textId="77777777">
      <w:pPr>
        <w:tabs>
          <w:tab w:val="left" w:pos="540"/>
          <w:tab w:val="left" w:pos="1080"/>
          <w:tab w:val="left" w:pos="1620"/>
          <w:tab w:val="left" w:pos="2160"/>
        </w:tabs>
        <w:rPr>
          <w:sz w:val="24"/>
          <w:szCs w:val="24"/>
        </w:rPr>
      </w:pPr>
    </w:p>
    <w:p w:rsidR="004E5618" w:rsidRPr="0079400F" w14:paraId="55197D1F" w14:textId="77777777">
      <w:pPr>
        <w:tabs>
          <w:tab w:val="left" w:pos="540"/>
          <w:tab w:val="left" w:pos="1080"/>
          <w:tab w:val="left" w:pos="1620"/>
          <w:tab w:val="left" w:pos="2160"/>
        </w:tabs>
        <w:rPr>
          <w:b/>
          <w:sz w:val="24"/>
          <w:szCs w:val="24"/>
        </w:rPr>
      </w:pPr>
      <w:r w:rsidRPr="0079400F">
        <w:rPr>
          <w:b/>
          <w:sz w:val="24"/>
          <w:szCs w:val="24"/>
        </w:rPr>
        <w:t>8.</w:t>
      </w:r>
      <w:r w:rsidRPr="0079400F">
        <w:rPr>
          <w:b/>
          <w:sz w:val="24"/>
          <w:szCs w:val="24"/>
        </w:rPr>
        <w:tab/>
      </w:r>
      <w:r w:rsidR="00481CA3">
        <w:rPr>
          <w:b/>
          <w:sz w:val="24"/>
          <w:szCs w:val="24"/>
        </w:rPr>
        <w:t xml:space="preserve">a. </w:t>
      </w:r>
      <w:r w:rsidR="00481CA3">
        <w:rPr>
          <w:b/>
          <w:sz w:val="24"/>
          <w:szCs w:val="24"/>
        </w:rPr>
        <w:tab/>
      </w:r>
      <w:r w:rsidRPr="0079400F">
        <w:rPr>
          <w:b/>
          <w:sz w:val="24"/>
          <w:szCs w:val="24"/>
        </w:rPr>
        <w:t xml:space="preserve">If applicable, provide a copy and identify the date and page number of </w:t>
      </w:r>
      <w:r w:rsidRPr="0079400F">
        <w:rPr>
          <w:b/>
          <w:sz w:val="24"/>
          <w:szCs w:val="24"/>
        </w:rPr>
        <w:t>publication</w:t>
      </w:r>
      <w:r w:rsidRPr="0079400F">
        <w:rPr>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E5618" w:rsidRPr="0079400F" w14:paraId="4DE1DFDC" w14:textId="77777777">
      <w:pPr>
        <w:tabs>
          <w:tab w:val="left" w:pos="547"/>
          <w:tab w:val="left" w:pos="1080"/>
          <w:tab w:val="left" w:pos="1627"/>
          <w:tab w:val="left" w:pos="2160"/>
          <w:tab w:val="left" w:pos="2880"/>
        </w:tabs>
        <w:rPr>
          <w:sz w:val="24"/>
          <w:szCs w:val="24"/>
        </w:rPr>
      </w:pPr>
    </w:p>
    <w:p w:rsidR="00AB4DEA" w:rsidRPr="00EF6105" w:rsidP="00AB4DEA" w14:paraId="6D55CD57" w14:textId="77777777">
      <w:pPr>
        <w:tabs>
          <w:tab w:val="left" w:pos="547"/>
          <w:tab w:val="left" w:pos="1080"/>
          <w:tab w:val="left" w:pos="1627"/>
          <w:tab w:val="left" w:pos="2160"/>
          <w:tab w:val="left" w:pos="2880"/>
        </w:tabs>
        <w:rPr>
          <w:bCs/>
          <w:sz w:val="24"/>
          <w:szCs w:val="24"/>
        </w:rPr>
      </w:pPr>
      <w:r w:rsidRPr="0079400F">
        <w:rPr>
          <w:sz w:val="24"/>
          <w:szCs w:val="24"/>
        </w:rPr>
        <w:tab/>
      </w:r>
      <w:bookmarkStart w:id="0" w:name="_Hlk62756703"/>
      <w:r w:rsidRPr="00A466FA">
        <w:rPr>
          <w:bCs/>
          <w:sz w:val="24"/>
          <w:szCs w:val="24"/>
        </w:rPr>
        <w:t xml:space="preserve">The </w:t>
      </w:r>
      <w:r w:rsidRPr="00A466FA" w:rsidR="00A466FA">
        <w:rPr>
          <w:bCs/>
          <w:sz w:val="24"/>
          <w:szCs w:val="24"/>
        </w:rPr>
        <w:t xml:space="preserve">60-day </w:t>
      </w:r>
      <w:r w:rsidRPr="00A466FA">
        <w:rPr>
          <w:bCs/>
          <w:sz w:val="24"/>
          <w:szCs w:val="24"/>
        </w:rPr>
        <w:t>notice of Proposed Information Collection Activity was published in the Federal Register o</w:t>
      </w:r>
      <w:r w:rsidRPr="00A466FA" w:rsidR="00A466FA">
        <w:rPr>
          <w:bCs/>
          <w:sz w:val="24"/>
          <w:szCs w:val="24"/>
        </w:rPr>
        <w:t>n October 28, 2020</w:t>
      </w:r>
      <w:r w:rsidRPr="00A466FA">
        <w:rPr>
          <w:bCs/>
          <w:sz w:val="24"/>
          <w:szCs w:val="24"/>
        </w:rPr>
        <w:t xml:space="preserve"> (Volume </w:t>
      </w:r>
      <w:r w:rsidRPr="00A466FA" w:rsidR="00A466FA">
        <w:rPr>
          <w:bCs/>
          <w:sz w:val="24"/>
          <w:szCs w:val="24"/>
        </w:rPr>
        <w:t>85</w:t>
      </w:r>
      <w:r w:rsidRPr="00A466FA">
        <w:rPr>
          <w:bCs/>
          <w:sz w:val="24"/>
          <w:szCs w:val="24"/>
        </w:rPr>
        <w:t xml:space="preserve">, Number </w:t>
      </w:r>
      <w:r w:rsidRPr="00A466FA" w:rsidR="00A466FA">
        <w:rPr>
          <w:bCs/>
          <w:sz w:val="24"/>
          <w:szCs w:val="24"/>
        </w:rPr>
        <w:t>209</w:t>
      </w:r>
      <w:r w:rsidRPr="00A466FA">
        <w:rPr>
          <w:bCs/>
          <w:sz w:val="24"/>
          <w:szCs w:val="24"/>
        </w:rPr>
        <w:t>, Pag</w:t>
      </w:r>
      <w:r w:rsidRPr="00A466FA" w:rsidR="00A466FA">
        <w:rPr>
          <w:bCs/>
          <w:sz w:val="24"/>
          <w:szCs w:val="24"/>
        </w:rPr>
        <w:t>es 68418-68419</w:t>
      </w:r>
      <w:r w:rsidRPr="00A466FA">
        <w:rPr>
          <w:bCs/>
          <w:sz w:val="24"/>
          <w:szCs w:val="24"/>
        </w:rPr>
        <w:t xml:space="preserve">). </w:t>
      </w:r>
      <w:r w:rsidRPr="00A466FA" w:rsidR="00A466FA">
        <w:rPr>
          <w:bCs/>
          <w:sz w:val="24"/>
          <w:szCs w:val="24"/>
        </w:rPr>
        <w:t xml:space="preserve">VHA </w:t>
      </w:r>
      <w:r w:rsidRPr="00A466FA">
        <w:rPr>
          <w:bCs/>
          <w:sz w:val="24"/>
          <w:szCs w:val="24"/>
        </w:rPr>
        <w:t xml:space="preserve">received no comments in response to this </w:t>
      </w:r>
      <w:r w:rsidRPr="00EF6105">
        <w:rPr>
          <w:bCs/>
          <w:sz w:val="24"/>
          <w:szCs w:val="24"/>
        </w:rPr>
        <w:t>notice.</w:t>
      </w:r>
    </w:p>
    <w:bookmarkEnd w:id="0"/>
    <w:p w:rsidR="00A466FA" w:rsidRPr="00EF6105" w:rsidP="00AB4DEA" w14:paraId="0FB37B51" w14:textId="77777777">
      <w:pPr>
        <w:tabs>
          <w:tab w:val="left" w:pos="547"/>
          <w:tab w:val="left" w:pos="1080"/>
          <w:tab w:val="left" w:pos="1627"/>
          <w:tab w:val="left" w:pos="2160"/>
          <w:tab w:val="left" w:pos="2880"/>
        </w:tabs>
        <w:rPr>
          <w:bCs/>
          <w:sz w:val="24"/>
          <w:szCs w:val="24"/>
        </w:rPr>
      </w:pPr>
    </w:p>
    <w:p w:rsidR="00A466FA" w:rsidRPr="00EF6105" w:rsidP="00A466FA" w14:paraId="738E9DE0" w14:textId="77777777">
      <w:pPr>
        <w:tabs>
          <w:tab w:val="left" w:pos="547"/>
          <w:tab w:val="left" w:pos="1080"/>
          <w:tab w:val="left" w:pos="1627"/>
          <w:tab w:val="left" w:pos="2160"/>
          <w:tab w:val="left" w:pos="2880"/>
        </w:tabs>
        <w:rPr>
          <w:bCs/>
          <w:sz w:val="24"/>
          <w:szCs w:val="24"/>
        </w:rPr>
      </w:pPr>
      <w:r w:rsidRPr="00EF6105">
        <w:rPr>
          <w:bCs/>
          <w:sz w:val="24"/>
          <w:szCs w:val="24"/>
        </w:rPr>
        <w:tab/>
        <w:t xml:space="preserve">The 30-day notice of Proposed Information Collection Activity was published in the Federal Register on February </w:t>
      </w:r>
      <w:r w:rsidR="00EF6105">
        <w:rPr>
          <w:bCs/>
          <w:sz w:val="24"/>
          <w:szCs w:val="24"/>
        </w:rPr>
        <w:t>12</w:t>
      </w:r>
      <w:r w:rsidRPr="00EF6105">
        <w:rPr>
          <w:bCs/>
          <w:sz w:val="24"/>
          <w:szCs w:val="24"/>
        </w:rPr>
        <w:t xml:space="preserve">, 2021 (Volume </w:t>
      </w:r>
      <w:r w:rsidRPr="00EF6105" w:rsidR="00EF6105">
        <w:rPr>
          <w:bCs/>
          <w:sz w:val="24"/>
          <w:szCs w:val="24"/>
        </w:rPr>
        <w:t>86</w:t>
      </w:r>
      <w:r w:rsidRPr="00EF6105">
        <w:rPr>
          <w:bCs/>
          <w:sz w:val="24"/>
          <w:szCs w:val="24"/>
        </w:rPr>
        <w:t xml:space="preserve">, Number </w:t>
      </w:r>
      <w:r w:rsidRPr="00EF6105" w:rsidR="00EF6105">
        <w:rPr>
          <w:bCs/>
          <w:sz w:val="24"/>
          <w:szCs w:val="24"/>
        </w:rPr>
        <w:t>28</w:t>
      </w:r>
      <w:r w:rsidRPr="00EF6105">
        <w:rPr>
          <w:bCs/>
          <w:sz w:val="24"/>
          <w:szCs w:val="24"/>
        </w:rPr>
        <w:t xml:space="preserve">, Pages </w:t>
      </w:r>
      <w:r w:rsidRPr="00EF6105" w:rsidR="00EF6105">
        <w:rPr>
          <w:bCs/>
          <w:sz w:val="24"/>
          <w:szCs w:val="24"/>
        </w:rPr>
        <w:t>9425-9426</w:t>
      </w:r>
      <w:r w:rsidRPr="00EF6105">
        <w:rPr>
          <w:bCs/>
          <w:sz w:val="24"/>
          <w:szCs w:val="24"/>
        </w:rPr>
        <w:t xml:space="preserve">). </w:t>
      </w:r>
    </w:p>
    <w:p w:rsidR="00A466FA" w:rsidRPr="00EF6105" w:rsidP="00AB4DEA" w14:paraId="414B9735" w14:textId="77777777">
      <w:pPr>
        <w:tabs>
          <w:tab w:val="left" w:pos="547"/>
          <w:tab w:val="left" w:pos="1080"/>
          <w:tab w:val="left" w:pos="1627"/>
          <w:tab w:val="left" w:pos="2160"/>
          <w:tab w:val="left" w:pos="2880"/>
        </w:tabs>
        <w:rPr>
          <w:bCs/>
          <w:sz w:val="24"/>
          <w:szCs w:val="24"/>
        </w:rPr>
      </w:pPr>
    </w:p>
    <w:p w:rsidR="002B1FA8" w:rsidRPr="00EF6105" w:rsidP="002B1FA8" w14:paraId="0BF49769" w14:textId="77777777">
      <w:pPr>
        <w:tabs>
          <w:tab w:val="left" w:pos="547"/>
          <w:tab w:val="left" w:pos="1080"/>
          <w:tab w:val="left" w:pos="1627"/>
          <w:tab w:val="left" w:pos="2160"/>
          <w:tab w:val="left" w:pos="2880"/>
        </w:tabs>
        <w:rPr>
          <w:bCs/>
          <w:sz w:val="24"/>
          <w:szCs w:val="24"/>
        </w:rPr>
      </w:pPr>
    </w:p>
    <w:p w:rsidR="002B1FA8" w:rsidRPr="00A466FA" w:rsidP="002B1FA8" w14:paraId="416151BD" w14:textId="77777777">
      <w:pPr>
        <w:tabs>
          <w:tab w:val="left" w:pos="547"/>
          <w:tab w:val="left" w:pos="1080"/>
          <w:tab w:val="left" w:pos="1627"/>
          <w:tab w:val="left" w:pos="2160"/>
          <w:tab w:val="left" w:pos="2880"/>
        </w:tabs>
        <w:rPr>
          <w:b/>
          <w:sz w:val="24"/>
          <w:szCs w:val="24"/>
        </w:rPr>
      </w:pPr>
      <w:r w:rsidRPr="002B1FA8">
        <w:rPr>
          <w:sz w:val="22"/>
          <w:szCs w:val="22"/>
        </w:rPr>
        <w:tab/>
      </w:r>
      <w:r w:rsidRPr="00A466FA">
        <w:rPr>
          <w:b/>
          <w:sz w:val="24"/>
          <w:szCs w:val="24"/>
        </w:rPr>
        <w:t>b.</w:t>
      </w:r>
      <w:r w:rsidRPr="002B1FA8">
        <w:rPr>
          <w:b/>
          <w:sz w:val="22"/>
          <w:szCs w:val="22"/>
        </w:rPr>
        <w:tab/>
      </w:r>
      <w:r w:rsidRPr="00A466FA">
        <w:rPr>
          <w:b/>
          <w:color w:val="000000"/>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A466FA">
        <w:rPr>
          <w:b/>
          <w:sz w:val="24"/>
          <w:szCs w:val="24"/>
        </w:rPr>
        <w:t xml:space="preserve"> every three years with representatives of those from whom information is to be obtained.</w:t>
      </w:r>
    </w:p>
    <w:p w:rsidR="002B1FA8" w:rsidRPr="00A466FA" w:rsidP="002B1FA8" w14:paraId="4D899B26" w14:textId="77777777">
      <w:pPr>
        <w:tabs>
          <w:tab w:val="left" w:pos="547"/>
          <w:tab w:val="left" w:pos="1080"/>
          <w:tab w:val="left" w:pos="1627"/>
          <w:tab w:val="left" w:pos="2160"/>
          <w:tab w:val="left" w:pos="2880"/>
        </w:tabs>
        <w:rPr>
          <w:b/>
          <w:color w:val="FF0000"/>
          <w:sz w:val="24"/>
          <w:szCs w:val="24"/>
        </w:rPr>
      </w:pPr>
    </w:p>
    <w:p w:rsidR="002B1FA8" w:rsidRPr="00A466FA" w:rsidP="002B1FA8" w14:paraId="3311D254" w14:textId="77777777">
      <w:pPr>
        <w:tabs>
          <w:tab w:val="left" w:pos="547"/>
          <w:tab w:val="left" w:pos="1080"/>
          <w:tab w:val="left" w:pos="1627"/>
          <w:tab w:val="left" w:pos="2160"/>
          <w:tab w:val="left" w:pos="2880"/>
        </w:tabs>
        <w:rPr>
          <w:sz w:val="24"/>
          <w:szCs w:val="24"/>
        </w:rPr>
      </w:pPr>
      <w:r w:rsidRPr="00A466FA">
        <w:rPr>
          <w:color w:val="000000"/>
          <w:sz w:val="24"/>
          <w:szCs w:val="24"/>
        </w:rPr>
        <w:tab/>
      </w:r>
      <w:r w:rsidRPr="00A466FA">
        <w:rPr>
          <w:sz w:val="24"/>
          <w:szCs w:val="24"/>
        </w:rPr>
        <w:t>Outside consultation is conducted with the public through the 60- and 30-day Federal Register notices.</w:t>
      </w:r>
    </w:p>
    <w:p w:rsidR="00E72D00" w:rsidRPr="00A466FA" w14:paraId="4DBEABF8" w14:textId="77777777">
      <w:pPr>
        <w:tabs>
          <w:tab w:val="left" w:pos="540"/>
          <w:tab w:val="left" w:pos="1080"/>
          <w:tab w:val="left" w:pos="1620"/>
          <w:tab w:val="left" w:pos="2160"/>
        </w:tabs>
        <w:rPr>
          <w:color w:val="ACB9CA"/>
          <w:sz w:val="24"/>
          <w:szCs w:val="24"/>
        </w:rPr>
      </w:pPr>
    </w:p>
    <w:p w:rsidR="004E5618" w:rsidRPr="0079400F" w14:paraId="26D81F90" w14:textId="77777777">
      <w:pPr>
        <w:tabs>
          <w:tab w:val="left" w:pos="540"/>
          <w:tab w:val="left" w:pos="1080"/>
          <w:tab w:val="left" w:pos="1620"/>
          <w:tab w:val="left" w:pos="2160"/>
        </w:tabs>
        <w:rPr>
          <w:b/>
          <w:sz w:val="24"/>
          <w:szCs w:val="24"/>
        </w:rPr>
      </w:pPr>
      <w:r w:rsidRPr="0079400F">
        <w:rPr>
          <w:b/>
          <w:sz w:val="24"/>
          <w:szCs w:val="24"/>
        </w:rPr>
        <w:t>9.</w:t>
      </w:r>
      <w:r w:rsidRPr="0079400F">
        <w:rPr>
          <w:b/>
          <w:sz w:val="24"/>
          <w:szCs w:val="24"/>
        </w:rPr>
        <w:tab/>
        <w:t>Explain any decision to provide any payment or gift to respondents, other than remuneration of contractors or grantees.</w:t>
      </w:r>
    </w:p>
    <w:p w:rsidR="004E5618" w:rsidRPr="0079400F" w14:paraId="4C3FA251" w14:textId="77777777">
      <w:pPr>
        <w:tabs>
          <w:tab w:val="left" w:pos="540"/>
          <w:tab w:val="left" w:pos="1080"/>
          <w:tab w:val="left" w:pos="1620"/>
          <w:tab w:val="left" w:pos="2160"/>
        </w:tabs>
        <w:rPr>
          <w:sz w:val="24"/>
          <w:szCs w:val="24"/>
        </w:rPr>
      </w:pPr>
    </w:p>
    <w:p w:rsidR="004E5618" w:rsidRPr="0079400F" w14:paraId="4042D072" w14:textId="77777777">
      <w:pPr>
        <w:tabs>
          <w:tab w:val="left" w:pos="540"/>
          <w:tab w:val="left" w:pos="1080"/>
          <w:tab w:val="left" w:pos="1620"/>
          <w:tab w:val="left" w:pos="2160"/>
        </w:tabs>
        <w:rPr>
          <w:sz w:val="24"/>
          <w:szCs w:val="24"/>
        </w:rPr>
      </w:pPr>
      <w:r w:rsidRPr="0079400F">
        <w:rPr>
          <w:sz w:val="24"/>
          <w:szCs w:val="24"/>
        </w:rPr>
        <w:tab/>
        <w:t>No payment or gift is provided to respondents.</w:t>
      </w:r>
    </w:p>
    <w:p w:rsidR="004E5618" w:rsidRPr="0079400F" w14:paraId="5E438924" w14:textId="77777777">
      <w:pPr>
        <w:tabs>
          <w:tab w:val="left" w:pos="540"/>
          <w:tab w:val="left" w:pos="1080"/>
          <w:tab w:val="left" w:pos="1620"/>
          <w:tab w:val="left" w:pos="2160"/>
        </w:tabs>
        <w:rPr>
          <w:sz w:val="24"/>
          <w:szCs w:val="24"/>
        </w:rPr>
      </w:pPr>
    </w:p>
    <w:p w:rsidR="004E5618" w:rsidRPr="0079400F" w14:paraId="5FF12136" w14:textId="77777777">
      <w:pPr>
        <w:tabs>
          <w:tab w:val="left" w:pos="540"/>
          <w:tab w:val="left" w:pos="1080"/>
          <w:tab w:val="left" w:pos="1620"/>
          <w:tab w:val="left" w:pos="2160"/>
        </w:tabs>
        <w:rPr>
          <w:b/>
          <w:sz w:val="24"/>
          <w:szCs w:val="24"/>
        </w:rPr>
      </w:pPr>
      <w:r w:rsidRPr="0079400F">
        <w:rPr>
          <w:b/>
          <w:sz w:val="24"/>
          <w:szCs w:val="24"/>
        </w:rPr>
        <w:t>10.</w:t>
      </w:r>
      <w:r w:rsidRPr="0079400F">
        <w:rPr>
          <w:b/>
          <w:sz w:val="24"/>
          <w:szCs w:val="24"/>
        </w:rPr>
        <w:tab/>
        <w:t>Describe any assurance of confidentiality provided to respondents and the basis for the assurance in statue, regulations, or agency policy.</w:t>
      </w:r>
    </w:p>
    <w:p w:rsidR="004E5618" w:rsidRPr="0079400F" w14:paraId="40940D7A" w14:textId="77777777">
      <w:pPr>
        <w:tabs>
          <w:tab w:val="left" w:pos="540"/>
          <w:tab w:val="left" w:pos="1080"/>
          <w:tab w:val="left" w:pos="1620"/>
          <w:tab w:val="left" w:pos="2160"/>
        </w:tabs>
        <w:rPr>
          <w:sz w:val="24"/>
          <w:szCs w:val="24"/>
        </w:rPr>
      </w:pPr>
    </w:p>
    <w:p w:rsidR="004E5618" w:rsidRPr="0079400F" w14:paraId="0AD5DAA3" w14:textId="77777777">
      <w:pPr>
        <w:tabs>
          <w:tab w:val="left" w:pos="540"/>
          <w:tab w:val="left" w:pos="1080"/>
          <w:tab w:val="left" w:pos="1620"/>
          <w:tab w:val="left" w:pos="2160"/>
        </w:tabs>
        <w:rPr>
          <w:sz w:val="24"/>
          <w:szCs w:val="24"/>
        </w:rPr>
      </w:pPr>
      <w:r w:rsidRPr="0079400F">
        <w:rPr>
          <w:sz w:val="24"/>
          <w:szCs w:val="24"/>
        </w:rPr>
        <w:tab/>
        <w:t xml:space="preserve">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 </w:t>
      </w:r>
      <w:bookmarkStart w:id="1" w:name="OLE_LINK3"/>
      <w:bookmarkStart w:id="2" w:name="OLE_LINK4"/>
      <w:hyperlink r:id="rId5" w:history="1">
        <w:r w:rsidRPr="0079400F">
          <w:rPr>
            <w:sz w:val="24"/>
            <w:szCs w:val="24"/>
          </w:rPr>
          <w:t>http://www.gpoaccess.gov/privacyact/index.html</w:t>
        </w:r>
      </w:hyperlink>
      <w:r w:rsidRPr="0079400F">
        <w:rPr>
          <w:sz w:val="24"/>
          <w:szCs w:val="24"/>
        </w:rPr>
        <w:t>.</w:t>
      </w:r>
    </w:p>
    <w:bookmarkEnd w:id="1"/>
    <w:bookmarkEnd w:id="2"/>
    <w:p w:rsidR="004E5618" w:rsidRPr="0079400F" w14:paraId="49316679" w14:textId="77777777">
      <w:pPr>
        <w:tabs>
          <w:tab w:val="left" w:pos="540"/>
          <w:tab w:val="left" w:pos="1080"/>
          <w:tab w:val="left" w:pos="1620"/>
          <w:tab w:val="left" w:pos="2160"/>
        </w:tabs>
        <w:rPr>
          <w:sz w:val="24"/>
          <w:szCs w:val="24"/>
        </w:rPr>
      </w:pPr>
    </w:p>
    <w:p w:rsidR="004E5618" w:rsidRPr="0079400F" w14:paraId="0734FFD6" w14:textId="77777777">
      <w:pPr>
        <w:tabs>
          <w:tab w:val="left" w:pos="540"/>
          <w:tab w:val="left" w:pos="1080"/>
          <w:tab w:val="left" w:pos="1620"/>
          <w:tab w:val="left" w:pos="2160"/>
        </w:tabs>
        <w:rPr>
          <w:sz w:val="24"/>
          <w:szCs w:val="24"/>
        </w:rPr>
      </w:pPr>
      <w:r w:rsidRPr="0079400F">
        <w:rPr>
          <w:sz w:val="24"/>
          <w:szCs w:val="24"/>
        </w:rPr>
        <w:tab/>
        <w:t xml:space="preserve">VA realizes that information requested by the on-line 10-10EZ </w:t>
      </w:r>
      <w:r w:rsidRPr="0079400F" w:rsidR="00FD5299">
        <w:rPr>
          <w:sz w:val="24"/>
          <w:szCs w:val="24"/>
        </w:rPr>
        <w:t xml:space="preserve">and 10-10EZR </w:t>
      </w:r>
      <w:r w:rsidRPr="0079400F">
        <w:rPr>
          <w:sz w:val="24"/>
          <w:szCs w:val="24"/>
        </w:rPr>
        <w:t>is sensitive.  In addition to the routine security measures, information from the applicant's computer to the VA is protected using Secure Sockets Layer (SSL) encryption.  This is handled by most browsers and is widely accepted as protection for Internet information transmission.  Information received by VA is immediately moved behind a "firewall" into the protected internal VA environment.  Information does not stay on Internet servers.  VA firewalls and servers are regularly updated and monitored to further protect the systems from inappropriate access.</w:t>
      </w:r>
    </w:p>
    <w:p w:rsidR="004E5618" w:rsidRPr="0079400F" w14:paraId="174759FC" w14:textId="77777777">
      <w:pPr>
        <w:tabs>
          <w:tab w:val="left" w:pos="540"/>
          <w:tab w:val="left" w:pos="1080"/>
          <w:tab w:val="left" w:pos="1620"/>
          <w:tab w:val="left" w:pos="2160"/>
        </w:tabs>
        <w:rPr>
          <w:sz w:val="24"/>
          <w:szCs w:val="24"/>
        </w:rPr>
      </w:pPr>
    </w:p>
    <w:p w:rsidR="004E5618" w:rsidRPr="0079400F" w14:paraId="2753D697"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11.</w:t>
      </w:r>
      <w:r w:rsidRPr="0079400F">
        <w:rPr>
          <w:sz w:val="24"/>
          <w:szCs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E5618" w:rsidRPr="0079400F" w14:paraId="565C219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b w:val="0"/>
          <w:sz w:val="24"/>
          <w:szCs w:val="24"/>
        </w:rPr>
      </w:pPr>
    </w:p>
    <w:p w:rsidR="004E5618" w:rsidRPr="0079400F" w14:paraId="27827E2C" w14:textId="77777777">
      <w:pPr>
        <w:tabs>
          <w:tab w:val="left" w:pos="540"/>
          <w:tab w:val="left" w:pos="1080"/>
          <w:tab w:val="left" w:pos="1620"/>
          <w:tab w:val="left" w:pos="2160"/>
        </w:tabs>
        <w:rPr>
          <w:sz w:val="24"/>
          <w:szCs w:val="24"/>
        </w:rPr>
      </w:pPr>
      <w:r w:rsidRPr="0079400F">
        <w:rPr>
          <w:sz w:val="24"/>
          <w:szCs w:val="24"/>
        </w:rPr>
        <w:tab/>
        <w:t>The personal information asked on these forms is necessary to better serve the veteran and for the effective delivery of health care.  The form collects the applicant’s race and ethnicity to assist in the analysis of health outcomes and other health data.  The applicant is informed of why we need the information and can refuse to provide it if the patient so chooses.  VA Form 10-10EZ</w:t>
      </w:r>
      <w:r w:rsidR="00FD5299">
        <w:rPr>
          <w:sz w:val="24"/>
          <w:szCs w:val="24"/>
        </w:rPr>
        <w:t>,</w:t>
      </w:r>
      <w:r w:rsidRPr="0079400F">
        <w:rPr>
          <w:sz w:val="24"/>
          <w:szCs w:val="24"/>
        </w:rPr>
        <w:t xml:space="preserve"> </w:t>
      </w:r>
      <w:r w:rsidRPr="0079400F" w:rsidR="00FD5299">
        <w:rPr>
          <w:sz w:val="24"/>
          <w:szCs w:val="24"/>
        </w:rPr>
        <w:t xml:space="preserve">10-10EZR, and 10-10HS </w:t>
      </w:r>
      <w:r w:rsidRPr="0079400F" w:rsidR="006B5615">
        <w:rPr>
          <w:sz w:val="24"/>
          <w:szCs w:val="24"/>
        </w:rPr>
        <w:t>collec</w:t>
      </w:r>
      <w:r w:rsidR="006B5615">
        <w:rPr>
          <w:sz w:val="24"/>
          <w:szCs w:val="24"/>
        </w:rPr>
        <w:t xml:space="preserve">t </w:t>
      </w:r>
      <w:r w:rsidRPr="0079400F">
        <w:rPr>
          <w:sz w:val="24"/>
          <w:szCs w:val="24"/>
        </w:rPr>
        <w:t xml:space="preserve">financial information relative to a veteran's household income, assets and net worth, which may also be considered sensitive.  This information is necessary to </w:t>
      </w:r>
      <w:r w:rsidRPr="0079400F">
        <w:rPr>
          <w:sz w:val="24"/>
          <w:szCs w:val="24"/>
        </w:rPr>
        <w:t>make a determination</w:t>
      </w:r>
      <w:r w:rsidRPr="0079400F">
        <w:rPr>
          <w:sz w:val="24"/>
          <w:szCs w:val="24"/>
        </w:rPr>
        <w:t xml:space="preserve"> of the individual’s ability to defray the cost of needed health care related benefits.</w:t>
      </w:r>
    </w:p>
    <w:p w:rsidR="004E5618" w:rsidRPr="0079400F" w14:paraId="542F144E" w14:textId="77777777">
      <w:pPr>
        <w:tabs>
          <w:tab w:val="left" w:pos="540"/>
          <w:tab w:val="left" w:pos="1080"/>
          <w:tab w:val="left" w:pos="1620"/>
          <w:tab w:val="left" w:pos="2160"/>
        </w:tabs>
        <w:ind w:right="3744"/>
        <w:rPr>
          <w:sz w:val="24"/>
          <w:szCs w:val="24"/>
        </w:rPr>
      </w:pPr>
    </w:p>
    <w:p w:rsidR="004E5618" w:rsidRPr="0079400F" w14:paraId="2D2AE8A0" w14:textId="77777777">
      <w:pPr>
        <w:tabs>
          <w:tab w:val="left" w:pos="540"/>
          <w:tab w:val="left" w:pos="1080"/>
          <w:tab w:val="left" w:pos="1620"/>
          <w:tab w:val="left" w:pos="2160"/>
        </w:tabs>
        <w:rPr>
          <w:b/>
          <w:sz w:val="24"/>
          <w:szCs w:val="24"/>
        </w:rPr>
      </w:pPr>
      <w:r w:rsidRPr="0079400F">
        <w:rPr>
          <w:b/>
          <w:sz w:val="24"/>
          <w:szCs w:val="24"/>
        </w:rPr>
        <w:t>12.</w:t>
      </w:r>
      <w:r w:rsidRPr="0079400F">
        <w:rPr>
          <w:b/>
          <w:sz w:val="24"/>
          <w:szCs w:val="24"/>
        </w:rPr>
        <w:tab/>
        <w:t xml:space="preserve">Estimate of the hour burden of the collection of information:  </w:t>
      </w:r>
    </w:p>
    <w:p w:rsidR="004E5618" w:rsidRPr="0079400F" w14:paraId="622B185E" w14:textId="77777777">
      <w:pPr>
        <w:tabs>
          <w:tab w:val="left" w:pos="540"/>
          <w:tab w:val="left" w:pos="1080"/>
          <w:tab w:val="left" w:pos="1620"/>
          <w:tab w:val="left" w:pos="2160"/>
        </w:tabs>
        <w:rPr>
          <w:sz w:val="24"/>
          <w:szCs w:val="24"/>
        </w:rPr>
      </w:pPr>
    </w:p>
    <w:p w:rsidR="004E5618" w:rsidRPr="0079400F" w14:paraId="2A52AA9D"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t>a.</w:t>
      </w:r>
      <w:r w:rsidRPr="0079400F">
        <w:rPr>
          <w:rFonts w:ascii="Times New Roman" w:hAnsi="Times New Roman"/>
          <w:szCs w:val="24"/>
        </w:rPr>
        <w:tab/>
      </w:r>
      <w:r w:rsidRPr="009A147D">
        <w:rPr>
          <w:rFonts w:ascii="Times New Roman" w:hAnsi="Times New Roman"/>
          <w:b/>
          <w:bCs/>
          <w:szCs w:val="24"/>
        </w:rPr>
        <w:t xml:space="preserve">The total number of annual </w:t>
      </w:r>
      <w:r w:rsidRPr="003A2F4E">
        <w:rPr>
          <w:rFonts w:ascii="Times New Roman" w:hAnsi="Times New Roman"/>
          <w:b/>
          <w:bCs/>
          <w:szCs w:val="24"/>
        </w:rPr>
        <w:t xml:space="preserve">respondents for this data collection </w:t>
      </w:r>
      <w:r w:rsidRPr="003A2F4E" w:rsidR="00174BB1">
        <w:rPr>
          <w:rFonts w:ascii="Times New Roman" w:hAnsi="Times New Roman"/>
          <w:b/>
          <w:bCs/>
          <w:szCs w:val="24"/>
        </w:rPr>
        <w:t>is 1,</w:t>
      </w:r>
      <w:r w:rsidRPr="003A2F4E" w:rsidR="003A2F4E">
        <w:rPr>
          <w:rFonts w:ascii="Times New Roman" w:hAnsi="Times New Roman"/>
          <w:b/>
          <w:bCs/>
          <w:szCs w:val="24"/>
        </w:rPr>
        <w:t>406</w:t>
      </w:r>
      <w:r w:rsidRPr="003A2F4E" w:rsidR="007A47A5">
        <w:rPr>
          <w:rFonts w:ascii="Times New Roman" w:hAnsi="Times New Roman"/>
          <w:b/>
          <w:bCs/>
          <w:szCs w:val="24"/>
        </w:rPr>
        <w:t>,000 a</w:t>
      </w:r>
      <w:r w:rsidRPr="003A2F4E">
        <w:rPr>
          <w:rFonts w:ascii="Times New Roman" w:hAnsi="Times New Roman"/>
          <w:b/>
          <w:bCs/>
          <w:szCs w:val="24"/>
        </w:rPr>
        <w:t xml:space="preserve">nd the total annual burden is </w:t>
      </w:r>
      <w:r w:rsidRPr="003A2F4E" w:rsidR="003A2F4E">
        <w:rPr>
          <w:rFonts w:ascii="Times New Roman" w:hAnsi="Times New Roman"/>
          <w:b/>
          <w:bCs/>
          <w:szCs w:val="24"/>
        </w:rPr>
        <w:t>615,350</w:t>
      </w:r>
      <w:r w:rsidRPr="003A2F4E" w:rsidR="008808F3">
        <w:rPr>
          <w:rFonts w:ascii="Times New Roman" w:hAnsi="Times New Roman"/>
          <w:b/>
          <w:bCs/>
          <w:szCs w:val="24"/>
        </w:rPr>
        <w:t xml:space="preserve"> </w:t>
      </w:r>
      <w:r w:rsidRPr="003A2F4E">
        <w:rPr>
          <w:rFonts w:ascii="Times New Roman" w:hAnsi="Times New Roman"/>
          <w:b/>
          <w:bCs/>
          <w:szCs w:val="24"/>
        </w:rPr>
        <w:t>hours.</w:t>
      </w:r>
      <w:r w:rsidRPr="0079400F">
        <w:rPr>
          <w:rFonts w:ascii="Times New Roman" w:hAnsi="Times New Roman"/>
          <w:szCs w:val="24"/>
        </w:rPr>
        <w:t xml:space="preserve"> </w:t>
      </w:r>
    </w:p>
    <w:p w:rsidR="004E5618" w:rsidRPr="0079400F" w14:paraId="4068020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79400F" w14:paraId="7123B5B0"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(1)</w:t>
      </w:r>
      <w:r w:rsidRPr="0079400F">
        <w:rPr>
          <w:rFonts w:ascii="Times New Roman" w:hAnsi="Times New Roman"/>
          <w:szCs w:val="24"/>
        </w:rPr>
        <w:tab/>
        <w:t xml:space="preserve">Veterans wishing to enroll in the VA health care system are required to complete VA Form 10-10EZ.  This number of respondents is estimated at </w:t>
      </w:r>
      <w:r w:rsidRPr="0079400F" w:rsidR="009606F1">
        <w:rPr>
          <w:rFonts w:ascii="Times New Roman" w:hAnsi="Times New Roman"/>
          <w:szCs w:val="24"/>
        </w:rPr>
        <w:t>5</w:t>
      </w:r>
      <w:r w:rsidR="005130A0">
        <w:rPr>
          <w:rFonts w:ascii="Times New Roman" w:hAnsi="Times New Roman"/>
          <w:szCs w:val="24"/>
        </w:rPr>
        <w:t>4</w:t>
      </w:r>
      <w:r w:rsidRPr="0079400F" w:rsidR="009606F1">
        <w:rPr>
          <w:rFonts w:ascii="Times New Roman" w:hAnsi="Times New Roman"/>
          <w:szCs w:val="24"/>
        </w:rPr>
        <w:t>0,000</w:t>
      </w:r>
      <w:r w:rsidRPr="0079400F">
        <w:rPr>
          <w:rFonts w:ascii="Times New Roman" w:hAnsi="Times New Roman"/>
          <w:szCs w:val="24"/>
        </w:rPr>
        <w:t xml:space="preserve"> annually.  This is based on the yearly number of new veterans applying for enrollment in the VA health care enrollment system.  The time estimated to complete each form is </w:t>
      </w:r>
      <w:r w:rsidRPr="0079400F" w:rsidR="007715D1">
        <w:rPr>
          <w:rFonts w:ascii="Times New Roman" w:hAnsi="Times New Roman"/>
          <w:szCs w:val="24"/>
        </w:rPr>
        <w:t>3</w:t>
      </w:r>
      <w:r w:rsidRPr="0079400F" w:rsidR="00FB63B1">
        <w:rPr>
          <w:rFonts w:ascii="Times New Roman" w:hAnsi="Times New Roman"/>
          <w:szCs w:val="24"/>
        </w:rPr>
        <w:t>0</w:t>
      </w:r>
      <w:r w:rsidRPr="0079400F">
        <w:rPr>
          <w:rFonts w:ascii="Times New Roman" w:hAnsi="Times New Roman"/>
          <w:szCs w:val="24"/>
        </w:rPr>
        <w:t xml:space="preserve"> minutes.</w:t>
      </w:r>
    </w:p>
    <w:p w:rsidR="004E5618" w:rsidRPr="0079400F" w14:paraId="01FE22A4" w14:textId="77777777">
      <w:pPr>
        <w:tabs>
          <w:tab w:val="left" w:pos="540"/>
          <w:tab w:val="left" w:pos="1080"/>
          <w:tab w:val="left" w:pos="1620"/>
          <w:tab w:val="left" w:pos="2160"/>
        </w:tabs>
        <w:rPr>
          <w:sz w:val="24"/>
          <w:szCs w:val="24"/>
        </w:rPr>
      </w:pPr>
    </w:p>
    <w:p w:rsidR="004E5618" w:rsidRPr="0079400F" w14:paraId="0D83B13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r>
      <w:r w:rsidRPr="0079400F" w:rsidR="00601347">
        <w:rPr>
          <w:rFonts w:ascii="Times New Roman" w:hAnsi="Times New Roman"/>
          <w:szCs w:val="24"/>
        </w:rPr>
        <w:t>5</w:t>
      </w:r>
      <w:r w:rsidR="005130A0">
        <w:rPr>
          <w:rFonts w:ascii="Times New Roman" w:hAnsi="Times New Roman"/>
          <w:szCs w:val="24"/>
        </w:rPr>
        <w:t>4</w:t>
      </w:r>
      <w:r w:rsidRPr="0079400F" w:rsidR="007A4D6C">
        <w:rPr>
          <w:rFonts w:ascii="Times New Roman" w:hAnsi="Times New Roman"/>
          <w:szCs w:val="24"/>
        </w:rPr>
        <w:t>0,000</w:t>
      </w:r>
      <w:r w:rsidRPr="0079400F">
        <w:rPr>
          <w:rFonts w:ascii="Times New Roman" w:hAnsi="Times New Roman"/>
          <w:szCs w:val="24"/>
        </w:rPr>
        <w:t xml:space="preserve"> initial applications x </w:t>
      </w:r>
      <w:r w:rsidRPr="0079400F" w:rsidR="00601347">
        <w:rPr>
          <w:rFonts w:ascii="Times New Roman" w:hAnsi="Times New Roman"/>
          <w:szCs w:val="24"/>
        </w:rPr>
        <w:t>3</w:t>
      </w:r>
      <w:r w:rsidRPr="0079400F" w:rsidR="00FB63B1">
        <w:rPr>
          <w:rFonts w:ascii="Times New Roman" w:hAnsi="Times New Roman"/>
          <w:szCs w:val="24"/>
        </w:rPr>
        <w:t>0</w:t>
      </w:r>
      <w:r w:rsidRPr="0079400F">
        <w:rPr>
          <w:rFonts w:ascii="Times New Roman" w:hAnsi="Times New Roman"/>
          <w:szCs w:val="24"/>
        </w:rPr>
        <w:t xml:space="preserve"> minutes/60 = </w:t>
      </w:r>
      <w:r w:rsidR="005130A0">
        <w:rPr>
          <w:rFonts w:ascii="Times New Roman" w:hAnsi="Times New Roman"/>
          <w:szCs w:val="24"/>
        </w:rPr>
        <w:t>270</w:t>
      </w:r>
      <w:r w:rsidRPr="0079400F" w:rsidR="00601347">
        <w:rPr>
          <w:rFonts w:ascii="Times New Roman" w:hAnsi="Times New Roman"/>
          <w:szCs w:val="24"/>
        </w:rPr>
        <w:t>,000</w:t>
      </w:r>
      <w:r w:rsidR="00D5470E">
        <w:rPr>
          <w:rFonts w:ascii="Times New Roman" w:hAnsi="Times New Roman"/>
          <w:szCs w:val="24"/>
        </w:rPr>
        <w:t xml:space="preserve"> </w:t>
      </w:r>
      <w:r w:rsidRPr="0079400F">
        <w:rPr>
          <w:rFonts w:ascii="Times New Roman" w:hAnsi="Times New Roman"/>
          <w:szCs w:val="24"/>
        </w:rPr>
        <w:t>hours</w:t>
      </w:r>
    </w:p>
    <w:p w:rsidR="00D5470E" w:rsidRPr="0079400F" w:rsidP="00D5470E" w14:paraId="10334BD4"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p>
    <w:p w:rsidR="00D5470E" w:rsidRPr="0079400F" w:rsidP="00D5470E" w14:paraId="1AF0C641"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(2)</w:t>
      </w:r>
      <w:r w:rsidRPr="0079400F">
        <w:rPr>
          <w:rFonts w:ascii="Times New Roman" w:hAnsi="Times New Roman"/>
          <w:szCs w:val="24"/>
        </w:rPr>
        <w:tab/>
        <w:t xml:space="preserve">Veterans wishing to update their financial and demographic information in the VA healthcare system are required to complete VA Form 10-10EZR.  </w:t>
      </w:r>
      <w:r w:rsidR="005130A0">
        <w:rPr>
          <w:rFonts w:ascii="Times New Roman" w:hAnsi="Times New Roman"/>
          <w:szCs w:val="24"/>
        </w:rPr>
        <w:t>I</w:t>
      </w:r>
      <w:r w:rsidRPr="0079400F">
        <w:rPr>
          <w:rFonts w:ascii="Times New Roman" w:hAnsi="Times New Roman"/>
          <w:szCs w:val="24"/>
        </w:rPr>
        <w:t>n CY1</w:t>
      </w:r>
      <w:r>
        <w:rPr>
          <w:rFonts w:ascii="Times New Roman" w:hAnsi="Times New Roman"/>
          <w:szCs w:val="24"/>
        </w:rPr>
        <w:t>4</w:t>
      </w:r>
      <w:r w:rsidRPr="0079400F">
        <w:rPr>
          <w:rFonts w:ascii="Times New Roman" w:hAnsi="Times New Roman"/>
          <w:szCs w:val="24"/>
        </w:rPr>
        <w:t xml:space="preserve"> VA introduc</w:t>
      </w:r>
      <w:r>
        <w:rPr>
          <w:rFonts w:ascii="Times New Roman" w:hAnsi="Times New Roman"/>
          <w:szCs w:val="24"/>
        </w:rPr>
        <w:t>ed</w:t>
      </w:r>
      <w:r w:rsidRPr="0079400F">
        <w:rPr>
          <w:rFonts w:ascii="Times New Roman" w:hAnsi="Times New Roman"/>
          <w:szCs w:val="24"/>
        </w:rPr>
        <w:t xml:space="preserve"> enhance</w:t>
      </w:r>
      <w:r>
        <w:rPr>
          <w:rFonts w:ascii="Times New Roman" w:hAnsi="Times New Roman"/>
          <w:szCs w:val="24"/>
        </w:rPr>
        <w:t>d</w:t>
      </w:r>
      <w:r w:rsidRPr="0079400F">
        <w:rPr>
          <w:rFonts w:ascii="Times New Roman" w:hAnsi="Times New Roman"/>
          <w:szCs w:val="24"/>
        </w:rPr>
        <w:t xml:space="preserve"> system </w:t>
      </w:r>
      <w:r>
        <w:rPr>
          <w:rFonts w:ascii="Times New Roman" w:hAnsi="Times New Roman"/>
          <w:szCs w:val="24"/>
        </w:rPr>
        <w:t>changes</w:t>
      </w:r>
      <w:r w:rsidRPr="0079400F">
        <w:rPr>
          <w:rFonts w:ascii="Times New Roman" w:hAnsi="Times New Roman"/>
          <w:szCs w:val="24"/>
        </w:rPr>
        <w:t xml:space="preserve"> </w:t>
      </w:r>
      <w:r w:rsidR="005130A0">
        <w:rPr>
          <w:rFonts w:ascii="Times New Roman" w:hAnsi="Times New Roman"/>
          <w:szCs w:val="24"/>
        </w:rPr>
        <w:t>that</w:t>
      </w:r>
      <w:r w:rsidRPr="0079400F">
        <w:rPr>
          <w:rFonts w:ascii="Times New Roman" w:hAnsi="Times New Roman"/>
          <w:szCs w:val="24"/>
        </w:rPr>
        <w:t xml:space="preserve"> </w:t>
      </w:r>
      <w:r>
        <w:rPr>
          <w:rFonts w:ascii="Times New Roman" w:hAnsi="Times New Roman"/>
          <w:szCs w:val="24"/>
        </w:rPr>
        <w:t>automate</w:t>
      </w:r>
      <w:r w:rsidRPr="0079400F">
        <w:rPr>
          <w:rFonts w:ascii="Times New Roman" w:hAnsi="Times New Roman"/>
          <w:szCs w:val="24"/>
        </w:rPr>
        <w:t xml:space="preserve"> this annual requirement through electronic data matching with the </w:t>
      </w:r>
      <w:r>
        <w:rPr>
          <w:rFonts w:ascii="Times New Roman" w:hAnsi="Times New Roman"/>
          <w:szCs w:val="24"/>
        </w:rPr>
        <w:t>IRS</w:t>
      </w:r>
      <w:r w:rsidRPr="0079400F">
        <w:rPr>
          <w:rFonts w:ascii="Times New Roman" w:hAnsi="Times New Roman"/>
          <w:szCs w:val="24"/>
        </w:rPr>
        <w:t xml:space="preserve"> and </w:t>
      </w:r>
      <w:r>
        <w:rPr>
          <w:rFonts w:ascii="Times New Roman" w:hAnsi="Times New Roman"/>
          <w:szCs w:val="24"/>
        </w:rPr>
        <w:t>SSA</w:t>
      </w:r>
      <w:r w:rsidRPr="0079400F">
        <w:rPr>
          <w:rFonts w:ascii="Times New Roman" w:hAnsi="Times New Roman"/>
          <w:szCs w:val="24"/>
        </w:rPr>
        <w:t xml:space="preserve">, lessening this reporting burden. Based on this capacity, it is estimated that </w:t>
      </w:r>
      <w:r w:rsidR="005130A0">
        <w:rPr>
          <w:rFonts w:ascii="Times New Roman" w:hAnsi="Times New Roman"/>
          <w:szCs w:val="24"/>
        </w:rPr>
        <w:t>approximately</w:t>
      </w:r>
      <w:r w:rsidRPr="0079400F">
        <w:rPr>
          <w:rFonts w:ascii="Times New Roman" w:hAnsi="Times New Roman"/>
          <w:szCs w:val="24"/>
        </w:rPr>
        <w:t xml:space="preserve"> </w:t>
      </w:r>
      <w:r w:rsidRPr="005B4251">
        <w:rPr>
          <w:rFonts w:ascii="Times New Roman" w:hAnsi="Times New Roman"/>
          <w:szCs w:val="24"/>
        </w:rPr>
        <w:t>twenty percent</w:t>
      </w:r>
      <w:r w:rsidRPr="0079400F">
        <w:rPr>
          <w:rFonts w:ascii="Times New Roman" w:hAnsi="Times New Roman"/>
          <w:szCs w:val="24"/>
        </w:rPr>
        <w:t xml:space="preserve"> of veterans will </w:t>
      </w:r>
      <w:r w:rsidRPr="0079400F">
        <w:rPr>
          <w:rFonts w:ascii="Times New Roman" w:hAnsi="Times New Roman"/>
          <w:szCs w:val="24"/>
        </w:rPr>
        <w:t>actually provide</w:t>
      </w:r>
      <w:r w:rsidRPr="0079400F">
        <w:rPr>
          <w:rFonts w:ascii="Times New Roman" w:hAnsi="Times New Roman"/>
          <w:szCs w:val="24"/>
        </w:rPr>
        <w:t xml:space="preserve"> updates, inclusive of veterans who will provide this for purposes of claiming a waiver of beneficiary travel deductibles (e.g.</w:t>
      </w:r>
      <w:r w:rsidR="00ED4149">
        <w:rPr>
          <w:rFonts w:ascii="Times New Roman" w:hAnsi="Times New Roman"/>
          <w:szCs w:val="24"/>
        </w:rPr>
        <w:t>,</w:t>
      </w:r>
      <w:r w:rsidRPr="0079400F">
        <w:rPr>
          <w:rFonts w:ascii="Times New Roman" w:hAnsi="Times New Roman"/>
          <w:szCs w:val="24"/>
        </w:rPr>
        <w:t xml:space="preserve"> veterans who are service-connected 50% or more).  The total average burden for each VA Form 10-10EZR is 24 minutes.</w:t>
      </w:r>
    </w:p>
    <w:p w:rsidR="00D5470E" w:rsidRPr="0079400F" w:rsidP="00D5470E" w14:paraId="21F274F8"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5B4251" w:rsidP="00D5470E" w14:paraId="6D7E2143"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r>
      <w:r w:rsidR="005130A0">
        <w:rPr>
          <w:rFonts w:ascii="Times New Roman" w:hAnsi="Times New Roman"/>
          <w:szCs w:val="24"/>
        </w:rPr>
        <w:t>859</w:t>
      </w:r>
      <w:r w:rsidRPr="005B4251">
        <w:rPr>
          <w:rFonts w:ascii="Times New Roman" w:hAnsi="Times New Roman"/>
          <w:szCs w:val="24"/>
        </w:rPr>
        <w:t>,000</w:t>
      </w:r>
      <w:r w:rsidRPr="0079400F">
        <w:rPr>
          <w:rFonts w:ascii="Times New Roman" w:hAnsi="Times New Roman"/>
          <w:szCs w:val="24"/>
        </w:rPr>
        <w:t xml:space="preserve"> respondents x 24 minutes/60 = </w:t>
      </w:r>
      <w:r w:rsidR="005130A0">
        <w:rPr>
          <w:rFonts w:ascii="Times New Roman" w:hAnsi="Times New Roman"/>
          <w:szCs w:val="24"/>
        </w:rPr>
        <w:t>343,6</w:t>
      </w:r>
      <w:r w:rsidRPr="0079400F">
        <w:rPr>
          <w:rFonts w:ascii="Times New Roman" w:hAnsi="Times New Roman"/>
          <w:szCs w:val="24"/>
        </w:rPr>
        <w:t xml:space="preserve">00 hours </w:t>
      </w:r>
    </w:p>
    <w:p w:rsidR="00D5470E" w:rsidRPr="0079400F" w:rsidP="00D5470E" w14:paraId="1ACEF902"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11338A56"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t>(</w:t>
      </w:r>
      <w:r>
        <w:rPr>
          <w:rFonts w:ascii="Times New Roman" w:hAnsi="Times New Roman"/>
          <w:szCs w:val="24"/>
        </w:rPr>
        <w:t>3</w:t>
      </w:r>
      <w:r w:rsidRPr="0079400F">
        <w:rPr>
          <w:rFonts w:ascii="Times New Roman" w:hAnsi="Times New Roman"/>
          <w:szCs w:val="24"/>
        </w:rPr>
        <w:t>)</w:t>
      </w:r>
      <w:r w:rsidRPr="0079400F">
        <w:rPr>
          <w:rFonts w:ascii="Times New Roman" w:hAnsi="Times New Roman"/>
          <w:szCs w:val="24"/>
        </w:rPr>
        <w:tab/>
        <w:t>Veterans wishing to apply for a financial hardship are required to complete VA Form 10-10HS.  The annual respondents for this group of users are estimated at 7,000 and the total burden is 1</w:t>
      </w:r>
      <w:r w:rsidR="005130A0">
        <w:rPr>
          <w:rFonts w:ascii="Times New Roman" w:hAnsi="Times New Roman"/>
          <w:szCs w:val="24"/>
        </w:rPr>
        <w:t>,</w:t>
      </w:r>
      <w:r w:rsidRPr="0079400F">
        <w:rPr>
          <w:rFonts w:ascii="Times New Roman" w:hAnsi="Times New Roman"/>
          <w:szCs w:val="24"/>
        </w:rPr>
        <w:t>750 hours.  This is based on the yearly number of veteran</w:t>
      </w:r>
      <w:r w:rsidR="005130A0">
        <w:rPr>
          <w:rFonts w:ascii="Times New Roman" w:hAnsi="Times New Roman"/>
          <w:szCs w:val="24"/>
        </w:rPr>
        <w:t>s</w:t>
      </w:r>
      <w:r w:rsidRPr="0079400F">
        <w:rPr>
          <w:rFonts w:ascii="Times New Roman" w:hAnsi="Times New Roman"/>
          <w:szCs w:val="24"/>
        </w:rPr>
        <w:t xml:space="preserve"> applying for a financial hardship.  The time estimated to complete each 10-10HS form is 15 minutes.</w:t>
      </w:r>
    </w:p>
    <w:p w:rsidR="00D5470E" w:rsidRPr="0079400F" w:rsidP="00D5470E" w14:paraId="014EB919"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D5470E" w:rsidRPr="0079400F" w:rsidP="00D5470E" w14:paraId="441F9BDE"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r w:rsidRPr="0079400F">
        <w:rPr>
          <w:rFonts w:ascii="Times New Roman" w:hAnsi="Times New Roman"/>
          <w:szCs w:val="24"/>
        </w:rPr>
        <w:tab/>
      </w:r>
      <w:r w:rsidRPr="0079400F">
        <w:rPr>
          <w:rFonts w:ascii="Times New Roman" w:hAnsi="Times New Roman"/>
          <w:szCs w:val="24"/>
        </w:rPr>
        <w:tab/>
      </w:r>
      <w:r w:rsidRPr="0079400F">
        <w:rPr>
          <w:rFonts w:ascii="Times New Roman" w:hAnsi="Times New Roman"/>
          <w:szCs w:val="24"/>
        </w:rPr>
        <w:tab/>
        <w:t>7,000 respondents x 15 minutes/60 = 1</w:t>
      </w:r>
      <w:r w:rsidR="005130A0">
        <w:rPr>
          <w:rFonts w:ascii="Times New Roman" w:hAnsi="Times New Roman"/>
          <w:szCs w:val="24"/>
        </w:rPr>
        <w:t>,</w:t>
      </w:r>
      <w:r w:rsidRPr="0079400F">
        <w:rPr>
          <w:rFonts w:ascii="Times New Roman" w:hAnsi="Times New Roman"/>
          <w:szCs w:val="24"/>
        </w:rPr>
        <w:t>750 hours</w:t>
      </w:r>
    </w:p>
    <w:p w:rsidR="004E5618" w:rsidRPr="0079400F" w14:paraId="0BAB7ECD"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szCs w:val="24"/>
        </w:rPr>
      </w:pPr>
    </w:p>
    <w:p w:rsidR="004E5618" w:rsidRPr="009A147D" w14:paraId="4D2C33AC" w14:textId="77777777">
      <w:pPr>
        <w:pStyle w:val="BodyText"/>
        <w:tabs>
          <w:tab w:val="left" w:pos="540"/>
          <w:tab w:val="left" w:pos="1080"/>
          <w:tab w:val="left" w:pos="1620"/>
          <w:tab w:val="left" w:pos="2160"/>
          <w:tab w:val="clear" w:pos="3960"/>
          <w:tab w:val="clear" w:pos="4867"/>
          <w:tab w:val="clear" w:pos="6120"/>
          <w:tab w:val="clear" w:pos="7387"/>
          <w:tab w:val="clear" w:pos="8827"/>
          <w:tab w:val="clear" w:pos="10267"/>
        </w:tabs>
        <w:rPr>
          <w:rFonts w:ascii="Times New Roman" w:hAnsi="Times New Roman"/>
          <w:b/>
          <w:bCs/>
          <w:szCs w:val="24"/>
        </w:rPr>
      </w:pPr>
      <w:r w:rsidRPr="0079400F">
        <w:rPr>
          <w:rFonts w:ascii="Times New Roman" w:hAnsi="Times New Roman"/>
          <w:szCs w:val="24"/>
        </w:rPr>
        <w:tab/>
        <w:t>b.</w:t>
      </w:r>
      <w:r w:rsidRPr="0079400F">
        <w:rPr>
          <w:rFonts w:ascii="Times New Roman" w:hAnsi="Times New Roman"/>
          <w:szCs w:val="24"/>
        </w:rPr>
        <w:tab/>
      </w:r>
      <w:r w:rsidRPr="009A147D">
        <w:rPr>
          <w:rFonts w:ascii="Times New Roman" w:hAnsi="Times New Roman"/>
          <w:b/>
          <w:bCs/>
          <w:szCs w:val="24"/>
        </w:rPr>
        <w:t>If this request for approval covers more than one form, provide separate hour burden estimates for each form and aggregate the hour burdens in Item 13.</w:t>
      </w:r>
    </w:p>
    <w:p w:rsidR="004E5618" w:rsidRPr="004D69EB" w14:paraId="33C725FA" w14:textId="77777777">
      <w:pPr>
        <w:tabs>
          <w:tab w:val="left" w:pos="540"/>
          <w:tab w:val="left" w:pos="1080"/>
          <w:tab w:val="left" w:pos="1620"/>
          <w:tab w:val="left" w:pos="2160"/>
        </w:tabs>
        <w:jc w:val="center"/>
        <w:rPr>
          <w:sz w:val="24"/>
          <w:szCs w:val="24"/>
        </w:rPr>
      </w:pPr>
    </w:p>
    <w:p w:rsidR="004D69EB" w:rsidRPr="004D69EB" w:rsidP="004D69EB" w14:paraId="7A08AF26" w14:textId="77777777">
      <w:pPr>
        <w:tabs>
          <w:tab w:val="left" w:pos="540"/>
          <w:tab w:val="left" w:pos="1080"/>
          <w:tab w:val="left" w:pos="1620"/>
          <w:tab w:val="left" w:pos="2160"/>
          <w:tab w:val="left" w:pos="3644"/>
        </w:tabs>
        <w:rPr>
          <w:sz w:val="24"/>
          <w:szCs w:val="24"/>
        </w:rPr>
      </w:pPr>
      <w:r w:rsidRPr="004D69EB">
        <w:rPr>
          <w:sz w:val="24"/>
          <w:szCs w:val="24"/>
        </w:rPr>
        <w:tab/>
      </w:r>
      <w:r w:rsidRPr="004D69EB">
        <w:rPr>
          <w:sz w:val="24"/>
          <w:szCs w:val="24"/>
        </w:rPr>
        <w:tab/>
        <w:t>See breakout for each form in subparagraph 12a above.</w:t>
      </w:r>
    </w:p>
    <w:p w:rsidR="004D69EB" w:rsidRPr="004D69EB" w:rsidP="004D69EB" w14:paraId="3A344203" w14:textId="77777777">
      <w:pPr>
        <w:tabs>
          <w:tab w:val="left" w:pos="540"/>
          <w:tab w:val="left" w:pos="1080"/>
          <w:tab w:val="left" w:pos="1620"/>
          <w:tab w:val="left" w:pos="2160"/>
          <w:tab w:val="left" w:pos="3644"/>
        </w:tabs>
        <w:rPr>
          <w:sz w:val="24"/>
          <w:szCs w:val="24"/>
        </w:rPr>
      </w:pPr>
    </w:p>
    <w:p w:rsidR="004E5618" w:rsidRPr="009A147D" w14:paraId="01D534A7" w14:textId="77777777">
      <w:pPr>
        <w:tabs>
          <w:tab w:val="left" w:pos="540"/>
          <w:tab w:val="left" w:pos="1080"/>
          <w:tab w:val="left" w:pos="1620"/>
          <w:tab w:val="left" w:pos="2160"/>
        </w:tabs>
        <w:rPr>
          <w:b/>
          <w:bCs/>
          <w:sz w:val="24"/>
          <w:szCs w:val="24"/>
        </w:rPr>
      </w:pPr>
      <w:r w:rsidRPr="0079400F">
        <w:rPr>
          <w:sz w:val="24"/>
          <w:szCs w:val="24"/>
        </w:rPr>
        <w:tab/>
        <w:t>c.</w:t>
      </w:r>
      <w:r w:rsidRPr="0079400F">
        <w:rPr>
          <w:sz w:val="24"/>
          <w:szCs w:val="24"/>
        </w:rPr>
        <w:tab/>
      </w:r>
      <w:r w:rsidRPr="009A147D">
        <w:rPr>
          <w:b/>
          <w:bCs/>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174BB1" w14:paraId="6B5189B0" w14:textId="77777777">
      <w:pPr>
        <w:rPr>
          <w:sz w:val="24"/>
          <w:szCs w:val="24"/>
        </w:rPr>
      </w:pPr>
    </w:p>
    <w:p w:rsidR="00C167CC" w:rsidRPr="00C167CC" w:rsidP="00C167CC" w14:paraId="321C066C" w14:textId="77777777">
      <w:pPr>
        <w:ind w:right="684" w:firstLine="720"/>
        <w:contextualSpacing/>
        <w:rPr>
          <w:sz w:val="24"/>
          <w:szCs w:val="24"/>
        </w:rPr>
      </w:pPr>
      <w:r w:rsidRPr="00C167CC">
        <w:rPr>
          <w:sz w:val="24"/>
          <w:szCs w:val="24"/>
        </w:rPr>
        <w:t xml:space="preserve">The respondent population is composed of individuals who are applying for health care benefits.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167CC" w:rsidRPr="00C167CC" w:rsidP="00C167CC" w14:paraId="782F33C6" w14:textId="77777777">
      <w:pPr>
        <w:ind w:right="54"/>
        <w:rPr>
          <w:rFonts w:eastAsia="Calibri"/>
          <w:sz w:val="24"/>
          <w:szCs w:val="24"/>
        </w:rPr>
      </w:pPr>
    </w:p>
    <w:p w:rsidR="00C167CC" w:rsidRPr="00C167CC" w:rsidP="00C167CC" w14:paraId="45E22B44" w14:textId="77777777">
      <w:pPr>
        <w:ind w:right="54" w:firstLine="720"/>
        <w:rPr>
          <w:rFonts w:eastAsia="Calibri"/>
          <w:sz w:val="24"/>
          <w:szCs w:val="24"/>
        </w:rPr>
      </w:pPr>
      <w:r w:rsidRPr="00C167CC">
        <w:rPr>
          <w:rFonts w:eastAsia="Calibri"/>
          <w:sz w:val="24"/>
          <w:szCs w:val="24"/>
        </w:rPr>
        <w:t>The Bureau of Labor Statistics (BLS) gathers information on full-time wage and salary workers.  In accordance with the latest available BLS</w:t>
      </w:r>
      <w:r w:rsidRPr="00C167CC">
        <w:rPr>
          <w:sz w:val="24"/>
        </w:rPr>
        <w:t xml:space="preserve"> Occupational Wage Code Median Hourly (May 2019)</w:t>
      </w:r>
      <w:r w:rsidRPr="00C167CC">
        <w:rPr>
          <w:rFonts w:eastAsia="Calibri"/>
          <w:sz w:val="24"/>
          <w:szCs w:val="24"/>
        </w:rPr>
        <w:t xml:space="preserve">, the mean hourly wage is $25.72 based on the BLS wage code – “00-0000 All Occupations.”  This information was taken from the following website: </w:t>
      </w:r>
      <w:hyperlink r:id="rId6" w:history="1">
        <w:r w:rsidRPr="00C167CC">
          <w:rPr>
            <w:rFonts w:eastAsia="Calibri"/>
            <w:color w:val="0563C1"/>
            <w:sz w:val="24"/>
            <w:szCs w:val="24"/>
            <w:u w:val="single"/>
          </w:rPr>
          <w:t>https://www.bls.gov/oes/current/oes_nat.htm</w:t>
        </w:r>
      </w:hyperlink>
      <w:r w:rsidRPr="00C167CC">
        <w:rPr>
          <w:rFonts w:eastAsia="Calibri"/>
          <w:sz w:val="24"/>
          <w:szCs w:val="24"/>
        </w:rPr>
        <w:t>.   </w:t>
      </w:r>
    </w:p>
    <w:p w:rsidR="00C167CC" w:rsidRPr="00C167CC" w:rsidP="00C167CC" w14:paraId="10A29EC1" w14:textId="77777777">
      <w:pPr>
        <w:rPr>
          <w:rFonts w:eastAsia="Calibri"/>
          <w:sz w:val="24"/>
          <w:szCs w:val="24"/>
        </w:rPr>
      </w:pPr>
    </w:p>
    <w:p w:rsidR="004E5618" w:rsidRPr="00C167CC" w:rsidP="00C167CC" w14:paraId="49B11DCA" w14:textId="77777777">
      <w:pPr>
        <w:ind w:firstLine="720"/>
        <w:rPr>
          <w:rFonts w:eastAsia="Calibri"/>
          <w:sz w:val="24"/>
          <w:szCs w:val="24"/>
        </w:rPr>
      </w:pPr>
      <w:r w:rsidRPr="00C167CC">
        <w:rPr>
          <w:rFonts w:eastAsia="Calibri"/>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00405B48">
        <w:rPr>
          <w:rFonts w:eastAsia="Calibri"/>
          <w:sz w:val="24"/>
          <w:szCs w:val="24"/>
        </w:rPr>
        <w:t>$</w:t>
      </w:r>
      <w:r w:rsidR="005A2337">
        <w:rPr>
          <w:rFonts w:eastAsia="Calibri"/>
          <w:sz w:val="24"/>
          <w:szCs w:val="24"/>
        </w:rPr>
        <w:t>1</w:t>
      </w:r>
      <w:r w:rsidR="00042CB2">
        <w:rPr>
          <w:rFonts w:eastAsia="Calibri"/>
          <w:sz w:val="24"/>
          <w:szCs w:val="24"/>
        </w:rPr>
        <w:t>5</w:t>
      </w:r>
      <w:r w:rsidR="005A2337">
        <w:rPr>
          <w:rFonts w:eastAsia="Calibri"/>
          <w:sz w:val="24"/>
          <w:szCs w:val="24"/>
        </w:rPr>
        <w:t>,</w:t>
      </w:r>
      <w:r w:rsidR="00042CB2">
        <w:rPr>
          <w:rFonts w:eastAsia="Calibri"/>
          <w:sz w:val="24"/>
          <w:szCs w:val="24"/>
        </w:rPr>
        <w:t>826</w:t>
      </w:r>
      <w:r w:rsidR="005A2337">
        <w:rPr>
          <w:rFonts w:eastAsia="Calibri"/>
          <w:sz w:val="24"/>
          <w:szCs w:val="24"/>
        </w:rPr>
        <w:t>,80</w:t>
      </w:r>
      <w:r w:rsidR="00042CB2">
        <w:rPr>
          <w:rFonts w:eastAsia="Calibri"/>
          <w:sz w:val="24"/>
          <w:szCs w:val="24"/>
        </w:rPr>
        <w:t>2</w:t>
      </w:r>
      <w:r w:rsidR="004A1D5A">
        <w:rPr>
          <w:rFonts w:eastAsia="Calibri"/>
          <w:sz w:val="24"/>
          <w:szCs w:val="24"/>
        </w:rPr>
        <w:t>.00</w:t>
      </w:r>
      <w:r w:rsidRPr="00C167CC">
        <w:rPr>
          <w:rFonts w:eastAsia="Calibri"/>
          <w:sz w:val="24"/>
          <w:szCs w:val="24"/>
        </w:rPr>
        <w:t xml:space="preserve"> (</w:t>
      </w:r>
      <w:r w:rsidR="00042CB2">
        <w:rPr>
          <w:rFonts w:eastAsia="Calibri"/>
          <w:sz w:val="24"/>
          <w:szCs w:val="24"/>
        </w:rPr>
        <w:t>61</w:t>
      </w:r>
      <w:r w:rsidR="00405B48">
        <w:rPr>
          <w:rFonts w:eastAsia="Calibri"/>
          <w:sz w:val="24"/>
          <w:szCs w:val="24"/>
        </w:rPr>
        <w:t>5,</w:t>
      </w:r>
      <w:r w:rsidR="00042CB2">
        <w:rPr>
          <w:rFonts w:eastAsia="Calibri"/>
          <w:sz w:val="24"/>
          <w:szCs w:val="24"/>
        </w:rPr>
        <w:t>3</w:t>
      </w:r>
      <w:r w:rsidR="00405B48">
        <w:rPr>
          <w:rFonts w:eastAsia="Calibri"/>
          <w:sz w:val="24"/>
          <w:szCs w:val="24"/>
        </w:rPr>
        <w:t>50</w:t>
      </w:r>
      <w:r w:rsidRPr="00C167CC">
        <w:rPr>
          <w:rFonts w:eastAsia="Calibri"/>
          <w:sz w:val="24"/>
          <w:szCs w:val="24"/>
        </w:rPr>
        <w:t xml:space="preserve"> burden hours x $25.72 per hour).</w:t>
      </w:r>
    </w:p>
    <w:p w:rsidR="00C167CC" w:rsidRPr="0079400F" w:rsidP="00C167CC" w14:paraId="2AD0B9C2" w14:textId="77777777">
      <w:pPr>
        <w:ind w:firstLine="720"/>
        <w:rPr>
          <w:sz w:val="24"/>
          <w:szCs w:val="24"/>
        </w:rPr>
      </w:pPr>
    </w:p>
    <w:p w:rsidR="004E5618" w:rsidRPr="0079400F" w14:paraId="2473061E"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13.</w:t>
      </w:r>
      <w:r w:rsidRPr="0079400F">
        <w:rPr>
          <w:sz w:val="24"/>
          <w:szCs w:val="24"/>
        </w:rPr>
        <w:tab/>
        <w:t>Provide an estimate of the total annual cost burden to respondents or record keepers resulting from the collection of information.  (Do not include the cost of any hour burden shown in Items 12 and 14).</w:t>
      </w:r>
    </w:p>
    <w:p w:rsidR="004E5618" w:rsidRPr="0079400F" w14:paraId="6BBE810A" w14:textId="77777777">
      <w:pPr>
        <w:tabs>
          <w:tab w:val="left" w:pos="540"/>
          <w:tab w:val="left" w:pos="1080"/>
          <w:tab w:val="left" w:pos="1620"/>
          <w:tab w:val="left" w:pos="2160"/>
        </w:tabs>
        <w:rPr>
          <w:sz w:val="24"/>
          <w:szCs w:val="24"/>
        </w:rPr>
      </w:pPr>
    </w:p>
    <w:p w:rsidR="004E5618" w:rsidRPr="0079400F" w14:paraId="06695C2A"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rPr>
          <w:b w:val="0"/>
          <w:sz w:val="24"/>
          <w:szCs w:val="24"/>
        </w:rPr>
      </w:pPr>
      <w:r w:rsidRPr="0079400F">
        <w:rPr>
          <w:b w:val="0"/>
          <w:sz w:val="24"/>
          <w:szCs w:val="24"/>
        </w:rPr>
        <w:tab/>
        <w:t>a.</w:t>
      </w:r>
      <w:r w:rsidRPr="0079400F">
        <w:rPr>
          <w:b w:val="0"/>
          <w:sz w:val="24"/>
          <w:szCs w:val="24"/>
        </w:rPr>
        <w:tab/>
        <w:t xml:space="preserve">There </w:t>
      </w:r>
      <w:r w:rsidR="00AE5DB6">
        <w:rPr>
          <w:b w:val="0"/>
          <w:sz w:val="24"/>
          <w:szCs w:val="24"/>
        </w:rPr>
        <w:t>are</w:t>
      </w:r>
      <w:r w:rsidRPr="0079400F">
        <w:rPr>
          <w:b w:val="0"/>
          <w:sz w:val="24"/>
          <w:szCs w:val="24"/>
        </w:rPr>
        <w:t xml:space="preserve"> no capital, start-up, operation</w:t>
      </w:r>
      <w:r w:rsidR="00AE5DB6">
        <w:rPr>
          <w:b w:val="0"/>
          <w:sz w:val="24"/>
          <w:szCs w:val="24"/>
        </w:rPr>
        <w:t>,</w:t>
      </w:r>
      <w:r w:rsidRPr="0079400F">
        <w:rPr>
          <w:b w:val="0"/>
          <w:sz w:val="24"/>
          <w:szCs w:val="24"/>
        </w:rPr>
        <w:t xml:space="preserve"> or maintenance costs.</w:t>
      </w:r>
    </w:p>
    <w:p w:rsidR="004E5618" w:rsidRPr="0079400F" w:rsidP="00A353C3" w14:paraId="130170BB" w14:textId="77777777">
      <w:pPr>
        <w:pStyle w:val="BodyText3"/>
        <w:tabs>
          <w:tab w:val="left" w:pos="0"/>
          <w:tab w:val="clear" w:pos="2880"/>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79400F">
        <w:rPr>
          <w:b w:val="0"/>
          <w:sz w:val="24"/>
          <w:szCs w:val="24"/>
        </w:rPr>
        <w:tab/>
        <w:t>b.</w:t>
      </w:r>
      <w:r w:rsidRPr="0079400F">
        <w:rPr>
          <w:b w:val="0"/>
          <w:sz w:val="24"/>
          <w:szCs w:val="24"/>
        </w:rPr>
        <w:tab/>
        <w:t>Cost estimates are not expected to vary widely.  The only cost is that for the time of the respondent.</w:t>
      </w:r>
    </w:p>
    <w:p w:rsidR="004E5618" w:rsidRPr="00AE5DB6" w14:paraId="394E75A0" w14:textId="77777777">
      <w:pPr>
        <w:pStyle w:val="BodyText3"/>
        <w:tabs>
          <w:tab w:val="left" w:pos="0"/>
          <w:tab w:val="clear" w:pos="3600"/>
          <w:tab w:val="clear" w:pos="4320"/>
          <w:tab w:val="clear" w:pos="5040"/>
          <w:tab w:val="clear" w:pos="5760"/>
          <w:tab w:val="clear" w:pos="6480"/>
          <w:tab w:val="clear" w:pos="7200"/>
          <w:tab w:val="clear" w:pos="7920"/>
          <w:tab w:val="clear" w:pos="8640"/>
        </w:tabs>
        <w:rPr>
          <w:b w:val="0"/>
          <w:sz w:val="24"/>
          <w:szCs w:val="24"/>
        </w:rPr>
      </w:pPr>
      <w:r w:rsidRPr="0079400F">
        <w:rPr>
          <w:b w:val="0"/>
          <w:sz w:val="24"/>
          <w:szCs w:val="24"/>
        </w:rPr>
        <w:tab/>
        <w:t>c.</w:t>
      </w:r>
      <w:r w:rsidRPr="0079400F">
        <w:rPr>
          <w:b w:val="0"/>
          <w:sz w:val="24"/>
          <w:szCs w:val="24"/>
        </w:rPr>
        <w:tab/>
        <w:t xml:space="preserve">There is no anticipated </w:t>
      </w:r>
      <w:r w:rsidRPr="00AE5DB6">
        <w:rPr>
          <w:b w:val="0"/>
          <w:sz w:val="24"/>
          <w:szCs w:val="24"/>
        </w:rPr>
        <w:t>recordkeeping burden</w:t>
      </w:r>
      <w:r w:rsidRPr="00AE5DB6" w:rsidR="00AE5DB6">
        <w:rPr>
          <w:b w:val="0"/>
          <w:sz w:val="24"/>
          <w:szCs w:val="24"/>
        </w:rPr>
        <w:t xml:space="preserve"> beyond that which is considered usual and customary</w:t>
      </w:r>
      <w:r w:rsidRPr="00AE5DB6">
        <w:rPr>
          <w:b w:val="0"/>
          <w:sz w:val="24"/>
          <w:szCs w:val="24"/>
        </w:rPr>
        <w:t>.</w:t>
      </w:r>
    </w:p>
    <w:p w:rsidR="004E5618" w:rsidRPr="0079400F" w14:paraId="12033DBD" w14:textId="77777777">
      <w:pPr>
        <w:tabs>
          <w:tab w:val="left" w:pos="540"/>
          <w:tab w:val="left" w:pos="1080"/>
          <w:tab w:val="left" w:pos="1620"/>
          <w:tab w:val="left" w:pos="2160"/>
        </w:tabs>
        <w:rPr>
          <w:sz w:val="24"/>
          <w:szCs w:val="24"/>
        </w:rPr>
      </w:pPr>
    </w:p>
    <w:p w:rsidR="004E5618" w:rsidRPr="0079400F" w14:paraId="2164417F"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14.</w:t>
      </w:r>
      <w:r w:rsidRPr="0079400F">
        <w:rPr>
          <w:sz w:val="24"/>
          <w:szCs w:val="24"/>
        </w:rPr>
        <w:tab/>
        <w:t>Provide estimates of annual cost to the Federal Government.</w:t>
      </w:r>
    </w:p>
    <w:p w:rsidR="004E5618" w:rsidRPr="0079400F" w14:paraId="1E3163B4" w14:textId="77777777">
      <w:pPr>
        <w:tabs>
          <w:tab w:val="left" w:pos="540"/>
          <w:tab w:val="left" w:pos="1080"/>
          <w:tab w:val="left" w:pos="1620"/>
          <w:tab w:val="left" w:pos="2160"/>
        </w:tabs>
        <w:rPr>
          <w:sz w:val="24"/>
          <w:szCs w:val="24"/>
        </w:rPr>
      </w:pPr>
    </w:p>
    <w:p w:rsidR="004E5618" w:rsidRPr="0079400F" w14:paraId="67CABD91" w14:textId="77777777">
      <w:pPr>
        <w:tabs>
          <w:tab w:val="left" w:pos="540"/>
          <w:tab w:val="left" w:pos="1080"/>
          <w:tab w:val="left" w:pos="1620"/>
          <w:tab w:val="left" w:pos="2160"/>
        </w:tabs>
        <w:rPr>
          <w:sz w:val="24"/>
          <w:szCs w:val="24"/>
        </w:rPr>
      </w:pPr>
      <w:r w:rsidRPr="0079400F">
        <w:rPr>
          <w:sz w:val="24"/>
          <w:szCs w:val="24"/>
        </w:rPr>
        <w:tab/>
        <w:t>a.</w:t>
      </w:r>
      <w:r w:rsidRPr="0079400F">
        <w:rPr>
          <w:sz w:val="24"/>
          <w:szCs w:val="24"/>
        </w:rPr>
        <w:tab/>
        <w:t>The total cost to the Federal Governmen</w:t>
      </w:r>
      <w:r w:rsidR="00A353C3">
        <w:rPr>
          <w:sz w:val="24"/>
          <w:szCs w:val="24"/>
        </w:rPr>
        <w:t>t for this data collection is $</w:t>
      </w:r>
      <w:r w:rsidR="00A649D9">
        <w:rPr>
          <w:sz w:val="24"/>
          <w:szCs w:val="24"/>
        </w:rPr>
        <w:t>5,531,450</w:t>
      </w:r>
      <w:r w:rsidR="004D0E53">
        <w:rPr>
          <w:sz w:val="24"/>
          <w:szCs w:val="24"/>
        </w:rPr>
        <w:t>.00</w:t>
      </w:r>
      <w:r w:rsidR="00A353C3">
        <w:rPr>
          <w:sz w:val="24"/>
          <w:szCs w:val="24"/>
        </w:rPr>
        <w:t>.</w:t>
      </w:r>
    </w:p>
    <w:p w:rsidR="004E5618" w:rsidRPr="0079400F" w14:paraId="67D740F6" w14:textId="77777777">
      <w:pPr>
        <w:tabs>
          <w:tab w:val="left" w:pos="540"/>
          <w:tab w:val="left" w:pos="1080"/>
          <w:tab w:val="left" w:pos="1620"/>
          <w:tab w:val="left" w:pos="2160"/>
        </w:tabs>
        <w:rPr>
          <w:sz w:val="24"/>
          <w:szCs w:val="24"/>
        </w:rPr>
      </w:pPr>
    </w:p>
    <w:p w:rsidR="004E5618" w:rsidRPr="0079400F" w14:paraId="47E3FCAD" w14:textId="77777777">
      <w:pPr>
        <w:tabs>
          <w:tab w:val="left" w:pos="540"/>
          <w:tab w:val="left" w:pos="1080"/>
          <w:tab w:val="left" w:pos="1620"/>
          <w:tab w:val="left" w:pos="2160"/>
        </w:tabs>
        <w:rPr>
          <w:sz w:val="24"/>
          <w:szCs w:val="24"/>
        </w:rPr>
      </w:pPr>
      <w:r w:rsidRPr="0079400F">
        <w:rPr>
          <w:sz w:val="24"/>
          <w:szCs w:val="24"/>
        </w:rPr>
        <w:tab/>
        <w:t>b.</w:t>
      </w:r>
      <w:r w:rsidRPr="0079400F">
        <w:rPr>
          <w:sz w:val="24"/>
          <w:szCs w:val="24"/>
        </w:rPr>
        <w:tab/>
        <w:t>VA Form 10-10EZ</w:t>
      </w:r>
    </w:p>
    <w:p w:rsidR="004E5618" w:rsidRPr="0079400F" w14:paraId="1061547D"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66E4DDE7" w14:textId="77777777" w:rsidTr="00D0468B">
        <w:tblPrEx>
          <w:tblW w:w="0" w:type="auto"/>
          <w:tblInd w:w="1188" w:type="dxa"/>
          <w:tblLayout w:type="fixed"/>
          <w:tblLook w:val="0000"/>
        </w:tblPrEx>
        <w:trPr>
          <w:cantSplit/>
        </w:trPr>
        <w:tc>
          <w:tcPr>
            <w:tcW w:w="6210" w:type="dxa"/>
          </w:tcPr>
          <w:p w:rsidR="004E5618" w:rsidRPr="0079400F" w14:paraId="00F2F882" w14:textId="77777777">
            <w:pPr>
              <w:tabs>
                <w:tab w:val="left" w:pos="540"/>
                <w:tab w:val="left" w:pos="1080"/>
                <w:tab w:val="left" w:pos="1620"/>
                <w:tab w:val="left" w:pos="2160"/>
              </w:tabs>
              <w:rPr>
                <w:sz w:val="24"/>
                <w:szCs w:val="24"/>
              </w:rPr>
            </w:pPr>
            <w:r w:rsidRPr="0079400F">
              <w:rPr>
                <w:sz w:val="24"/>
                <w:szCs w:val="24"/>
              </w:rPr>
              <w:t xml:space="preserve">Maintenance of online form &amp; population of database </w:t>
            </w:r>
          </w:p>
        </w:tc>
        <w:tc>
          <w:tcPr>
            <w:tcW w:w="2430" w:type="dxa"/>
          </w:tcPr>
          <w:p w:rsidR="004E5618" w:rsidRPr="0079400F" w14:paraId="04345671" w14:textId="77777777">
            <w:pPr>
              <w:tabs>
                <w:tab w:val="left" w:pos="540"/>
                <w:tab w:val="left" w:pos="1080"/>
                <w:tab w:val="left" w:pos="1620"/>
                <w:tab w:val="left" w:pos="2160"/>
              </w:tabs>
              <w:jc w:val="right"/>
              <w:rPr>
                <w:sz w:val="24"/>
                <w:szCs w:val="24"/>
              </w:rPr>
            </w:pPr>
            <w:r w:rsidRPr="0079400F">
              <w:rPr>
                <w:sz w:val="24"/>
                <w:szCs w:val="24"/>
              </w:rPr>
              <w:t>$     75,000</w:t>
            </w:r>
          </w:p>
        </w:tc>
      </w:tr>
      <w:tr w14:paraId="303A1CB3" w14:textId="77777777" w:rsidTr="00D0468B">
        <w:tblPrEx>
          <w:tblW w:w="0" w:type="auto"/>
          <w:tblInd w:w="1188" w:type="dxa"/>
          <w:tblLayout w:type="fixed"/>
          <w:tblLook w:val="0000"/>
        </w:tblPrEx>
        <w:trPr>
          <w:cantSplit/>
        </w:trPr>
        <w:tc>
          <w:tcPr>
            <w:tcW w:w="6210" w:type="dxa"/>
          </w:tcPr>
          <w:p w:rsidR="004E5618" w:rsidRPr="0079400F" w14:paraId="7521DCBC" w14:textId="77777777">
            <w:pPr>
              <w:tabs>
                <w:tab w:val="left" w:pos="540"/>
                <w:tab w:val="left" w:pos="1080"/>
                <w:tab w:val="left" w:pos="1620"/>
                <w:tab w:val="left" w:pos="2160"/>
              </w:tabs>
              <w:rPr>
                <w:sz w:val="24"/>
                <w:szCs w:val="24"/>
              </w:rPr>
            </w:pPr>
            <w:r w:rsidRPr="0079400F">
              <w:rPr>
                <w:sz w:val="24"/>
                <w:szCs w:val="24"/>
              </w:rPr>
              <w:t>Printing Storage/Distribution of paper form</w:t>
            </w:r>
          </w:p>
        </w:tc>
        <w:tc>
          <w:tcPr>
            <w:tcW w:w="2430" w:type="dxa"/>
          </w:tcPr>
          <w:p w:rsidR="004E5618" w:rsidRPr="0079400F" w14:paraId="2F1E15E1" w14:textId="77777777">
            <w:pPr>
              <w:tabs>
                <w:tab w:val="left" w:pos="540"/>
                <w:tab w:val="left" w:pos="1080"/>
                <w:tab w:val="left" w:pos="1620"/>
                <w:tab w:val="left" w:pos="2160"/>
              </w:tabs>
              <w:jc w:val="right"/>
              <w:rPr>
                <w:sz w:val="24"/>
                <w:szCs w:val="24"/>
              </w:rPr>
            </w:pPr>
            <w:r w:rsidRPr="0079400F">
              <w:rPr>
                <w:sz w:val="24"/>
                <w:szCs w:val="24"/>
              </w:rPr>
              <w:t>$     20,000</w:t>
            </w:r>
          </w:p>
        </w:tc>
      </w:tr>
      <w:tr w14:paraId="1BC45D49" w14:textId="77777777" w:rsidTr="00D0468B">
        <w:tblPrEx>
          <w:tblW w:w="0" w:type="auto"/>
          <w:tblInd w:w="1188" w:type="dxa"/>
          <w:tblLayout w:type="fixed"/>
          <w:tblLook w:val="0000"/>
        </w:tblPrEx>
        <w:trPr>
          <w:cantSplit/>
        </w:trPr>
        <w:tc>
          <w:tcPr>
            <w:tcW w:w="6210" w:type="dxa"/>
          </w:tcPr>
          <w:p w:rsidR="004E5618" w:rsidRPr="0079400F" w14:paraId="406BCF33"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4E5618" w:rsidRPr="0079400F" w14:paraId="02F8BF02" w14:textId="77777777">
            <w:pPr>
              <w:tabs>
                <w:tab w:val="left" w:pos="540"/>
                <w:tab w:val="left" w:pos="1080"/>
                <w:tab w:val="left" w:pos="1620"/>
                <w:tab w:val="left" w:pos="2160"/>
              </w:tabs>
              <w:jc w:val="right"/>
              <w:rPr>
                <w:sz w:val="24"/>
                <w:szCs w:val="24"/>
              </w:rPr>
            </w:pPr>
            <w:r w:rsidRPr="0079400F">
              <w:rPr>
                <w:sz w:val="24"/>
                <w:szCs w:val="24"/>
              </w:rPr>
              <w:t>$     35,000</w:t>
            </w:r>
          </w:p>
        </w:tc>
      </w:tr>
      <w:tr w14:paraId="014583E6" w14:textId="77777777" w:rsidTr="00D0468B">
        <w:tblPrEx>
          <w:tblW w:w="0" w:type="auto"/>
          <w:tblInd w:w="1188" w:type="dxa"/>
          <w:tblLayout w:type="fixed"/>
          <w:tblLook w:val="0000"/>
        </w:tblPrEx>
        <w:trPr>
          <w:cantSplit/>
        </w:trPr>
        <w:tc>
          <w:tcPr>
            <w:tcW w:w="6210" w:type="dxa"/>
          </w:tcPr>
          <w:p w:rsidR="004E5618" w:rsidRPr="0050551D" w14:paraId="573B7DC8" w14:textId="77777777">
            <w:pPr>
              <w:tabs>
                <w:tab w:val="left" w:pos="540"/>
                <w:tab w:val="left" w:pos="1080"/>
                <w:tab w:val="left" w:pos="1620"/>
                <w:tab w:val="left" w:pos="2160"/>
              </w:tabs>
              <w:rPr>
                <w:sz w:val="24"/>
                <w:szCs w:val="24"/>
              </w:rPr>
            </w:pPr>
            <w:r w:rsidRPr="0050551D">
              <w:rPr>
                <w:sz w:val="24"/>
                <w:szCs w:val="24"/>
              </w:rPr>
              <w:t xml:space="preserve">Follow-on maintenance for placing data into VistA </w:t>
            </w:r>
          </w:p>
        </w:tc>
        <w:tc>
          <w:tcPr>
            <w:tcW w:w="2430" w:type="dxa"/>
          </w:tcPr>
          <w:p w:rsidR="004E5618" w:rsidRPr="0050551D" w14:paraId="20553E58" w14:textId="77777777">
            <w:pPr>
              <w:tabs>
                <w:tab w:val="left" w:pos="540"/>
                <w:tab w:val="left" w:pos="1080"/>
                <w:tab w:val="left" w:pos="1620"/>
                <w:tab w:val="left" w:pos="2160"/>
              </w:tabs>
              <w:jc w:val="right"/>
              <w:rPr>
                <w:sz w:val="24"/>
                <w:szCs w:val="24"/>
              </w:rPr>
            </w:pPr>
            <w:r w:rsidRPr="0050551D">
              <w:rPr>
                <w:sz w:val="24"/>
                <w:szCs w:val="24"/>
              </w:rPr>
              <w:t>$       5,000</w:t>
            </w:r>
          </w:p>
        </w:tc>
      </w:tr>
      <w:tr w14:paraId="6419FDDE" w14:textId="77777777" w:rsidTr="00D0468B">
        <w:tblPrEx>
          <w:tblW w:w="0" w:type="auto"/>
          <w:tblInd w:w="1188" w:type="dxa"/>
          <w:tblLayout w:type="fixed"/>
          <w:tblLook w:val="0000"/>
        </w:tblPrEx>
        <w:trPr>
          <w:cantSplit/>
          <w:trHeight w:val="297"/>
        </w:trPr>
        <w:tc>
          <w:tcPr>
            <w:tcW w:w="6210" w:type="dxa"/>
          </w:tcPr>
          <w:p w:rsidR="004E5618" w:rsidRPr="0050551D" w:rsidP="00E94E8C" w14:paraId="62E1BE6F" w14:textId="77777777">
            <w:pPr>
              <w:tabs>
                <w:tab w:val="left" w:pos="540"/>
                <w:tab w:val="left" w:pos="1080"/>
                <w:tab w:val="left" w:pos="1620"/>
                <w:tab w:val="left" w:pos="2160"/>
              </w:tabs>
              <w:rPr>
                <w:sz w:val="24"/>
                <w:szCs w:val="24"/>
              </w:rPr>
            </w:pPr>
            <w:r w:rsidRPr="0050551D">
              <w:rPr>
                <w:sz w:val="24"/>
                <w:szCs w:val="24"/>
              </w:rPr>
              <w:t>5</w:t>
            </w:r>
            <w:r w:rsidR="00F31721">
              <w:rPr>
                <w:sz w:val="24"/>
                <w:szCs w:val="24"/>
              </w:rPr>
              <w:t>4</w:t>
            </w:r>
            <w:r w:rsidRPr="0050551D">
              <w:rPr>
                <w:sz w:val="24"/>
                <w:szCs w:val="24"/>
              </w:rPr>
              <w:t xml:space="preserve">0,000 x </w:t>
            </w:r>
            <w:r w:rsidRPr="0050551D">
              <w:rPr>
                <w:sz w:val="24"/>
                <w:szCs w:val="24"/>
              </w:rPr>
              <w:t>15</w:t>
            </w:r>
            <w:r w:rsidRPr="0050551D" w:rsidR="00FB63B1">
              <w:rPr>
                <w:sz w:val="24"/>
                <w:szCs w:val="24"/>
              </w:rPr>
              <w:t xml:space="preserve"> </w:t>
            </w:r>
            <w:r w:rsidRPr="0050551D">
              <w:rPr>
                <w:sz w:val="24"/>
                <w:szCs w:val="24"/>
              </w:rPr>
              <w:t>minutes / 60 x $</w:t>
            </w:r>
            <w:r w:rsidR="00E94E8C">
              <w:rPr>
                <w:sz w:val="24"/>
                <w:szCs w:val="24"/>
              </w:rPr>
              <w:t>18</w:t>
            </w:r>
            <w:r w:rsidRPr="0050551D">
              <w:rPr>
                <w:sz w:val="24"/>
                <w:szCs w:val="24"/>
              </w:rPr>
              <w:t>.</w:t>
            </w:r>
            <w:r w:rsidR="00E94E8C">
              <w:rPr>
                <w:sz w:val="24"/>
                <w:szCs w:val="24"/>
              </w:rPr>
              <w:t>60</w:t>
            </w:r>
            <w:r w:rsidRPr="0050551D" w:rsidR="006E6568">
              <w:rPr>
                <w:sz w:val="24"/>
                <w:szCs w:val="24"/>
              </w:rPr>
              <w:t xml:space="preserve"> </w:t>
            </w:r>
            <w:r w:rsidRPr="0050551D">
              <w:rPr>
                <w:sz w:val="24"/>
                <w:szCs w:val="24"/>
              </w:rPr>
              <w:t>(GS 5/5) per hour</w:t>
            </w:r>
          </w:p>
        </w:tc>
        <w:tc>
          <w:tcPr>
            <w:tcW w:w="2430" w:type="dxa"/>
          </w:tcPr>
          <w:p w:rsidR="004E5618" w:rsidRPr="0050551D" w:rsidP="000261DF" w14:paraId="095384CA" w14:textId="77777777">
            <w:pPr>
              <w:tabs>
                <w:tab w:val="left" w:pos="540"/>
                <w:tab w:val="left" w:pos="1080"/>
                <w:tab w:val="left" w:pos="1620"/>
                <w:tab w:val="left" w:pos="2160"/>
              </w:tabs>
              <w:jc w:val="right"/>
              <w:rPr>
                <w:sz w:val="24"/>
                <w:szCs w:val="24"/>
              </w:rPr>
            </w:pPr>
            <w:r w:rsidRPr="0050551D">
              <w:rPr>
                <w:sz w:val="24"/>
                <w:szCs w:val="24"/>
              </w:rPr>
              <w:t>$</w:t>
            </w:r>
            <w:r w:rsidR="000261DF">
              <w:rPr>
                <w:sz w:val="24"/>
                <w:szCs w:val="24"/>
              </w:rPr>
              <w:t>2,</w:t>
            </w:r>
            <w:r w:rsidR="00E1650A">
              <w:rPr>
                <w:sz w:val="24"/>
                <w:szCs w:val="24"/>
              </w:rPr>
              <w:t>511</w:t>
            </w:r>
            <w:r w:rsidR="000261DF">
              <w:rPr>
                <w:sz w:val="24"/>
                <w:szCs w:val="24"/>
              </w:rPr>
              <w:t>,</w:t>
            </w:r>
            <w:r w:rsidR="00E1650A">
              <w:rPr>
                <w:sz w:val="24"/>
                <w:szCs w:val="24"/>
              </w:rPr>
              <w:t>00</w:t>
            </w:r>
            <w:r w:rsidR="000261DF">
              <w:rPr>
                <w:sz w:val="24"/>
                <w:szCs w:val="24"/>
              </w:rPr>
              <w:t>0</w:t>
            </w:r>
          </w:p>
        </w:tc>
      </w:tr>
      <w:tr w14:paraId="01B9D9EE" w14:textId="77777777" w:rsidTr="00D0468B">
        <w:tblPrEx>
          <w:tblW w:w="0" w:type="auto"/>
          <w:tblInd w:w="1188" w:type="dxa"/>
          <w:tblLayout w:type="fixed"/>
          <w:tblLook w:val="0000"/>
        </w:tblPrEx>
        <w:trPr>
          <w:cantSplit/>
        </w:trPr>
        <w:tc>
          <w:tcPr>
            <w:tcW w:w="6210" w:type="dxa"/>
            <w:tcBorders>
              <w:top w:val="single" w:sz="12" w:space="0" w:color="auto"/>
            </w:tcBorders>
          </w:tcPr>
          <w:p w:rsidR="004E5618" w:rsidRPr="0079400F" w14:paraId="542D083C"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tcBorders>
          </w:tcPr>
          <w:p w:rsidR="004E5618" w:rsidRPr="0079400F" w:rsidP="000261DF" w14:paraId="5EA1D6CA" w14:textId="77777777">
            <w:pPr>
              <w:tabs>
                <w:tab w:val="left" w:pos="540"/>
                <w:tab w:val="left" w:pos="1080"/>
                <w:tab w:val="left" w:pos="1620"/>
                <w:tab w:val="left" w:pos="2160"/>
              </w:tabs>
              <w:jc w:val="right"/>
              <w:rPr>
                <w:sz w:val="24"/>
                <w:szCs w:val="24"/>
              </w:rPr>
            </w:pPr>
            <w:r w:rsidRPr="0079400F">
              <w:rPr>
                <w:sz w:val="24"/>
                <w:szCs w:val="24"/>
              </w:rPr>
              <w:t>$</w:t>
            </w:r>
            <w:r w:rsidR="000261DF">
              <w:rPr>
                <w:sz w:val="24"/>
                <w:szCs w:val="24"/>
              </w:rPr>
              <w:t>2</w:t>
            </w:r>
            <w:r w:rsidRPr="0079400F" w:rsidR="00AD0F51">
              <w:rPr>
                <w:sz w:val="24"/>
                <w:szCs w:val="24"/>
              </w:rPr>
              <w:t>,</w:t>
            </w:r>
            <w:r w:rsidR="003D2A9D">
              <w:rPr>
                <w:sz w:val="24"/>
                <w:szCs w:val="24"/>
              </w:rPr>
              <w:t>646</w:t>
            </w:r>
            <w:r w:rsidRPr="0079400F" w:rsidR="00AD0F51">
              <w:rPr>
                <w:sz w:val="24"/>
                <w:szCs w:val="24"/>
              </w:rPr>
              <w:t>,</w:t>
            </w:r>
            <w:r w:rsidR="003D2A9D">
              <w:rPr>
                <w:sz w:val="24"/>
                <w:szCs w:val="24"/>
              </w:rPr>
              <w:t>0</w:t>
            </w:r>
            <w:r w:rsidR="00E94E8C">
              <w:rPr>
                <w:sz w:val="24"/>
                <w:szCs w:val="24"/>
              </w:rPr>
              <w:t>0</w:t>
            </w:r>
            <w:r w:rsidRPr="0079400F" w:rsidR="00AD0F51">
              <w:rPr>
                <w:sz w:val="24"/>
                <w:szCs w:val="24"/>
              </w:rPr>
              <w:t>0</w:t>
            </w:r>
          </w:p>
        </w:tc>
      </w:tr>
    </w:tbl>
    <w:p w:rsidR="003F1329" w:rsidRPr="0079400F" w:rsidP="003F1329" w14:paraId="51EA2B12" w14:textId="77777777">
      <w:pPr>
        <w:tabs>
          <w:tab w:val="left" w:pos="540"/>
          <w:tab w:val="left" w:pos="1080"/>
          <w:tab w:val="left" w:pos="1620"/>
          <w:tab w:val="left" w:pos="2160"/>
        </w:tabs>
        <w:rPr>
          <w:sz w:val="24"/>
          <w:szCs w:val="24"/>
        </w:rPr>
      </w:pPr>
    </w:p>
    <w:p w:rsidR="003F1329" w:rsidRPr="0079400F" w:rsidP="003F1329" w14:paraId="1F832071" w14:textId="77777777">
      <w:pPr>
        <w:tabs>
          <w:tab w:val="left" w:pos="540"/>
          <w:tab w:val="left" w:pos="1080"/>
          <w:tab w:val="left" w:pos="1620"/>
          <w:tab w:val="left" w:pos="2160"/>
        </w:tabs>
        <w:rPr>
          <w:sz w:val="24"/>
          <w:szCs w:val="24"/>
        </w:rPr>
      </w:pPr>
      <w:r w:rsidRPr="0079400F">
        <w:rPr>
          <w:sz w:val="24"/>
          <w:szCs w:val="24"/>
        </w:rPr>
        <w:tab/>
        <w:t>c.</w:t>
      </w:r>
      <w:r w:rsidRPr="0079400F">
        <w:rPr>
          <w:sz w:val="24"/>
          <w:szCs w:val="24"/>
        </w:rPr>
        <w:tab/>
        <w:t>VA Form 10-10EZR</w:t>
      </w:r>
    </w:p>
    <w:p w:rsidR="003F1329" w:rsidRPr="0079400F" w:rsidP="003F1329" w14:paraId="048063CC" w14:textId="77777777">
      <w:pPr>
        <w:tabs>
          <w:tab w:val="left" w:pos="540"/>
          <w:tab w:val="left" w:pos="1080"/>
          <w:tab w:val="left" w:pos="1620"/>
          <w:tab w:val="left" w:pos="2160"/>
        </w:tabs>
        <w:rPr>
          <w:sz w:val="24"/>
          <w:szCs w:val="24"/>
        </w:rPr>
      </w:pPr>
    </w:p>
    <w:tbl>
      <w:tblPr>
        <w:tblW w:w="0" w:type="auto"/>
        <w:tblInd w:w="1188" w:type="dxa"/>
        <w:tblLayout w:type="fixed"/>
        <w:tblLook w:val="0000"/>
      </w:tblPr>
      <w:tblGrid>
        <w:gridCol w:w="6210"/>
        <w:gridCol w:w="2430"/>
      </w:tblGrid>
      <w:tr w14:paraId="02481A45" w14:textId="77777777" w:rsidTr="003F1329">
        <w:tblPrEx>
          <w:tblW w:w="0" w:type="auto"/>
          <w:tblInd w:w="1188" w:type="dxa"/>
          <w:tblLayout w:type="fixed"/>
          <w:tblLook w:val="0000"/>
        </w:tblPrEx>
        <w:trPr>
          <w:cantSplit/>
          <w:trHeight w:val="278"/>
        </w:trPr>
        <w:tc>
          <w:tcPr>
            <w:tcW w:w="6210" w:type="dxa"/>
          </w:tcPr>
          <w:p w:rsidR="003F1329" w:rsidRPr="0079400F" w:rsidP="004E1C36" w14:paraId="4C814D4B" w14:textId="77777777">
            <w:pPr>
              <w:tabs>
                <w:tab w:val="left" w:pos="540"/>
                <w:tab w:val="left" w:pos="1080"/>
                <w:tab w:val="left" w:pos="1620"/>
                <w:tab w:val="left" w:pos="2160"/>
              </w:tabs>
              <w:rPr>
                <w:sz w:val="24"/>
                <w:szCs w:val="24"/>
              </w:rPr>
            </w:pPr>
            <w:r w:rsidRPr="0079400F">
              <w:rPr>
                <w:sz w:val="24"/>
                <w:szCs w:val="24"/>
              </w:rPr>
              <w:t>Maintenance of online form</w:t>
            </w:r>
          </w:p>
        </w:tc>
        <w:tc>
          <w:tcPr>
            <w:tcW w:w="2430" w:type="dxa"/>
          </w:tcPr>
          <w:p w:rsidR="003F1329" w:rsidRPr="0079400F" w:rsidP="004E1C36" w14:paraId="177F1B54" w14:textId="77777777">
            <w:pPr>
              <w:tabs>
                <w:tab w:val="left" w:pos="540"/>
                <w:tab w:val="left" w:pos="1080"/>
                <w:tab w:val="left" w:pos="1620"/>
                <w:tab w:val="left" w:pos="2160"/>
              </w:tabs>
              <w:jc w:val="right"/>
              <w:rPr>
                <w:sz w:val="24"/>
                <w:szCs w:val="24"/>
              </w:rPr>
            </w:pPr>
            <w:r w:rsidRPr="0079400F">
              <w:rPr>
                <w:sz w:val="24"/>
                <w:szCs w:val="24"/>
              </w:rPr>
              <w:t>$     35,000</w:t>
            </w:r>
          </w:p>
        </w:tc>
      </w:tr>
      <w:tr w14:paraId="6E879302" w14:textId="77777777" w:rsidTr="003F1329">
        <w:tblPrEx>
          <w:tblW w:w="0" w:type="auto"/>
          <w:tblInd w:w="1188" w:type="dxa"/>
          <w:tblLayout w:type="fixed"/>
          <w:tblLook w:val="0000"/>
        </w:tblPrEx>
        <w:trPr>
          <w:cantSplit/>
          <w:trHeight w:val="278"/>
        </w:trPr>
        <w:tc>
          <w:tcPr>
            <w:tcW w:w="6210" w:type="dxa"/>
          </w:tcPr>
          <w:p w:rsidR="003F1329" w:rsidRPr="0079400F" w:rsidP="004E1C36" w14:paraId="232477C0"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430" w:type="dxa"/>
          </w:tcPr>
          <w:p w:rsidR="003F1329" w:rsidRPr="0079400F" w:rsidP="004E1C36" w14:paraId="4912BA72" w14:textId="77777777">
            <w:pPr>
              <w:tabs>
                <w:tab w:val="left" w:pos="540"/>
                <w:tab w:val="left" w:pos="1080"/>
                <w:tab w:val="left" w:pos="1620"/>
                <w:tab w:val="left" w:pos="2160"/>
              </w:tabs>
              <w:jc w:val="right"/>
              <w:rPr>
                <w:sz w:val="24"/>
                <w:szCs w:val="24"/>
              </w:rPr>
            </w:pPr>
            <w:r w:rsidRPr="0079400F">
              <w:rPr>
                <w:sz w:val="24"/>
                <w:szCs w:val="24"/>
              </w:rPr>
              <w:t>$     40,000</w:t>
            </w:r>
          </w:p>
        </w:tc>
      </w:tr>
      <w:tr w14:paraId="7E09A9CB" w14:textId="77777777" w:rsidTr="003F1329">
        <w:tblPrEx>
          <w:tblW w:w="0" w:type="auto"/>
          <w:tblInd w:w="1188" w:type="dxa"/>
          <w:tblLayout w:type="fixed"/>
          <w:tblLook w:val="0000"/>
        </w:tblPrEx>
        <w:trPr>
          <w:cantSplit/>
          <w:trHeight w:val="278"/>
        </w:trPr>
        <w:tc>
          <w:tcPr>
            <w:tcW w:w="6210" w:type="dxa"/>
          </w:tcPr>
          <w:p w:rsidR="003F1329" w:rsidRPr="0079400F" w:rsidP="004E1C36" w14:paraId="621FADA2"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430" w:type="dxa"/>
          </w:tcPr>
          <w:p w:rsidR="003F1329" w:rsidRPr="0079400F" w:rsidP="004E1C36" w14:paraId="74550E11" w14:textId="77777777">
            <w:pPr>
              <w:tabs>
                <w:tab w:val="left" w:pos="540"/>
                <w:tab w:val="left" w:pos="1080"/>
                <w:tab w:val="left" w:pos="1620"/>
                <w:tab w:val="left" w:pos="2160"/>
              </w:tabs>
              <w:jc w:val="right"/>
              <w:rPr>
                <w:sz w:val="24"/>
                <w:szCs w:val="24"/>
              </w:rPr>
            </w:pPr>
            <w:r w:rsidRPr="0079400F">
              <w:rPr>
                <w:sz w:val="24"/>
                <w:szCs w:val="24"/>
              </w:rPr>
              <w:t>$     35,000</w:t>
            </w:r>
          </w:p>
        </w:tc>
      </w:tr>
      <w:tr w14:paraId="583EE738" w14:textId="77777777" w:rsidTr="003F1329">
        <w:tblPrEx>
          <w:tblW w:w="0" w:type="auto"/>
          <w:tblInd w:w="1188" w:type="dxa"/>
          <w:tblLayout w:type="fixed"/>
          <w:tblLook w:val="0000"/>
        </w:tblPrEx>
        <w:trPr>
          <w:cantSplit/>
          <w:trHeight w:val="278"/>
        </w:trPr>
        <w:tc>
          <w:tcPr>
            <w:tcW w:w="6210" w:type="dxa"/>
          </w:tcPr>
          <w:p w:rsidR="003F1329" w:rsidRPr="0079400F" w:rsidP="004E1C36" w14:paraId="53C3C841"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430" w:type="dxa"/>
          </w:tcPr>
          <w:p w:rsidR="003F1329" w:rsidRPr="0079400F" w:rsidP="004E1C36" w14:paraId="18E65B07" w14:textId="77777777">
            <w:pPr>
              <w:tabs>
                <w:tab w:val="left" w:pos="540"/>
                <w:tab w:val="left" w:pos="1080"/>
                <w:tab w:val="left" w:pos="1620"/>
                <w:tab w:val="left" w:pos="2160"/>
              </w:tabs>
              <w:jc w:val="right"/>
              <w:rPr>
                <w:sz w:val="24"/>
                <w:szCs w:val="24"/>
              </w:rPr>
            </w:pPr>
            <w:r w:rsidRPr="0079400F">
              <w:rPr>
                <w:sz w:val="24"/>
                <w:szCs w:val="24"/>
              </w:rPr>
              <w:t>$       5,000</w:t>
            </w:r>
          </w:p>
        </w:tc>
      </w:tr>
      <w:tr w14:paraId="278B6032" w14:textId="77777777" w:rsidTr="003F1329">
        <w:tblPrEx>
          <w:tblW w:w="0" w:type="auto"/>
          <w:tblInd w:w="1188" w:type="dxa"/>
          <w:tblLayout w:type="fixed"/>
          <w:tblLook w:val="0000"/>
        </w:tblPrEx>
        <w:trPr>
          <w:cantSplit/>
          <w:trHeight w:val="278"/>
        </w:trPr>
        <w:tc>
          <w:tcPr>
            <w:tcW w:w="6210" w:type="dxa"/>
          </w:tcPr>
          <w:p w:rsidR="003F1329" w:rsidRPr="0079400F" w:rsidP="004E1C36" w14:paraId="00393AB8" w14:textId="77777777">
            <w:pPr>
              <w:tabs>
                <w:tab w:val="left" w:pos="540"/>
                <w:tab w:val="left" w:pos="1080"/>
                <w:tab w:val="left" w:pos="1620"/>
                <w:tab w:val="left" w:pos="2160"/>
              </w:tabs>
              <w:rPr>
                <w:sz w:val="24"/>
                <w:szCs w:val="24"/>
              </w:rPr>
            </w:pPr>
            <w:r>
              <w:rPr>
                <w:sz w:val="24"/>
                <w:szCs w:val="24"/>
              </w:rPr>
              <w:t>859</w:t>
            </w:r>
            <w:r w:rsidRPr="0079400F">
              <w:rPr>
                <w:sz w:val="24"/>
                <w:szCs w:val="24"/>
              </w:rPr>
              <w:t>,000 x</w:t>
            </w:r>
            <w:r>
              <w:rPr>
                <w:sz w:val="24"/>
                <w:szCs w:val="24"/>
              </w:rPr>
              <w:t xml:space="preserve"> </w:t>
            </w:r>
            <w:r w:rsidRPr="0079400F">
              <w:rPr>
                <w:sz w:val="24"/>
                <w:szCs w:val="24"/>
              </w:rPr>
              <w:t>1</w:t>
            </w:r>
            <w:r>
              <w:rPr>
                <w:sz w:val="24"/>
                <w:szCs w:val="24"/>
              </w:rPr>
              <w:t>0</w:t>
            </w:r>
            <w:r w:rsidRPr="0079400F">
              <w:rPr>
                <w:sz w:val="24"/>
                <w:szCs w:val="24"/>
              </w:rPr>
              <w:t xml:space="preserve"> minutes / 60 x </w:t>
            </w:r>
            <w:r w:rsidRPr="00A353C3">
              <w:rPr>
                <w:sz w:val="24"/>
                <w:szCs w:val="24"/>
              </w:rPr>
              <w:t>$</w:t>
            </w:r>
            <w:r>
              <w:rPr>
                <w:sz w:val="24"/>
                <w:szCs w:val="24"/>
              </w:rPr>
              <w:t>18</w:t>
            </w:r>
            <w:r w:rsidRPr="00A353C3">
              <w:rPr>
                <w:sz w:val="24"/>
                <w:szCs w:val="24"/>
              </w:rPr>
              <w:t>.</w:t>
            </w:r>
            <w:r>
              <w:rPr>
                <w:sz w:val="24"/>
                <w:szCs w:val="24"/>
              </w:rPr>
              <w:t>60</w:t>
            </w:r>
            <w:r w:rsidRPr="00A353C3">
              <w:rPr>
                <w:sz w:val="24"/>
                <w:szCs w:val="24"/>
              </w:rPr>
              <w:t xml:space="preserve"> (GS 5/5)</w:t>
            </w:r>
            <w:r w:rsidRPr="0079400F">
              <w:rPr>
                <w:sz w:val="24"/>
                <w:szCs w:val="24"/>
              </w:rPr>
              <w:t xml:space="preserve"> per hour</w:t>
            </w:r>
          </w:p>
        </w:tc>
        <w:tc>
          <w:tcPr>
            <w:tcW w:w="2430" w:type="dxa"/>
          </w:tcPr>
          <w:p w:rsidR="003F1329" w:rsidRPr="0079400F" w:rsidP="004E1C36" w14:paraId="2E8E637C" w14:textId="77777777">
            <w:pPr>
              <w:tabs>
                <w:tab w:val="left" w:pos="540"/>
                <w:tab w:val="left" w:pos="1080"/>
                <w:tab w:val="left" w:pos="1620"/>
                <w:tab w:val="left" w:pos="2160"/>
              </w:tabs>
              <w:jc w:val="right"/>
              <w:rPr>
                <w:sz w:val="24"/>
                <w:szCs w:val="24"/>
              </w:rPr>
            </w:pPr>
            <w:r w:rsidRPr="0079400F">
              <w:rPr>
                <w:sz w:val="24"/>
                <w:szCs w:val="24"/>
              </w:rPr>
              <w:t>$</w:t>
            </w:r>
            <w:r w:rsidR="00E1650A">
              <w:rPr>
                <w:sz w:val="24"/>
                <w:szCs w:val="24"/>
              </w:rPr>
              <w:t>2,662,9</w:t>
            </w:r>
            <w:r>
              <w:rPr>
                <w:sz w:val="24"/>
                <w:szCs w:val="24"/>
              </w:rPr>
              <w:t>0</w:t>
            </w:r>
            <w:r w:rsidRPr="0079400F">
              <w:rPr>
                <w:sz w:val="24"/>
                <w:szCs w:val="24"/>
              </w:rPr>
              <w:t>0</w:t>
            </w:r>
          </w:p>
        </w:tc>
      </w:tr>
      <w:tr w14:paraId="767D08E8" w14:textId="77777777" w:rsidTr="004D06D7">
        <w:tblPrEx>
          <w:tblW w:w="0" w:type="auto"/>
          <w:tblInd w:w="1188" w:type="dxa"/>
          <w:tblLayout w:type="fixed"/>
          <w:tblLook w:val="0000"/>
        </w:tblPrEx>
        <w:trPr>
          <w:cantSplit/>
          <w:trHeight w:val="564"/>
        </w:trPr>
        <w:tc>
          <w:tcPr>
            <w:tcW w:w="6210" w:type="dxa"/>
            <w:tcBorders>
              <w:top w:val="single" w:sz="12" w:space="0" w:color="auto"/>
              <w:bottom w:val="single" w:sz="12" w:space="0" w:color="auto"/>
            </w:tcBorders>
          </w:tcPr>
          <w:p w:rsidR="003F1329" w:rsidRPr="0079400F" w:rsidP="004E1C36" w14:paraId="28F61F5A"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430" w:type="dxa"/>
            <w:tcBorders>
              <w:top w:val="single" w:sz="12" w:space="0" w:color="auto"/>
              <w:bottom w:val="single" w:sz="12" w:space="0" w:color="auto"/>
            </w:tcBorders>
          </w:tcPr>
          <w:p w:rsidR="003F1329" w:rsidP="004E1C36" w14:paraId="051D9A96" w14:textId="77777777">
            <w:pPr>
              <w:tabs>
                <w:tab w:val="left" w:pos="540"/>
                <w:tab w:val="left" w:pos="1080"/>
                <w:tab w:val="left" w:pos="1620"/>
                <w:tab w:val="left" w:pos="2160"/>
              </w:tabs>
              <w:jc w:val="right"/>
              <w:rPr>
                <w:sz w:val="24"/>
                <w:szCs w:val="24"/>
              </w:rPr>
            </w:pPr>
            <w:r w:rsidRPr="0079400F">
              <w:rPr>
                <w:sz w:val="24"/>
                <w:szCs w:val="24"/>
              </w:rPr>
              <w:t>$</w:t>
            </w:r>
            <w:r w:rsidR="00710ECF">
              <w:rPr>
                <w:sz w:val="24"/>
                <w:szCs w:val="24"/>
              </w:rPr>
              <w:t>2</w:t>
            </w:r>
            <w:r w:rsidRPr="0079400F">
              <w:rPr>
                <w:sz w:val="24"/>
                <w:szCs w:val="24"/>
              </w:rPr>
              <w:t>,</w:t>
            </w:r>
            <w:r w:rsidR="00710ECF">
              <w:rPr>
                <w:sz w:val="24"/>
                <w:szCs w:val="24"/>
              </w:rPr>
              <w:t>777</w:t>
            </w:r>
            <w:r w:rsidRPr="0079400F">
              <w:rPr>
                <w:sz w:val="24"/>
                <w:szCs w:val="24"/>
              </w:rPr>
              <w:t>,</w:t>
            </w:r>
            <w:r w:rsidR="00710ECF">
              <w:rPr>
                <w:sz w:val="24"/>
                <w:szCs w:val="24"/>
              </w:rPr>
              <w:t>9</w:t>
            </w:r>
            <w:r>
              <w:rPr>
                <w:sz w:val="24"/>
                <w:szCs w:val="24"/>
              </w:rPr>
              <w:t>00</w:t>
            </w:r>
          </w:p>
          <w:p w:rsidR="003F1329" w:rsidRPr="0079400F" w:rsidP="004E1C36" w14:paraId="5BC02CA1" w14:textId="77777777">
            <w:pPr>
              <w:tabs>
                <w:tab w:val="left" w:pos="540"/>
                <w:tab w:val="left" w:pos="1080"/>
                <w:tab w:val="left" w:pos="1620"/>
                <w:tab w:val="left" w:pos="2160"/>
              </w:tabs>
              <w:rPr>
                <w:sz w:val="24"/>
                <w:szCs w:val="24"/>
              </w:rPr>
            </w:pPr>
          </w:p>
        </w:tc>
      </w:tr>
      <w:tr w14:paraId="703F1D44" w14:textId="77777777" w:rsidTr="003F1329">
        <w:tblPrEx>
          <w:tblW w:w="0" w:type="auto"/>
          <w:tblInd w:w="1188" w:type="dxa"/>
          <w:tblLayout w:type="fixed"/>
          <w:tblLook w:val="0000"/>
        </w:tblPrEx>
        <w:trPr>
          <w:cantSplit/>
          <w:trHeight w:val="278"/>
        </w:trPr>
        <w:tc>
          <w:tcPr>
            <w:tcW w:w="6210" w:type="dxa"/>
            <w:tcBorders>
              <w:top w:val="single" w:sz="12" w:space="0" w:color="auto"/>
            </w:tcBorders>
          </w:tcPr>
          <w:p w:rsidR="003F1329" w:rsidRPr="0079400F" w:rsidP="004E1C36" w14:paraId="35CBA61E" w14:textId="77777777">
            <w:pPr>
              <w:tabs>
                <w:tab w:val="left" w:pos="540"/>
                <w:tab w:val="left" w:pos="1080"/>
                <w:tab w:val="left" w:pos="1620"/>
                <w:tab w:val="left" w:pos="2160"/>
              </w:tabs>
              <w:rPr>
                <w:sz w:val="24"/>
                <w:szCs w:val="24"/>
              </w:rPr>
            </w:pPr>
          </w:p>
        </w:tc>
        <w:tc>
          <w:tcPr>
            <w:tcW w:w="2430" w:type="dxa"/>
            <w:tcBorders>
              <w:top w:val="single" w:sz="12" w:space="0" w:color="auto"/>
            </w:tcBorders>
          </w:tcPr>
          <w:p w:rsidR="003F1329" w:rsidRPr="0079400F" w:rsidP="004E1C36" w14:paraId="60B08DDC" w14:textId="77777777">
            <w:pPr>
              <w:tabs>
                <w:tab w:val="left" w:pos="540"/>
                <w:tab w:val="left" w:pos="1080"/>
                <w:tab w:val="left" w:pos="1620"/>
                <w:tab w:val="left" w:pos="2160"/>
              </w:tabs>
              <w:jc w:val="right"/>
              <w:rPr>
                <w:sz w:val="24"/>
                <w:szCs w:val="24"/>
              </w:rPr>
            </w:pPr>
          </w:p>
        </w:tc>
      </w:tr>
    </w:tbl>
    <w:p w:rsidR="003F1329" w:rsidRPr="0079400F" w:rsidP="003F1329" w14:paraId="4052AC92" w14:textId="77777777">
      <w:pPr>
        <w:tabs>
          <w:tab w:val="left" w:pos="540"/>
          <w:tab w:val="left" w:pos="1080"/>
          <w:tab w:val="left" w:pos="1620"/>
          <w:tab w:val="left" w:pos="2160"/>
        </w:tabs>
        <w:ind w:left="540"/>
        <w:rPr>
          <w:sz w:val="24"/>
          <w:szCs w:val="24"/>
        </w:rPr>
      </w:pPr>
      <w:r>
        <w:rPr>
          <w:sz w:val="24"/>
          <w:szCs w:val="24"/>
        </w:rPr>
        <w:t>d</w:t>
      </w:r>
      <w:r w:rsidRPr="0079400F">
        <w:rPr>
          <w:sz w:val="24"/>
          <w:szCs w:val="24"/>
        </w:rPr>
        <w:t>.</w:t>
      </w:r>
      <w:r w:rsidRPr="0079400F">
        <w:rPr>
          <w:sz w:val="24"/>
          <w:szCs w:val="24"/>
        </w:rPr>
        <w:tab/>
        <w:t xml:space="preserve"> VA Form 10-10HS </w:t>
      </w:r>
    </w:p>
    <w:p w:rsidR="003F1329" w:rsidRPr="0079400F" w:rsidP="003F1329" w14:paraId="3EB3220C" w14:textId="77777777">
      <w:pPr>
        <w:tabs>
          <w:tab w:val="left" w:pos="540"/>
          <w:tab w:val="left" w:pos="1080"/>
          <w:tab w:val="left" w:pos="1620"/>
          <w:tab w:val="left" w:pos="2160"/>
        </w:tabs>
        <w:ind w:left="540"/>
        <w:rPr>
          <w:sz w:val="24"/>
          <w:szCs w:val="24"/>
        </w:rPr>
      </w:pPr>
    </w:p>
    <w:tbl>
      <w:tblPr>
        <w:tblW w:w="0" w:type="auto"/>
        <w:tblInd w:w="1188" w:type="dxa"/>
        <w:tblLayout w:type="fixed"/>
        <w:tblLook w:val="0000"/>
      </w:tblPr>
      <w:tblGrid>
        <w:gridCol w:w="6570"/>
        <w:gridCol w:w="2070"/>
      </w:tblGrid>
      <w:tr w14:paraId="4520FDB3" w14:textId="77777777" w:rsidTr="004E1C36">
        <w:tblPrEx>
          <w:tblW w:w="0" w:type="auto"/>
          <w:tblInd w:w="1188" w:type="dxa"/>
          <w:tblLayout w:type="fixed"/>
          <w:tblLook w:val="0000"/>
        </w:tblPrEx>
        <w:trPr>
          <w:cantSplit/>
        </w:trPr>
        <w:tc>
          <w:tcPr>
            <w:tcW w:w="6570" w:type="dxa"/>
          </w:tcPr>
          <w:p w:rsidR="003F1329" w:rsidRPr="0079400F" w:rsidP="004E1C36" w14:paraId="792E0B5C" w14:textId="77777777">
            <w:pPr>
              <w:tabs>
                <w:tab w:val="left" w:pos="540"/>
                <w:tab w:val="left" w:pos="1080"/>
                <w:tab w:val="left" w:pos="1620"/>
                <w:tab w:val="left" w:pos="2160"/>
              </w:tabs>
              <w:rPr>
                <w:sz w:val="24"/>
                <w:szCs w:val="24"/>
              </w:rPr>
            </w:pPr>
            <w:r w:rsidRPr="0079400F">
              <w:rPr>
                <w:sz w:val="24"/>
                <w:szCs w:val="24"/>
              </w:rPr>
              <w:t>Maintenance of online form</w:t>
            </w:r>
          </w:p>
        </w:tc>
        <w:tc>
          <w:tcPr>
            <w:tcW w:w="2070" w:type="dxa"/>
          </w:tcPr>
          <w:p w:rsidR="003F1329" w:rsidRPr="0079400F" w:rsidP="004E1C36" w14:paraId="7676C2ED" w14:textId="77777777">
            <w:pPr>
              <w:tabs>
                <w:tab w:val="left" w:pos="540"/>
                <w:tab w:val="left" w:pos="1080"/>
                <w:tab w:val="left" w:pos="1620"/>
                <w:tab w:val="left" w:pos="2160"/>
              </w:tabs>
              <w:jc w:val="right"/>
              <w:rPr>
                <w:sz w:val="24"/>
                <w:szCs w:val="24"/>
              </w:rPr>
            </w:pPr>
            <w:r w:rsidRPr="0079400F">
              <w:rPr>
                <w:sz w:val="24"/>
                <w:szCs w:val="24"/>
              </w:rPr>
              <w:t>$     35,000</w:t>
            </w:r>
          </w:p>
        </w:tc>
      </w:tr>
      <w:tr w14:paraId="7FD9435E" w14:textId="77777777" w:rsidTr="004E1C36">
        <w:tblPrEx>
          <w:tblW w:w="0" w:type="auto"/>
          <w:tblInd w:w="1188" w:type="dxa"/>
          <w:tblLayout w:type="fixed"/>
          <w:tblLook w:val="0000"/>
        </w:tblPrEx>
        <w:trPr>
          <w:cantSplit/>
        </w:trPr>
        <w:tc>
          <w:tcPr>
            <w:tcW w:w="6570" w:type="dxa"/>
          </w:tcPr>
          <w:p w:rsidR="003F1329" w:rsidRPr="0079400F" w:rsidP="004E1C36" w14:paraId="1DB1A2C2" w14:textId="77777777">
            <w:pPr>
              <w:tabs>
                <w:tab w:val="left" w:pos="540"/>
                <w:tab w:val="left" w:pos="1080"/>
                <w:tab w:val="left" w:pos="1620"/>
                <w:tab w:val="left" w:pos="2160"/>
              </w:tabs>
              <w:rPr>
                <w:sz w:val="24"/>
                <w:szCs w:val="24"/>
              </w:rPr>
            </w:pPr>
            <w:r w:rsidRPr="0079400F">
              <w:rPr>
                <w:sz w:val="24"/>
                <w:szCs w:val="24"/>
              </w:rPr>
              <w:t>Printing / Storage / Distribution</w:t>
            </w:r>
          </w:p>
        </w:tc>
        <w:tc>
          <w:tcPr>
            <w:tcW w:w="2070" w:type="dxa"/>
          </w:tcPr>
          <w:p w:rsidR="003F1329" w:rsidRPr="0079400F" w:rsidP="004E1C36" w14:paraId="42BDA114" w14:textId="77777777">
            <w:pPr>
              <w:tabs>
                <w:tab w:val="left" w:pos="540"/>
                <w:tab w:val="left" w:pos="1080"/>
                <w:tab w:val="left" w:pos="1620"/>
                <w:tab w:val="left" w:pos="2160"/>
              </w:tabs>
              <w:jc w:val="right"/>
              <w:rPr>
                <w:sz w:val="24"/>
                <w:szCs w:val="24"/>
              </w:rPr>
            </w:pPr>
            <w:r w:rsidRPr="0079400F">
              <w:rPr>
                <w:sz w:val="24"/>
                <w:szCs w:val="24"/>
              </w:rPr>
              <w:t>$     20,000</w:t>
            </w:r>
          </w:p>
        </w:tc>
      </w:tr>
      <w:tr w14:paraId="246BAF70" w14:textId="77777777" w:rsidTr="004E1C36">
        <w:tblPrEx>
          <w:tblW w:w="0" w:type="auto"/>
          <w:tblInd w:w="1188" w:type="dxa"/>
          <w:tblLayout w:type="fixed"/>
          <w:tblLook w:val="0000"/>
        </w:tblPrEx>
        <w:trPr>
          <w:cantSplit/>
        </w:trPr>
        <w:tc>
          <w:tcPr>
            <w:tcW w:w="6570" w:type="dxa"/>
          </w:tcPr>
          <w:p w:rsidR="003F1329" w:rsidRPr="0079400F" w:rsidP="004E1C36" w14:paraId="4CFA7BD0" w14:textId="77777777">
            <w:pPr>
              <w:tabs>
                <w:tab w:val="left" w:pos="540"/>
                <w:tab w:val="left" w:pos="1080"/>
                <w:tab w:val="left" w:pos="1620"/>
                <w:tab w:val="left" w:pos="2160"/>
              </w:tabs>
              <w:rPr>
                <w:sz w:val="24"/>
                <w:szCs w:val="24"/>
              </w:rPr>
            </w:pPr>
            <w:r w:rsidRPr="0079400F">
              <w:rPr>
                <w:sz w:val="24"/>
                <w:szCs w:val="24"/>
              </w:rPr>
              <w:t>Follow-on maintenance for online site</w:t>
            </w:r>
          </w:p>
        </w:tc>
        <w:tc>
          <w:tcPr>
            <w:tcW w:w="2070" w:type="dxa"/>
          </w:tcPr>
          <w:p w:rsidR="003F1329" w:rsidRPr="0079400F" w:rsidP="004E1C36" w14:paraId="406CAE68" w14:textId="77777777">
            <w:pPr>
              <w:tabs>
                <w:tab w:val="left" w:pos="540"/>
                <w:tab w:val="left" w:pos="1080"/>
                <w:tab w:val="left" w:pos="1620"/>
                <w:tab w:val="left" w:pos="2160"/>
              </w:tabs>
              <w:jc w:val="right"/>
              <w:rPr>
                <w:sz w:val="24"/>
                <w:szCs w:val="24"/>
              </w:rPr>
            </w:pPr>
            <w:r w:rsidRPr="0079400F">
              <w:rPr>
                <w:sz w:val="24"/>
                <w:szCs w:val="24"/>
              </w:rPr>
              <w:t>$     15,000</w:t>
            </w:r>
          </w:p>
        </w:tc>
      </w:tr>
      <w:tr w14:paraId="4BC5BA45" w14:textId="77777777" w:rsidTr="004E1C36">
        <w:tblPrEx>
          <w:tblW w:w="0" w:type="auto"/>
          <w:tblInd w:w="1188" w:type="dxa"/>
          <w:tblLayout w:type="fixed"/>
          <w:tblLook w:val="0000"/>
        </w:tblPrEx>
        <w:trPr>
          <w:cantSplit/>
        </w:trPr>
        <w:tc>
          <w:tcPr>
            <w:tcW w:w="6570" w:type="dxa"/>
          </w:tcPr>
          <w:p w:rsidR="003F1329" w:rsidRPr="0079400F" w:rsidP="004E1C36" w14:paraId="5236257E" w14:textId="77777777">
            <w:pPr>
              <w:tabs>
                <w:tab w:val="left" w:pos="540"/>
                <w:tab w:val="left" w:pos="1080"/>
                <w:tab w:val="left" w:pos="1620"/>
                <w:tab w:val="left" w:pos="2160"/>
              </w:tabs>
              <w:rPr>
                <w:sz w:val="24"/>
                <w:szCs w:val="24"/>
              </w:rPr>
            </w:pPr>
            <w:r w:rsidRPr="0079400F">
              <w:rPr>
                <w:sz w:val="24"/>
                <w:szCs w:val="24"/>
              </w:rPr>
              <w:t xml:space="preserve">Follow-on maintenance for placing data into VistA </w:t>
            </w:r>
          </w:p>
        </w:tc>
        <w:tc>
          <w:tcPr>
            <w:tcW w:w="2070" w:type="dxa"/>
          </w:tcPr>
          <w:p w:rsidR="003F1329" w:rsidRPr="0079400F" w:rsidP="004E1C36" w14:paraId="02492965" w14:textId="77777777">
            <w:pPr>
              <w:tabs>
                <w:tab w:val="left" w:pos="540"/>
                <w:tab w:val="left" w:pos="1080"/>
                <w:tab w:val="left" w:pos="1620"/>
                <w:tab w:val="left" w:pos="2160"/>
              </w:tabs>
              <w:jc w:val="right"/>
              <w:rPr>
                <w:sz w:val="24"/>
                <w:szCs w:val="24"/>
              </w:rPr>
            </w:pPr>
            <w:r w:rsidRPr="0079400F">
              <w:rPr>
                <w:sz w:val="24"/>
                <w:szCs w:val="24"/>
              </w:rPr>
              <w:t xml:space="preserve">       5,000</w:t>
            </w:r>
          </w:p>
        </w:tc>
      </w:tr>
      <w:tr w14:paraId="6F93314D" w14:textId="77777777" w:rsidTr="004E1C36">
        <w:tblPrEx>
          <w:tblW w:w="0" w:type="auto"/>
          <w:tblInd w:w="1188" w:type="dxa"/>
          <w:tblLayout w:type="fixed"/>
          <w:tblLook w:val="0000"/>
        </w:tblPrEx>
        <w:trPr>
          <w:cantSplit/>
        </w:trPr>
        <w:tc>
          <w:tcPr>
            <w:tcW w:w="6570" w:type="dxa"/>
          </w:tcPr>
          <w:p w:rsidR="003F1329" w:rsidRPr="0079400F" w:rsidP="004E1C36" w14:paraId="7B87B3D8" w14:textId="77777777">
            <w:pPr>
              <w:tabs>
                <w:tab w:val="left" w:pos="540"/>
                <w:tab w:val="left" w:pos="1080"/>
                <w:tab w:val="left" w:pos="1620"/>
                <w:tab w:val="left" w:pos="2160"/>
              </w:tabs>
              <w:rPr>
                <w:sz w:val="24"/>
                <w:szCs w:val="24"/>
              </w:rPr>
            </w:pPr>
            <w:r w:rsidRPr="0079400F">
              <w:rPr>
                <w:sz w:val="24"/>
                <w:szCs w:val="24"/>
              </w:rPr>
              <w:t>7,000</w:t>
            </w:r>
            <w:r>
              <w:rPr>
                <w:sz w:val="24"/>
                <w:szCs w:val="24"/>
              </w:rPr>
              <w:t xml:space="preserve"> </w:t>
            </w:r>
            <w:r w:rsidRPr="0079400F">
              <w:rPr>
                <w:sz w:val="24"/>
                <w:szCs w:val="24"/>
              </w:rPr>
              <w:t xml:space="preserve">x 15 minutes / 60 x </w:t>
            </w:r>
            <w:r w:rsidRPr="009C1981">
              <w:rPr>
                <w:sz w:val="24"/>
                <w:szCs w:val="24"/>
              </w:rPr>
              <w:t>$1</w:t>
            </w:r>
            <w:r>
              <w:rPr>
                <w:sz w:val="24"/>
                <w:szCs w:val="24"/>
              </w:rPr>
              <w:t>8</w:t>
            </w:r>
            <w:r w:rsidRPr="009C1981">
              <w:rPr>
                <w:sz w:val="24"/>
                <w:szCs w:val="24"/>
              </w:rPr>
              <w:t>.</w:t>
            </w:r>
            <w:r>
              <w:rPr>
                <w:sz w:val="24"/>
                <w:szCs w:val="24"/>
              </w:rPr>
              <w:t>60</w:t>
            </w:r>
            <w:r w:rsidRPr="009C1981">
              <w:rPr>
                <w:sz w:val="24"/>
                <w:szCs w:val="24"/>
              </w:rPr>
              <w:t xml:space="preserve"> (GS 5/5)</w:t>
            </w:r>
            <w:r w:rsidRPr="0079400F">
              <w:rPr>
                <w:sz w:val="24"/>
                <w:szCs w:val="24"/>
              </w:rPr>
              <w:t xml:space="preserve"> per hour</w:t>
            </w:r>
          </w:p>
        </w:tc>
        <w:tc>
          <w:tcPr>
            <w:tcW w:w="2070" w:type="dxa"/>
          </w:tcPr>
          <w:p w:rsidR="003F1329" w:rsidRPr="0079400F" w:rsidP="004E1C36" w14:paraId="200B60F4" w14:textId="77777777">
            <w:pPr>
              <w:tabs>
                <w:tab w:val="left" w:pos="540"/>
                <w:tab w:val="left" w:pos="1080"/>
                <w:tab w:val="left" w:pos="1620"/>
                <w:tab w:val="left" w:pos="2160"/>
              </w:tabs>
              <w:jc w:val="right"/>
              <w:rPr>
                <w:sz w:val="24"/>
                <w:szCs w:val="24"/>
              </w:rPr>
            </w:pPr>
            <w:r>
              <w:rPr>
                <w:sz w:val="24"/>
                <w:szCs w:val="24"/>
              </w:rPr>
              <w:t xml:space="preserve">   </w:t>
            </w:r>
            <w:r w:rsidRPr="0079400F">
              <w:rPr>
                <w:sz w:val="24"/>
                <w:szCs w:val="24"/>
              </w:rPr>
              <w:t xml:space="preserve">$   </w:t>
            </w:r>
            <w:r>
              <w:rPr>
                <w:sz w:val="24"/>
                <w:szCs w:val="24"/>
              </w:rPr>
              <w:t>32,550</w:t>
            </w:r>
          </w:p>
        </w:tc>
      </w:tr>
      <w:tr w14:paraId="697B43B0" w14:textId="77777777" w:rsidTr="004E1C36">
        <w:tblPrEx>
          <w:tblW w:w="0" w:type="auto"/>
          <w:tblInd w:w="1188" w:type="dxa"/>
          <w:tblLayout w:type="fixed"/>
          <w:tblLook w:val="0000"/>
        </w:tblPrEx>
        <w:trPr>
          <w:cantSplit/>
        </w:trPr>
        <w:tc>
          <w:tcPr>
            <w:tcW w:w="6570" w:type="dxa"/>
            <w:tcBorders>
              <w:top w:val="single" w:sz="12" w:space="0" w:color="auto"/>
            </w:tcBorders>
          </w:tcPr>
          <w:p w:rsidR="003F1329" w:rsidRPr="0079400F" w:rsidP="004E1C36" w14:paraId="7CD74DCE" w14:textId="77777777">
            <w:pPr>
              <w:tabs>
                <w:tab w:val="left" w:pos="540"/>
                <w:tab w:val="left" w:pos="1080"/>
                <w:tab w:val="left" w:pos="1620"/>
                <w:tab w:val="left" w:pos="2160"/>
              </w:tabs>
              <w:rPr>
                <w:sz w:val="24"/>
                <w:szCs w:val="24"/>
              </w:rPr>
            </w:pPr>
            <w:r w:rsidRPr="0079400F">
              <w:rPr>
                <w:sz w:val="24"/>
                <w:szCs w:val="24"/>
              </w:rPr>
              <w:t>Estimate of annual cost to the federal government</w:t>
            </w:r>
          </w:p>
        </w:tc>
        <w:tc>
          <w:tcPr>
            <w:tcW w:w="2070" w:type="dxa"/>
            <w:tcBorders>
              <w:top w:val="single" w:sz="12" w:space="0" w:color="auto"/>
            </w:tcBorders>
          </w:tcPr>
          <w:p w:rsidR="003F1329" w:rsidRPr="0079400F" w:rsidP="004E1C36" w14:paraId="6AD0DB55" w14:textId="77777777">
            <w:pPr>
              <w:tabs>
                <w:tab w:val="left" w:pos="540"/>
                <w:tab w:val="left" w:pos="1080"/>
                <w:tab w:val="left" w:pos="1620"/>
                <w:tab w:val="left" w:pos="2160"/>
              </w:tabs>
              <w:jc w:val="right"/>
              <w:rPr>
                <w:sz w:val="24"/>
                <w:szCs w:val="24"/>
              </w:rPr>
            </w:pPr>
            <w:r w:rsidRPr="0079400F">
              <w:rPr>
                <w:sz w:val="24"/>
                <w:szCs w:val="24"/>
              </w:rPr>
              <w:t xml:space="preserve">$   </w:t>
            </w:r>
            <w:r>
              <w:rPr>
                <w:sz w:val="24"/>
                <w:szCs w:val="24"/>
              </w:rPr>
              <w:t>107,550</w:t>
            </w:r>
          </w:p>
        </w:tc>
      </w:tr>
    </w:tbl>
    <w:p w:rsidR="005C4365" w:rsidRPr="0079400F" w14:paraId="38E0A1DC" w14:textId="77777777">
      <w:pPr>
        <w:tabs>
          <w:tab w:val="left" w:pos="540"/>
          <w:tab w:val="left" w:pos="1080"/>
          <w:tab w:val="left" w:pos="1620"/>
          <w:tab w:val="left" w:pos="2160"/>
        </w:tabs>
        <w:rPr>
          <w:sz w:val="24"/>
          <w:szCs w:val="24"/>
        </w:rPr>
      </w:pPr>
    </w:p>
    <w:p w:rsidR="00DD2AC8" w:rsidRPr="0079400F" w14:paraId="1CAE567B" w14:textId="77777777">
      <w:pPr>
        <w:tabs>
          <w:tab w:val="left" w:pos="540"/>
          <w:tab w:val="left" w:pos="1080"/>
          <w:tab w:val="left" w:pos="1620"/>
          <w:tab w:val="left" w:pos="2160"/>
        </w:tabs>
        <w:rPr>
          <w:sz w:val="24"/>
          <w:szCs w:val="24"/>
        </w:rPr>
      </w:pPr>
      <w:r w:rsidRPr="0079400F">
        <w:rPr>
          <w:b/>
          <w:sz w:val="24"/>
          <w:szCs w:val="24"/>
        </w:rPr>
        <w:t>15.</w:t>
      </w:r>
      <w:r w:rsidRPr="0079400F">
        <w:rPr>
          <w:b/>
          <w:sz w:val="24"/>
          <w:szCs w:val="24"/>
        </w:rPr>
        <w:tab/>
        <w:t>Explain the reason for any program changes or adjustments reported in Items 13 or 14</w:t>
      </w:r>
      <w:r w:rsidR="00CC625D">
        <w:rPr>
          <w:b/>
          <w:sz w:val="24"/>
          <w:szCs w:val="24"/>
        </w:rPr>
        <w:t>.</w:t>
      </w:r>
    </w:p>
    <w:p w:rsidR="00DD2AC8" w14:paraId="67387330" w14:textId="77777777">
      <w:pPr>
        <w:tabs>
          <w:tab w:val="left" w:pos="540"/>
          <w:tab w:val="left" w:pos="1080"/>
          <w:tab w:val="left" w:pos="1620"/>
          <w:tab w:val="left" w:pos="2160"/>
        </w:tabs>
        <w:rPr>
          <w:sz w:val="24"/>
          <w:szCs w:val="24"/>
        </w:rPr>
      </w:pPr>
    </w:p>
    <w:p w:rsidR="001C0497" w:rsidRPr="001C0497" w14:paraId="7BA7F5B7" w14:textId="77777777">
      <w:pPr>
        <w:tabs>
          <w:tab w:val="left" w:pos="540"/>
          <w:tab w:val="left" w:pos="1080"/>
          <w:tab w:val="left" w:pos="1620"/>
          <w:tab w:val="left" w:pos="2160"/>
        </w:tabs>
        <w:rPr>
          <w:sz w:val="24"/>
          <w:szCs w:val="24"/>
        </w:rPr>
      </w:pPr>
      <w:r>
        <w:rPr>
          <w:color w:val="FF0000"/>
        </w:rPr>
        <w:tab/>
      </w:r>
      <w:r w:rsidRPr="001C0497">
        <w:rPr>
          <w:sz w:val="24"/>
          <w:szCs w:val="24"/>
        </w:rPr>
        <w:t>VA does not project any changes since our last submission.</w:t>
      </w:r>
    </w:p>
    <w:p w:rsidR="007A47A5" w:rsidRPr="007A47A5" w:rsidP="001C0497" w14:paraId="758A624A" w14:textId="77777777">
      <w:pPr>
        <w:tabs>
          <w:tab w:val="left" w:pos="540"/>
          <w:tab w:val="left" w:pos="1080"/>
          <w:tab w:val="left" w:pos="1620"/>
          <w:tab w:val="left" w:pos="2160"/>
        </w:tabs>
      </w:pPr>
      <w:r>
        <w:t xml:space="preserve"> </w:t>
      </w:r>
    </w:p>
    <w:p w:rsidR="0040410A" w:rsidRPr="0079400F" w14:paraId="58E9B7FA" w14:textId="77777777">
      <w:pPr>
        <w:tabs>
          <w:tab w:val="left" w:pos="540"/>
          <w:tab w:val="left" w:pos="1080"/>
          <w:tab w:val="left" w:pos="1620"/>
          <w:tab w:val="left" w:pos="2160"/>
        </w:tabs>
        <w:rPr>
          <w:sz w:val="24"/>
          <w:szCs w:val="24"/>
        </w:rPr>
      </w:pPr>
    </w:p>
    <w:p w:rsidR="004E5618" w:rsidRPr="0079400F" w14:paraId="1943DED8" w14:textId="77777777">
      <w:pPr>
        <w:tabs>
          <w:tab w:val="left" w:pos="540"/>
          <w:tab w:val="left" w:pos="1080"/>
          <w:tab w:val="left" w:pos="1620"/>
          <w:tab w:val="left" w:pos="2160"/>
        </w:tabs>
        <w:rPr>
          <w:b/>
          <w:sz w:val="24"/>
          <w:szCs w:val="24"/>
        </w:rPr>
      </w:pPr>
      <w:r w:rsidRPr="0079400F">
        <w:rPr>
          <w:b/>
          <w:sz w:val="24"/>
          <w:szCs w:val="24"/>
        </w:rPr>
        <w:t>16.</w:t>
      </w:r>
      <w:r w:rsidRPr="0079400F">
        <w:rPr>
          <w:b/>
          <w:sz w:val="24"/>
          <w:szCs w:val="24"/>
        </w:rPr>
        <w:tab/>
        <w:t xml:space="preserve">For collections of information whose results will be published, outline plans for tabulation and publication.  </w:t>
      </w:r>
    </w:p>
    <w:p w:rsidR="004E5618" w:rsidRPr="0079400F" w14:paraId="5BC8C2F5" w14:textId="77777777">
      <w:pPr>
        <w:tabs>
          <w:tab w:val="left" w:pos="540"/>
          <w:tab w:val="left" w:pos="1080"/>
          <w:tab w:val="left" w:pos="1620"/>
          <w:tab w:val="left" w:pos="2160"/>
        </w:tabs>
        <w:rPr>
          <w:sz w:val="24"/>
          <w:szCs w:val="24"/>
        </w:rPr>
      </w:pPr>
    </w:p>
    <w:p w:rsidR="004E5618" w:rsidRPr="0079400F" w14:paraId="3FEC1D93" w14:textId="77777777">
      <w:pPr>
        <w:tabs>
          <w:tab w:val="left" w:pos="540"/>
          <w:tab w:val="left" w:pos="1080"/>
          <w:tab w:val="left" w:pos="1620"/>
          <w:tab w:val="left" w:pos="2160"/>
        </w:tabs>
        <w:rPr>
          <w:sz w:val="24"/>
          <w:szCs w:val="24"/>
        </w:rPr>
      </w:pPr>
      <w:r w:rsidRPr="0079400F">
        <w:rPr>
          <w:sz w:val="24"/>
          <w:szCs w:val="24"/>
        </w:rPr>
        <w:tab/>
        <w:t>There are no plans to publish the results of the information collected.</w:t>
      </w:r>
    </w:p>
    <w:p w:rsidR="004E5618" w:rsidRPr="0079400F" w14:paraId="603771CF" w14:textId="77777777">
      <w:pPr>
        <w:tabs>
          <w:tab w:val="left" w:pos="540"/>
          <w:tab w:val="left" w:pos="1080"/>
          <w:tab w:val="left" w:pos="1620"/>
          <w:tab w:val="left" w:pos="2160"/>
        </w:tabs>
        <w:rPr>
          <w:sz w:val="24"/>
          <w:szCs w:val="24"/>
        </w:rPr>
      </w:pPr>
    </w:p>
    <w:p w:rsidR="004E5618" w:rsidRPr="0079400F" w14:paraId="4A15F122" w14:textId="77777777">
      <w:pPr>
        <w:pStyle w:val="BodyText3"/>
        <w:tabs>
          <w:tab w:val="clear" w:pos="2880"/>
          <w:tab w:val="clear" w:pos="3600"/>
          <w:tab w:val="clear" w:pos="4320"/>
          <w:tab w:val="clear" w:pos="5040"/>
          <w:tab w:val="clear" w:pos="5760"/>
          <w:tab w:val="clear" w:pos="6480"/>
          <w:tab w:val="clear" w:pos="7200"/>
          <w:tab w:val="clear" w:pos="7920"/>
          <w:tab w:val="clear" w:pos="8640"/>
        </w:tabs>
        <w:rPr>
          <w:sz w:val="24"/>
          <w:szCs w:val="24"/>
        </w:rPr>
      </w:pPr>
      <w:r w:rsidRPr="0079400F">
        <w:rPr>
          <w:sz w:val="24"/>
          <w:szCs w:val="24"/>
        </w:rPr>
        <w:t>17.</w:t>
      </w:r>
      <w:r w:rsidRPr="0079400F">
        <w:rPr>
          <w:sz w:val="24"/>
          <w:szCs w:val="24"/>
        </w:rPr>
        <w:tab/>
        <w:t xml:space="preserve">If seeking approval to omit the expiration date for OMB approval of the information collection, explain the reasons that display would be inappropriate. </w:t>
      </w:r>
    </w:p>
    <w:p w:rsidR="004E5618" w:rsidRPr="0079400F" w14:paraId="46D08483" w14:textId="77777777">
      <w:pPr>
        <w:tabs>
          <w:tab w:val="left" w:pos="540"/>
          <w:tab w:val="left" w:pos="1080"/>
          <w:tab w:val="left" w:pos="1620"/>
          <w:tab w:val="left" w:pos="2160"/>
        </w:tabs>
        <w:rPr>
          <w:sz w:val="24"/>
          <w:szCs w:val="24"/>
        </w:rPr>
      </w:pPr>
    </w:p>
    <w:p w:rsidR="004E5618" w:rsidRPr="0079400F" w14:paraId="4878634A" w14:textId="77777777">
      <w:pPr>
        <w:rPr>
          <w:sz w:val="24"/>
          <w:szCs w:val="24"/>
        </w:rPr>
      </w:pPr>
      <w:r w:rsidRPr="0079400F">
        <w:rPr>
          <w:sz w:val="24"/>
          <w:szCs w:val="24"/>
        </w:rPr>
        <w:tab/>
      </w:r>
      <w:r w:rsidR="00265422">
        <w:rPr>
          <w:sz w:val="24"/>
          <w:szCs w:val="24"/>
        </w:rPr>
        <w:t>VA does not seek approval to omit the expiration date.</w:t>
      </w:r>
      <w:r w:rsidRPr="0079400F">
        <w:rPr>
          <w:sz w:val="24"/>
          <w:szCs w:val="24"/>
        </w:rPr>
        <w:t> </w:t>
      </w:r>
    </w:p>
    <w:p w:rsidR="004E5618" w:rsidRPr="0079400F" w14:paraId="4D85F595" w14:textId="77777777">
      <w:pPr>
        <w:tabs>
          <w:tab w:val="left" w:pos="540"/>
          <w:tab w:val="left" w:pos="1080"/>
          <w:tab w:val="left" w:pos="1620"/>
          <w:tab w:val="left" w:pos="2160"/>
          <w:tab w:val="left" w:pos="2700"/>
          <w:tab w:val="left" w:pos="3240"/>
        </w:tabs>
        <w:rPr>
          <w:sz w:val="24"/>
          <w:szCs w:val="24"/>
        </w:rPr>
      </w:pPr>
    </w:p>
    <w:p w:rsidR="004E5618" w:rsidRPr="0079400F" w14:paraId="272B3DF5" w14:textId="77777777">
      <w:pPr>
        <w:tabs>
          <w:tab w:val="left" w:pos="540"/>
          <w:tab w:val="left" w:pos="1080"/>
          <w:tab w:val="left" w:pos="1620"/>
          <w:tab w:val="left" w:pos="2160"/>
        </w:tabs>
        <w:rPr>
          <w:b/>
          <w:sz w:val="24"/>
          <w:szCs w:val="24"/>
        </w:rPr>
      </w:pPr>
      <w:r w:rsidRPr="0079400F">
        <w:rPr>
          <w:b/>
          <w:sz w:val="24"/>
          <w:szCs w:val="24"/>
        </w:rPr>
        <w:t>18.</w:t>
      </w:r>
      <w:r w:rsidRPr="0079400F">
        <w:rPr>
          <w:b/>
          <w:sz w:val="24"/>
          <w:szCs w:val="24"/>
        </w:rPr>
        <w:tab/>
        <w:t>Explain each exception to the certification statement identified in Item 19, “Certification for Paperwork Reduction Act Submissions,” of OMB 83-I.</w:t>
      </w:r>
    </w:p>
    <w:p w:rsidR="004E5618" w:rsidRPr="0079400F" w14:paraId="40F497E7" w14:textId="77777777">
      <w:pPr>
        <w:tabs>
          <w:tab w:val="left" w:pos="540"/>
          <w:tab w:val="left" w:pos="1080"/>
          <w:tab w:val="left" w:pos="1620"/>
          <w:tab w:val="left" w:pos="2160"/>
        </w:tabs>
        <w:rPr>
          <w:sz w:val="24"/>
          <w:szCs w:val="24"/>
        </w:rPr>
      </w:pPr>
    </w:p>
    <w:p w:rsidR="004E5618" w:rsidRPr="0079400F" w14:paraId="02743FBB" w14:textId="77777777">
      <w:pPr>
        <w:tabs>
          <w:tab w:val="left" w:pos="540"/>
          <w:tab w:val="left" w:pos="1080"/>
          <w:tab w:val="left" w:pos="1620"/>
          <w:tab w:val="left" w:pos="2160"/>
        </w:tabs>
        <w:rPr>
          <w:sz w:val="24"/>
          <w:szCs w:val="24"/>
        </w:rPr>
      </w:pPr>
      <w:r w:rsidRPr="0079400F">
        <w:rPr>
          <w:sz w:val="24"/>
          <w:szCs w:val="24"/>
        </w:rPr>
        <w:tab/>
        <w:t>There are no exceptions.</w:t>
      </w:r>
    </w:p>
    <w:p w:rsidR="0078664E" w:rsidRPr="0079400F" w:rsidP="0078664E" w14:paraId="40BD8EFF" w14:textId="77777777">
      <w:pPr>
        <w:tabs>
          <w:tab w:val="left" w:pos="540"/>
          <w:tab w:val="left" w:pos="1080"/>
          <w:tab w:val="left" w:pos="1620"/>
          <w:tab w:val="left" w:pos="2160"/>
        </w:tabs>
        <w:rPr>
          <w:sz w:val="24"/>
          <w:szCs w:val="24"/>
        </w:rPr>
      </w:pPr>
    </w:p>
    <w:p w:rsidR="0078664E" w:rsidRPr="0079400F" w:rsidP="0078664E" w14:paraId="4323B0F8" w14:textId="77777777">
      <w:pPr>
        <w:tabs>
          <w:tab w:val="left" w:pos="540"/>
          <w:tab w:val="left" w:pos="1080"/>
          <w:tab w:val="left" w:pos="1620"/>
          <w:tab w:val="left" w:pos="2160"/>
        </w:tabs>
        <w:rPr>
          <w:sz w:val="24"/>
          <w:szCs w:val="24"/>
        </w:rPr>
      </w:pPr>
      <w:r w:rsidRPr="0079400F">
        <w:rPr>
          <w:b/>
          <w:sz w:val="24"/>
          <w:szCs w:val="24"/>
        </w:rPr>
        <w:t>B.  Employing Statistical Methods</w:t>
      </w:r>
      <w:r w:rsidRPr="0079400F">
        <w:rPr>
          <w:sz w:val="24"/>
          <w:szCs w:val="24"/>
        </w:rPr>
        <w:t>.</w:t>
      </w:r>
    </w:p>
    <w:p w:rsidR="0078664E" w:rsidRPr="0079400F" w:rsidP="0078664E" w14:paraId="4B48ECE4" w14:textId="77777777">
      <w:pPr>
        <w:tabs>
          <w:tab w:val="left" w:pos="540"/>
          <w:tab w:val="left" w:pos="1080"/>
          <w:tab w:val="left" w:pos="1620"/>
          <w:tab w:val="left" w:pos="2160"/>
        </w:tabs>
        <w:rPr>
          <w:sz w:val="24"/>
          <w:szCs w:val="24"/>
        </w:rPr>
      </w:pPr>
    </w:p>
    <w:p w:rsidR="0078664E" w:rsidRPr="0079400F" w:rsidP="0078664E" w14:paraId="47B4B5A7" w14:textId="77777777">
      <w:pPr>
        <w:tabs>
          <w:tab w:val="left" w:pos="540"/>
          <w:tab w:val="left" w:pos="1080"/>
          <w:tab w:val="left" w:pos="1620"/>
          <w:tab w:val="left" w:pos="2160"/>
        </w:tabs>
        <w:rPr>
          <w:sz w:val="24"/>
          <w:szCs w:val="24"/>
        </w:rPr>
      </w:pPr>
      <w:r>
        <w:rPr>
          <w:sz w:val="24"/>
          <w:szCs w:val="24"/>
        </w:rPr>
        <w:tab/>
      </w:r>
      <w:r w:rsidRPr="0079400F">
        <w:rPr>
          <w:sz w:val="24"/>
          <w:szCs w:val="24"/>
        </w:rPr>
        <w:t>This data collection does not employ statistical method</w:t>
      </w:r>
      <w:r>
        <w:rPr>
          <w:sz w:val="24"/>
          <w:szCs w:val="24"/>
        </w:rPr>
        <w:t>s</w:t>
      </w:r>
      <w:r w:rsidRPr="0079400F">
        <w:rPr>
          <w:sz w:val="24"/>
          <w:szCs w:val="24"/>
        </w:rPr>
        <w:t>.</w:t>
      </w:r>
    </w:p>
    <w:p w:rsidR="004E5618" w:rsidRPr="009749F6" w14:paraId="7AA9A4CD" w14:textId="77777777">
      <w:pPr>
        <w:tabs>
          <w:tab w:val="left" w:pos="540"/>
          <w:tab w:val="left" w:pos="1080"/>
          <w:tab w:val="left" w:pos="1620"/>
          <w:tab w:val="left" w:pos="2160"/>
        </w:tabs>
        <w:rPr>
          <w:sz w:val="24"/>
          <w:szCs w:val="24"/>
        </w:rPr>
      </w:pPr>
    </w:p>
    <w:sectPr>
      <w:headerReference w:type="default" r:id="rId7"/>
      <w:footerReference w:type="default" r:id="rId8"/>
      <w:headerReference w:type="first" r:id="rId9"/>
      <w:footerReference w:type="first" r:id="rId10"/>
      <w:type w:val="oddPage"/>
      <w:pgSz w:w="12240" w:h="15840" w:code="1"/>
      <w:pgMar w:top="1440" w:right="1008"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21" w14:paraId="5D837CAA"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21" w14:paraId="2213E47D" w14:textId="77777777">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7D142A">
      <w:rPr>
        <w:rStyle w:val="PageNumber"/>
        <w:noProof/>
      </w:rPr>
      <w:t>1</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21" w14:paraId="0ED3DFEC" w14:textId="77777777">
    <w:pPr>
      <w:tabs>
        <w:tab w:val="left" w:pos="360"/>
        <w:tab w:val="left" w:pos="720"/>
        <w:tab w:val="left" w:pos="1080"/>
        <w:tab w:val="left" w:pos="1440"/>
      </w:tabs>
      <w:jc w:val="center"/>
      <w:rPr>
        <w:rFonts w:ascii="Arial" w:hAnsi="Arial"/>
        <w:b/>
        <w:color w:val="000000"/>
        <w:sz w:val="24"/>
      </w:rPr>
    </w:pPr>
    <w:r>
      <w:rPr>
        <w:rFonts w:ascii="Arial" w:hAnsi="Arial"/>
        <w:b/>
        <w:color w:val="000000"/>
        <w:sz w:val="24"/>
      </w:rPr>
      <w:t xml:space="preserve">SUPPORTING STATEMENT </w:t>
    </w:r>
    <w:r w:rsidR="00FA4FC3">
      <w:rPr>
        <w:rFonts w:ascii="Arial" w:hAnsi="Arial"/>
        <w:b/>
        <w:color w:val="000000"/>
        <w:sz w:val="24"/>
      </w:rPr>
      <w:t>A --</w:t>
    </w:r>
    <w:r>
      <w:rPr>
        <w:rFonts w:ascii="Arial" w:hAnsi="Arial"/>
        <w:b/>
        <w:color w:val="000000"/>
        <w:sz w:val="24"/>
      </w:rPr>
      <w:t xml:space="preserve"> 2900-0091, Continued</w:t>
    </w:r>
  </w:p>
  <w:p w:rsidR="00366521" w14:paraId="7142070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7A" w14:paraId="2D214BA0" w14:textId="77777777">
    <w:pPr>
      <w:tabs>
        <w:tab w:val="left" w:pos="360"/>
        <w:tab w:val="left" w:pos="720"/>
        <w:tab w:val="left" w:pos="1080"/>
        <w:tab w:val="left" w:pos="1440"/>
      </w:tabs>
      <w:jc w:val="center"/>
      <w:rPr>
        <w:b/>
        <w:color w:val="000000"/>
        <w:sz w:val="24"/>
      </w:rPr>
    </w:pPr>
    <w:r>
      <w:rPr>
        <w:b/>
        <w:color w:val="000000"/>
        <w:sz w:val="24"/>
      </w:rPr>
      <w:t>SUPPORTING STATEMENT</w:t>
    </w:r>
    <w:r>
      <w:rPr>
        <w:b/>
        <w:color w:val="000000"/>
        <w:sz w:val="24"/>
      </w:rPr>
      <w:t xml:space="preserve"> A</w:t>
    </w:r>
    <w:r>
      <w:rPr>
        <w:b/>
        <w:color w:val="000000"/>
        <w:sz w:val="24"/>
      </w:rPr>
      <w:t xml:space="preserve"> </w:t>
    </w:r>
  </w:p>
  <w:p w:rsidR="00366521" w:rsidRPr="005B0056" w14:paraId="715EF3DE" w14:textId="77777777">
    <w:pPr>
      <w:tabs>
        <w:tab w:val="left" w:pos="360"/>
        <w:tab w:val="left" w:pos="720"/>
        <w:tab w:val="left" w:pos="1080"/>
        <w:tab w:val="left" w:pos="1440"/>
      </w:tabs>
      <w:jc w:val="center"/>
      <w:rPr>
        <w:b/>
        <w:color w:val="000000"/>
        <w:sz w:val="24"/>
      </w:rPr>
    </w:pPr>
    <w:r w:rsidRPr="005B0056">
      <w:rPr>
        <w:b/>
        <w:sz w:val="24"/>
      </w:rPr>
      <w:t>2900-0091</w:t>
    </w:r>
  </w:p>
  <w:p w:rsidR="008C5F7C" w:rsidRPr="005B0056" w14:paraId="62BE7512" w14:textId="77777777">
    <w:pPr>
      <w:tabs>
        <w:tab w:val="left" w:pos="360"/>
        <w:tab w:val="left" w:pos="720"/>
        <w:tab w:val="left" w:pos="1080"/>
        <w:tab w:val="left" w:pos="1440"/>
      </w:tabs>
      <w:jc w:val="center"/>
      <w:rPr>
        <w:b/>
        <w:color w:val="000000"/>
        <w:sz w:val="24"/>
      </w:rPr>
    </w:pPr>
    <w:r w:rsidRPr="005B0056">
      <w:rPr>
        <w:b/>
        <w:color w:val="000000"/>
        <w:sz w:val="24"/>
      </w:rPr>
      <w:t>VA FORM 10-10EZ</w:t>
    </w:r>
    <w:r w:rsidRPr="005B0056">
      <w:rPr>
        <w:b/>
        <w:color w:val="000000"/>
        <w:sz w:val="24"/>
      </w:rPr>
      <w:t>,</w:t>
    </w:r>
    <w:r w:rsidRPr="005B0056">
      <w:rPr>
        <w:b/>
        <w:color w:val="000000"/>
        <w:sz w:val="24"/>
      </w:rPr>
      <w:t xml:space="preserve"> APPLICATION FOR HEALTH BENEFITS</w:t>
    </w:r>
  </w:p>
  <w:p w:rsidR="00366521" w:rsidRPr="005B0056" w14:paraId="3F9E2342" w14:textId="77777777">
    <w:pPr>
      <w:tabs>
        <w:tab w:val="left" w:pos="360"/>
        <w:tab w:val="left" w:pos="720"/>
        <w:tab w:val="left" w:pos="1080"/>
        <w:tab w:val="left" w:pos="1440"/>
      </w:tabs>
      <w:jc w:val="center"/>
      <w:rPr>
        <w:b/>
        <w:color w:val="000000"/>
        <w:sz w:val="24"/>
      </w:rPr>
    </w:pPr>
    <w:r w:rsidRPr="005B0056">
      <w:rPr>
        <w:b/>
        <w:color w:val="000000"/>
        <w:sz w:val="24"/>
      </w:rPr>
      <w:t>VA FORM 10-10EZ – Spanish, INSTRUCCIONES PARA SOLICITAR LA AFILIACIÓN A LOS BENEFICIOS MÉDICOS</w:t>
    </w:r>
  </w:p>
  <w:p w:rsidR="00366521" w14:paraId="30BB6E26" w14:textId="77777777">
    <w:pPr>
      <w:tabs>
        <w:tab w:val="left" w:pos="360"/>
        <w:tab w:val="left" w:pos="720"/>
        <w:tab w:val="left" w:pos="1080"/>
        <w:tab w:val="left" w:pos="1440"/>
      </w:tabs>
      <w:jc w:val="center"/>
      <w:rPr>
        <w:b/>
        <w:color w:val="000000"/>
        <w:sz w:val="24"/>
      </w:rPr>
    </w:pPr>
    <w:r w:rsidRPr="005B0056">
      <w:rPr>
        <w:b/>
        <w:color w:val="000000"/>
        <w:sz w:val="24"/>
      </w:rPr>
      <w:t>VA FORM</w:t>
    </w:r>
    <w:r w:rsidRPr="005B0056">
      <w:rPr>
        <w:b/>
        <w:color w:val="000000"/>
        <w:sz w:val="24"/>
      </w:rPr>
      <w:t>10-</w:t>
    </w:r>
    <w:r w:rsidRPr="005B0056" w:rsidR="009F19A3">
      <w:rPr>
        <w:b/>
        <w:color w:val="000000"/>
        <w:sz w:val="24"/>
      </w:rPr>
      <w:t>10EZR</w:t>
    </w:r>
    <w:r w:rsidRPr="005B0056">
      <w:rPr>
        <w:b/>
        <w:color w:val="000000"/>
        <w:sz w:val="24"/>
      </w:rPr>
      <w:t>,</w:t>
    </w:r>
    <w:r w:rsidR="009F19A3">
      <w:rPr>
        <w:b/>
        <w:color w:val="000000"/>
        <w:sz w:val="24"/>
      </w:rPr>
      <w:t xml:space="preserve"> HEALTH</w:t>
    </w:r>
    <w:r>
      <w:rPr>
        <w:b/>
        <w:color w:val="000000"/>
        <w:sz w:val="24"/>
      </w:rPr>
      <w:t xml:space="preserve"> BENEFITS </w:t>
    </w:r>
    <w:r w:rsidR="00DE27F5">
      <w:rPr>
        <w:b/>
        <w:color w:val="000000"/>
        <w:sz w:val="24"/>
      </w:rPr>
      <w:t>UPDATE</w:t>
    </w:r>
    <w:r>
      <w:rPr>
        <w:b/>
        <w:color w:val="000000"/>
        <w:sz w:val="24"/>
      </w:rPr>
      <w:t xml:space="preserve"> FORM</w:t>
    </w:r>
  </w:p>
  <w:p w:rsidR="00366521" w14:paraId="217D731C" w14:textId="77777777">
    <w:pPr>
      <w:tabs>
        <w:tab w:val="left" w:pos="360"/>
        <w:tab w:val="left" w:pos="720"/>
        <w:tab w:val="left" w:pos="1080"/>
        <w:tab w:val="left" w:pos="1440"/>
      </w:tabs>
      <w:jc w:val="center"/>
      <w:rPr>
        <w:b/>
        <w:color w:val="000000"/>
        <w:sz w:val="24"/>
      </w:rPr>
    </w:pPr>
    <w:r>
      <w:rPr>
        <w:b/>
        <w:color w:val="000000"/>
        <w:sz w:val="24"/>
      </w:rPr>
      <w:t xml:space="preserve">VA FORM </w:t>
    </w:r>
    <w:r>
      <w:rPr>
        <w:b/>
        <w:color w:val="000000"/>
        <w:sz w:val="24"/>
      </w:rPr>
      <w:t>10-10HS</w:t>
    </w:r>
    <w:r>
      <w:rPr>
        <w:b/>
        <w:color w:val="000000"/>
        <w:sz w:val="24"/>
      </w:rPr>
      <w:t>,</w:t>
    </w:r>
    <w:r>
      <w:rPr>
        <w:b/>
        <w:color w:val="000000"/>
        <w:sz w:val="24"/>
      </w:rPr>
      <w:t xml:space="preserve"> REQUEST FOR HARDSHIP DETERMINATION </w:t>
    </w:r>
  </w:p>
  <w:p w:rsidR="00366521" w14:paraId="64B5C1B3" w14:textId="77777777">
    <w:pPr>
      <w:tabs>
        <w:tab w:val="left" w:pos="360"/>
        <w:tab w:val="left" w:pos="720"/>
        <w:tab w:val="left" w:pos="1080"/>
        <w:tab w:val="left" w:pos="1440"/>
      </w:tabs>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43276"/>
    <w:multiLevelType w:val="hybridMultilevel"/>
    <w:tmpl w:val="F98E44C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
    <w:nsid w:val="0595436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12993C38"/>
    <w:multiLevelType w:val="hybridMultilevel"/>
    <w:tmpl w:val="F98E44C4"/>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
    <w:nsid w:val="156A2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B03A84"/>
    <w:multiLevelType w:val="hybridMultilevel"/>
    <w:tmpl w:val="CB0C1D1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376239E"/>
    <w:multiLevelType w:val="singleLevel"/>
    <w:tmpl w:val="0409000F"/>
    <w:lvl w:ilvl="0">
      <w:start w:val="1"/>
      <w:numFmt w:val="decimal"/>
      <w:lvlText w:val="%1."/>
      <w:lvlJc w:val="left"/>
      <w:pPr>
        <w:tabs>
          <w:tab w:val="num" w:pos="360"/>
        </w:tabs>
        <w:ind w:left="360" w:hanging="360"/>
      </w:pPr>
    </w:lvl>
  </w:abstractNum>
  <w:abstractNum w:abstractNumId="6">
    <w:nsid w:val="28544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2E5B9C"/>
    <w:multiLevelType w:val="singleLevel"/>
    <w:tmpl w:val="0409000F"/>
    <w:lvl w:ilvl="0">
      <w:start w:val="1"/>
      <w:numFmt w:val="decimal"/>
      <w:lvlText w:val="%1."/>
      <w:lvlJc w:val="left"/>
      <w:pPr>
        <w:tabs>
          <w:tab w:val="num" w:pos="360"/>
        </w:tabs>
        <w:ind w:left="360" w:hanging="360"/>
      </w:pPr>
    </w:lvl>
  </w:abstractNum>
  <w:abstractNum w:abstractNumId="8">
    <w:nsid w:val="305F5851"/>
    <w:multiLevelType w:val="hybridMultilevel"/>
    <w:tmpl w:val="F98E44C4"/>
    <w:lvl w:ilvl="0">
      <w:start w:val="1"/>
      <w:numFmt w:val="decimal"/>
      <w:lvlText w:val="%1)"/>
      <w:lvlJc w:val="left"/>
      <w:pPr>
        <w:tabs>
          <w:tab w:val="num" w:pos="720"/>
        </w:tabs>
        <w:ind w:left="720" w:hanging="360"/>
      </w:p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9">
    <w:nsid w:val="317D3BFA"/>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364230EB"/>
    <w:multiLevelType w:val="singleLevel"/>
    <w:tmpl w:val="DCBA443C"/>
    <w:lvl w:ilvl="0">
      <w:start w:val="2"/>
      <w:numFmt w:val="lowerLetter"/>
      <w:lvlText w:val="%1."/>
      <w:lvlJc w:val="left"/>
      <w:pPr>
        <w:tabs>
          <w:tab w:val="num" w:pos="720"/>
        </w:tabs>
        <w:ind w:left="720" w:hanging="360"/>
      </w:pPr>
      <w:rPr>
        <w:rFonts w:hint="default"/>
      </w:rPr>
    </w:lvl>
  </w:abstractNum>
  <w:abstractNum w:abstractNumId="11">
    <w:nsid w:val="37340168"/>
    <w:multiLevelType w:val="hybridMultilevel"/>
    <w:tmpl w:val="D9C6224C"/>
    <w:lvl w:ilvl="0">
      <w:start w:val="1"/>
      <w:numFmt w:val="decimal"/>
      <w:lvlText w:val="%1)"/>
      <w:lvlJc w:val="left"/>
      <w:pPr>
        <w:tabs>
          <w:tab w:val="num" w:pos="720"/>
        </w:tabs>
        <w:ind w:left="72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F0678D"/>
    <w:multiLevelType w:val="singleLevel"/>
    <w:tmpl w:val="BE8C73FC"/>
    <w:lvl w:ilvl="0">
      <w:start w:val="1"/>
      <w:numFmt w:val="lowerLetter"/>
      <w:lvlText w:val="%1."/>
      <w:lvlJc w:val="left"/>
      <w:pPr>
        <w:tabs>
          <w:tab w:val="num" w:pos="540"/>
        </w:tabs>
        <w:ind w:left="540" w:hanging="360"/>
      </w:pPr>
      <w:rPr>
        <w:rFonts w:hint="default"/>
      </w:rPr>
    </w:lvl>
  </w:abstractNum>
  <w:abstractNum w:abstractNumId="13">
    <w:nsid w:val="40E306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14B0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E22C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70645AC"/>
    <w:multiLevelType w:val="hybridMultilevel"/>
    <w:tmpl w:val="E89AF7AE"/>
    <w:lvl w:ilvl="0">
      <w:start w:val="3"/>
      <w:numFmt w:val="low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7">
    <w:nsid w:val="576755B3"/>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A4B30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BC90AD2"/>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5D9E315C"/>
    <w:multiLevelType w:val="singleLevel"/>
    <w:tmpl w:val="0409000F"/>
    <w:lvl w:ilvl="0">
      <w:start w:val="1"/>
      <w:numFmt w:val="decimal"/>
      <w:lvlText w:val="%1."/>
      <w:lvlJc w:val="left"/>
      <w:pPr>
        <w:tabs>
          <w:tab w:val="num" w:pos="360"/>
        </w:tabs>
        <w:ind w:left="360" w:hanging="360"/>
      </w:pPr>
    </w:lvl>
  </w:abstractNum>
  <w:abstractNum w:abstractNumId="21">
    <w:nsid w:val="5DAF532D"/>
    <w:multiLevelType w:val="multilevel"/>
    <w:tmpl w:val="CB0C1D1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F190C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0CA7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3C725C0"/>
    <w:multiLevelType w:val="hybridMultilevel"/>
    <w:tmpl w:val="C68ED47A"/>
    <w:lvl w:ilvl="0">
      <w:start w:val="2"/>
      <w:numFmt w:val="decimal"/>
      <w:lvlText w:val="(%1)"/>
      <w:lvlJc w:val="left"/>
      <w:pPr>
        <w:tabs>
          <w:tab w:val="num" w:pos="1260"/>
        </w:tabs>
        <w:ind w:left="1260" w:hanging="54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8152E14"/>
    <w:multiLevelType w:val="hybridMultilevel"/>
    <w:tmpl w:val="D9C62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7123EC4"/>
    <w:multiLevelType w:val="hybridMultilevel"/>
    <w:tmpl w:val="1C0AF75A"/>
    <w:lvl w:ilvl="0">
      <w:start w:val="1"/>
      <w:numFmt w:val="lowerLetter"/>
      <w:lvlText w:val="%1."/>
      <w:lvlJc w:val="left"/>
      <w:pPr>
        <w:tabs>
          <w:tab w:val="num" w:pos="1080"/>
        </w:tabs>
        <w:ind w:left="1080" w:hanging="54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7AD20AFC"/>
    <w:multiLevelType w:val="hybridMultilevel"/>
    <w:tmpl w:val="50FEA62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8">
    <w:nsid w:val="7D8D56B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1"/>
  </w:num>
  <w:num w:numId="3">
    <w:abstractNumId w:val="14"/>
  </w:num>
  <w:num w:numId="4">
    <w:abstractNumId w:val="3"/>
  </w:num>
  <w:num w:numId="5">
    <w:abstractNumId w:val="18"/>
  </w:num>
  <w:num w:numId="6">
    <w:abstractNumId w:val="28"/>
  </w:num>
  <w:num w:numId="7">
    <w:abstractNumId w:val="6"/>
  </w:num>
  <w:num w:numId="8">
    <w:abstractNumId w:val="12"/>
  </w:num>
  <w:num w:numId="9">
    <w:abstractNumId w:val="19"/>
  </w:num>
  <w:num w:numId="10">
    <w:abstractNumId w:val="15"/>
  </w:num>
  <w:num w:numId="11">
    <w:abstractNumId w:val="20"/>
  </w:num>
  <w:num w:numId="12">
    <w:abstractNumId w:val="23"/>
  </w:num>
  <w:num w:numId="13">
    <w:abstractNumId w:val="5"/>
  </w:num>
  <w:num w:numId="14">
    <w:abstractNumId w:val="7"/>
  </w:num>
  <w:num w:numId="15">
    <w:abstractNumId w:val="13"/>
  </w:num>
  <w:num w:numId="16">
    <w:abstractNumId w:val="9"/>
  </w:num>
  <w:num w:numId="17">
    <w:abstractNumId w:val="10"/>
  </w:num>
  <w:num w:numId="18">
    <w:abstractNumId w:val="25"/>
  </w:num>
  <w:num w:numId="19">
    <w:abstractNumId w:val="2"/>
  </w:num>
  <w:num w:numId="20">
    <w:abstractNumId w:val="11"/>
  </w:num>
  <w:num w:numId="21">
    <w:abstractNumId w:val="8"/>
  </w:num>
  <w:num w:numId="22">
    <w:abstractNumId w:val="17"/>
  </w:num>
  <w:num w:numId="23">
    <w:abstractNumId w:val="0"/>
  </w:num>
  <w:num w:numId="24">
    <w:abstractNumId w:val="26"/>
  </w:num>
  <w:num w:numId="25">
    <w:abstractNumId w:val="16"/>
  </w:num>
  <w:num w:numId="26">
    <w:abstractNumId w:val="24"/>
  </w:num>
  <w:num w:numId="27">
    <w:abstractNumId w:val="4"/>
  </w:num>
  <w:num w:numId="28">
    <w:abstractNumId w:val="2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90"/>
    <w:rsid w:val="000025C7"/>
    <w:rsid w:val="0001128E"/>
    <w:rsid w:val="000162E0"/>
    <w:rsid w:val="00020932"/>
    <w:rsid w:val="00023856"/>
    <w:rsid w:val="000261DF"/>
    <w:rsid w:val="00042193"/>
    <w:rsid w:val="00042CB2"/>
    <w:rsid w:val="00056686"/>
    <w:rsid w:val="00080B29"/>
    <w:rsid w:val="000956DE"/>
    <w:rsid w:val="000A119F"/>
    <w:rsid w:val="000A1ACE"/>
    <w:rsid w:val="000B1432"/>
    <w:rsid w:val="000C433D"/>
    <w:rsid w:val="000C5CA4"/>
    <w:rsid w:val="000C749C"/>
    <w:rsid w:val="000D1B17"/>
    <w:rsid w:val="000E5C68"/>
    <w:rsid w:val="000F0953"/>
    <w:rsid w:val="000F0DD0"/>
    <w:rsid w:val="000F109F"/>
    <w:rsid w:val="00101221"/>
    <w:rsid w:val="00103CE8"/>
    <w:rsid w:val="00106260"/>
    <w:rsid w:val="00146306"/>
    <w:rsid w:val="00174BB1"/>
    <w:rsid w:val="00180B65"/>
    <w:rsid w:val="0018130B"/>
    <w:rsid w:val="00187DAA"/>
    <w:rsid w:val="001A0DA9"/>
    <w:rsid w:val="001A4748"/>
    <w:rsid w:val="001C0497"/>
    <w:rsid w:val="001E18AE"/>
    <w:rsid w:val="001F0B38"/>
    <w:rsid w:val="001F1C90"/>
    <w:rsid w:val="001F34C7"/>
    <w:rsid w:val="001F7397"/>
    <w:rsid w:val="0023465D"/>
    <w:rsid w:val="002374D2"/>
    <w:rsid w:val="00240E25"/>
    <w:rsid w:val="00263BA8"/>
    <w:rsid w:val="002643F2"/>
    <w:rsid w:val="00265422"/>
    <w:rsid w:val="00281928"/>
    <w:rsid w:val="002849A0"/>
    <w:rsid w:val="002B1FA8"/>
    <w:rsid w:val="002B254A"/>
    <w:rsid w:val="002C44F1"/>
    <w:rsid w:val="003117B2"/>
    <w:rsid w:val="00317652"/>
    <w:rsid w:val="00324BB6"/>
    <w:rsid w:val="00330C4B"/>
    <w:rsid w:val="00347D3E"/>
    <w:rsid w:val="00366521"/>
    <w:rsid w:val="00375BFF"/>
    <w:rsid w:val="00381562"/>
    <w:rsid w:val="0038605F"/>
    <w:rsid w:val="003874ED"/>
    <w:rsid w:val="003A2F4E"/>
    <w:rsid w:val="003D2A9D"/>
    <w:rsid w:val="003E66D7"/>
    <w:rsid w:val="003E6DF7"/>
    <w:rsid w:val="003F1329"/>
    <w:rsid w:val="003F55CD"/>
    <w:rsid w:val="0040410A"/>
    <w:rsid w:val="00405B48"/>
    <w:rsid w:val="0040772B"/>
    <w:rsid w:val="004106B8"/>
    <w:rsid w:val="004343B0"/>
    <w:rsid w:val="00437756"/>
    <w:rsid w:val="0044199F"/>
    <w:rsid w:val="00453F8D"/>
    <w:rsid w:val="0045798E"/>
    <w:rsid w:val="004602E5"/>
    <w:rsid w:val="004613C7"/>
    <w:rsid w:val="0048055F"/>
    <w:rsid w:val="00481CA3"/>
    <w:rsid w:val="00490E7A"/>
    <w:rsid w:val="00492FF7"/>
    <w:rsid w:val="0049426B"/>
    <w:rsid w:val="004A1D5A"/>
    <w:rsid w:val="004D06D7"/>
    <w:rsid w:val="004D0E53"/>
    <w:rsid w:val="004D69EB"/>
    <w:rsid w:val="004E1C36"/>
    <w:rsid w:val="004E5618"/>
    <w:rsid w:val="0050551D"/>
    <w:rsid w:val="00510B30"/>
    <w:rsid w:val="005130A0"/>
    <w:rsid w:val="00514A5F"/>
    <w:rsid w:val="00525361"/>
    <w:rsid w:val="00527218"/>
    <w:rsid w:val="00530C05"/>
    <w:rsid w:val="005339F2"/>
    <w:rsid w:val="005452AB"/>
    <w:rsid w:val="005A2337"/>
    <w:rsid w:val="005A3868"/>
    <w:rsid w:val="005B0056"/>
    <w:rsid w:val="005B4251"/>
    <w:rsid w:val="005B4AA4"/>
    <w:rsid w:val="005C4365"/>
    <w:rsid w:val="005F56A5"/>
    <w:rsid w:val="00601347"/>
    <w:rsid w:val="006109C9"/>
    <w:rsid w:val="00610E62"/>
    <w:rsid w:val="00621393"/>
    <w:rsid w:val="00660F79"/>
    <w:rsid w:val="00691015"/>
    <w:rsid w:val="006A7FE3"/>
    <w:rsid w:val="006B5615"/>
    <w:rsid w:val="006B57D8"/>
    <w:rsid w:val="006B6C32"/>
    <w:rsid w:val="006C0361"/>
    <w:rsid w:val="006E6568"/>
    <w:rsid w:val="00703C8F"/>
    <w:rsid w:val="00705971"/>
    <w:rsid w:val="00706033"/>
    <w:rsid w:val="00710ECF"/>
    <w:rsid w:val="00713700"/>
    <w:rsid w:val="00751DE5"/>
    <w:rsid w:val="00753E5A"/>
    <w:rsid w:val="00756457"/>
    <w:rsid w:val="00762462"/>
    <w:rsid w:val="007715D1"/>
    <w:rsid w:val="00775632"/>
    <w:rsid w:val="007817E9"/>
    <w:rsid w:val="00782D81"/>
    <w:rsid w:val="0078664E"/>
    <w:rsid w:val="0079400F"/>
    <w:rsid w:val="00797375"/>
    <w:rsid w:val="007A47A5"/>
    <w:rsid w:val="007A4D6C"/>
    <w:rsid w:val="007B446A"/>
    <w:rsid w:val="007B5C42"/>
    <w:rsid w:val="007B7E27"/>
    <w:rsid w:val="007C36CF"/>
    <w:rsid w:val="007D142A"/>
    <w:rsid w:val="007E1F5C"/>
    <w:rsid w:val="007F34A2"/>
    <w:rsid w:val="007F5F65"/>
    <w:rsid w:val="00803DAC"/>
    <w:rsid w:val="008125B7"/>
    <w:rsid w:val="00826E02"/>
    <w:rsid w:val="00852171"/>
    <w:rsid w:val="00862931"/>
    <w:rsid w:val="00870D5A"/>
    <w:rsid w:val="008808F3"/>
    <w:rsid w:val="008870E4"/>
    <w:rsid w:val="008B0DE6"/>
    <w:rsid w:val="008C5F7C"/>
    <w:rsid w:val="008D7321"/>
    <w:rsid w:val="008E6298"/>
    <w:rsid w:val="00906F84"/>
    <w:rsid w:val="0091033A"/>
    <w:rsid w:val="00911625"/>
    <w:rsid w:val="00916F75"/>
    <w:rsid w:val="0093323D"/>
    <w:rsid w:val="00943990"/>
    <w:rsid w:val="00952B4E"/>
    <w:rsid w:val="0095517E"/>
    <w:rsid w:val="009606F1"/>
    <w:rsid w:val="009749F6"/>
    <w:rsid w:val="009A147D"/>
    <w:rsid w:val="009A7FF1"/>
    <w:rsid w:val="009C1981"/>
    <w:rsid w:val="009C4CDF"/>
    <w:rsid w:val="009D380F"/>
    <w:rsid w:val="009F03C6"/>
    <w:rsid w:val="009F19A3"/>
    <w:rsid w:val="00A1147C"/>
    <w:rsid w:val="00A140EE"/>
    <w:rsid w:val="00A145AB"/>
    <w:rsid w:val="00A22DD2"/>
    <w:rsid w:val="00A2552C"/>
    <w:rsid w:val="00A27460"/>
    <w:rsid w:val="00A30153"/>
    <w:rsid w:val="00A309AE"/>
    <w:rsid w:val="00A353C3"/>
    <w:rsid w:val="00A466FA"/>
    <w:rsid w:val="00A54E68"/>
    <w:rsid w:val="00A62960"/>
    <w:rsid w:val="00A649D9"/>
    <w:rsid w:val="00A653C7"/>
    <w:rsid w:val="00A84D6F"/>
    <w:rsid w:val="00AA012D"/>
    <w:rsid w:val="00AA04C6"/>
    <w:rsid w:val="00AA623E"/>
    <w:rsid w:val="00AA6EA5"/>
    <w:rsid w:val="00AA7B04"/>
    <w:rsid w:val="00AB4DEA"/>
    <w:rsid w:val="00AC0FEC"/>
    <w:rsid w:val="00AD0F51"/>
    <w:rsid w:val="00AD3739"/>
    <w:rsid w:val="00AE5DB6"/>
    <w:rsid w:val="00AE7798"/>
    <w:rsid w:val="00AE7B94"/>
    <w:rsid w:val="00AF3CA7"/>
    <w:rsid w:val="00B313A8"/>
    <w:rsid w:val="00B31A8F"/>
    <w:rsid w:val="00B46133"/>
    <w:rsid w:val="00B56B9D"/>
    <w:rsid w:val="00B7027A"/>
    <w:rsid w:val="00B71399"/>
    <w:rsid w:val="00B81923"/>
    <w:rsid w:val="00B857D6"/>
    <w:rsid w:val="00B93B51"/>
    <w:rsid w:val="00BA2E5A"/>
    <w:rsid w:val="00BA36CE"/>
    <w:rsid w:val="00BB60C9"/>
    <w:rsid w:val="00BB624C"/>
    <w:rsid w:val="00BD1FCD"/>
    <w:rsid w:val="00BE296B"/>
    <w:rsid w:val="00C0178A"/>
    <w:rsid w:val="00C167CC"/>
    <w:rsid w:val="00C21EBE"/>
    <w:rsid w:val="00C341CE"/>
    <w:rsid w:val="00C3784A"/>
    <w:rsid w:val="00C5194D"/>
    <w:rsid w:val="00C54B46"/>
    <w:rsid w:val="00C714D8"/>
    <w:rsid w:val="00C75D44"/>
    <w:rsid w:val="00C84E6C"/>
    <w:rsid w:val="00CC625D"/>
    <w:rsid w:val="00CD1AEE"/>
    <w:rsid w:val="00D0468B"/>
    <w:rsid w:val="00D10A7A"/>
    <w:rsid w:val="00D22EE3"/>
    <w:rsid w:val="00D23D31"/>
    <w:rsid w:val="00D24CF0"/>
    <w:rsid w:val="00D5470E"/>
    <w:rsid w:val="00D76DCA"/>
    <w:rsid w:val="00D77120"/>
    <w:rsid w:val="00D82AE9"/>
    <w:rsid w:val="00D97F71"/>
    <w:rsid w:val="00DA6CF7"/>
    <w:rsid w:val="00DB7DFD"/>
    <w:rsid w:val="00DD2AC8"/>
    <w:rsid w:val="00DD3709"/>
    <w:rsid w:val="00DE27F5"/>
    <w:rsid w:val="00DF3687"/>
    <w:rsid w:val="00E0256A"/>
    <w:rsid w:val="00E10B3A"/>
    <w:rsid w:val="00E14D46"/>
    <w:rsid w:val="00E1650A"/>
    <w:rsid w:val="00E21C8A"/>
    <w:rsid w:val="00E32238"/>
    <w:rsid w:val="00E47352"/>
    <w:rsid w:val="00E52AF4"/>
    <w:rsid w:val="00E576BF"/>
    <w:rsid w:val="00E611FA"/>
    <w:rsid w:val="00E72D00"/>
    <w:rsid w:val="00E765F3"/>
    <w:rsid w:val="00E94E8C"/>
    <w:rsid w:val="00EA510B"/>
    <w:rsid w:val="00EA579F"/>
    <w:rsid w:val="00EB223A"/>
    <w:rsid w:val="00EC3755"/>
    <w:rsid w:val="00ED094C"/>
    <w:rsid w:val="00ED4149"/>
    <w:rsid w:val="00ED7F06"/>
    <w:rsid w:val="00EF3329"/>
    <w:rsid w:val="00EF6105"/>
    <w:rsid w:val="00F01E79"/>
    <w:rsid w:val="00F153FF"/>
    <w:rsid w:val="00F1703D"/>
    <w:rsid w:val="00F20BC3"/>
    <w:rsid w:val="00F31721"/>
    <w:rsid w:val="00F447A1"/>
    <w:rsid w:val="00F45066"/>
    <w:rsid w:val="00F4662D"/>
    <w:rsid w:val="00F51F47"/>
    <w:rsid w:val="00F61ED6"/>
    <w:rsid w:val="00F945DF"/>
    <w:rsid w:val="00FA2371"/>
    <w:rsid w:val="00FA4FC3"/>
    <w:rsid w:val="00FB63B1"/>
    <w:rsid w:val="00FC2C7C"/>
    <w:rsid w:val="00FD5299"/>
    <w:rsid w:val="00FD6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DCAFDC"/>
  <w15:chartTrackingRefBased/>
  <w15:docId w15:val="{370A50A7-F9BC-4E9D-A304-CD1E2EA9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s>
      <w:outlineLvl w:val="0"/>
    </w:pPr>
    <w:rPr>
      <w:color w:val="FF00FF"/>
      <w:u w:val="single"/>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360"/>
        <w:tab w:val="left" w:pos="720"/>
        <w:tab w:val="left" w:pos="1080"/>
        <w:tab w:val="left" w:pos="1440"/>
      </w:tabs>
      <w:jc w:val="center"/>
      <w:outlineLvl w:val="2"/>
    </w:pPr>
    <w:rPr>
      <w:rFonts w:ascii="Arial" w:hAnsi="Arial"/>
      <w:b/>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40"/>
        <w:tab w:val="left" w:pos="1080"/>
        <w:tab w:val="left" w:pos="1620"/>
        <w:tab w:val="left" w:pos="2160"/>
      </w:tabs>
      <w:outlineLvl w:val="4"/>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3960"/>
        <w:tab w:val="left" w:pos="4867"/>
        <w:tab w:val="left" w:pos="6120"/>
        <w:tab w:val="left" w:pos="7387"/>
        <w:tab w:val="left" w:pos="8827"/>
        <w:tab w:val="left" w:pos="10267"/>
      </w:tabs>
    </w:pPr>
    <w:rPr>
      <w:rFonts w:ascii="Arial" w:hAnsi="Arial"/>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Footer">
    <w:name w:val="footer"/>
    <w:basedOn w:val="Normal"/>
    <w:pPr>
      <w:tabs>
        <w:tab w:val="center" w:pos="4320"/>
        <w:tab w:val="right" w:pos="8640"/>
      </w:tabs>
    </w:pPr>
  </w:style>
  <w:style w:type="paragraph" w:styleId="BodyText2">
    <w:name w:val="Body Text 2"/>
    <w:basedOn w:val="Normal"/>
    <w:pPr>
      <w:tabs>
        <w:tab w:val="left" w:pos="3960"/>
        <w:tab w:val="left" w:pos="4867"/>
        <w:tab w:val="left" w:pos="6120"/>
        <w:tab w:val="left" w:pos="7387"/>
        <w:tab w:val="left" w:pos="8827"/>
        <w:tab w:val="left" w:pos="10267"/>
      </w:tabs>
    </w:pPr>
    <w:rPr>
      <w:color w:val="FF00FF"/>
    </w:rPr>
  </w:style>
  <w:style w:type="paragraph" w:styleId="Title">
    <w:name w:val="Title"/>
    <w:basedOn w:val="Normal"/>
    <w:qFormat/>
    <w:pPr>
      <w:tabs>
        <w:tab w:val="left" w:pos="360"/>
        <w:tab w:val="left" w:pos="720"/>
        <w:tab w:val="left" w:pos="1080"/>
        <w:tab w:val="left" w:pos="1440"/>
      </w:tabs>
      <w:jc w:val="center"/>
    </w:pPr>
    <w:rPr>
      <w:rFonts w:ascii="Arial" w:hAnsi="Arial"/>
      <w:b/>
      <w:color w:val="000000"/>
      <w:sz w:val="28"/>
      <w:u w:val="singl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rsid w:val="00106260"/>
    <w:pPr>
      <w:ind w:left="720"/>
    </w:pPr>
  </w:style>
  <w:style w:type="character" w:styleId="CommentReference">
    <w:name w:val="annotation reference"/>
    <w:rsid w:val="000A1ACE"/>
    <w:rPr>
      <w:sz w:val="16"/>
      <w:szCs w:val="16"/>
    </w:rPr>
  </w:style>
  <w:style w:type="paragraph" w:styleId="CommentText">
    <w:name w:val="annotation text"/>
    <w:basedOn w:val="Normal"/>
    <w:link w:val="CommentTextChar"/>
    <w:rsid w:val="000A1ACE"/>
  </w:style>
  <w:style w:type="character" w:customStyle="1" w:styleId="CommentTextChar">
    <w:name w:val="Comment Text Char"/>
    <w:basedOn w:val="DefaultParagraphFont"/>
    <w:link w:val="CommentText"/>
    <w:rsid w:val="000A1ACE"/>
  </w:style>
  <w:style w:type="paragraph" w:styleId="CommentSubject">
    <w:name w:val="annotation subject"/>
    <w:basedOn w:val="CommentText"/>
    <w:next w:val="CommentText"/>
    <w:link w:val="CommentSubjectChar"/>
    <w:rsid w:val="000A1ACE"/>
    <w:rPr>
      <w:b/>
      <w:bCs/>
    </w:rPr>
  </w:style>
  <w:style w:type="character" w:customStyle="1" w:styleId="CommentSubjectChar">
    <w:name w:val="Comment Subject Char"/>
    <w:link w:val="CommentSubject"/>
    <w:rsid w:val="000A1ACE"/>
    <w:rPr>
      <w:b/>
      <w:bCs/>
    </w:rPr>
  </w:style>
  <w:style w:type="paragraph" w:styleId="Revision">
    <w:name w:val="Revision"/>
    <w:hidden/>
    <w:uiPriority w:val="99"/>
    <w:semiHidden/>
    <w:rsid w:val="00D82AE9"/>
  </w:style>
  <w:style w:type="paragraph" w:customStyle="1" w:styleId="Default">
    <w:name w:val="Default"/>
    <w:rsid w:val="000E5C6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poaccess.gov/privacyact/index.html" TargetMode="External" /><Relationship Id="rId6" Type="http://schemas.openxmlformats.org/officeDocument/2006/relationships/hyperlink" Target="https://www.bls.gov/oes/current/oes_nat.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71234-1AB7-417F-839A-2A3D1A06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  (Cathexis)</cp:lastModifiedBy>
  <cp:revision>3</cp:revision>
  <cp:lastPrinted>2008-12-09T14:32:00Z</cp:lastPrinted>
  <dcterms:created xsi:type="dcterms:W3CDTF">2021-02-17T14:19:00Z</dcterms:created>
  <dcterms:modified xsi:type="dcterms:W3CDTF">2022-09-30T12:31:00Z</dcterms:modified>
</cp:coreProperties>
</file>