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284A" w:rsidRPr="001F5991" w:rsidP="0652B33C" w14:paraId="0FDE62C9" w14:textId="13771533">
      <w:pPr>
        <w:rPr>
          <w:rFonts w:ascii="Times New Roman" w:hAnsi="Times New Roman"/>
          <w:sz w:val="22"/>
          <w:szCs w:val="22"/>
        </w:rPr>
      </w:pPr>
      <w:r w:rsidRPr="2719F503">
        <w:rPr>
          <w:rFonts w:ascii="Times New Roman" w:hAnsi="Times New Roman"/>
          <w:b/>
          <w:bCs/>
          <w:sz w:val="22"/>
          <w:szCs w:val="22"/>
        </w:rPr>
        <w:t xml:space="preserve">Part </w:t>
      </w:r>
      <w:r w:rsidRPr="0652B33C" w:rsidR="00BC53E8">
        <w:rPr>
          <w:rFonts w:ascii="Times New Roman" w:hAnsi="Times New Roman"/>
          <w:b/>
          <w:bCs/>
          <w:sz w:val="22"/>
          <w:szCs w:val="22"/>
        </w:rPr>
        <w:t>A.</w:t>
      </w:r>
      <w:r w:rsidR="004228FD">
        <w:rPr>
          <w:rFonts w:ascii="Times New Roman" w:hAnsi="Times New Roman"/>
          <w:sz w:val="22"/>
          <w:szCs w:val="22"/>
        </w:rPr>
        <w:t xml:space="preserve"> </w:t>
      </w:r>
      <w:r w:rsidRPr="2719F503" w:rsidR="00BC53E8">
        <w:rPr>
          <w:rFonts w:ascii="Times New Roman" w:hAnsi="Times New Roman"/>
          <w:b/>
          <w:bCs/>
          <w:sz w:val="22"/>
          <w:szCs w:val="22"/>
        </w:rPr>
        <w:t>Justification</w:t>
      </w:r>
      <w:r w:rsidRPr="00FD3343" w:rsidR="00593B62">
        <w:rPr>
          <w:rFonts w:ascii="Times New Roman" w:hAnsi="Times New Roman"/>
          <w:sz w:val="22"/>
          <w:szCs w:val="22"/>
        </w:rPr>
        <w:t xml:space="preserve">: </w:t>
      </w:r>
      <w:r w:rsidRPr="00E153AA" w:rsidR="00E153AA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Guidelines for IMLS Grants to States Five-Year Evaluation</w:t>
      </w:r>
      <w:r w:rsidRPr="00FD3343" w:rsidR="00FD3343">
        <w:rPr>
          <w:rStyle w:val="normaltextrun"/>
          <w:color w:val="000000"/>
          <w:sz w:val="22"/>
          <w:szCs w:val="22"/>
          <w:shd w:val="clear" w:color="auto" w:fill="FFFFFF"/>
        </w:rPr>
        <w:t> </w:t>
      </w:r>
      <w:r w:rsidRPr="00FD3343" w:rsidR="00FD3343">
        <w:rPr>
          <w:rFonts w:ascii="Times New Roman" w:hAnsi="Times New Roman"/>
          <w:sz w:val="22"/>
          <w:szCs w:val="22"/>
        </w:rPr>
        <w:t xml:space="preserve"> </w:t>
      </w:r>
      <w:r w:rsidRPr="00FD3343" w:rsidR="00D278C0">
        <w:rPr>
          <w:rFonts w:ascii="Times New Roman" w:hAnsi="Times New Roman"/>
          <w:sz w:val="22"/>
          <w:szCs w:val="22"/>
        </w:rPr>
        <w:t>(3137-00</w:t>
      </w:r>
      <w:r w:rsidR="00E153AA">
        <w:rPr>
          <w:rFonts w:ascii="Times New Roman" w:hAnsi="Times New Roman"/>
          <w:sz w:val="22"/>
          <w:szCs w:val="22"/>
        </w:rPr>
        <w:t>90</w:t>
      </w:r>
      <w:r w:rsidRPr="00FD3343" w:rsidR="00D278C0">
        <w:rPr>
          <w:rFonts w:ascii="Times New Roman" w:hAnsi="Times New Roman"/>
          <w:sz w:val="22"/>
          <w:szCs w:val="22"/>
        </w:rPr>
        <w:t>)</w:t>
      </w:r>
    </w:p>
    <w:p w:rsidR="00E625CE" w:rsidRPr="001F5991" w:rsidP="00BC53E8" w14:paraId="61806C0B" w14:textId="77777777">
      <w:pPr>
        <w:rPr>
          <w:rFonts w:ascii="Times New Roman" w:hAnsi="Times New Roman"/>
          <w:sz w:val="22"/>
          <w:szCs w:val="22"/>
        </w:rPr>
      </w:pPr>
    </w:p>
    <w:p w:rsidR="007709E4" w:rsidRPr="001F5991" w:rsidP="00F33A32" w14:paraId="16BDD696" w14:textId="77777777">
      <w:pPr>
        <w:widowControl w:val="0"/>
        <w:numPr>
          <w:ilvl w:val="0"/>
          <w:numId w:val="10"/>
        </w:numPr>
        <w:tabs>
          <w:tab w:val="left" w:pos="-720"/>
          <w:tab w:val="left" w:pos="0"/>
          <w:tab w:val="left" w:pos="5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Necessity of the Information Collection</w:t>
      </w:r>
    </w:p>
    <w:p w:rsidR="00372946" w:rsidP="00F33A32" w14:paraId="5F55B0DD" w14:textId="564DA071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63B408EC">
        <w:rPr>
          <w:rFonts w:ascii="Times New Roman" w:hAnsi="Times New Roman"/>
          <w:sz w:val="22"/>
          <w:szCs w:val="22"/>
        </w:rPr>
        <w:t xml:space="preserve">The Institute of Museum and Library Services (IMLS) requests </w:t>
      </w:r>
      <w:r w:rsidRPr="001F5991" w:rsidR="00E153AA">
        <w:rPr>
          <w:rFonts w:ascii="Times New Roman" w:hAnsi="Times New Roman"/>
          <w:sz w:val="22"/>
          <w:szCs w:val="22"/>
        </w:rPr>
        <w:t xml:space="preserve">an approval of a renewal of the </w:t>
      </w:r>
      <w:r w:rsidRPr="001F5991" w:rsidR="00E153AA">
        <w:rPr>
          <w:rFonts w:ascii="Times New Roman" w:hAnsi="Times New Roman"/>
          <w:sz w:val="22"/>
          <w:szCs w:val="22"/>
        </w:rPr>
        <w:t>three</w:t>
      </w:r>
      <w:r w:rsidRPr="001F5991" w:rsidR="00E153AA">
        <w:rPr>
          <w:rFonts w:ascii="Times New Roman" w:hAnsi="Times New Roman"/>
          <w:sz w:val="22"/>
          <w:szCs w:val="22"/>
        </w:rPr>
        <w:t xml:space="preserve">-year clearance for the agency’s information collection requests for the </w:t>
      </w:r>
      <w:r w:rsidRPr="00E153AA" w:rsidR="00E153AA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Guidelines for IMLS Grants to States Five-Year Evaluation</w:t>
      </w:r>
      <w:r w:rsidRPr="001F5991" w:rsidR="00E153AA">
        <w:rPr>
          <w:rFonts w:ascii="Times New Roman" w:hAnsi="Times New Roman"/>
          <w:sz w:val="22"/>
          <w:szCs w:val="22"/>
        </w:rPr>
        <w:t xml:space="preserve"> under the Paperwork Reduction Act (PRA). </w:t>
      </w:r>
      <w:r w:rsidRPr="63B408EC" w:rsidR="00F24D6A">
        <w:rPr>
          <w:rFonts w:ascii="Times New Roman" w:hAnsi="Times New Roman"/>
          <w:sz w:val="22"/>
          <w:szCs w:val="22"/>
        </w:rPr>
        <w:t xml:space="preserve"> </w:t>
      </w:r>
    </w:p>
    <w:p w:rsidR="00433925" w:rsidRPr="001F5991" w:rsidP="00F33A32" w14:paraId="54257F7E" w14:textId="4BD1B788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433925">
        <w:rPr>
          <w:rFonts w:ascii="Times New Roman" w:hAnsi="Times New Roman"/>
          <w:sz w:val="22"/>
          <w:szCs w:val="22"/>
        </w:rPr>
        <w:t xml:space="preserve">Each </w:t>
      </w:r>
      <w:r w:rsidRPr="001F5991" w:rsidR="00E153AA">
        <w:rPr>
          <w:rFonts w:ascii="Times New Roman" w:hAnsi="Times New Roman"/>
          <w:sz w:val="22"/>
          <w:szCs w:val="22"/>
        </w:rPr>
        <w:t xml:space="preserve">State Library Administrative Agency </w:t>
      </w:r>
      <w:r w:rsidR="00E153AA">
        <w:rPr>
          <w:rFonts w:ascii="Times New Roman" w:hAnsi="Times New Roman"/>
          <w:sz w:val="22"/>
          <w:szCs w:val="22"/>
        </w:rPr>
        <w:t>(</w:t>
      </w:r>
      <w:r w:rsidRPr="00433925">
        <w:rPr>
          <w:rFonts w:ascii="Times New Roman" w:hAnsi="Times New Roman"/>
          <w:sz w:val="22"/>
          <w:szCs w:val="22"/>
        </w:rPr>
        <w:t>SLAA</w:t>
      </w:r>
      <w:r w:rsidR="00157579">
        <w:rPr>
          <w:rFonts w:ascii="Times New Roman" w:hAnsi="Times New Roman"/>
          <w:sz w:val="22"/>
          <w:szCs w:val="22"/>
        </w:rPr>
        <w:t>)</w:t>
      </w:r>
      <w:r w:rsidRPr="00433925">
        <w:rPr>
          <w:rFonts w:ascii="Times New Roman" w:hAnsi="Times New Roman"/>
          <w:sz w:val="22"/>
          <w:szCs w:val="22"/>
        </w:rPr>
        <w:t xml:space="preserve"> is required, under 20 U.S.C. § 9101 </w:t>
      </w:r>
      <w:r w:rsidRPr="00433925">
        <w:rPr>
          <w:rFonts w:ascii="Times New Roman" w:hAnsi="Times New Roman"/>
          <w:i/>
          <w:iCs/>
          <w:sz w:val="22"/>
          <w:szCs w:val="22"/>
        </w:rPr>
        <w:t>et seq.</w:t>
      </w:r>
      <w:r w:rsidRPr="00433925">
        <w:rPr>
          <w:rFonts w:ascii="Times New Roman" w:hAnsi="Times New Roman"/>
          <w:sz w:val="22"/>
          <w:szCs w:val="22"/>
        </w:rPr>
        <w:t xml:space="preserve"> (in particular 20 U.S.C. § 9134</w:t>
      </w:r>
      <w:r w:rsidR="00530320">
        <w:rPr>
          <w:rFonts w:ascii="Times New Roman" w:hAnsi="Times New Roman"/>
          <w:sz w:val="22"/>
          <w:szCs w:val="22"/>
        </w:rPr>
        <w:t>, attached at the end of this document</w:t>
      </w:r>
      <w:r w:rsidRPr="00433925">
        <w:rPr>
          <w:rFonts w:ascii="Times New Roman" w:hAnsi="Times New Roman"/>
          <w:sz w:val="22"/>
          <w:szCs w:val="22"/>
        </w:rPr>
        <w:t xml:space="preserve">), to submit a </w:t>
      </w:r>
      <w:r w:rsidR="00157579">
        <w:rPr>
          <w:rFonts w:ascii="Times New Roman" w:hAnsi="Times New Roman"/>
          <w:sz w:val="22"/>
          <w:szCs w:val="22"/>
        </w:rPr>
        <w:t>p</w:t>
      </w:r>
      <w:r w:rsidRPr="00433925">
        <w:rPr>
          <w:rFonts w:ascii="Times New Roman" w:hAnsi="Times New Roman"/>
          <w:sz w:val="22"/>
          <w:szCs w:val="22"/>
        </w:rPr>
        <w:t xml:space="preserve">lan that details library services goals for a five-year period, along with associated certifications. </w:t>
      </w:r>
      <w:r w:rsidRPr="00157579" w:rsidR="00157579">
        <w:rPr>
          <w:rFonts w:ascii="Times New Roman" w:hAnsi="Times New Roman"/>
          <w:sz w:val="22"/>
          <w:szCs w:val="22"/>
        </w:rPr>
        <w:t>IMLS authorizing legislation (20 U.S.C. § 9134) directs SLAAs to “independently evaluate, and report to the Director regarding, the activities assisted under this subchapter, prior to the end of the Five-Year Plan.” This evaluation provides SLAAs an opportunity to measure progress</w:t>
      </w:r>
      <w:r w:rsidR="0091416F">
        <w:rPr>
          <w:rFonts w:ascii="Times New Roman" w:hAnsi="Times New Roman"/>
          <w:sz w:val="22"/>
          <w:szCs w:val="22"/>
        </w:rPr>
        <w:t xml:space="preserve"> toward</w:t>
      </w:r>
      <w:r w:rsidRPr="00157579" w:rsidR="0091416F">
        <w:rPr>
          <w:rFonts w:ascii="Times New Roman" w:hAnsi="Times New Roman"/>
          <w:sz w:val="22"/>
          <w:szCs w:val="22"/>
        </w:rPr>
        <w:t xml:space="preserve"> </w:t>
      </w:r>
      <w:r w:rsidRPr="00157579" w:rsidR="00157579">
        <w:rPr>
          <w:rFonts w:ascii="Times New Roman" w:hAnsi="Times New Roman"/>
          <w:sz w:val="22"/>
          <w:szCs w:val="22"/>
        </w:rPr>
        <w:t xml:space="preserve">meeting the goals set </w:t>
      </w:r>
      <w:r w:rsidR="0091416F">
        <w:rPr>
          <w:rFonts w:ascii="Times New Roman" w:hAnsi="Times New Roman"/>
          <w:sz w:val="22"/>
          <w:szCs w:val="22"/>
        </w:rPr>
        <w:t xml:space="preserve">forth </w:t>
      </w:r>
      <w:r w:rsidRPr="00157579" w:rsidR="00157579">
        <w:rPr>
          <w:rFonts w:ascii="Times New Roman" w:hAnsi="Times New Roman"/>
          <w:sz w:val="22"/>
          <w:szCs w:val="22"/>
        </w:rPr>
        <w:t>in their approved Five-Year Plans</w:t>
      </w:r>
      <w:r w:rsidR="0091416F">
        <w:rPr>
          <w:rFonts w:ascii="Times New Roman" w:hAnsi="Times New Roman"/>
          <w:sz w:val="22"/>
          <w:szCs w:val="22"/>
        </w:rPr>
        <w:t xml:space="preserve">, along </w:t>
      </w:r>
      <w:r w:rsidRPr="00157579" w:rsidR="00157579">
        <w:rPr>
          <w:rFonts w:ascii="Times New Roman" w:hAnsi="Times New Roman"/>
          <w:sz w:val="22"/>
          <w:szCs w:val="22"/>
        </w:rPr>
        <w:t xml:space="preserve">with a framework to synthesize information across all state reports </w:t>
      </w:r>
      <w:r w:rsidR="0091416F">
        <w:rPr>
          <w:rFonts w:ascii="Times New Roman" w:hAnsi="Times New Roman"/>
          <w:sz w:val="22"/>
          <w:szCs w:val="22"/>
        </w:rPr>
        <w:t>to facilitate</w:t>
      </w:r>
      <w:r w:rsidRPr="00157579" w:rsidR="0091416F">
        <w:rPr>
          <w:rFonts w:ascii="Times New Roman" w:hAnsi="Times New Roman"/>
          <w:sz w:val="22"/>
          <w:szCs w:val="22"/>
        </w:rPr>
        <w:t xml:space="preserve"> </w:t>
      </w:r>
      <w:r w:rsidRPr="00157579" w:rsidR="00157579">
        <w:rPr>
          <w:rFonts w:ascii="Times New Roman" w:hAnsi="Times New Roman"/>
          <w:sz w:val="22"/>
          <w:szCs w:val="22"/>
        </w:rPr>
        <w:t>telling a national story</w:t>
      </w:r>
      <w:r w:rsidRPr="00433925">
        <w:rPr>
          <w:rFonts w:ascii="Times New Roman" w:hAnsi="Times New Roman"/>
          <w:sz w:val="22"/>
          <w:szCs w:val="22"/>
        </w:rPr>
        <w:t>.</w:t>
      </w:r>
    </w:p>
    <w:p w:rsidR="008A5EFA" w:rsidP="00F33A32" w14:paraId="7E8EBC57" w14:textId="4E89E964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These guidelines were approved by </w:t>
      </w:r>
      <w:r w:rsidR="002B36E6">
        <w:rPr>
          <w:rFonts w:ascii="Times New Roman" w:hAnsi="Times New Roman"/>
          <w:sz w:val="22"/>
          <w:szCs w:val="22"/>
        </w:rPr>
        <w:t>the Office of Management and Budget (</w:t>
      </w:r>
      <w:r w:rsidRPr="0ECCDA3B">
        <w:rPr>
          <w:rFonts w:ascii="Times New Roman" w:hAnsi="Times New Roman"/>
          <w:sz w:val="22"/>
          <w:szCs w:val="22"/>
        </w:rPr>
        <w:t>OMB</w:t>
      </w:r>
      <w:r w:rsidR="002B36E6">
        <w:rPr>
          <w:rFonts w:ascii="Times New Roman" w:hAnsi="Times New Roman"/>
          <w:sz w:val="22"/>
          <w:szCs w:val="22"/>
        </w:rPr>
        <w:t>)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 w:rsidR="000F6B8D">
        <w:rPr>
          <w:rFonts w:ascii="Times New Roman" w:hAnsi="Times New Roman"/>
          <w:sz w:val="22"/>
          <w:szCs w:val="22"/>
        </w:rPr>
        <w:t>in 2019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 w:rsidR="000F6B8D">
        <w:rPr>
          <w:rFonts w:ascii="Times New Roman" w:hAnsi="Times New Roman"/>
          <w:sz w:val="22"/>
          <w:szCs w:val="22"/>
        </w:rPr>
        <w:t xml:space="preserve">and </w:t>
      </w:r>
      <w:r w:rsidRPr="0ECCDA3B" w:rsidR="00157579">
        <w:rPr>
          <w:rFonts w:ascii="Times New Roman" w:hAnsi="Times New Roman"/>
          <w:sz w:val="22"/>
          <w:szCs w:val="22"/>
        </w:rPr>
        <w:t>received</w:t>
      </w:r>
      <w:r w:rsidRPr="0ECCDA3B" w:rsidR="000F6B8D">
        <w:rPr>
          <w:rFonts w:ascii="Times New Roman" w:hAnsi="Times New Roman"/>
          <w:sz w:val="22"/>
          <w:szCs w:val="22"/>
        </w:rPr>
        <w:t xml:space="preserve"> a</w:t>
      </w:r>
      <w:r w:rsidRPr="0ECCDA3B" w:rsidR="00157579">
        <w:rPr>
          <w:rFonts w:ascii="Times New Roman" w:hAnsi="Times New Roman"/>
          <w:sz w:val="22"/>
          <w:szCs w:val="22"/>
        </w:rPr>
        <w:t xml:space="preserve"> 4-month extension</w:t>
      </w:r>
      <w:r w:rsidRPr="0ECCDA3B" w:rsidR="001300E3">
        <w:rPr>
          <w:rFonts w:ascii="Times New Roman" w:hAnsi="Times New Roman"/>
          <w:sz w:val="22"/>
          <w:szCs w:val="22"/>
        </w:rPr>
        <w:t xml:space="preserve"> of the 6/30/</w:t>
      </w:r>
      <w:r w:rsidRPr="0ECCDA3B" w:rsidR="00092BEE">
        <w:rPr>
          <w:rFonts w:ascii="Times New Roman" w:hAnsi="Times New Roman"/>
          <w:sz w:val="22"/>
          <w:szCs w:val="22"/>
        </w:rPr>
        <w:t>20</w:t>
      </w:r>
      <w:r w:rsidRPr="0ECCDA3B" w:rsidR="001300E3">
        <w:rPr>
          <w:rFonts w:ascii="Times New Roman" w:hAnsi="Times New Roman"/>
          <w:sz w:val="22"/>
          <w:szCs w:val="22"/>
        </w:rPr>
        <w:t>22 expiration date</w:t>
      </w:r>
      <w:r w:rsidRPr="0ECCDA3B" w:rsidR="00157579">
        <w:rPr>
          <w:rFonts w:ascii="Times New Roman" w:hAnsi="Times New Roman"/>
          <w:sz w:val="22"/>
          <w:szCs w:val="22"/>
        </w:rPr>
        <w:t xml:space="preserve"> in </w:t>
      </w:r>
      <w:r w:rsidR="004531E0">
        <w:rPr>
          <w:rFonts w:ascii="Times New Roman" w:hAnsi="Times New Roman"/>
          <w:sz w:val="22"/>
          <w:szCs w:val="22"/>
        </w:rPr>
        <w:t xml:space="preserve">the </w:t>
      </w:r>
      <w:r w:rsidRPr="0ECCDA3B" w:rsidR="00157579">
        <w:rPr>
          <w:rFonts w:ascii="Times New Roman" w:hAnsi="Times New Roman"/>
          <w:sz w:val="22"/>
          <w:szCs w:val="22"/>
        </w:rPr>
        <w:t>spring of 2022. They</w:t>
      </w:r>
      <w:r w:rsidRPr="0ECCDA3B">
        <w:rPr>
          <w:rFonts w:ascii="Times New Roman" w:hAnsi="Times New Roman"/>
          <w:sz w:val="22"/>
          <w:szCs w:val="22"/>
        </w:rPr>
        <w:t xml:space="preserve"> are being submitted with minor updates intended to increase efficiencies of the data collection itself and minimize confusion around reporting requirements. These changes are based on feedback from SLA</w:t>
      </w:r>
      <w:r w:rsidRPr="0ECCDA3B" w:rsidR="00157579">
        <w:rPr>
          <w:rFonts w:ascii="Times New Roman" w:hAnsi="Times New Roman"/>
          <w:sz w:val="22"/>
          <w:szCs w:val="22"/>
        </w:rPr>
        <w:t>As</w:t>
      </w:r>
      <w:r w:rsidRPr="0ECCDA3B" w:rsidR="00092BEE">
        <w:rPr>
          <w:rFonts w:ascii="Times New Roman" w:hAnsi="Times New Roman"/>
          <w:sz w:val="22"/>
          <w:szCs w:val="22"/>
        </w:rPr>
        <w:t xml:space="preserve"> and their independent evaluators received during the most recent </w:t>
      </w:r>
      <w:r w:rsidRPr="0ECCDA3B" w:rsidR="00006088">
        <w:rPr>
          <w:rFonts w:ascii="Times New Roman" w:hAnsi="Times New Roman"/>
          <w:sz w:val="22"/>
          <w:szCs w:val="22"/>
        </w:rPr>
        <w:t>evaluation</w:t>
      </w:r>
      <w:r w:rsidR="00006088">
        <w:rPr>
          <w:rFonts w:ascii="Times New Roman" w:hAnsi="Times New Roman"/>
          <w:sz w:val="22"/>
          <w:szCs w:val="22"/>
        </w:rPr>
        <w:t>-</w:t>
      </w:r>
      <w:r w:rsidRPr="0ECCDA3B" w:rsidR="00092BEE">
        <w:rPr>
          <w:rFonts w:ascii="Times New Roman" w:hAnsi="Times New Roman"/>
          <w:sz w:val="22"/>
          <w:szCs w:val="22"/>
        </w:rPr>
        <w:t>reporting submissions</w:t>
      </w:r>
      <w:r w:rsidRPr="0ECCDA3B" w:rsidR="00D42009">
        <w:rPr>
          <w:rFonts w:ascii="Times New Roman" w:hAnsi="Times New Roman"/>
          <w:sz w:val="22"/>
          <w:szCs w:val="22"/>
        </w:rPr>
        <w:t>.</w:t>
      </w:r>
    </w:p>
    <w:p w:rsidR="007709E4" w:rsidRPr="001F5991" w:rsidP="00F33A32" w14:paraId="02CCEBD7" w14:textId="4A61496B">
      <w:pPr>
        <w:widowControl w:val="0"/>
        <w:numPr>
          <w:ilvl w:val="0"/>
          <w:numId w:val="10"/>
        </w:numPr>
        <w:tabs>
          <w:tab w:val="left" w:pos="540"/>
        </w:tabs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Purposes and Uses of the Data</w:t>
      </w:r>
    </w:p>
    <w:p w:rsidR="00736327" w:rsidRPr="00F022D0" w:rsidP="00F33A32" w14:paraId="37C68A54" w14:textId="5390A4C1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The </w:t>
      </w:r>
      <w:r w:rsidR="009A4D8B">
        <w:rPr>
          <w:rFonts w:ascii="Times New Roman" w:hAnsi="Times New Roman"/>
          <w:sz w:val="22"/>
          <w:szCs w:val="22"/>
        </w:rPr>
        <w:t>e</w:t>
      </w:r>
      <w:r w:rsidRPr="0ECCDA3B" w:rsidR="001300E3">
        <w:rPr>
          <w:rFonts w:ascii="Times New Roman" w:hAnsi="Times New Roman"/>
          <w:sz w:val="22"/>
          <w:szCs w:val="22"/>
        </w:rPr>
        <w:t xml:space="preserve">valuation </w:t>
      </w:r>
      <w:r w:rsidR="009A4D8B">
        <w:rPr>
          <w:rFonts w:ascii="Times New Roman" w:hAnsi="Times New Roman"/>
          <w:sz w:val="22"/>
          <w:szCs w:val="22"/>
        </w:rPr>
        <w:t>g</w:t>
      </w:r>
      <w:r w:rsidRPr="0ECCDA3B" w:rsidR="001300E3">
        <w:rPr>
          <w:rFonts w:ascii="Times New Roman" w:hAnsi="Times New Roman"/>
          <w:sz w:val="22"/>
          <w:szCs w:val="22"/>
        </w:rPr>
        <w:t>uidelines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 w:rsidR="001300E3">
        <w:rPr>
          <w:rFonts w:ascii="Times New Roman" w:hAnsi="Times New Roman"/>
          <w:sz w:val="22"/>
          <w:szCs w:val="22"/>
        </w:rPr>
        <w:t>specify a consistent set of retrospective, process, and methodology questions to be used by independent evaluators engaged by the SLAAs.</w:t>
      </w:r>
      <w:r w:rsidRPr="0ECCDA3B" w:rsidR="00690B33">
        <w:rPr>
          <w:rFonts w:ascii="Times New Roman" w:hAnsi="Times New Roman"/>
          <w:sz w:val="22"/>
          <w:szCs w:val="22"/>
        </w:rPr>
        <w:t xml:space="preserve"> </w:t>
      </w:r>
      <w:r w:rsidR="001C73FA">
        <w:rPr>
          <w:rFonts w:ascii="Times New Roman" w:hAnsi="Times New Roman"/>
          <w:sz w:val="22"/>
          <w:szCs w:val="22"/>
        </w:rPr>
        <w:t>T</w:t>
      </w:r>
      <w:r w:rsidRPr="0ECCDA3B" w:rsidR="00690B33">
        <w:rPr>
          <w:rFonts w:ascii="Times New Roman" w:hAnsi="Times New Roman"/>
          <w:sz w:val="22"/>
          <w:szCs w:val="22"/>
        </w:rPr>
        <w:t>he</w:t>
      </w:r>
      <w:r w:rsidRPr="0ECCDA3B" w:rsidR="00DD77A3">
        <w:rPr>
          <w:rFonts w:ascii="Times New Roman" w:hAnsi="Times New Roman"/>
          <w:sz w:val="22"/>
          <w:szCs w:val="22"/>
        </w:rPr>
        <w:t>se questions</w:t>
      </w:r>
      <w:r w:rsidRPr="0ECCDA3B" w:rsidR="001300E3">
        <w:rPr>
          <w:rFonts w:ascii="Times New Roman" w:hAnsi="Times New Roman"/>
          <w:sz w:val="22"/>
          <w:szCs w:val="22"/>
        </w:rPr>
        <w:t xml:space="preserve"> </w:t>
      </w:r>
      <w:r w:rsidR="002B36E6">
        <w:rPr>
          <w:rFonts w:ascii="Times New Roman" w:hAnsi="Times New Roman"/>
          <w:sz w:val="22"/>
          <w:szCs w:val="22"/>
        </w:rPr>
        <w:t>solicit</w:t>
      </w:r>
      <w:r w:rsidRPr="0ECCDA3B" w:rsidR="002B36E6">
        <w:rPr>
          <w:rFonts w:ascii="Times New Roman" w:hAnsi="Times New Roman"/>
          <w:sz w:val="22"/>
          <w:szCs w:val="22"/>
        </w:rPr>
        <w:t xml:space="preserve"> </w:t>
      </w:r>
      <w:r w:rsidRPr="0ECCDA3B">
        <w:rPr>
          <w:rFonts w:ascii="Times New Roman" w:hAnsi="Times New Roman"/>
          <w:sz w:val="22"/>
          <w:szCs w:val="22"/>
        </w:rPr>
        <w:t xml:space="preserve">information about </w:t>
      </w:r>
      <w:r w:rsidRPr="0ECCDA3B" w:rsidR="00690B33">
        <w:rPr>
          <w:rFonts w:ascii="Times New Roman" w:hAnsi="Times New Roman"/>
          <w:sz w:val="22"/>
          <w:szCs w:val="22"/>
        </w:rPr>
        <w:t xml:space="preserve">progress in meeting Five-Year Plan goals, </w:t>
      </w:r>
      <w:r w:rsidR="00972926">
        <w:rPr>
          <w:rFonts w:ascii="Times New Roman" w:hAnsi="Times New Roman"/>
          <w:sz w:val="22"/>
          <w:szCs w:val="22"/>
        </w:rPr>
        <w:t>reaching</w:t>
      </w:r>
      <w:r w:rsidRPr="0ECCDA3B" w:rsidR="00690B33">
        <w:rPr>
          <w:rFonts w:ascii="Times New Roman" w:hAnsi="Times New Roman"/>
          <w:sz w:val="22"/>
          <w:szCs w:val="22"/>
        </w:rPr>
        <w:t xml:space="preserve"> </w:t>
      </w:r>
      <w:r w:rsidR="007740FF">
        <w:rPr>
          <w:rFonts w:ascii="Times New Roman" w:hAnsi="Times New Roman"/>
          <w:sz w:val="22"/>
          <w:szCs w:val="22"/>
        </w:rPr>
        <w:t>specific</w:t>
      </w:r>
      <w:r w:rsidRPr="0ECCDA3B" w:rsidR="007740FF">
        <w:rPr>
          <w:rFonts w:ascii="Times New Roman" w:hAnsi="Times New Roman"/>
          <w:sz w:val="22"/>
          <w:szCs w:val="22"/>
        </w:rPr>
        <w:t xml:space="preserve"> </w:t>
      </w:r>
      <w:r w:rsidRPr="0ECCDA3B" w:rsidR="00690B33">
        <w:rPr>
          <w:rFonts w:ascii="Times New Roman" w:hAnsi="Times New Roman"/>
          <w:sz w:val="22"/>
          <w:szCs w:val="22"/>
        </w:rPr>
        <w:t xml:space="preserve">beneficiary groups, </w:t>
      </w:r>
      <w:r w:rsidRPr="0ECCDA3B" w:rsidR="004C6D59">
        <w:rPr>
          <w:rFonts w:ascii="Times New Roman" w:hAnsi="Times New Roman"/>
          <w:sz w:val="22"/>
          <w:szCs w:val="22"/>
        </w:rPr>
        <w:t xml:space="preserve">and </w:t>
      </w:r>
      <w:r w:rsidR="007740FF">
        <w:rPr>
          <w:rFonts w:ascii="Times New Roman" w:hAnsi="Times New Roman"/>
          <w:sz w:val="22"/>
          <w:szCs w:val="22"/>
        </w:rPr>
        <w:t>documenting</w:t>
      </w:r>
      <w:r w:rsidRPr="0ECCDA3B" w:rsidR="007740FF">
        <w:rPr>
          <w:rFonts w:ascii="Times New Roman" w:hAnsi="Times New Roman"/>
          <w:sz w:val="22"/>
          <w:szCs w:val="22"/>
        </w:rPr>
        <w:t xml:space="preserve"> </w:t>
      </w:r>
      <w:r w:rsidRPr="0ECCDA3B" w:rsidR="004C6D59">
        <w:rPr>
          <w:rFonts w:ascii="Times New Roman" w:hAnsi="Times New Roman"/>
          <w:sz w:val="22"/>
          <w:szCs w:val="22"/>
        </w:rPr>
        <w:t xml:space="preserve">any </w:t>
      </w:r>
      <w:r w:rsidRPr="0ECCDA3B" w:rsidR="00690B33">
        <w:rPr>
          <w:rFonts w:ascii="Times New Roman" w:hAnsi="Times New Roman"/>
          <w:sz w:val="22"/>
          <w:szCs w:val="22"/>
        </w:rPr>
        <w:t xml:space="preserve">modifications made to the </w:t>
      </w:r>
      <w:r w:rsidR="007740FF">
        <w:rPr>
          <w:rFonts w:ascii="Times New Roman" w:hAnsi="Times New Roman"/>
          <w:sz w:val="22"/>
          <w:szCs w:val="22"/>
        </w:rPr>
        <w:t>p</w:t>
      </w:r>
      <w:r w:rsidRPr="0ECCDA3B" w:rsidR="007740FF">
        <w:rPr>
          <w:rFonts w:ascii="Times New Roman" w:hAnsi="Times New Roman"/>
          <w:sz w:val="22"/>
          <w:szCs w:val="22"/>
        </w:rPr>
        <w:t>lan</w:t>
      </w:r>
      <w:r w:rsidRPr="0ECCDA3B" w:rsidR="004C6D59">
        <w:rPr>
          <w:rFonts w:ascii="Times New Roman" w:hAnsi="Times New Roman"/>
          <w:sz w:val="22"/>
          <w:szCs w:val="22"/>
        </w:rPr>
        <w:t>.</w:t>
      </w:r>
      <w:r w:rsidRPr="0ECCDA3B" w:rsidR="00690B33">
        <w:rPr>
          <w:rFonts w:ascii="Times New Roman" w:hAnsi="Times New Roman"/>
          <w:sz w:val="22"/>
          <w:szCs w:val="22"/>
        </w:rPr>
        <w:t xml:space="preserve"> </w:t>
      </w:r>
      <w:r w:rsidRPr="0ECCDA3B" w:rsidR="004C6D59">
        <w:rPr>
          <w:rFonts w:ascii="Times New Roman" w:hAnsi="Times New Roman"/>
          <w:sz w:val="22"/>
          <w:szCs w:val="22"/>
        </w:rPr>
        <w:t>Evaluators have flexibility in their data collection methods, but many use document review (particularly annually reported data from IMLS-funded projects carried out under the approved Five-Year Plan),</w:t>
      </w:r>
      <w:r w:rsidRPr="0ECCDA3B" w:rsidR="00AA2B8F">
        <w:rPr>
          <w:rFonts w:ascii="Times New Roman" w:hAnsi="Times New Roman"/>
          <w:sz w:val="22"/>
          <w:szCs w:val="22"/>
        </w:rPr>
        <w:t xml:space="preserve"> interviews,</w:t>
      </w:r>
      <w:r w:rsidRPr="0ECCDA3B" w:rsidR="004C6D59">
        <w:rPr>
          <w:rFonts w:ascii="Times New Roman" w:hAnsi="Times New Roman"/>
          <w:sz w:val="22"/>
          <w:szCs w:val="22"/>
        </w:rPr>
        <w:t xml:space="preserve"> surveys, </w:t>
      </w:r>
      <w:r w:rsidRPr="0ECCDA3B" w:rsidR="00AA2B8F">
        <w:rPr>
          <w:rFonts w:ascii="Times New Roman" w:hAnsi="Times New Roman"/>
          <w:sz w:val="22"/>
          <w:szCs w:val="22"/>
        </w:rPr>
        <w:t xml:space="preserve">and </w:t>
      </w:r>
      <w:r w:rsidRPr="0ECCDA3B" w:rsidR="004C6D59">
        <w:rPr>
          <w:rFonts w:ascii="Times New Roman" w:hAnsi="Times New Roman"/>
          <w:sz w:val="22"/>
          <w:szCs w:val="22"/>
        </w:rPr>
        <w:t>focus groups</w:t>
      </w:r>
      <w:r w:rsidRPr="0ECCDA3B" w:rsidR="00DD77A3">
        <w:rPr>
          <w:rFonts w:ascii="Times New Roman" w:hAnsi="Times New Roman"/>
          <w:sz w:val="22"/>
          <w:szCs w:val="22"/>
        </w:rPr>
        <w:t xml:space="preserve"> to answer the questions</w:t>
      </w:r>
      <w:r w:rsidRPr="0ECCDA3B" w:rsidR="00AA2B8F">
        <w:rPr>
          <w:rFonts w:ascii="Times New Roman" w:hAnsi="Times New Roman"/>
          <w:sz w:val="22"/>
          <w:szCs w:val="22"/>
        </w:rPr>
        <w:t xml:space="preserve">. </w:t>
      </w:r>
    </w:p>
    <w:p w:rsidR="002B36E6" w:rsidP="00F33A32" w14:paraId="62D22194" w14:textId="71E5AF8F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Data from the Five-Year Evaluation help SLAAs </w:t>
      </w:r>
      <w:r w:rsidR="00DA616E">
        <w:rPr>
          <w:rFonts w:ascii="Times New Roman" w:hAnsi="Times New Roman"/>
          <w:sz w:val="22"/>
          <w:szCs w:val="22"/>
        </w:rPr>
        <w:t>measure progress</w:t>
      </w:r>
      <w:r w:rsidR="00CE3734">
        <w:rPr>
          <w:rFonts w:ascii="Times New Roman" w:hAnsi="Times New Roman"/>
          <w:sz w:val="22"/>
          <w:szCs w:val="22"/>
        </w:rPr>
        <w:t xml:space="preserve"> in meeting the targets set in their approved Five-Year Plan</w:t>
      </w:r>
      <w:r w:rsidR="00662FBF">
        <w:rPr>
          <w:rFonts w:ascii="Times New Roman" w:hAnsi="Times New Roman"/>
          <w:sz w:val="22"/>
          <w:szCs w:val="22"/>
        </w:rPr>
        <w:t xml:space="preserve">, </w:t>
      </w:r>
      <w:r w:rsidRPr="0ECCDA3B">
        <w:rPr>
          <w:rFonts w:ascii="Times New Roman" w:hAnsi="Times New Roman"/>
          <w:sz w:val="22"/>
          <w:szCs w:val="22"/>
        </w:rPr>
        <w:t>reflect</w:t>
      </w:r>
      <w:r w:rsidRPr="0ECCDA3B" w:rsidR="00AA2B8F">
        <w:rPr>
          <w:rFonts w:ascii="Times New Roman" w:hAnsi="Times New Roman"/>
          <w:sz w:val="22"/>
          <w:szCs w:val="22"/>
        </w:rPr>
        <w:t xml:space="preserve"> on the recent federal investment in library services</w:t>
      </w:r>
      <w:r w:rsidR="00662FBF">
        <w:rPr>
          <w:rFonts w:ascii="Times New Roman" w:hAnsi="Times New Roman"/>
          <w:sz w:val="22"/>
          <w:szCs w:val="22"/>
        </w:rPr>
        <w:t>,</w:t>
      </w:r>
      <w:r w:rsidRPr="0ECCDA3B" w:rsidR="00AA2B8F">
        <w:rPr>
          <w:rFonts w:ascii="Times New Roman" w:hAnsi="Times New Roman"/>
          <w:sz w:val="22"/>
          <w:szCs w:val="22"/>
        </w:rPr>
        <w:t xml:space="preserve"> and fine-tune their approach when they submit a new Five-Year Plan</w:t>
      </w:r>
      <w:r w:rsidRPr="0ECCDA3B" w:rsidR="00DD77A3">
        <w:rPr>
          <w:rFonts w:ascii="Times New Roman" w:hAnsi="Times New Roman"/>
          <w:sz w:val="22"/>
          <w:szCs w:val="22"/>
        </w:rPr>
        <w:t xml:space="preserve"> to IMLS</w:t>
      </w:r>
      <w:r w:rsidRPr="0ECCDA3B" w:rsidR="00AA2B8F">
        <w:rPr>
          <w:rFonts w:ascii="Times New Roman" w:hAnsi="Times New Roman"/>
          <w:sz w:val="22"/>
          <w:szCs w:val="22"/>
        </w:rPr>
        <w:t xml:space="preserve"> later that year. </w:t>
      </w:r>
      <w:r w:rsidRPr="0ECCDA3B" w:rsidR="00023BE5">
        <w:rPr>
          <w:rFonts w:ascii="Times New Roman" w:hAnsi="Times New Roman"/>
          <w:sz w:val="22"/>
          <w:szCs w:val="22"/>
        </w:rPr>
        <w:t>In particular, m</w:t>
      </w:r>
      <w:r w:rsidRPr="0ECCDA3B" w:rsidR="00AA2B8F">
        <w:rPr>
          <w:rFonts w:ascii="Times New Roman" w:hAnsi="Times New Roman"/>
          <w:sz w:val="22"/>
          <w:szCs w:val="22"/>
        </w:rPr>
        <w:t xml:space="preserve">any SLAAs use findings from the Five-Year Evaluation as part of the needs assessment </w:t>
      </w:r>
      <w:r w:rsidRPr="0ECCDA3B" w:rsidR="00C06DD2">
        <w:rPr>
          <w:rFonts w:ascii="Times New Roman" w:hAnsi="Times New Roman"/>
          <w:sz w:val="22"/>
          <w:szCs w:val="22"/>
        </w:rPr>
        <w:t>in</w:t>
      </w:r>
      <w:r w:rsidRPr="0ECCDA3B" w:rsidR="00AA2B8F">
        <w:rPr>
          <w:rFonts w:ascii="Times New Roman" w:hAnsi="Times New Roman"/>
          <w:sz w:val="22"/>
          <w:szCs w:val="22"/>
        </w:rPr>
        <w:t xml:space="preserve"> the </w:t>
      </w:r>
      <w:r w:rsidRPr="0ECCDA3B" w:rsidR="00C06DD2">
        <w:rPr>
          <w:rFonts w:ascii="Times New Roman" w:hAnsi="Times New Roman"/>
          <w:sz w:val="22"/>
          <w:szCs w:val="22"/>
        </w:rPr>
        <w:t xml:space="preserve">statutorily required </w:t>
      </w:r>
      <w:r w:rsidRPr="0ECCDA3B" w:rsidR="00AA2B8F">
        <w:rPr>
          <w:rFonts w:ascii="Times New Roman" w:hAnsi="Times New Roman"/>
          <w:sz w:val="22"/>
          <w:szCs w:val="22"/>
        </w:rPr>
        <w:t>Five-Year Plan</w:t>
      </w:r>
      <w:r w:rsidR="00751B72">
        <w:rPr>
          <w:rFonts w:ascii="Times New Roman" w:hAnsi="Times New Roman"/>
          <w:sz w:val="22"/>
          <w:szCs w:val="22"/>
        </w:rPr>
        <w:t xml:space="preserve"> to help make effective resource allocation decisions going forward</w:t>
      </w:r>
      <w:r w:rsidRPr="0ECCDA3B" w:rsidR="00AA2B8F">
        <w:rPr>
          <w:rFonts w:ascii="Times New Roman" w:hAnsi="Times New Roman"/>
          <w:sz w:val="22"/>
          <w:szCs w:val="22"/>
        </w:rPr>
        <w:t xml:space="preserve">. The Five-Year Evaluation </w:t>
      </w:r>
      <w:r w:rsidRPr="0ECCDA3B" w:rsidR="00736327">
        <w:rPr>
          <w:rFonts w:ascii="Times New Roman" w:hAnsi="Times New Roman"/>
          <w:sz w:val="22"/>
          <w:szCs w:val="22"/>
        </w:rPr>
        <w:t>data are</w:t>
      </w:r>
      <w:r w:rsidRPr="0ECCDA3B" w:rsidR="00AA2B8F">
        <w:rPr>
          <w:rFonts w:ascii="Times New Roman" w:hAnsi="Times New Roman"/>
          <w:sz w:val="22"/>
          <w:szCs w:val="22"/>
        </w:rPr>
        <w:t xml:space="preserve"> also</w:t>
      </w:r>
      <w:r w:rsidRPr="0ECCDA3B" w:rsidR="00736327">
        <w:rPr>
          <w:rFonts w:ascii="Times New Roman" w:hAnsi="Times New Roman"/>
          <w:sz w:val="22"/>
          <w:szCs w:val="22"/>
        </w:rPr>
        <w:t xml:space="preserve"> used for IMLS program planning and </w:t>
      </w:r>
      <w:r w:rsidR="00193798">
        <w:rPr>
          <w:rFonts w:ascii="Times New Roman" w:hAnsi="Times New Roman"/>
          <w:sz w:val="22"/>
          <w:szCs w:val="22"/>
        </w:rPr>
        <w:t xml:space="preserve">compliance with </w:t>
      </w:r>
      <w:r w:rsidRPr="0ECCDA3B" w:rsidR="00736327">
        <w:rPr>
          <w:rFonts w:ascii="Times New Roman" w:hAnsi="Times New Roman"/>
          <w:sz w:val="22"/>
          <w:szCs w:val="22"/>
        </w:rPr>
        <w:t xml:space="preserve">the Government Performance and Results Act (GPRA)/Annual Performance Report (APR) and other reporting to OMB and Congress. </w:t>
      </w:r>
    </w:p>
    <w:p w:rsidR="00EE016F" w:rsidP="00F33A32" w14:paraId="6C2C36AD" w14:textId="2301AF50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The </w:t>
      </w:r>
      <w:r w:rsidRPr="0ECCDA3B" w:rsidR="00023BE5">
        <w:rPr>
          <w:rFonts w:ascii="Times New Roman" w:hAnsi="Times New Roman"/>
          <w:sz w:val="22"/>
          <w:szCs w:val="22"/>
        </w:rPr>
        <w:t xml:space="preserve">data </w:t>
      </w:r>
      <w:r w:rsidRPr="0ECCDA3B">
        <w:rPr>
          <w:rFonts w:ascii="Times New Roman" w:hAnsi="Times New Roman"/>
          <w:sz w:val="22"/>
          <w:szCs w:val="22"/>
        </w:rPr>
        <w:t xml:space="preserve">allow IMLS to synthesize information </w:t>
      </w:r>
      <w:r w:rsidRPr="0ECCDA3B" w:rsidR="00023BE5">
        <w:rPr>
          <w:rFonts w:ascii="Times New Roman" w:hAnsi="Times New Roman"/>
          <w:sz w:val="22"/>
          <w:szCs w:val="22"/>
        </w:rPr>
        <w:t xml:space="preserve">across states </w:t>
      </w:r>
      <w:r w:rsidRPr="0ECCDA3B">
        <w:rPr>
          <w:rFonts w:ascii="Times New Roman" w:hAnsi="Times New Roman"/>
          <w:sz w:val="22"/>
          <w:szCs w:val="22"/>
        </w:rPr>
        <w:t xml:space="preserve">in telling a national story about the use of federal funds for library services and operations. </w:t>
      </w:r>
      <w:r w:rsidRPr="0ECCDA3B" w:rsidR="00736327">
        <w:rPr>
          <w:rFonts w:ascii="Times New Roman" w:hAnsi="Times New Roman"/>
          <w:sz w:val="22"/>
          <w:szCs w:val="22"/>
        </w:rPr>
        <w:t xml:space="preserve">They enable IMLS and its </w:t>
      </w:r>
      <w:r w:rsidR="00D055FD">
        <w:rPr>
          <w:rFonts w:ascii="Times New Roman" w:hAnsi="Times New Roman"/>
          <w:sz w:val="22"/>
          <w:szCs w:val="22"/>
        </w:rPr>
        <w:t>s</w:t>
      </w:r>
      <w:r w:rsidRPr="0ECCDA3B" w:rsidR="00736327">
        <w:rPr>
          <w:rFonts w:ascii="Times New Roman" w:hAnsi="Times New Roman"/>
          <w:sz w:val="22"/>
          <w:szCs w:val="22"/>
        </w:rPr>
        <w:t xml:space="preserve">tate partners to better understand the effectiveness of the </w:t>
      </w:r>
      <w:r w:rsidRPr="0ECCDA3B">
        <w:rPr>
          <w:rFonts w:ascii="Times New Roman" w:hAnsi="Times New Roman"/>
          <w:sz w:val="22"/>
          <w:szCs w:val="22"/>
        </w:rPr>
        <w:t>Grants to States program</w:t>
      </w:r>
      <w:r w:rsidRPr="0ECCDA3B" w:rsidR="00736327">
        <w:rPr>
          <w:rFonts w:ascii="Times New Roman" w:hAnsi="Times New Roman"/>
          <w:sz w:val="22"/>
          <w:szCs w:val="22"/>
        </w:rPr>
        <w:t>, to improve accountability of taxpayer dollars</w:t>
      </w:r>
      <w:r w:rsidR="00D96CE3">
        <w:rPr>
          <w:rFonts w:ascii="Times New Roman" w:hAnsi="Times New Roman"/>
          <w:sz w:val="22"/>
          <w:szCs w:val="22"/>
        </w:rPr>
        <w:t xml:space="preserve"> spending</w:t>
      </w:r>
      <w:r w:rsidRPr="0ECCDA3B" w:rsidR="00736327">
        <w:rPr>
          <w:rFonts w:ascii="Times New Roman" w:hAnsi="Times New Roman"/>
          <w:sz w:val="22"/>
          <w:szCs w:val="22"/>
        </w:rPr>
        <w:t xml:space="preserve">, and to identify promising practices for broader </w:t>
      </w:r>
      <w:r w:rsidR="00D96CE3">
        <w:rPr>
          <w:rFonts w:ascii="Times New Roman" w:hAnsi="Times New Roman"/>
          <w:sz w:val="22"/>
          <w:szCs w:val="22"/>
        </w:rPr>
        <w:t>implementation</w:t>
      </w:r>
      <w:r w:rsidRPr="0ECCDA3B" w:rsidR="00D96CE3">
        <w:rPr>
          <w:rFonts w:ascii="Times New Roman" w:hAnsi="Times New Roman"/>
          <w:sz w:val="22"/>
          <w:szCs w:val="22"/>
        </w:rPr>
        <w:t xml:space="preserve"> </w:t>
      </w:r>
      <w:r w:rsidRPr="0ECCDA3B" w:rsidR="00736327">
        <w:rPr>
          <w:rFonts w:ascii="Times New Roman" w:hAnsi="Times New Roman"/>
          <w:sz w:val="22"/>
          <w:szCs w:val="22"/>
        </w:rPr>
        <w:t>across the library sector.</w:t>
      </w:r>
      <w:r w:rsidRPr="0ECCDA3B" w:rsidR="000018D0">
        <w:rPr>
          <w:rFonts w:ascii="Times New Roman" w:hAnsi="Times New Roman"/>
          <w:sz w:val="22"/>
          <w:szCs w:val="22"/>
        </w:rPr>
        <w:t xml:space="preserve"> </w:t>
      </w:r>
      <w:r w:rsidR="00615195">
        <w:rPr>
          <w:rFonts w:ascii="Times New Roman" w:hAnsi="Times New Roman"/>
          <w:sz w:val="22"/>
          <w:szCs w:val="22"/>
        </w:rPr>
        <w:t>An a</w:t>
      </w:r>
      <w:r w:rsidRPr="0ECCDA3B" w:rsidR="00615195">
        <w:rPr>
          <w:rFonts w:ascii="Times New Roman" w:hAnsi="Times New Roman"/>
          <w:sz w:val="22"/>
          <w:szCs w:val="22"/>
        </w:rPr>
        <w:t xml:space="preserve">nalysis </w:t>
      </w:r>
      <w:r w:rsidR="00592721">
        <w:rPr>
          <w:rFonts w:ascii="Times New Roman" w:hAnsi="Times New Roman"/>
          <w:sz w:val="22"/>
          <w:szCs w:val="22"/>
        </w:rPr>
        <w:t xml:space="preserve">of </w:t>
      </w:r>
      <w:r w:rsidR="000A2DB9">
        <w:rPr>
          <w:rFonts w:ascii="Times New Roman" w:hAnsi="Times New Roman"/>
          <w:sz w:val="22"/>
          <w:szCs w:val="22"/>
        </w:rPr>
        <w:t xml:space="preserve">the evaluations covering the 2018-2022 cycle </w:t>
      </w:r>
      <w:r w:rsidR="00AF7804">
        <w:rPr>
          <w:rFonts w:ascii="Times New Roman" w:hAnsi="Times New Roman"/>
          <w:sz w:val="22"/>
          <w:szCs w:val="22"/>
        </w:rPr>
        <w:t>was presented by IMLS staff at the Ju</w:t>
      </w:r>
      <w:r w:rsidR="00EC641D">
        <w:rPr>
          <w:rFonts w:ascii="Times New Roman" w:hAnsi="Times New Roman"/>
          <w:sz w:val="22"/>
          <w:szCs w:val="22"/>
        </w:rPr>
        <w:t>ne</w:t>
      </w:r>
      <w:r w:rsidR="00AF7804">
        <w:rPr>
          <w:rFonts w:ascii="Times New Roman" w:hAnsi="Times New Roman"/>
          <w:sz w:val="22"/>
          <w:szCs w:val="22"/>
        </w:rPr>
        <w:t xml:space="preserve"> 2022 </w:t>
      </w:r>
      <w:r w:rsidR="00EC641D">
        <w:rPr>
          <w:rFonts w:ascii="Times New Roman" w:hAnsi="Times New Roman"/>
          <w:sz w:val="22"/>
          <w:szCs w:val="22"/>
        </w:rPr>
        <w:t xml:space="preserve">conference of </w:t>
      </w:r>
      <w:r w:rsidR="009C53E9">
        <w:rPr>
          <w:rFonts w:ascii="Times New Roman" w:hAnsi="Times New Roman"/>
          <w:sz w:val="22"/>
          <w:szCs w:val="22"/>
        </w:rPr>
        <w:t xml:space="preserve">SLAAs and is available at </w:t>
      </w:r>
      <w:hyperlink r:id="rId8" w:history="1">
        <w:r w:rsidRPr="009C53E9" w:rsidR="009C53E9">
          <w:rPr>
            <w:rStyle w:val="Hyperlink"/>
            <w:rFonts w:ascii="Times New Roman" w:hAnsi="Times New Roman"/>
            <w:sz w:val="22"/>
            <w:szCs w:val="22"/>
          </w:rPr>
          <w:t>https://imls.gov/sites/default/files/2022-06/2018-2022-fiveyearevaluations-analysis-reflections.pdf</w:t>
        </w:r>
      </w:hyperlink>
      <w:r w:rsidRPr="0ECCDA3B" w:rsidR="000018D0">
        <w:rPr>
          <w:rFonts w:ascii="Times New Roman" w:hAnsi="Times New Roman"/>
          <w:sz w:val="22"/>
          <w:szCs w:val="22"/>
        </w:rPr>
        <w:t xml:space="preserve">. </w:t>
      </w:r>
    </w:p>
    <w:p w:rsidR="007709E4" w:rsidRPr="001F5991" w:rsidP="00F33A32" w14:paraId="5C232C18" w14:textId="77777777">
      <w:pPr>
        <w:widowControl w:val="0"/>
        <w:numPr>
          <w:ilvl w:val="0"/>
          <w:numId w:val="10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Use of Information Technology</w:t>
      </w:r>
    </w:p>
    <w:p w:rsidR="00023BE5" w:rsidP="00F33A32" w14:paraId="522B789C" w14:textId="16120EE4">
      <w:pPr>
        <w:pStyle w:val="ListParagraph"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 xml:space="preserve">IMLS is committed to the use of information technology </w:t>
      </w:r>
      <w:r w:rsidR="00E62B22">
        <w:rPr>
          <w:rFonts w:ascii="Times New Roman" w:hAnsi="Times New Roman"/>
          <w:sz w:val="22"/>
          <w:szCs w:val="22"/>
        </w:rPr>
        <w:t>for</w:t>
      </w:r>
      <w:r w:rsidRPr="6E5AFB7F" w:rsidR="00E62B22">
        <w:rPr>
          <w:rFonts w:ascii="Times New Roman" w:hAnsi="Times New Roman"/>
          <w:sz w:val="22"/>
          <w:szCs w:val="22"/>
        </w:rPr>
        <w:t xml:space="preserve"> </w:t>
      </w:r>
      <w:r w:rsidR="00E62B22">
        <w:rPr>
          <w:rFonts w:ascii="Times New Roman" w:hAnsi="Times New Roman"/>
          <w:sz w:val="22"/>
          <w:szCs w:val="22"/>
        </w:rPr>
        <w:t>improving</w:t>
      </w:r>
      <w:r w:rsidRPr="6E5AFB7F">
        <w:rPr>
          <w:rFonts w:ascii="Times New Roman" w:hAnsi="Times New Roman"/>
          <w:sz w:val="22"/>
          <w:szCs w:val="22"/>
        </w:rPr>
        <w:t xml:space="preserve"> the efficiency and effectiveness of its programs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>
        <w:rPr>
          <w:rFonts w:ascii="Times New Roman" w:hAnsi="Times New Roman"/>
          <w:sz w:val="22"/>
          <w:szCs w:val="22"/>
        </w:rPr>
        <w:t xml:space="preserve">while reducing burden on </w:t>
      </w:r>
      <w:r w:rsidRPr="6E5AFB7F" w:rsidR="00E8785B">
        <w:rPr>
          <w:rFonts w:ascii="Times New Roman" w:hAnsi="Times New Roman"/>
          <w:sz w:val="22"/>
          <w:szCs w:val="22"/>
        </w:rPr>
        <w:t>SLAA grantees</w:t>
      </w:r>
      <w:r w:rsidRPr="6E5AFB7F">
        <w:rPr>
          <w:rFonts w:ascii="Times New Roman" w:hAnsi="Times New Roman"/>
          <w:sz w:val="22"/>
          <w:szCs w:val="22"/>
        </w:rPr>
        <w:t xml:space="preserve">. </w:t>
      </w:r>
      <w:r w:rsidR="00C06DD2">
        <w:rPr>
          <w:rFonts w:ascii="Times New Roman" w:hAnsi="Times New Roman"/>
          <w:sz w:val="22"/>
          <w:szCs w:val="22"/>
        </w:rPr>
        <w:t xml:space="preserve">As narrative documents </w:t>
      </w:r>
      <w:r w:rsidR="00C06DD2">
        <w:rPr>
          <w:rFonts w:ascii="Times New Roman" w:hAnsi="Times New Roman"/>
          <w:sz w:val="22"/>
          <w:szCs w:val="22"/>
        </w:rPr>
        <w:t xml:space="preserve">authored by independent evaluators, Five-Year Evaluations </w:t>
      </w:r>
      <w:r w:rsidR="00B92596">
        <w:rPr>
          <w:rFonts w:ascii="Times New Roman" w:hAnsi="Times New Roman"/>
          <w:sz w:val="22"/>
          <w:szCs w:val="22"/>
        </w:rPr>
        <w:t xml:space="preserve">are generally born-digital and received through a designated IMLS email address. Once accepted, each SLAA’s Five-Year Evaluation is rendered 508 compliant and posted </w:t>
      </w:r>
      <w:r w:rsidR="00970F9E">
        <w:rPr>
          <w:rFonts w:ascii="Times New Roman" w:hAnsi="Times New Roman"/>
          <w:sz w:val="22"/>
          <w:szCs w:val="22"/>
        </w:rPr>
        <w:t xml:space="preserve">as PDFs </w:t>
      </w:r>
      <w:r w:rsidR="00B92596">
        <w:rPr>
          <w:rFonts w:ascii="Times New Roman" w:hAnsi="Times New Roman"/>
          <w:sz w:val="22"/>
          <w:szCs w:val="22"/>
        </w:rPr>
        <w:t>to the IMLS website (</w:t>
      </w:r>
      <w:hyperlink r:id="rId9" w:history="1">
        <w:r w:rsidRPr="00D51DE2" w:rsidR="00B92596">
          <w:rPr>
            <w:rStyle w:val="Hyperlink"/>
            <w:rFonts w:ascii="Times New Roman" w:hAnsi="Times New Roman"/>
            <w:sz w:val="22"/>
            <w:szCs w:val="22"/>
          </w:rPr>
          <w:t>https://imls.gov/grants/grants-state/five-year-evaluations</w:t>
        </w:r>
      </w:hyperlink>
      <w:r w:rsidR="00B92596">
        <w:rPr>
          <w:rFonts w:ascii="Times New Roman" w:hAnsi="Times New Roman"/>
          <w:sz w:val="22"/>
          <w:szCs w:val="22"/>
        </w:rPr>
        <w:t xml:space="preserve">). </w:t>
      </w:r>
    </w:p>
    <w:p w:rsidR="005514BA" w:rsidRPr="008732F7" w:rsidP="00F33A32" w14:paraId="7DCB32E4" w14:textId="27CD0AB0">
      <w:pPr>
        <w:widowControl w:val="0"/>
        <w:numPr>
          <w:ilvl w:val="0"/>
          <w:numId w:val="10"/>
        </w:num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Efforts to Identify Duplication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="00495CCB" w:rsidP="00F33A32" w14:paraId="25E3CB97" w14:textId="4AE6DA05">
      <w:pPr>
        <w:widowControl w:val="0"/>
        <w:tabs>
          <w:tab w:val="left" w:pos="-720"/>
          <w:tab w:val="left" w:pos="0"/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>The retrospective, process, and methodology questions of the Five-Year Evaluation Guidelines are distinct from any other IMLS</w:t>
      </w:r>
      <w:r w:rsidRPr="0ECCDA3B" w:rsidR="00B95763">
        <w:rPr>
          <w:rFonts w:ascii="Times New Roman" w:hAnsi="Times New Roman"/>
          <w:sz w:val="22"/>
          <w:szCs w:val="22"/>
        </w:rPr>
        <w:t xml:space="preserve"> data</w:t>
      </w:r>
      <w:r w:rsidRPr="0ECCDA3B">
        <w:rPr>
          <w:rFonts w:ascii="Times New Roman" w:hAnsi="Times New Roman"/>
          <w:sz w:val="22"/>
          <w:szCs w:val="22"/>
        </w:rPr>
        <w:t xml:space="preserve"> collection</w:t>
      </w:r>
      <w:r w:rsidRPr="0ECCDA3B" w:rsidR="00B95763">
        <w:rPr>
          <w:rFonts w:ascii="Times New Roman" w:hAnsi="Times New Roman"/>
          <w:sz w:val="22"/>
          <w:szCs w:val="22"/>
        </w:rPr>
        <w:t xml:space="preserve"> and are not duplicated by </w:t>
      </w:r>
      <w:r w:rsidR="00D055FD">
        <w:rPr>
          <w:rFonts w:ascii="Times New Roman" w:hAnsi="Times New Roman"/>
          <w:sz w:val="22"/>
          <w:szCs w:val="22"/>
        </w:rPr>
        <w:t>s</w:t>
      </w:r>
      <w:r w:rsidRPr="0ECCDA3B" w:rsidR="00B95763">
        <w:rPr>
          <w:rFonts w:ascii="Times New Roman" w:hAnsi="Times New Roman"/>
          <w:sz w:val="22"/>
          <w:szCs w:val="22"/>
        </w:rPr>
        <w:t xml:space="preserve">tates or other </w:t>
      </w:r>
      <w:r w:rsidR="00D055FD">
        <w:rPr>
          <w:rFonts w:ascii="Times New Roman" w:hAnsi="Times New Roman"/>
          <w:sz w:val="22"/>
          <w:szCs w:val="22"/>
        </w:rPr>
        <w:t>f</w:t>
      </w:r>
      <w:r w:rsidRPr="0ECCDA3B" w:rsidR="00B95763">
        <w:rPr>
          <w:rFonts w:ascii="Times New Roman" w:hAnsi="Times New Roman"/>
          <w:sz w:val="22"/>
          <w:szCs w:val="22"/>
        </w:rPr>
        <w:t>ederal agencies</w:t>
      </w:r>
      <w:r w:rsidRPr="0ECCDA3B">
        <w:rPr>
          <w:rFonts w:ascii="Times New Roman" w:hAnsi="Times New Roman"/>
          <w:sz w:val="22"/>
          <w:szCs w:val="22"/>
        </w:rPr>
        <w:t>.</w:t>
      </w:r>
      <w:r w:rsidRPr="0ECCDA3B" w:rsidR="00B95763">
        <w:rPr>
          <w:rFonts w:ascii="Times New Roman" w:hAnsi="Times New Roman"/>
          <w:sz w:val="22"/>
          <w:szCs w:val="22"/>
        </w:rPr>
        <w:t xml:space="preserve"> IMLS checks in with </w:t>
      </w:r>
      <w:r w:rsidR="00B32754">
        <w:rPr>
          <w:rFonts w:ascii="Times New Roman" w:hAnsi="Times New Roman"/>
          <w:sz w:val="22"/>
          <w:szCs w:val="22"/>
        </w:rPr>
        <w:t xml:space="preserve">each </w:t>
      </w:r>
      <w:r w:rsidRPr="0ECCDA3B" w:rsidR="00B95763">
        <w:rPr>
          <w:rFonts w:ascii="Times New Roman" w:hAnsi="Times New Roman"/>
          <w:sz w:val="22"/>
          <w:szCs w:val="22"/>
        </w:rPr>
        <w:t xml:space="preserve">SLAA about </w:t>
      </w:r>
      <w:r w:rsidR="00B32754">
        <w:rPr>
          <w:rFonts w:ascii="Times New Roman" w:hAnsi="Times New Roman"/>
          <w:sz w:val="22"/>
          <w:szCs w:val="22"/>
        </w:rPr>
        <w:t>its</w:t>
      </w:r>
      <w:r w:rsidRPr="0ECCDA3B" w:rsidR="00B32754">
        <w:rPr>
          <w:rFonts w:ascii="Times New Roman" w:hAnsi="Times New Roman"/>
          <w:sz w:val="22"/>
          <w:szCs w:val="22"/>
        </w:rPr>
        <w:t xml:space="preserve"> </w:t>
      </w:r>
      <w:r w:rsidRPr="0ECCDA3B" w:rsidR="00B95763">
        <w:rPr>
          <w:rFonts w:ascii="Times New Roman" w:hAnsi="Times New Roman"/>
          <w:sz w:val="22"/>
          <w:szCs w:val="22"/>
        </w:rPr>
        <w:t xml:space="preserve">Five-Year Plan progress as part of </w:t>
      </w:r>
      <w:r w:rsidR="00B32754">
        <w:rPr>
          <w:rFonts w:ascii="Times New Roman" w:hAnsi="Times New Roman"/>
          <w:sz w:val="22"/>
          <w:szCs w:val="22"/>
        </w:rPr>
        <w:t xml:space="preserve">a </w:t>
      </w:r>
      <w:r w:rsidRPr="0ECCDA3B" w:rsidR="00B95763">
        <w:rPr>
          <w:rFonts w:ascii="Times New Roman" w:hAnsi="Times New Roman"/>
          <w:sz w:val="22"/>
          <w:szCs w:val="22"/>
        </w:rPr>
        <w:t xml:space="preserve">site visit that </w:t>
      </w:r>
      <w:r w:rsidR="002E56D8">
        <w:rPr>
          <w:rFonts w:ascii="Times New Roman" w:hAnsi="Times New Roman"/>
          <w:sz w:val="22"/>
          <w:szCs w:val="22"/>
        </w:rPr>
        <w:t>occur</w:t>
      </w:r>
      <w:r w:rsidR="00B32754">
        <w:rPr>
          <w:rFonts w:ascii="Times New Roman" w:hAnsi="Times New Roman"/>
          <w:sz w:val="22"/>
          <w:szCs w:val="22"/>
        </w:rPr>
        <w:t>s</w:t>
      </w:r>
      <w:r w:rsidRPr="0ECCDA3B" w:rsidR="00B95763">
        <w:rPr>
          <w:rFonts w:ascii="Times New Roman" w:hAnsi="Times New Roman"/>
          <w:sz w:val="22"/>
          <w:szCs w:val="22"/>
        </w:rPr>
        <w:t xml:space="preserve"> once every five years,</w:t>
      </w:r>
      <w:r w:rsidR="00B32754">
        <w:rPr>
          <w:rFonts w:ascii="Times New Roman" w:hAnsi="Times New Roman"/>
          <w:sz w:val="22"/>
          <w:szCs w:val="22"/>
        </w:rPr>
        <w:t xml:space="preserve"> but</w:t>
      </w:r>
      <w:r w:rsidRPr="0ECCDA3B" w:rsidR="00B95763">
        <w:rPr>
          <w:rFonts w:ascii="Times New Roman" w:hAnsi="Times New Roman"/>
          <w:sz w:val="22"/>
          <w:szCs w:val="22"/>
        </w:rPr>
        <w:t xml:space="preserve"> those impressions come from the SLAA </w:t>
      </w:r>
      <w:r w:rsidR="002E56D8">
        <w:rPr>
          <w:rFonts w:ascii="Times New Roman" w:hAnsi="Times New Roman"/>
          <w:sz w:val="22"/>
          <w:szCs w:val="22"/>
        </w:rPr>
        <w:t xml:space="preserve">itself </w:t>
      </w:r>
      <w:r w:rsidRPr="0ECCDA3B" w:rsidR="00B95763">
        <w:rPr>
          <w:rFonts w:ascii="Times New Roman" w:hAnsi="Times New Roman"/>
          <w:sz w:val="22"/>
          <w:szCs w:val="22"/>
        </w:rPr>
        <w:t xml:space="preserve">rather than an independent evaluator. </w:t>
      </w:r>
      <w:r w:rsidR="00B32754">
        <w:rPr>
          <w:rFonts w:ascii="Times New Roman" w:hAnsi="Times New Roman"/>
          <w:sz w:val="22"/>
          <w:szCs w:val="22"/>
        </w:rPr>
        <w:t>SLAAs prepare and submit</w:t>
      </w:r>
      <w:r w:rsidRPr="0ECCDA3B" w:rsidR="00E25728">
        <w:rPr>
          <w:rFonts w:ascii="Times New Roman" w:hAnsi="Times New Roman"/>
          <w:sz w:val="22"/>
          <w:szCs w:val="22"/>
        </w:rPr>
        <w:t xml:space="preserve"> federally required annual</w:t>
      </w:r>
      <w:r w:rsidRPr="0ECCDA3B" w:rsidR="00B95763">
        <w:rPr>
          <w:rFonts w:ascii="Times New Roman" w:hAnsi="Times New Roman"/>
          <w:sz w:val="22"/>
          <w:szCs w:val="22"/>
        </w:rPr>
        <w:t xml:space="preserve"> </w:t>
      </w:r>
      <w:r w:rsidR="00B32754">
        <w:rPr>
          <w:rFonts w:ascii="Times New Roman" w:hAnsi="Times New Roman"/>
          <w:sz w:val="22"/>
          <w:szCs w:val="22"/>
        </w:rPr>
        <w:t>performance and financial</w:t>
      </w:r>
      <w:r w:rsidRPr="0ECCDA3B" w:rsidR="00B32754">
        <w:rPr>
          <w:rFonts w:ascii="Times New Roman" w:hAnsi="Times New Roman"/>
          <w:sz w:val="22"/>
          <w:szCs w:val="22"/>
        </w:rPr>
        <w:t xml:space="preserve"> </w:t>
      </w:r>
      <w:r w:rsidRPr="0ECCDA3B" w:rsidR="00E25728">
        <w:rPr>
          <w:rFonts w:ascii="Times New Roman" w:hAnsi="Times New Roman"/>
          <w:sz w:val="22"/>
          <w:szCs w:val="22"/>
        </w:rPr>
        <w:t xml:space="preserve">reports </w:t>
      </w:r>
      <w:r w:rsidR="00B32754">
        <w:rPr>
          <w:rFonts w:ascii="Times New Roman" w:hAnsi="Times New Roman"/>
          <w:sz w:val="22"/>
          <w:szCs w:val="22"/>
        </w:rPr>
        <w:t>detailing their</w:t>
      </w:r>
      <w:r w:rsidR="002E56D8">
        <w:rPr>
          <w:rFonts w:ascii="Times New Roman" w:hAnsi="Times New Roman"/>
          <w:sz w:val="22"/>
          <w:szCs w:val="22"/>
        </w:rPr>
        <w:t xml:space="preserve"> </w:t>
      </w:r>
      <w:r w:rsidRPr="0ECCDA3B" w:rsidR="00E25728">
        <w:rPr>
          <w:rFonts w:ascii="Times New Roman" w:hAnsi="Times New Roman"/>
          <w:sz w:val="22"/>
          <w:szCs w:val="22"/>
        </w:rPr>
        <w:t xml:space="preserve">progress toward </w:t>
      </w:r>
      <w:r w:rsidR="00B32754">
        <w:rPr>
          <w:rFonts w:ascii="Times New Roman" w:hAnsi="Times New Roman"/>
          <w:sz w:val="22"/>
          <w:szCs w:val="22"/>
        </w:rPr>
        <w:t xml:space="preserve">meeting the goals of </w:t>
      </w:r>
      <w:r w:rsidRPr="0ECCDA3B" w:rsidR="00E25728">
        <w:rPr>
          <w:rFonts w:ascii="Times New Roman" w:hAnsi="Times New Roman"/>
          <w:sz w:val="22"/>
          <w:szCs w:val="22"/>
        </w:rPr>
        <w:t>the Five-Year Plan</w:t>
      </w:r>
      <w:r w:rsidR="00FD7D93">
        <w:rPr>
          <w:rFonts w:ascii="Times New Roman" w:hAnsi="Times New Roman"/>
          <w:sz w:val="22"/>
          <w:szCs w:val="22"/>
        </w:rPr>
        <w:t xml:space="preserve"> at the </w:t>
      </w:r>
      <w:r w:rsidR="00B32754">
        <w:rPr>
          <w:rFonts w:ascii="Times New Roman" w:hAnsi="Times New Roman"/>
          <w:sz w:val="22"/>
          <w:szCs w:val="22"/>
        </w:rPr>
        <w:t xml:space="preserve">individual </w:t>
      </w:r>
      <w:r w:rsidR="008433F7">
        <w:rPr>
          <w:rFonts w:ascii="Times New Roman" w:hAnsi="Times New Roman"/>
          <w:sz w:val="22"/>
          <w:szCs w:val="22"/>
        </w:rPr>
        <w:t>project and annual funding level</w:t>
      </w:r>
      <w:r w:rsidR="002E56D8">
        <w:rPr>
          <w:rFonts w:ascii="Times New Roman" w:hAnsi="Times New Roman"/>
          <w:sz w:val="22"/>
          <w:szCs w:val="22"/>
        </w:rPr>
        <w:t>s,</w:t>
      </w:r>
      <w:r w:rsidR="00A13421">
        <w:rPr>
          <w:rFonts w:ascii="Times New Roman" w:hAnsi="Times New Roman"/>
          <w:sz w:val="22"/>
          <w:szCs w:val="22"/>
        </w:rPr>
        <w:t xml:space="preserve"> </w:t>
      </w:r>
      <w:r w:rsidR="002E56D8">
        <w:rPr>
          <w:rFonts w:ascii="Times New Roman" w:hAnsi="Times New Roman"/>
          <w:sz w:val="22"/>
          <w:szCs w:val="22"/>
        </w:rPr>
        <w:t>b</w:t>
      </w:r>
      <w:r w:rsidRPr="0ECCDA3B" w:rsidR="00E25728">
        <w:rPr>
          <w:rFonts w:ascii="Times New Roman" w:hAnsi="Times New Roman"/>
          <w:sz w:val="22"/>
          <w:szCs w:val="22"/>
        </w:rPr>
        <w:t xml:space="preserve">ut </w:t>
      </w:r>
      <w:r w:rsidR="002E56D8">
        <w:rPr>
          <w:rFonts w:ascii="Times New Roman" w:hAnsi="Times New Roman"/>
          <w:sz w:val="22"/>
          <w:szCs w:val="22"/>
        </w:rPr>
        <w:t>only the Five-Year Evaluation by</w:t>
      </w:r>
      <w:r w:rsidR="00A13421">
        <w:rPr>
          <w:rFonts w:ascii="Times New Roman" w:hAnsi="Times New Roman"/>
          <w:sz w:val="22"/>
          <w:szCs w:val="22"/>
        </w:rPr>
        <w:t xml:space="preserve"> an</w:t>
      </w:r>
      <w:r w:rsidRPr="0ECCDA3B" w:rsidR="00E25728">
        <w:rPr>
          <w:rFonts w:ascii="Times New Roman" w:hAnsi="Times New Roman"/>
          <w:sz w:val="22"/>
          <w:szCs w:val="22"/>
        </w:rPr>
        <w:t xml:space="preserve"> independent evaluator synthesize</w:t>
      </w:r>
      <w:r w:rsidR="002E56D8">
        <w:rPr>
          <w:rFonts w:ascii="Times New Roman" w:hAnsi="Times New Roman"/>
          <w:sz w:val="22"/>
          <w:szCs w:val="22"/>
        </w:rPr>
        <w:t>s</w:t>
      </w:r>
      <w:r w:rsidRPr="0ECCDA3B" w:rsidR="00E25728">
        <w:rPr>
          <w:rFonts w:ascii="Times New Roman" w:hAnsi="Times New Roman"/>
          <w:sz w:val="22"/>
          <w:szCs w:val="22"/>
        </w:rPr>
        <w:t xml:space="preserve"> </w:t>
      </w:r>
      <w:r w:rsidRPr="0ECCDA3B" w:rsidR="00092BEE">
        <w:rPr>
          <w:rFonts w:ascii="Times New Roman" w:hAnsi="Times New Roman"/>
          <w:sz w:val="22"/>
          <w:szCs w:val="22"/>
        </w:rPr>
        <w:t xml:space="preserve">project </w:t>
      </w:r>
      <w:r w:rsidRPr="0ECCDA3B" w:rsidR="00E25728">
        <w:rPr>
          <w:rFonts w:ascii="Times New Roman" w:hAnsi="Times New Roman"/>
          <w:sz w:val="22"/>
          <w:szCs w:val="22"/>
        </w:rPr>
        <w:t xml:space="preserve">data over multiple years </w:t>
      </w:r>
      <w:r w:rsidR="002E56D8">
        <w:rPr>
          <w:rFonts w:ascii="Times New Roman" w:hAnsi="Times New Roman"/>
          <w:sz w:val="22"/>
          <w:szCs w:val="22"/>
        </w:rPr>
        <w:t xml:space="preserve">to generate </w:t>
      </w:r>
      <w:r w:rsidRPr="0ECCDA3B" w:rsidR="00E25728">
        <w:rPr>
          <w:rFonts w:ascii="Times New Roman" w:hAnsi="Times New Roman"/>
          <w:sz w:val="22"/>
          <w:szCs w:val="22"/>
        </w:rPr>
        <w:t>a comprehensive picture of Five-Year Plan goal achievement.</w:t>
      </w:r>
    </w:p>
    <w:p w:rsidR="007709E4" w:rsidRPr="001F5991" w:rsidP="00F33A32" w14:paraId="5E23DF0B" w14:textId="11D4A5A8">
      <w:pPr>
        <w:widowControl w:val="0"/>
        <w:numPr>
          <w:ilvl w:val="0"/>
          <w:numId w:val="12"/>
        </w:numPr>
        <w:tabs>
          <w:tab w:val="left" w:pos="-720"/>
          <w:tab w:val="left" w:pos="0"/>
          <w:tab w:val="left" w:pos="5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Method Used to Minimize Burden on Small Businesses</w:t>
      </w:r>
    </w:p>
    <w:p w:rsidR="00C625A7" w:rsidRPr="001F5991" w:rsidP="00F33A32" w14:paraId="61E66610" w14:textId="267B9D46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Not applicable</w:t>
      </w:r>
      <w:r w:rsidRPr="001F5991" w:rsidR="00E16C75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="007709E4" w:rsidRPr="001F5991" w:rsidP="00F33A32" w14:paraId="444F1090" w14:textId="1AEBBAF0">
      <w:pPr>
        <w:widowControl w:val="0"/>
        <w:numPr>
          <w:ilvl w:val="0"/>
          <w:numId w:val="12"/>
        </w:numPr>
        <w:tabs>
          <w:tab w:val="left" w:pos="-720"/>
          <w:tab w:val="left" w:pos="0"/>
          <w:tab w:val="left" w:pos="5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Consequences of Less Frequent Data Collection</w:t>
      </w:r>
    </w:p>
    <w:p w:rsidR="00D57CA1" w:rsidRPr="001F5991" w:rsidP="00F33A32" w14:paraId="4F9B9F75" w14:textId="7E9428CC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These collections of information are essential to IMLS in meeting its statutory mission under </w:t>
      </w:r>
      <w:r w:rsidRPr="0ECCDA3B" w:rsidR="00FA6AEF">
        <w:rPr>
          <w:rFonts w:ascii="Times New Roman" w:hAnsi="Times New Roman"/>
          <w:sz w:val="22"/>
          <w:szCs w:val="22"/>
        </w:rPr>
        <w:t xml:space="preserve">20 U.S.C. § 9101 </w:t>
      </w:r>
      <w:r w:rsidRPr="0ECCDA3B" w:rsidR="00FA6AEF">
        <w:rPr>
          <w:rFonts w:ascii="Times New Roman" w:hAnsi="Times New Roman"/>
          <w:i/>
          <w:iCs/>
          <w:sz w:val="22"/>
          <w:szCs w:val="22"/>
        </w:rPr>
        <w:t>et seq.</w:t>
      </w:r>
      <w:r w:rsidRPr="0ECCDA3B" w:rsidR="00FA6AEF">
        <w:rPr>
          <w:rFonts w:ascii="Times New Roman" w:hAnsi="Times New Roman"/>
          <w:sz w:val="22"/>
          <w:szCs w:val="22"/>
        </w:rPr>
        <w:t xml:space="preserve"> (in particular 20 U.S.C. § 9134)</w:t>
      </w:r>
      <w:r w:rsidRPr="0ECCDA3B">
        <w:rPr>
          <w:rFonts w:ascii="Times New Roman" w:hAnsi="Times New Roman"/>
          <w:sz w:val="22"/>
          <w:szCs w:val="22"/>
        </w:rPr>
        <w:t xml:space="preserve">. The information collected, as directed by the </w:t>
      </w:r>
      <w:r w:rsidRPr="0ECCDA3B" w:rsidR="00FA6AEF">
        <w:rPr>
          <w:rFonts w:ascii="Times New Roman" w:hAnsi="Times New Roman"/>
          <w:sz w:val="22"/>
          <w:szCs w:val="22"/>
        </w:rPr>
        <w:t>Five-Year Evaluation</w:t>
      </w:r>
      <w:r w:rsidRPr="0ECCDA3B" w:rsidR="00761AB4">
        <w:rPr>
          <w:rFonts w:ascii="Times New Roman" w:hAnsi="Times New Roman"/>
          <w:sz w:val="22"/>
          <w:szCs w:val="22"/>
        </w:rPr>
        <w:t xml:space="preserve"> </w:t>
      </w:r>
      <w:r w:rsidR="00703513">
        <w:rPr>
          <w:rFonts w:ascii="Times New Roman" w:hAnsi="Times New Roman"/>
          <w:sz w:val="22"/>
          <w:szCs w:val="22"/>
        </w:rPr>
        <w:t>G</w:t>
      </w:r>
      <w:r w:rsidRPr="0ECCDA3B" w:rsidR="00703513">
        <w:rPr>
          <w:rFonts w:ascii="Times New Roman" w:hAnsi="Times New Roman"/>
          <w:sz w:val="22"/>
          <w:szCs w:val="22"/>
        </w:rPr>
        <w:t>uidelines</w:t>
      </w:r>
      <w:r w:rsidR="00A13421">
        <w:rPr>
          <w:rFonts w:ascii="Times New Roman" w:hAnsi="Times New Roman"/>
          <w:sz w:val="22"/>
          <w:szCs w:val="22"/>
        </w:rPr>
        <w:t>,</w:t>
      </w:r>
      <w:r w:rsidRPr="0ECCDA3B">
        <w:rPr>
          <w:rFonts w:ascii="Times New Roman" w:hAnsi="Times New Roman"/>
          <w:sz w:val="22"/>
          <w:szCs w:val="22"/>
        </w:rPr>
        <w:t xml:space="preserve"> is necessary to support IMLS in </w:t>
      </w:r>
      <w:r w:rsidRPr="0ECCDA3B" w:rsidR="00FA6AEF">
        <w:rPr>
          <w:rFonts w:ascii="Times New Roman" w:hAnsi="Times New Roman"/>
          <w:sz w:val="22"/>
          <w:szCs w:val="22"/>
        </w:rPr>
        <w:t xml:space="preserve">demonstrating </w:t>
      </w:r>
      <w:r w:rsidRPr="0ECCDA3B">
        <w:rPr>
          <w:rFonts w:ascii="Times New Roman" w:hAnsi="Times New Roman"/>
          <w:sz w:val="22"/>
          <w:szCs w:val="22"/>
        </w:rPr>
        <w:t xml:space="preserve">prudent </w:t>
      </w:r>
      <w:r w:rsidRPr="0ECCDA3B" w:rsidR="00FA6AEF">
        <w:rPr>
          <w:rFonts w:ascii="Times New Roman" w:hAnsi="Times New Roman"/>
          <w:sz w:val="22"/>
          <w:szCs w:val="22"/>
        </w:rPr>
        <w:t>investment of federal funds in library services across the U.S. and its territories</w:t>
      </w:r>
      <w:r w:rsidRPr="0ECCDA3B">
        <w:rPr>
          <w:rFonts w:ascii="Times New Roman" w:hAnsi="Times New Roman"/>
          <w:sz w:val="22"/>
          <w:szCs w:val="22"/>
        </w:rPr>
        <w:t xml:space="preserve">, monitoring the progress of </w:t>
      </w:r>
      <w:r w:rsidRPr="0ECCDA3B" w:rsidR="00FA6AEF">
        <w:rPr>
          <w:rFonts w:ascii="Times New Roman" w:hAnsi="Times New Roman"/>
          <w:sz w:val="22"/>
          <w:szCs w:val="22"/>
        </w:rPr>
        <w:t>Five-Year Plan achievement by the SLAAs</w:t>
      </w:r>
      <w:r w:rsidRPr="0ECCDA3B">
        <w:rPr>
          <w:rFonts w:ascii="Times New Roman" w:hAnsi="Times New Roman"/>
          <w:sz w:val="22"/>
          <w:szCs w:val="22"/>
        </w:rPr>
        <w:t xml:space="preserve">, and meeting its APR reporting requirements. The information </w:t>
      </w:r>
      <w:r w:rsidRPr="0ECCDA3B" w:rsidR="00FA6AEF">
        <w:rPr>
          <w:rFonts w:ascii="Times New Roman" w:hAnsi="Times New Roman"/>
          <w:sz w:val="22"/>
          <w:szCs w:val="22"/>
        </w:rPr>
        <w:t xml:space="preserve">is </w:t>
      </w:r>
      <w:r w:rsidRPr="0ECCDA3B">
        <w:rPr>
          <w:rFonts w:ascii="Times New Roman" w:hAnsi="Times New Roman"/>
          <w:sz w:val="22"/>
          <w:szCs w:val="22"/>
        </w:rPr>
        <w:t xml:space="preserve">collected </w:t>
      </w:r>
      <w:r w:rsidRPr="0ECCDA3B" w:rsidR="00A13421">
        <w:rPr>
          <w:rFonts w:ascii="Times New Roman" w:hAnsi="Times New Roman"/>
          <w:sz w:val="22"/>
          <w:szCs w:val="22"/>
        </w:rPr>
        <w:t xml:space="preserve">only </w:t>
      </w:r>
      <w:r w:rsidRPr="0ECCDA3B" w:rsidR="00FA6AEF">
        <w:rPr>
          <w:rFonts w:ascii="Times New Roman" w:hAnsi="Times New Roman"/>
          <w:sz w:val="22"/>
          <w:szCs w:val="22"/>
        </w:rPr>
        <w:t>once per five-year</w:t>
      </w:r>
      <w:r w:rsidRPr="0ECCDA3B">
        <w:rPr>
          <w:rFonts w:ascii="Times New Roman" w:hAnsi="Times New Roman"/>
          <w:sz w:val="22"/>
          <w:szCs w:val="22"/>
        </w:rPr>
        <w:t xml:space="preserve"> cycle</w:t>
      </w:r>
      <w:r w:rsidRPr="0ECCDA3B" w:rsidR="00FA6AEF">
        <w:rPr>
          <w:rFonts w:ascii="Times New Roman" w:hAnsi="Times New Roman"/>
          <w:sz w:val="22"/>
          <w:szCs w:val="22"/>
        </w:rPr>
        <w:t xml:space="preserve"> to evaluate the Five-Year Plan</w:t>
      </w:r>
      <w:r w:rsidRPr="00703513" w:rsidR="00703513">
        <w:rPr>
          <w:rFonts w:ascii="Times New Roman" w:hAnsi="Times New Roman"/>
          <w:sz w:val="22"/>
          <w:szCs w:val="22"/>
        </w:rPr>
        <w:t xml:space="preserve"> </w:t>
      </w:r>
      <w:r w:rsidRPr="0ECCDA3B" w:rsidR="00703513">
        <w:rPr>
          <w:rFonts w:ascii="Times New Roman" w:hAnsi="Times New Roman"/>
          <w:sz w:val="22"/>
          <w:szCs w:val="22"/>
        </w:rPr>
        <w:t>retrospectively</w:t>
      </w:r>
      <w:r w:rsidRPr="0ECCDA3B">
        <w:rPr>
          <w:rFonts w:ascii="Times New Roman" w:hAnsi="Times New Roman"/>
          <w:sz w:val="22"/>
          <w:szCs w:val="22"/>
        </w:rPr>
        <w:t>.</w:t>
      </w:r>
      <w:r w:rsidRPr="0ECCDA3B" w:rsidR="00FA6AEF">
        <w:rPr>
          <w:rFonts w:ascii="Times New Roman" w:hAnsi="Times New Roman"/>
          <w:sz w:val="22"/>
          <w:szCs w:val="22"/>
        </w:rPr>
        <w:t xml:space="preserve"> Less frequent data collection would </w:t>
      </w:r>
      <w:r w:rsidR="00703513">
        <w:rPr>
          <w:rFonts w:ascii="Times New Roman" w:hAnsi="Times New Roman"/>
          <w:sz w:val="22"/>
          <w:szCs w:val="22"/>
        </w:rPr>
        <w:t xml:space="preserve">lessen the </w:t>
      </w:r>
      <w:r w:rsidR="005F3CF6">
        <w:rPr>
          <w:rFonts w:ascii="Times New Roman" w:hAnsi="Times New Roman"/>
          <w:sz w:val="22"/>
          <w:szCs w:val="22"/>
        </w:rPr>
        <w:t>value</w:t>
      </w:r>
      <w:r w:rsidR="00703513">
        <w:rPr>
          <w:rFonts w:ascii="Times New Roman" w:hAnsi="Times New Roman"/>
          <w:sz w:val="22"/>
          <w:szCs w:val="22"/>
        </w:rPr>
        <w:t xml:space="preserve"> of</w:t>
      </w:r>
      <w:r w:rsidR="00A13421">
        <w:rPr>
          <w:rFonts w:ascii="Times New Roman" w:hAnsi="Times New Roman"/>
          <w:sz w:val="22"/>
          <w:szCs w:val="22"/>
        </w:rPr>
        <w:t xml:space="preserve"> independent review and would </w:t>
      </w:r>
      <w:r w:rsidR="00703513">
        <w:rPr>
          <w:rFonts w:ascii="Times New Roman" w:hAnsi="Times New Roman"/>
          <w:sz w:val="22"/>
          <w:szCs w:val="22"/>
        </w:rPr>
        <w:t>eliminate</w:t>
      </w:r>
      <w:r w:rsidRPr="0ECCDA3B" w:rsidR="00A13421">
        <w:rPr>
          <w:rFonts w:ascii="Times New Roman" w:hAnsi="Times New Roman"/>
          <w:sz w:val="22"/>
          <w:szCs w:val="22"/>
        </w:rPr>
        <w:t xml:space="preserve"> </w:t>
      </w:r>
      <w:r w:rsidRPr="0ECCDA3B" w:rsidR="00513329">
        <w:rPr>
          <w:rFonts w:ascii="Times New Roman" w:hAnsi="Times New Roman"/>
          <w:sz w:val="22"/>
          <w:szCs w:val="22"/>
        </w:rPr>
        <w:t xml:space="preserve">the </w:t>
      </w:r>
      <w:r w:rsidR="00A13421">
        <w:rPr>
          <w:rFonts w:ascii="Times New Roman" w:hAnsi="Times New Roman"/>
          <w:sz w:val="22"/>
          <w:szCs w:val="22"/>
        </w:rPr>
        <w:t>important</w:t>
      </w:r>
      <w:r w:rsidRPr="0ECCDA3B" w:rsidR="00A13421">
        <w:rPr>
          <w:rFonts w:ascii="Times New Roman" w:hAnsi="Times New Roman"/>
          <w:sz w:val="22"/>
          <w:szCs w:val="22"/>
        </w:rPr>
        <w:t xml:space="preserve"> </w:t>
      </w:r>
      <w:r w:rsidRPr="0ECCDA3B" w:rsidR="00513329">
        <w:rPr>
          <w:rFonts w:ascii="Times New Roman" w:hAnsi="Times New Roman"/>
          <w:sz w:val="22"/>
          <w:szCs w:val="22"/>
        </w:rPr>
        <w:t>basis for continuous learning about investments and iterative development as new Five-Year Plan</w:t>
      </w:r>
      <w:r w:rsidR="00703513">
        <w:rPr>
          <w:rFonts w:ascii="Times New Roman" w:hAnsi="Times New Roman"/>
          <w:sz w:val="22"/>
          <w:szCs w:val="22"/>
        </w:rPr>
        <w:t>s</w:t>
      </w:r>
      <w:r w:rsidRPr="0ECCDA3B" w:rsidR="00513329">
        <w:rPr>
          <w:rFonts w:ascii="Times New Roman" w:hAnsi="Times New Roman"/>
          <w:sz w:val="22"/>
          <w:szCs w:val="22"/>
        </w:rPr>
        <w:t xml:space="preserve"> </w:t>
      </w:r>
      <w:r w:rsidR="00703513">
        <w:rPr>
          <w:rFonts w:ascii="Times New Roman" w:hAnsi="Times New Roman"/>
          <w:sz w:val="22"/>
          <w:szCs w:val="22"/>
        </w:rPr>
        <w:t>are</w:t>
      </w:r>
      <w:r w:rsidRPr="0ECCDA3B" w:rsidR="00703513">
        <w:rPr>
          <w:rFonts w:ascii="Times New Roman" w:hAnsi="Times New Roman"/>
          <w:sz w:val="22"/>
          <w:szCs w:val="22"/>
        </w:rPr>
        <w:t xml:space="preserve"> </w:t>
      </w:r>
      <w:r w:rsidRPr="0ECCDA3B" w:rsidR="00761AB4">
        <w:rPr>
          <w:rFonts w:ascii="Times New Roman" w:hAnsi="Times New Roman"/>
          <w:sz w:val="22"/>
          <w:szCs w:val="22"/>
        </w:rPr>
        <w:t>created and submitted</w:t>
      </w:r>
      <w:r w:rsidRPr="0ECCDA3B" w:rsidR="00513329">
        <w:rPr>
          <w:rFonts w:ascii="Times New Roman" w:hAnsi="Times New Roman"/>
          <w:sz w:val="22"/>
          <w:szCs w:val="22"/>
        </w:rPr>
        <w:t xml:space="preserve">. </w:t>
      </w:r>
    </w:p>
    <w:p w:rsidR="007709E4" w:rsidRPr="001F5991" w:rsidP="00F33A32" w14:paraId="3A800E0D" w14:textId="77777777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Special Circumstances</w:t>
      </w:r>
    </w:p>
    <w:p w:rsidR="006F3263" w:rsidRPr="001F5991" w:rsidP="00F33A32" w14:paraId="09A922A6" w14:textId="1BB8D6BF">
      <w:pPr>
        <w:tabs>
          <w:tab w:val="left" w:pos="-720"/>
          <w:tab w:val="left" w:pos="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</w:t>
      </w:r>
      <w:r w:rsidRPr="001F5991" w:rsidR="002B1253">
        <w:rPr>
          <w:rFonts w:ascii="Times New Roman" w:hAnsi="Times New Roman"/>
          <w:sz w:val="22"/>
          <w:szCs w:val="22"/>
        </w:rPr>
        <w:t>t applicable</w:t>
      </w:r>
      <w:r w:rsidRPr="001F5991" w:rsidR="009042B6">
        <w:rPr>
          <w:rFonts w:ascii="Times New Roman" w:hAnsi="Times New Roman"/>
          <w:sz w:val="22"/>
          <w:szCs w:val="22"/>
        </w:rPr>
        <w:t>.</w:t>
      </w:r>
      <w:r w:rsidRPr="001F5991" w:rsidR="00360242">
        <w:rPr>
          <w:rFonts w:ascii="Times New Roman" w:hAnsi="Times New Roman"/>
          <w:sz w:val="22"/>
          <w:szCs w:val="22"/>
        </w:rPr>
        <w:t xml:space="preserve"> </w:t>
      </w:r>
    </w:p>
    <w:p w:rsidR="007709E4" w:rsidRPr="001F5991" w:rsidP="00F33A32" w14:paraId="5C413212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Consultations Outside the Agency</w:t>
      </w:r>
    </w:p>
    <w:p w:rsidR="003E5512" w:rsidRPr="001F5991" w:rsidP="00F33A32" w14:paraId="1EFC6965" w14:textId="7187CA5C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 60-</w:t>
      </w:r>
      <w:r w:rsidR="00E25CB3">
        <w:rPr>
          <w:rFonts w:ascii="Times New Roman" w:hAnsi="Times New Roman"/>
          <w:sz w:val="22"/>
          <w:szCs w:val="22"/>
        </w:rPr>
        <w:t>D</w:t>
      </w:r>
      <w:r w:rsidRPr="001F5991" w:rsidR="00E25CB3">
        <w:rPr>
          <w:rFonts w:ascii="Times New Roman" w:hAnsi="Times New Roman"/>
          <w:sz w:val="22"/>
          <w:szCs w:val="22"/>
        </w:rPr>
        <w:t xml:space="preserve">ay </w:t>
      </w:r>
      <w:r w:rsidR="00E25CB3">
        <w:rPr>
          <w:rFonts w:ascii="Times New Roman" w:hAnsi="Times New Roman"/>
          <w:sz w:val="22"/>
          <w:szCs w:val="22"/>
        </w:rPr>
        <w:t>N</w:t>
      </w:r>
      <w:r w:rsidRPr="001F5991" w:rsidR="00E25CB3">
        <w:rPr>
          <w:rFonts w:ascii="Times New Roman" w:hAnsi="Times New Roman"/>
          <w:sz w:val="22"/>
          <w:szCs w:val="22"/>
        </w:rPr>
        <w:t xml:space="preserve">otice </w:t>
      </w:r>
      <w:r w:rsidR="00E25CB3">
        <w:rPr>
          <w:rFonts w:ascii="Times New Roman" w:hAnsi="Times New Roman"/>
          <w:sz w:val="22"/>
          <w:szCs w:val="22"/>
        </w:rPr>
        <w:t xml:space="preserve">requesting comment </w:t>
      </w:r>
      <w:r w:rsidRPr="001F5991">
        <w:rPr>
          <w:rFonts w:ascii="Times New Roman" w:hAnsi="Times New Roman"/>
          <w:sz w:val="22"/>
          <w:szCs w:val="22"/>
        </w:rPr>
        <w:t xml:space="preserve">for this collection was published in the </w:t>
      </w:r>
      <w:r w:rsidRPr="001F5991" w:rsidR="000E2F46">
        <w:rPr>
          <w:rFonts w:ascii="Times New Roman" w:hAnsi="Times New Roman"/>
          <w:sz w:val="22"/>
          <w:szCs w:val="22"/>
        </w:rPr>
        <w:t xml:space="preserve">Federal Register </w:t>
      </w:r>
      <w:r w:rsidR="00513329">
        <w:rPr>
          <w:rFonts w:ascii="Times New Roman" w:hAnsi="Times New Roman"/>
          <w:sz w:val="22"/>
          <w:szCs w:val="22"/>
        </w:rPr>
        <w:t>June 10</w:t>
      </w:r>
      <w:r w:rsidRPr="001F5991" w:rsidR="000B17AF">
        <w:rPr>
          <w:rFonts w:ascii="Times New Roman" w:hAnsi="Times New Roman"/>
          <w:sz w:val="22"/>
          <w:szCs w:val="22"/>
        </w:rPr>
        <w:t>, 20</w:t>
      </w:r>
      <w:r w:rsidRPr="001F5991" w:rsidR="182D6C6A">
        <w:rPr>
          <w:rFonts w:ascii="Times New Roman" w:hAnsi="Times New Roman"/>
          <w:sz w:val="22"/>
          <w:szCs w:val="22"/>
        </w:rPr>
        <w:t>2</w:t>
      </w:r>
      <w:r w:rsidR="00EB7A53">
        <w:rPr>
          <w:rFonts w:ascii="Times New Roman" w:hAnsi="Times New Roman"/>
          <w:sz w:val="22"/>
          <w:szCs w:val="22"/>
        </w:rPr>
        <w:t>2</w:t>
      </w:r>
      <w:r w:rsidRPr="001F5991" w:rsidR="000B17AF">
        <w:rPr>
          <w:rFonts w:ascii="Times New Roman" w:hAnsi="Times New Roman"/>
          <w:sz w:val="22"/>
          <w:szCs w:val="22"/>
        </w:rPr>
        <w:t xml:space="preserve"> (8</w:t>
      </w:r>
      <w:r w:rsidR="00302938">
        <w:rPr>
          <w:rFonts w:ascii="Times New Roman" w:hAnsi="Times New Roman"/>
          <w:sz w:val="22"/>
          <w:szCs w:val="22"/>
        </w:rPr>
        <w:t>7</w:t>
      </w:r>
      <w:r w:rsidRPr="001F5991" w:rsidR="000B17AF">
        <w:rPr>
          <w:rFonts w:ascii="Times New Roman" w:hAnsi="Times New Roman"/>
          <w:sz w:val="22"/>
          <w:szCs w:val="22"/>
        </w:rPr>
        <w:t xml:space="preserve"> FR </w:t>
      </w:r>
      <w:r w:rsidR="00513329">
        <w:rPr>
          <w:rFonts w:ascii="Times New Roman" w:hAnsi="Times New Roman"/>
          <w:sz w:val="22"/>
          <w:szCs w:val="22"/>
        </w:rPr>
        <w:t>35575</w:t>
      </w:r>
      <w:r w:rsidRPr="001F5991" w:rsidR="000B17AF">
        <w:rPr>
          <w:rFonts w:ascii="Times New Roman" w:hAnsi="Times New Roman"/>
          <w:sz w:val="22"/>
          <w:szCs w:val="22"/>
        </w:rPr>
        <w:t>)</w:t>
      </w:r>
      <w:r w:rsidRPr="001F5991" w:rsidR="007A39E2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7AD2D0E3" w:rsidR="00E25CB3">
        <w:rPr>
          <w:rFonts w:ascii="Times New Roman" w:hAnsi="Times New Roman"/>
        </w:rPr>
        <w:t>The agency has taken into consideration the one comment that was received under this notice.</w:t>
      </w:r>
      <w:r w:rsidR="00530320">
        <w:rPr>
          <w:rFonts w:ascii="Times New Roman" w:hAnsi="Times New Roman"/>
          <w:sz w:val="22"/>
          <w:szCs w:val="22"/>
        </w:rPr>
        <w:t xml:space="preserve"> </w:t>
      </w:r>
      <w:r w:rsidR="005F3CF6">
        <w:rPr>
          <w:rFonts w:ascii="Times New Roman" w:hAnsi="Times New Roman"/>
          <w:sz w:val="22"/>
          <w:szCs w:val="22"/>
        </w:rPr>
        <w:t>The</w:t>
      </w:r>
      <w:r w:rsidRPr="001F5991" w:rsidR="005F3CF6">
        <w:rPr>
          <w:rFonts w:ascii="Times New Roman" w:hAnsi="Times New Roman"/>
          <w:sz w:val="22"/>
          <w:szCs w:val="22"/>
        </w:rPr>
        <w:t xml:space="preserve"> </w:t>
      </w:r>
      <w:r w:rsidRPr="001F5991" w:rsidR="005A15A2">
        <w:rPr>
          <w:rFonts w:ascii="Times New Roman" w:hAnsi="Times New Roman"/>
          <w:sz w:val="22"/>
          <w:szCs w:val="22"/>
        </w:rPr>
        <w:t>30-</w:t>
      </w:r>
      <w:r w:rsidR="00E25CB3">
        <w:rPr>
          <w:rFonts w:ascii="Times New Roman" w:hAnsi="Times New Roman"/>
          <w:sz w:val="22"/>
          <w:szCs w:val="22"/>
        </w:rPr>
        <w:t>D</w:t>
      </w:r>
      <w:r w:rsidRPr="001F5991" w:rsidR="00E25CB3">
        <w:rPr>
          <w:rFonts w:ascii="Times New Roman" w:hAnsi="Times New Roman"/>
          <w:sz w:val="22"/>
          <w:szCs w:val="22"/>
        </w:rPr>
        <w:t xml:space="preserve">ay </w:t>
      </w:r>
      <w:r w:rsidR="00E25CB3">
        <w:rPr>
          <w:rFonts w:ascii="Times New Roman" w:hAnsi="Times New Roman"/>
          <w:sz w:val="22"/>
          <w:szCs w:val="22"/>
        </w:rPr>
        <w:t>N</w:t>
      </w:r>
      <w:r w:rsidRPr="001F5991" w:rsidR="00E25CB3">
        <w:rPr>
          <w:rFonts w:ascii="Times New Roman" w:hAnsi="Times New Roman"/>
          <w:sz w:val="22"/>
          <w:szCs w:val="22"/>
        </w:rPr>
        <w:t xml:space="preserve">otice </w:t>
      </w:r>
      <w:r w:rsidRPr="001F5991" w:rsidR="005A15A2">
        <w:rPr>
          <w:rFonts w:ascii="Times New Roman" w:hAnsi="Times New Roman"/>
          <w:sz w:val="22"/>
          <w:szCs w:val="22"/>
        </w:rPr>
        <w:t>was published in the Federal Register</w:t>
      </w:r>
      <w:r w:rsidRPr="001F5991" w:rsidR="000B17AF">
        <w:rPr>
          <w:rFonts w:ascii="Times New Roman" w:hAnsi="Times New Roman"/>
          <w:sz w:val="22"/>
          <w:szCs w:val="22"/>
        </w:rPr>
        <w:t xml:space="preserve"> </w:t>
      </w:r>
      <w:r w:rsidRPr="001F5991" w:rsidR="00F7628C">
        <w:rPr>
          <w:rFonts w:ascii="Times New Roman" w:hAnsi="Times New Roman"/>
          <w:sz w:val="22"/>
          <w:szCs w:val="22"/>
        </w:rPr>
        <w:t>on</w:t>
      </w:r>
      <w:r w:rsidR="006F0754">
        <w:rPr>
          <w:rFonts w:ascii="Times New Roman" w:hAnsi="Times New Roman"/>
          <w:sz w:val="22"/>
          <w:szCs w:val="22"/>
        </w:rPr>
        <w:t xml:space="preserve"> September </w:t>
      </w:r>
      <w:r w:rsidR="002A53E4">
        <w:rPr>
          <w:rFonts w:ascii="Times New Roman" w:hAnsi="Times New Roman"/>
          <w:sz w:val="22"/>
          <w:szCs w:val="22"/>
        </w:rPr>
        <w:t>15, 2022</w:t>
      </w:r>
      <w:r w:rsidRPr="001F5991" w:rsidR="00F7628C">
        <w:rPr>
          <w:rFonts w:ascii="Times New Roman" w:hAnsi="Times New Roman"/>
          <w:sz w:val="22"/>
          <w:szCs w:val="22"/>
        </w:rPr>
        <w:t xml:space="preserve"> </w:t>
      </w:r>
      <w:r w:rsidRPr="001F5991" w:rsidR="00151D8E">
        <w:rPr>
          <w:rFonts w:ascii="Times New Roman" w:hAnsi="Times New Roman"/>
          <w:sz w:val="22"/>
          <w:szCs w:val="22"/>
        </w:rPr>
        <w:t>(</w:t>
      </w:r>
      <w:r w:rsidR="002A53E4">
        <w:rPr>
          <w:rFonts w:ascii="Times New Roman" w:hAnsi="Times New Roman"/>
          <w:sz w:val="22"/>
          <w:szCs w:val="22"/>
        </w:rPr>
        <w:t>87</w:t>
      </w:r>
      <w:r w:rsidR="005955EC">
        <w:rPr>
          <w:rFonts w:ascii="Times New Roman" w:hAnsi="Times New Roman"/>
          <w:sz w:val="22"/>
          <w:szCs w:val="22"/>
        </w:rPr>
        <w:t xml:space="preserve"> </w:t>
      </w:r>
      <w:r w:rsidRPr="005955EC" w:rsidR="3D959024">
        <w:rPr>
          <w:rFonts w:ascii="Times New Roman" w:hAnsi="Times New Roman"/>
          <w:sz w:val="22"/>
          <w:szCs w:val="22"/>
        </w:rPr>
        <w:t xml:space="preserve">FR </w:t>
      </w:r>
      <w:r w:rsidR="005955EC">
        <w:rPr>
          <w:rFonts w:ascii="Times New Roman" w:hAnsi="Times New Roman"/>
          <w:sz w:val="22"/>
          <w:szCs w:val="22"/>
        </w:rPr>
        <w:t>56714)</w:t>
      </w:r>
      <w:r w:rsidRPr="001F5991" w:rsidR="00151D8E">
        <w:rPr>
          <w:rFonts w:ascii="Times New Roman" w:hAnsi="Times New Roman"/>
          <w:sz w:val="22"/>
          <w:szCs w:val="22"/>
        </w:rPr>
        <w:t>.</w:t>
      </w:r>
      <w:r w:rsidR="00E25CB3">
        <w:rPr>
          <w:rFonts w:ascii="Times New Roman" w:hAnsi="Times New Roman"/>
          <w:sz w:val="22"/>
          <w:szCs w:val="22"/>
        </w:rPr>
        <w:t xml:space="preserve"> </w:t>
      </w:r>
    </w:p>
    <w:p w:rsidR="006F3263" w:rsidRPr="001F5991" w:rsidP="00F33A32" w14:paraId="1B372BD4" w14:textId="006F3A6B">
      <w:pPr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>Grants to States program staff</w:t>
      </w:r>
      <w:r w:rsidRPr="0ECCDA3B" w:rsidR="00694F7E">
        <w:rPr>
          <w:rFonts w:ascii="Times New Roman" w:hAnsi="Times New Roman"/>
          <w:sz w:val="22"/>
          <w:szCs w:val="22"/>
        </w:rPr>
        <w:t xml:space="preserve"> and Office of Research and Evaluation staff</w:t>
      </w:r>
      <w:r w:rsidRPr="0ECCDA3B">
        <w:rPr>
          <w:rFonts w:ascii="Times New Roman" w:hAnsi="Times New Roman"/>
          <w:sz w:val="22"/>
          <w:szCs w:val="22"/>
        </w:rPr>
        <w:t xml:space="preserve"> receive</w:t>
      </w:r>
      <w:r w:rsidRPr="0ECCDA3B" w:rsidR="00694F7E">
        <w:rPr>
          <w:rFonts w:ascii="Times New Roman" w:hAnsi="Times New Roman"/>
          <w:sz w:val="22"/>
          <w:szCs w:val="22"/>
        </w:rPr>
        <w:t>d</w:t>
      </w:r>
      <w:r w:rsidRPr="0ECCDA3B">
        <w:rPr>
          <w:rFonts w:ascii="Times New Roman" w:hAnsi="Times New Roman"/>
          <w:sz w:val="22"/>
          <w:szCs w:val="22"/>
        </w:rPr>
        <w:t xml:space="preserve"> informal feedback from SLAAs</w:t>
      </w:r>
      <w:r w:rsidRPr="0ECCDA3B" w:rsidR="00694F7E">
        <w:rPr>
          <w:rFonts w:ascii="Times New Roman" w:hAnsi="Times New Roman"/>
          <w:sz w:val="22"/>
          <w:szCs w:val="22"/>
        </w:rPr>
        <w:t xml:space="preserve"> and independent evaluators</w:t>
      </w:r>
      <w:r w:rsidRPr="0ECCDA3B">
        <w:rPr>
          <w:rFonts w:ascii="Times New Roman" w:hAnsi="Times New Roman"/>
          <w:sz w:val="22"/>
          <w:szCs w:val="22"/>
        </w:rPr>
        <w:t xml:space="preserve"> during the </w:t>
      </w:r>
      <w:r w:rsidRPr="0ECCDA3B" w:rsidR="00BE6575">
        <w:rPr>
          <w:rFonts w:ascii="Times New Roman" w:hAnsi="Times New Roman"/>
          <w:sz w:val="22"/>
          <w:szCs w:val="22"/>
        </w:rPr>
        <w:t>most recent Five-Year E</w:t>
      </w:r>
      <w:r w:rsidRPr="0ECCDA3B" w:rsidR="00694F7E">
        <w:rPr>
          <w:rFonts w:ascii="Times New Roman" w:hAnsi="Times New Roman"/>
          <w:sz w:val="22"/>
          <w:szCs w:val="22"/>
        </w:rPr>
        <w:t>valuation</w:t>
      </w:r>
      <w:r w:rsidRPr="0ECCDA3B">
        <w:rPr>
          <w:rFonts w:ascii="Times New Roman" w:hAnsi="Times New Roman"/>
          <w:sz w:val="22"/>
          <w:szCs w:val="22"/>
        </w:rPr>
        <w:t xml:space="preserve"> process</w:t>
      </w:r>
      <w:r w:rsidR="00846859">
        <w:rPr>
          <w:rFonts w:ascii="Times New Roman" w:hAnsi="Times New Roman"/>
          <w:sz w:val="22"/>
          <w:szCs w:val="22"/>
        </w:rPr>
        <w:t xml:space="preserve"> and made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 w:rsidR="00694F7E">
        <w:rPr>
          <w:rFonts w:ascii="Times New Roman" w:hAnsi="Times New Roman"/>
          <w:sz w:val="22"/>
          <w:szCs w:val="22"/>
        </w:rPr>
        <w:t>minor adjustments</w:t>
      </w:r>
      <w:r w:rsidR="00846859">
        <w:rPr>
          <w:rFonts w:ascii="Times New Roman" w:hAnsi="Times New Roman"/>
          <w:sz w:val="22"/>
          <w:szCs w:val="22"/>
        </w:rPr>
        <w:t xml:space="preserve"> to the guidelines</w:t>
      </w:r>
      <w:r w:rsidRPr="0ECCDA3B">
        <w:rPr>
          <w:rFonts w:ascii="Times New Roman" w:hAnsi="Times New Roman"/>
          <w:sz w:val="22"/>
          <w:szCs w:val="22"/>
        </w:rPr>
        <w:t xml:space="preserve">. </w:t>
      </w:r>
      <w:r w:rsidRPr="0ECCDA3B" w:rsidR="00BE6575">
        <w:rPr>
          <w:rFonts w:ascii="Times New Roman" w:hAnsi="Times New Roman"/>
          <w:sz w:val="22"/>
          <w:szCs w:val="22"/>
        </w:rPr>
        <w:t>IMLS</w:t>
      </w:r>
      <w:r w:rsidRPr="0ECCDA3B" w:rsidR="00694F7E">
        <w:rPr>
          <w:rFonts w:ascii="Times New Roman" w:hAnsi="Times New Roman"/>
          <w:sz w:val="22"/>
          <w:szCs w:val="22"/>
        </w:rPr>
        <w:t xml:space="preserve"> </w:t>
      </w:r>
      <w:r w:rsidR="00846859">
        <w:rPr>
          <w:rFonts w:ascii="Times New Roman" w:hAnsi="Times New Roman"/>
          <w:sz w:val="22"/>
          <w:szCs w:val="22"/>
        </w:rPr>
        <w:t xml:space="preserve">hosted a conference kick-off session for SLAAs in 2021 followed by </w:t>
      </w:r>
      <w:r w:rsidRPr="0ECCDA3B" w:rsidR="00694F7E">
        <w:rPr>
          <w:rFonts w:ascii="Times New Roman" w:hAnsi="Times New Roman"/>
          <w:sz w:val="22"/>
          <w:szCs w:val="22"/>
        </w:rPr>
        <w:t xml:space="preserve">eight </w:t>
      </w:r>
      <w:r w:rsidRPr="0ECCDA3B" w:rsidR="00DC3DC0">
        <w:rPr>
          <w:rFonts w:ascii="Times New Roman" w:hAnsi="Times New Roman"/>
          <w:sz w:val="22"/>
          <w:szCs w:val="22"/>
        </w:rPr>
        <w:t>monthly</w:t>
      </w:r>
      <w:r w:rsidRPr="0ECCDA3B" w:rsidR="00694F7E">
        <w:rPr>
          <w:rFonts w:ascii="Times New Roman" w:hAnsi="Times New Roman"/>
          <w:sz w:val="22"/>
          <w:szCs w:val="22"/>
        </w:rPr>
        <w:t xml:space="preserve"> Community of Practice sessions </w:t>
      </w:r>
      <w:r w:rsidRPr="0ECCDA3B" w:rsidR="00DC3DC0">
        <w:rPr>
          <w:rFonts w:ascii="Times New Roman" w:hAnsi="Times New Roman"/>
          <w:sz w:val="22"/>
          <w:szCs w:val="22"/>
        </w:rPr>
        <w:t>in</w:t>
      </w:r>
      <w:r w:rsidRPr="0ECCDA3B" w:rsidR="00694F7E">
        <w:rPr>
          <w:rFonts w:ascii="Times New Roman" w:hAnsi="Times New Roman"/>
          <w:sz w:val="22"/>
          <w:szCs w:val="22"/>
        </w:rPr>
        <w:t xml:space="preserve"> 2021 and 2022 to help new SLAA staff and evaluators better navigate the evaluation guidelines and process</w:t>
      </w:r>
      <w:r w:rsidR="00846859">
        <w:rPr>
          <w:rFonts w:ascii="Times New Roman" w:hAnsi="Times New Roman"/>
          <w:sz w:val="22"/>
          <w:szCs w:val="22"/>
        </w:rPr>
        <w:t xml:space="preserve"> and to solicit feedback</w:t>
      </w:r>
      <w:r w:rsidRPr="0ECCDA3B" w:rsidR="00694F7E">
        <w:rPr>
          <w:rFonts w:ascii="Times New Roman" w:hAnsi="Times New Roman"/>
          <w:sz w:val="22"/>
          <w:szCs w:val="22"/>
        </w:rPr>
        <w:t>. IMLS staff</w:t>
      </w:r>
      <w:r w:rsidRPr="0ECCDA3B">
        <w:rPr>
          <w:rFonts w:ascii="Times New Roman" w:hAnsi="Times New Roman"/>
          <w:sz w:val="22"/>
          <w:szCs w:val="22"/>
        </w:rPr>
        <w:t xml:space="preserve"> also</w:t>
      </w:r>
      <w:r w:rsidRPr="0ECCDA3B" w:rsidR="26361CD2">
        <w:rPr>
          <w:rFonts w:ascii="Times New Roman" w:hAnsi="Times New Roman"/>
          <w:sz w:val="22"/>
          <w:szCs w:val="22"/>
        </w:rPr>
        <w:t xml:space="preserve"> </w:t>
      </w:r>
      <w:r w:rsidRPr="0ECCDA3B">
        <w:rPr>
          <w:rFonts w:ascii="Times New Roman" w:hAnsi="Times New Roman"/>
          <w:sz w:val="22"/>
          <w:szCs w:val="22"/>
        </w:rPr>
        <w:t xml:space="preserve">consult informally with </w:t>
      </w:r>
      <w:r w:rsidRPr="0ECCDA3B" w:rsidR="00A769A5">
        <w:rPr>
          <w:rFonts w:ascii="Times New Roman" w:hAnsi="Times New Roman"/>
          <w:sz w:val="22"/>
          <w:szCs w:val="22"/>
        </w:rPr>
        <w:t>the SLAA</w:t>
      </w:r>
      <w:r w:rsidRPr="0ECCDA3B">
        <w:rPr>
          <w:rFonts w:ascii="Times New Roman" w:hAnsi="Times New Roman"/>
          <w:sz w:val="22"/>
          <w:szCs w:val="22"/>
        </w:rPr>
        <w:t xml:space="preserve"> communit</w:t>
      </w:r>
      <w:r w:rsidRPr="0ECCDA3B" w:rsidR="00A769A5">
        <w:rPr>
          <w:rFonts w:ascii="Times New Roman" w:hAnsi="Times New Roman"/>
          <w:sz w:val="22"/>
          <w:szCs w:val="22"/>
        </w:rPr>
        <w:t>y</w:t>
      </w:r>
      <w:r w:rsidRPr="0ECCDA3B">
        <w:rPr>
          <w:rFonts w:ascii="Times New Roman" w:hAnsi="Times New Roman"/>
          <w:sz w:val="22"/>
          <w:szCs w:val="22"/>
        </w:rPr>
        <w:t xml:space="preserve"> throughout the year, including regular meetings with </w:t>
      </w:r>
      <w:r w:rsidRPr="0ECCDA3B" w:rsidR="005F190F">
        <w:rPr>
          <w:rFonts w:ascii="Times New Roman" w:hAnsi="Times New Roman"/>
          <w:sz w:val="22"/>
          <w:szCs w:val="22"/>
        </w:rPr>
        <w:t xml:space="preserve">professional staff and </w:t>
      </w:r>
      <w:r w:rsidRPr="0ECCDA3B">
        <w:rPr>
          <w:rFonts w:ascii="Times New Roman" w:hAnsi="Times New Roman"/>
          <w:sz w:val="22"/>
          <w:szCs w:val="22"/>
        </w:rPr>
        <w:t xml:space="preserve">the </w:t>
      </w:r>
      <w:r w:rsidRPr="0ECCDA3B" w:rsidR="005F190F">
        <w:rPr>
          <w:rFonts w:ascii="Times New Roman" w:hAnsi="Times New Roman"/>
          <w:sz w:val="22"/>
          <w:szCs w:val="22"/>
        </w:rPr>
        <w:t>c</w:t>
      </w:r>
      <w:r w:rsidRPr="0ECCDA3B">
        <w:rPr>
          <w:rFonts w:ascii="Times New Roman" w:hAnsi="Times New Roman"/>
          <w:sz w:val="22"/>
          <w:szCs w:val="22"/>
        </w:rPr>
        <w:t>h</w:t>
      </w:r>
      <w:r w:rsidRPr="0ECCDA3B" w:rsidR="007F552E">
        <w:rPr>
          <w:rFonts w:ascii="Times New Roman" w:hAnsi="Times New Roman"/>
          <w:sz w:val="22"/>
          <w:szCs w:val="22"/>
        </w:rPr>
        <w:t>ief</w:t>
      </w:r>
      <w:r w:rsidRPr="0ECCDA3B" w:rsidR="00F8650E">
        <w:rPr>
          <w:rFonts w:ascii="Times New Roman" w:hAnsi="Times New Roman"/>
          <w:sz w:val="22"/>
          <w:szCs w:val="22"/>
        </w:rPr>
        <w:t xml:space="preserve"> </w:t>
      </w:r>
      <w:r w:rsidRPr="0ECCDA3B" w:rsidR="005F190F">
        <w:rPr>
          <w:rFonts w:ascii="Times New Roman" w:hAnsi="Times New Roman"/>
          <w:sz w:val="22"/>
          <w:szCs w:val="22"/>
        </w:rPr>
        <w:t>executive officers of SLAAs.</w:t>
      </w:r>
      <w:r w:rsidRPr="0ECCDA3B" w:rsidR="017DC005">
        <w:rPr>
          <w:rFonts w:ascii="Times New Roman" w:hAnsi="Times New Roman"/>
          <w:sz w:val="22"/>
          <w:szCs w:val="22"/>
        </w:rPr>
        <w:t xml:space="preserve"> </w:t>
      </w:r>
      <w:r w:rsidRPr="0ECCDA3B" w:rsidR="059DF8E3">
        <w:rPr>
          <w:rFonts w:ascii="Times New Roman" w:hAnsi="Times New Roman"/>
          <w:sz w:val="22"/>
          <w:szCs w:val="22"/>
        </w:rPr>
        <w:t xml:space="preserve">These include </w:t>
      </w:r>
      <w:r w:rsidRPr="0ECCDA3B" w:rsidR="4023B4A3">
        <w:rPr>
          <w:rFonts w:ascii="Times New Roman" w:hAnsi="Times New Roman"/>
          <w:sz w:val="22"/>
          <w:szCs w:val="22"/>
        </w:rPr>
        <w:t xml:space="preserve">informal </w:t>
      </w:r>
      <w:r w:rsidRPr="0ECCDA3B" w:rsidR="00C469DF">
        <w:rPr>
          <w:rFonts w:ascii="Times New Roman" w:hAnsi="Times New Roman"/>
          <w:sz w:val="22"/>
          <w:szCs w:val="22"/>
        </w:rPr>
        <w:t>Z</w:t>
      </w:r>
      <w:r w:rsidRPr="0ECCDA3B" w:rsidR="4023B4A3">
        <w:rPr>
          <w:rFonts w:ascii="Times New Roman" w:hAnsi="Times New Roman"/>
          <w:sz w:val="22"/>
          <w:szCs w:val="22"/>
        </w:rPr>
        <w:t xml:space="preserve">oom calls to help </w:t>
      </w:r>
      <w:r w:rsidRPr="0ECCDA3B" w:rsidR="00BE6575">
        <w:rPr>
          <w:rFonts w:ascii="Times New Roman" w:hAnsi="Times New Roman"/>
          <w:sz w:val="22"/>
          <w:szCs w:val="22"/>
        </w:rPr>
        <w:t xml:space="preserve">SLAA </w:t>
      </w:r>
      <w:r w:rsidRPr="0ECCDA3B" w:rsidR="4023B4A3">
        <w:rPr>
          <w:rFonts w:ascii="Times New Roman" w:hAnsi="Times New Roman"/>
          <w:sz w:val="22"/>
          <w:szCs w:val="22"/>
        </w:rPr>
        <w:t>representatives connect with each other</w:t>
      </w:r>
      <w:r w:rsidR="00846859">
        <w:rPr>
          <w:rFonts w:ascii="Times New Roman" w:hAnsi="Times New Roman"/>
          <w:sz w:val="22"/>
          <w:szCs w:val="22"/>
        </w:rPr>
        <w:t>,</w:t>
      </w:r>
      <w:r w:rsidRPr="0ECCDA3B" w:rsidR="4023B4A3">
        <w:rPr>
          <w:rFonts w:ascii="Times New Roman" w:hAnsi="Times New Roman"/>
          <w:sz w:val="22"/>
          <w:szCs w:val="22"/>
        </w:rPr>
        <w:t xml:space="preserve"> </w:t>
      </w:r>
      <w:r w:rsidRPr="0ECCDA3B" w:rsidR="6C703F2F">
        <w:rPr>
          <w:rFonts w:ascii="Times New Roman" w:hAnsi="Times New Roman"/>
          <w:sz w:val="22"/>
          <w:szCs w:val="22"/>
        </w:rPr>
        <w:t>participation in</w:t>
      </w:r>
      <w:r w:rsidRPr="0ECCDA3B" w:rsidR="1F67EE22">
        <w:rPr>
          <w:rFonts w:ascii="Times New Roman" w:hAnsi="Times New Roman"/>
          <w:sz w:val="22"/>
          <w:szCs w:val="22"/>
        </w:rPr>
        <w:t xml:space="preserve"> state-hosted forums to share experiences, lessons learned</w:t>
      </w:r>
      <w:r w:rsidR="00846859">
        <w:rPr>
          <w:rFonts w:ascii="Times New Roman" w:hAnsi="Times New Roman"/>
          <w:sz w:val="22"/>
          <w:szCs w:val="22"/>
        </w:rPr>
        <w:t>,</w:t>
      </w:r>
      <w:r w:rsidRPr="0ECCDA3B" w:rsidR="1F67EE22">
        <w:rPr>
          <w:rFonts w:ascii="Times New Roman" w:hAnsi="Times New Roman"/>
          <w:sz w:val="22"/>
          <w:szCs w:val="22"/>
        </w:rPr>
        <w:t xml:space="preserve"> and recommendations on how to plan for the evaluation reporting.</w:t>
      </w:r>
      <w:r w:rsidRPr="0ECCDA3B" w:rsidR="6C703F2F">
        <w:rPr>
          <w:rFonts w:ascii="Times New Roman" w:hAnsi="Times New Roman"/>
          <w:sz w:val="22"/>
          <w:szCs w:val="22"/>
        </w:rPr>
        <w:t xml:space="preserve"> </w:t>
      </w:r>
      <w:r w:rsidRPr="0ECCDA3B" w:rsidR="1169F1C5">
        <w:rPr>
          <w:rFonts w:ascii="Times New Roman" w:hAnsi="Times New Roman"/>
          <w:sz w:val="22"/>
          <w:szCs w:val="22"/>
        </w:rPr>
        <w:t>Question</w:t>
      </w:r>
      <w:r w:rsidRPr="0ECCDA3B" w:rsidR="007D1897">
        <w:rPr>
          <w:rFonts w:ascii="Times New Roman" w:hAnsi="Times New Roman"/>
          <w:sz w:val="22"/>
          <w:szCs w:val="22"/>
        </w:rPr>
        <w:t>-</w:t>
      </w:r>
      <w:r w:rsidRPr="0ECCDA3B" w:rsidR="1169F1C5">
        <w:rPr>
          <w:rFonts w:ascii="Times New Roman" w:hAnsi="Times New Roman"/>
          <w:sz w:val="22"/>
          <w:szCs w:val="22"/>
        </w:rPr>
        <w:t>and</w:t>
      </w:r>
      <w:r w:rsidRPr="0ECCDA3B" w:rsidR="007D1897">
        <w:rPr>
          <w:rFonts w:ascii="Times New Roman" w:hAnsi="Times New Roman"/>
          <w:sz w:val="22"/>
          <w:szCs w:val="22"/>
        </w:rPr>
        <w:t>-</w:t>
      </w:r>
      <w:r w:rsidRPr="0ECCDA3B" w:rsidR="1169F1C5">
        <w:rPr>
          <w:rFonts w:ascii="Times New Roman" w:hAnsi="Times New Roman"/>
          <w:sz w:val="22"/>
          <w:szCs w:val="22"/>
        </w:rPr>
        <w:t xml:space="preserve">answer sessions in these meetings </w:t>
      </w:r>
      <w:r w:rsidRPr="0ECCDA3B" w:rsidR="273047FC">
        <w:rPr>
          <w:rFonts w:ascii="Times New Roman" w:hAnsi="Times New Roman"/>
          <w:sz w:val="22"/>
          <w:szCs w:val="22"/>
        </w:rPr>
        <w:t>can</w:t>
      </w:r>
      <w:r w:rsidRPr="0ECCDA3B" w:rsidR="1169F1C5">
        <w:rPr>
          <w:rFonts w:ascii="Times New Roman" w:hAnsi="Times New Roman"/>
          <w:sz w:val="22"/>
          <w:szCs w:val="22"/>
        </w:rPr>
        <w:t xml:space="preserve"> surface points</w:t>
      </w:r>
      <w:r w:rsidRPr="0ECCDA3B" w:rsidR="00BE6575">
        <w:rPr>
          <w:rFonts w:ascii="Times New Roman" w:hAnsi="Times New Roman"/>
          <w:sz w:val="22"/>
          <w:szCs w:val="22"/>
        </w:rPr>
        <w:t xml:space="preserve"> of confusion</w:t>
      </w:r>
      <w:r w:rsidRPr="0ECCDA3B" w:rsidR="1169F1C5">
        <w:rPr>
          <w:rFonts w:ascii="Times New Roman" w:hAnsi="Times New Roman"/>
          <w:sz w:val="22"/>
          <w:szCs w:val="22"/>
        </w:rPr>
        <w:t xml:space="preserve"> that the SLAAs experience during their </w:t>
      </w:r>
      <w:r w:rsidRPr="0ECCDA3B" w:rsidR="00BE6575">
        <w:rPr>
          <w:rFonts w:ascii="Times New Roman" w:hAnsi="Times New Roman"/>
          <w:sz w:val="22"/>
          <w:szCs w:val="22"/>
        </w:rPr>
        <w:t>evaluations</w:t>
      </w:r>
      <w:r w:rsidRPr="0ECCDA3B" w:rsidR="4DDBC40E">
        <w:rPr>
          <w:rFonts w:ascii="Times New Roman" w:hAnsi="Times New Roman"/>
          <w:sz w:val="22"/>
          <w:szCs w:val="22"/>
        </w:rPr>
        <w:t>.</w:t>
      </w:r>
      <w:r w:rsidRPr="0ECCDA3B" w:rsidR="43C5DC50">
        <w:rPr>
          <w:rFonts w:ascii="Times New Roman" w:hAnsi="Times New Roman"/>
          <w:sz w:val="22"/>
          <w:szCs w:val="22"/>
        </w:rPr>
        <w:t xml:space="preserve"> IMLS staff</w:t>
      </w:r>
      <w:r w:rsidRPr="0ECCDA3B" w:rsidR="0706ECB7">
        <w:rPr>
          <w:rFonts w:ascii="Times New Roman" w:hAnsi="Times New Roman"/>
          <w:sz w:val="22"/>
          <w:szCs w:val="22"/>
        </w:rPr>
        <w:t xml:space="preserve"> consider</w:t>
      </w:r>
      <w:r w:rsidRPr="0ECCDA3B" w:rsidR="00BE6575">
        <w:rPr>
          <w:rFonts w:ascii="Times New Roman" w:hAnsi="Times New Roman"/>
          <w:sz w:val="22"/>
          <w:szCs w:val="22"/>
        </w:rPr>
        <w:t>ed</w:t>
      </w:r>
      <w:r w:rsidRPr="0ECCDA3B" w:rsidR="1246C3AF">
        <w:rPr>
          <w:rFonts w:ascii="Times New Roman" w:hAnsi="Times New Roman"/>
          <w:sz w:val="22"/>
          <w:szCs w:val="22"/>
        </w:rPr>
        <w:t xml:space="preserve"> this feedback</w:t>
      </w:r>
      <w:r w:rsidRPr="0ECCDA3B" w:rsidR="0706ECB7">
        <w:rPr>
          <w:rFonts w:ascii="Times New Roman" w:hAnsi="Times New Roman"/>
          <w:sz w:val="22"/>
          <w:szCs w:val="22"/>
        </w:rPr>
        <w:t xml:space="preserve"> as they ma</w:t>
      </w:r>
      <w:r w:rsidRPr="0ECCDA3B" w:rsidR="008A3422">
        <w:rPr>
          <w:rFonts w:ascii="Times New Roman" w:hAnsi="Times New Roman"/>
          <w:sz w:val="22"/>
          <w:szCs w:val="22"/>
        </w:rPr>
        <w:t>de</w:t>
      </w:r>
      <w:r w:rsidRPr="0ECCDA3B" w:rsidR="0706ECB7">
        <w:rPr>
          <w:rFonts w:ascii="Times New Roman" w:hAnsi="Times New Roman"/>
          <w:sz w:val="22"/>
          <w:szCs w:val="22"/>
        </w:rPr>
        <w:t xml:space="preserve"> incremental enhancements to </w:t>
      </w:r>
      <w:r w:rsidRPr="0ECCDA3B" w:rsidR="008A3422">
        <w:rPr>
          <w:rFonts w:ascii="Times New Roman" w:hAnsi="Times New Roman"/>
          <w:sz w:val="22"/>
          <w:szCs w:val="22"/>
        </w:rPr>
        <w:t xml:space="preserve">evaluation guidelines that are </w:t>
      </w:r>
      <w:r w:rsidRPr="0ECCDA3B" w:rsidR="68929328">
        <w:rPr>
          <w:rFonts w:ascii="Times New Roman" w:hAnsi="Times New Roman"/>
          <w:sz w:val="22"/>
          <w:szCs w:val="22"/>
        </w:rPr>
        <w:t xml:space="preserve">documented in this package. </w:t>
      </w:r>
    </w:p>
    <w:p w:rsidR="007709E4" w:rsidRPr="001F5991" w:rsidP="00F33A32" w14:paraId="30922123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Payments or Gifts to Respondents</w:t>
      </w:r>
    </w:p>
    <w:p w:rsidR="00C23419" w:rsidRPr="001F5991" w:rsidP="00F33A32" w14:paraId="4235D317" w14:textId="77777777">
      <w:pPr>
        <w:tabs>
          <w:tab w:val="left" w:pos="540"/>
        </w:tabs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 payments or gifts are provided to any of the respondents.</w:t>
      </w:r>
    </w:p>
    <w:p w:rsidR="007709E4" w:rsidRPr="001F5991" w:rsidP="00F33A32" w14:paraId="7F1E302E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Assurance of Confidentiality</w:t>
      </w:r>
    </w:p>
    <w:p w:rsidR="001F1D62" w:rsidRPr="001F5991" w:rsidP="00F33A32" w14:paraId="70D03E94" w14:textId="73AFFCF8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>Independent evaluators follow best practices to aggregate and anonymize</w:t>
      </w:r>
      <w:r w:rsidRPr="0ECCDA3B">
        <w:rPr>
          <w:rFonts w:ascii="Times New Roman" w:hAnsi="Times New Roman"/>
          <w:sz w:val="22"/>
          <w:szCs w:val="22"/>
        </w:rPr>
        <w:t xml:space="preserve"> respon</w:t>
      </w:r>
      <w:r w:rsidRPr="0ECCDA3B">
        <w:rPr>
          <w:rFonts w:ascii="Times New Roman" w:hAnsi="Times New Roman"/>
          <w:sz w:val="22"/>
          <w:szCs w:val="22"/>
        </w:rPr>
        <w:t>ses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>
        <w:rPr>
          <w:rFonts w:ascii="Times New Roman" w:hAnsi="Times New Roman"/>
          <w:sz w:val="22"/>
          <w:szCs w:val="22"/>
        </w:rPr>
        <w:t>from surveys, interviews, and focus group</w:t>
      </w:r>
      <w:r w:rsidR="00F82194">
        <w:rPr>
          <w:rFonts w:ascii="Times New Roman" w:hAnsi="Times New Roman"/>
          <w:sz w:val="22"/>
          <w:szCs w:val="22"/>
        </w:rPr>
        <w:t>s</w:t>
      </w:r>
      <w:r w:rsidRPr="0ECCDA3B">
        <w:rPr>
          <w:rFonts w:ascii="Times New Roman" w:hAnsi="Times New Roman"/>
          <w:sz w:val="22"/>
          <w:szCs w:val="22"/>
        </w:rPr>
        <w:t xml:space="preserve"> that are included in the Five-Year Evaluation</w:t>
      </w:r>
      <w:r w:rsidRPr="0ECCDA3B">
        <w:rPr>
          <w:rFonts w:ascii="Times New Roman" w:hAnsi="Times New Roman"/>
          <w:sz w:val="22"/>
          <w:szCs w:val="22"/>
        </w:rPr>
        <w:t>.</w:t>
      </w:r>
      <w:r w:rsidRPr="0ECCDA3B">
        <w:rPr>
          <w:rFonts w:ascii="Times New Roman" w:hAnsi="Times New Roman"/>
          <w:sz w:val="22"/>
          <w:szCs w:val="22"/>
        </w:rPr>
        <w:t xml:space="preserve"> IMLS </w:t>
      </w:r>
      <w:r w:rsidR="00F82194">
        <w:rPr>
          <w:rFonts w:ascii="Times New Roman" w:hAnsi="Times New Roman"/>
          <w:sz w:val="22"/>
          <w:szCs w:val="22"/>
        </w:rPr>
        <w:t xml:space="preserve">will </w:t>
      </w:r>
      <w:r w:rsidRPr="0ECCDA3B">
        <w:rPr>
          <w:rFonts w:ascii="Times New Roman" w:hAnsi="Times New Roman"/>
          <w:sz w:val="22"/>
          <w:szCs w:val="22"/>
        </w:rPr>
        <w:t xml:space="preserve">review </w:t>
      </w:r>
      <w:r w:rsidRPr="0ECCDA3B" w:rsidR="00761AB4">
        <w:rPr>
          <w:rFonts w:ascii="Times New Roman" w:hAnsi="Times New Roman"/>
          <w:sz w:val="22"/>
          <w:szCs w:val="22"/>
        </w:rPr>
        <w:t>e</w:t>
      </w:r>
      <w:r w:rsidRPr="0ECCDA3B">
        <w:rPr>
          <w:rFonts w:ascii="Times New Roman" w:hAnsi="Times New Roman"/>
          <w:sz w:val="22"/>
          <w:szCs w:val="22"/>
        </w:rPr>
        <w:t xml:space="preserve">valuations before accepting and publishing them and will also ask evaluators to address </w:t>
      </w:r>
      <w:r w:rsidRPr="0ECCDA3B" w:rsidR="00761AB4">
        <w:rPr>
          <w:rFonts w:ascii="Times New Roman" w:hAnsi="Times New Roman"/>
          <w:sz w:val="22"/>
          <w:szCs w:val="22"/>
        </w:rPr>
        <w:t xml:space="preserve">confidentiality </w:t>
      </w:r>
      <w:r w:rsidRPr="0ECCDA3B">
        <w:rPr>
          <w:rFonts w:ascii="Times New Roman" w:hAnsi="Times New Roman"/>
          <w:sz w:val="22"/>
          <w:szCs w:val="22"/>
        </w:rPr>
        <w:t xml:space="preserve">concerns before final submission, as needed. </w:t>
      </w:r>
      <w:r w:rsidR="008433F7">
        <w:rPr>
          <w:rFonts w:ascii="Times New Roman" w:hAnsi="Times New Roman"/>
          <w:sz w:val="22"/>
          <w:szCs w:val="22"/>
        </w:rPr>
        <w:t xml:space="preserve">Personal information collected through </w:t>
      </w:r>
      <w:r w:rsidR="00B2333B">
        <w:rPr>
          <w:rFonts w:ascii="Times New Roman" w:hAnsi="Times New Roman"/>
          <w:sz w:val="22"/>
          <w:szCs w:val="22"/>
        </w:rPr>
        <w:t>this information collection</w:t>
      </w:r>
      <w:r w:rsidR="0062393D">
        <w:rPr>
          <w:rFonts w:ascii="Times New Roman" w:hAnsi="Times New Roman"/>
          <w:sz w:val="22"/>
          <w:szCs w:val="22"/>
        </w:rPr>
        <w:t xml:space="preserve"> will be </w:t>
      </w:r>
      <w:r w:rsidR="00F96781">
        <w:rPr>
          <w:rFonts w:ascii="Times New Roman" w:hAnsi="Times New Roman"/>
          <w:sz w:val="22"/>
          <w:szCs w:val="22"/>
        </w:rPr>
        <w:t>subject to privacy protections</w:t>
      </w:r>
      <w:r w:rsidR="0062393D">
        <w:rPr>
          <w:rFonts w:ascii="Times New Roman" w:hAnsi="Times New Roman"/>
          <w:sz w:val="22"/>
          <w:szCs w:val="22"/>
        </w:rPr>
        <w:t xml:space="preserve"> to the extent permitted by law. </w:t>
      </w:r>
    </w:p>
    <w:p w:rsidR="007709E4" w:rsidRPr="001F5991" w:rsidP="00F33A32" w14:paraId="31100286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Justification for Sensitive Questions</w:t>
      </w:r>
    </w:p>
    <w:p w:rsidR="000E6D39" w:rsidRPr="001F5991" w:rsidP="00F33A32" w14:paraId="2C4C00F3" w14:textId="77777777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There are no questions of a sensitive nature.</w:t>
      </w:r>
    </w:p>
    <w:p w:rsidR="007709E4" w:rsidRPr="001F5991" w:rsidP="00F33A32" w14:paraId="2E1FF711" w14:textId="77777777">
      <w:pPr>
        <w:widowControl w:val="0"/>
        <w:numPr>
          <w:ilvl w:val="0"/>
          <w:numId w:val="12"/>
        </w:numPr>
        <w:tabs>
          <w:tab w:val="left" w:pos="540"/>
        </w:tabs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Hour Burden to Respondents</w:t>
      </w:r>
    </w:p>
    <w:p w:rsidR="00124228" w:rsidRPr="001F5991" w:rsidP="00F33A32" w14:paraId="6088010B" w14:textId="2551D71C">
      <w:pPr>
        <w:spacing w:before="120" w:after="120"/>
        <w:ind w:left="360"/>
        <w:rPr>
          <w:rFonts w:ascii="Times New Roman" w:hAnsi="Times New Roman"/>
          <w:snapToGrid w:val="0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 affected public for this dat</w:t>
      </w:r>
      <w:r w:rsidR="0016626B">
        <w:rPr>
          <w:rFonts w:ascii="Times New Roman" w:hAnsi="Times New Roman"/>
          <w:sz w:val="22"/>
          <w:szCs w:val="22"/>
        </w:rPr>
        <w:t>a</w:t>
      </w:r>
      <w:r w:rsidRPr="001F5991">
        <w:rPr>
          <w:rFonts w:ascii="Times New Roman" w:hAnsi="Times New Roman"/>
          <w:sz w:val="22"/>
          <w:szCs w:val="22"/>
        </w:rPr>
        <w:t xml:space="preserve"> collection are the State Library Administrative Agencies (SLAAs), </w:t>
      </w:r>
      <w:r w:rsidRPr="001F5991" w:rsidR="00961804">
        <w:rPr>
          <w:rFonts w:ascii="Times New Roman" w:hAnsi="Times New Roman"/>
          <w:sz w:val="22"/>
          <w:szCs w:val="22"/>
        </w:rPr>
        <w:t xml:space="preserve">which </w:t>
      </w:r>
      <w:r w:rsidRPr="001F5991">
        <w:rPr>
          <w:rFonts w:ascii="Times New Roman" w:hAnsi="Times New Roman"/>
          <w:sz w:val="22"/>
          <w:szCs w:val="22"/>
        </w:rPr>
        <w:t>number 5</w:t>
      </w:r>
      <w:r w:rsidRPr="001F5991" w:rsidR="61315457">
        <w:rPr>
          <w:rFonts w:ascii="Times New Roman" w:hAnsi="Times New Roman"/>
          <w:sz w:val="22"/>
          <w:szCs w:val="22"/>
        </w:rPr>
        <w:t>9</w:t>
      </w:r>
      <w:r w:rsidRPr="001F5991">
        <w:rPr>
          <w:rFonts w:ascii="Times New Roman" w:hAnsi="Times New Roman"/>
          <w:sz w:val="22"/>
          <w:szCs w:val="22"/>
        </w:rPr>
        <w:t xml:space="preserve"> respondents. The estimated average burden per overall response </w:t>
      </w:r>
      <w:r w:rsidR="008026C3">
        <w:rPr>
          <w:rFonts w:ascii="Times New Roman" w:hAnsi="Times New Roman"/>
          <w:sz w:val="22"/>
          <w:szCs w:val="22"/>
        </w:rPr>
        <w:t xml:space="preserve">to the </w:t>
      </w:r>
      <w:r w:rsidR="003502D2">
        <w:rPr>
          <w:rFonts w:ascii="Times New Roman" w:hAnsi="Times New Roman"/>
          <w:sz w:val="22"/>
          <w:szCs w:val="22"/>
        </w:rPr>
        <w:t>Five-Year Evaluation Guidelines</w:t>
      </w:r>
      <w:r w:rsidR="008026C3">
        <w:rPr>
          <w:rFonts w:ascii="Times New Roman" w:hAnsi="Times New Roman"/>
          <w:sz w:val="22"/>
          <w:szCs w:val="22"/>
        </w:rPr>
        <w:t xml:space="preserve"> is </w:t>
      </w:r>
      <w:r w:rsidR="003502D2">
        <w:rPr>
          <w:rFonts w:ascii="Times New Roman" w:hAnsi="Times New Roman"/>
          <w:sz w:val="22"/>
          <w:szCs w:val="22"/>
        </w:rPr>
        <w:t>90</w:t>
      </w:r>
      <w:r w:rsidR="008026C3">
        <w:rPr>
          <w:rFonts w:ascii="Times New Roman" w:hAnsi="Times New Roman"/>
          <w:sz w:val="22"/>
          <w:szCs w:val="22"/>
        </w:rPr>
        <w:t xml:space="preserve"> hours once every five years</w:t>
      </w:r>
      <w:r w:rsidRPr="001F5991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 xml:space="preserve">The total estimated burden is </w:t>
      </w:r>
      <w:r w:rsidR="003502D2">
        <w:rPr>
          <w:rFonts w:ascii="Times New Roman" w:hAnsi="Times New Roman"/>
          <w:sz w:val="22"/>
          <w:szCs w:val="22"/>
        </w:rPr>
        <w:t>5,310</w:t>
      </w:r>
      <w:r w:rsidRPr="001F5991">
        <w:rPr>
          <w:rFonts w:ascii="Times New Roman" w:hAnsi="Times New Roman"/>
          <w:sz w:val="22"/>
          <w:szCs w:val="22"/>
        </w:rPr>
        <w:t xml:space="preserve"> hours.</w:t>
      </w:r>
      <w:r w:rsidRPr="001F5991" w:rsidR="00086328">
        <w:rPr>
          <w:rFonts w:ascii="Times New Roman" w:hAnsi="Times New Roman"/>
          <w:sz w:val="22"/>
          <w:szCs w:val="22"/>
        </w:rPr>
        <w:t xml:space="preserve"> </w:t>
      </w:r>
      <w:r w:rsidR="00F82194">
        <w:rPr>
          <w:rFonts w:ascii="Times New Roman" w:hAnsi="Times New Roman"/>
          <w:sz w:val="22"/>
          <w:szCs w:val="22"/>
        </w:rPr>
        <w:t>When annualized</w:t>
      </w:r>
      <w:r w:rsidR="00981166">
        <w:rPr>
          <w:rFonts w:ascii="Times New Roman" w:hAnsi="Times New Roman"/>
          <w:sz w:val="22"/>
          <w:szCs w:val="22"/>
        </w:rPr>
        <w:t xml:space="preserve"> over five years</w:t>
      </w:r>
      <w:r w:rsidR="00F82194">
        <w:rPr>
          <w:rFonts w:ascii="Times New Roman" w:hAnsi="Times New Roman"/>
          <w:sz w:val="22"/>
          <w:szCs w:val="22"/>
        </w:rPr>
        <w:t>, this translates to 12 respondents per year, 18 hours per year, and 1,062 hours per year.</w:t>
      </w:r>
    </w:p>
    <w:p w:rsidR="00A12CB6" w:rsidRPr="001F5991" w:rsidP="00F33A32" w14:paraId="7FC1D51A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Cost Burden to Respondents</w:t>
      </w:r>
    </w:p>
    <w:p w:rsidR="004C58CC" w:rsidRPr="001F5991" w:rsidP="00F33A32" w14:paraId="0CF2DBCE" w14:textId="516F4AAD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F311D22">
        <w:rPr>
          <w:rFonts w:ascii="Times New Roman" w:hAnsi="Times New Roman"/>
          <w:sz w:val="22"/>
          <w:szCs w:val="22"/>
        </w:rPr>
        <w:t>The total estimated</w:t>
      </w:r>
      <w:r w:rsidRPr="0F311D22" w:rsidR="00F7628C">
        <w:rPr>
          <w:rFonts w:ascii="Times New Roman" w:hAnsi="Times New Roman"/>
          <w:sz w:val="22"/>
          <w:szCs w:val="22"/>
        </w:rPr>
        <w:t xml:space="preserve"> </w:t>
      </w:r>
      <w:r w:rsidRPr="0F311D22">
        <w:rPr>
          <w:rFonts w:ascii="Times New Roman" w:hAnsi="Times New Roman"/>
          <w:sz w:val="22"/>
          <w:szCs w:val="22"/>
        </w:rPr>
        <w:t xml:space="preserve">cost burden to respondents </w:t>
      </w:r>
      <w:r w:rsidRPr="0F311D22" w:rsidR="6D6C15E3">
        <w:rPr>
          <w:rFonts w:ascii="Times New Roman" w:hAnsi="Times New Roman"/>
          <w:sz w:val="22"/>
          <w:szCs w:val="22"/>
        </w:rPr>
        <w:t>is $163,866</w:t>
      </w:r>
      <w:r w:rsidR="00981166">
        <w:rPr>
          <w:rFonts w:ascii="Times New Roman" w:hAnsi="Times New Roman"/>
          <w:sz w:val="22"/>
          <w:szCs w:val="22"/>
        </w:rPr>
        <w:t>.60</w:t>
      </w:r>
      <w:r w:rsidRPr="0F311D22" w:rsidR="00F8650E">
        <w:rPr>
          <w:rFonts w:ascii="Times New Roman" w:hAnsi="Times New Roman"/>
          <w:sz w:val="22"/>
          <w:szCs w:val="22"/>
        </w:rPr>
        <w:t>.</w:t>
      </w:r>
      <w:r w:rsidRPr="0F311D22">
        <w:rPr>
          <w:rFonts w:ascii="Times New Roman" w:hAnsi="Times New Roman"/>
          <w:sz w:val="22"/>
          <w:szCs w:val="22"/>
        </w:rPr>
        <w:t xml:space="preserve"> </w:t>
      </w:r>
      <w:r w:rsidR="00F82194">
        <w:rPr>
          <w:rFonts w:ascii="Times New Roman" w:hAnsi="Times New Roman"/>
          <w:sz w:val="22"/>
          <w:szCs w:val="22"/>
        </w:rPr>
        <w:t>When annualized</w:t>
      </w:r>
      <w:r w:rsidR="00981166">
        <w:rPr>
          <w:rFonts w:ascii="Times New Roman" w:hAnsi="Times New Roman"/>
          <w:sz w:val="22"/>
          <w:szCs w:val="22"/>
        </w:rPr>
        <w:t xml:space="preserve"> over five years</w:t>
      </w:r>
      <w:r w:rsidR="00F82194">
        <w:rPr>
          <w:rFonts w:ascii="Times New Roman" w:hAnsi="Times New Roman"/>
          <w:sz w:val="22"/>
          <w:szCs w:val="22"/>
        </w:rPr>
        <w:t xml:space="preserve">, this translates to </w:t>
      </w:r>
      <w:r w:rsidR="00981166">
        <w:rPr>
          <w:rFonts w:ascii="Times New Roman" w:hAnsi="Times New Roman"/>
          <w:sz w:val="22"/>
          <w:szCs w:val="22"/>
        </w:rPr>
        <w:t>$32,773.32 per year.</w:t>
      </w:r>
    </w:p>
    <w:p w:rsidR="00A12CB6" w:rsidRPr="001F5991" w:rsidP="00F33A32" w14:paraId="5BE71CD1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Costs to Federal Government</w:t>
      </w:r>
    </w:p>
    <w:p w:rsidR="006A3BF0" w:rsidRPr="001F5991" w:rsidP="00F33A32" w14:paraId="22C49600" w14:textId="7DDE5346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2EAA5FD9">
        <w:rPr>
          <w:rFonts w:ascii="Times New Roman" w:hAnsi="Times New Roman"/>
          <w:sz w:val="22"/>
          <w:szCs w:val="22"/>
        </w:rPr>
        <w:t xml:space="preserve">The total estimated </w:t>
      </w:r>
      <w:r w:rsidRPr="2EAA5FD9" w:rsidR="007B2D60">
        <w:rPr>
          <w:rFonts w:ascii="Times New Roman" w:hAnsi="Times New Roman"/>
          <w:sz w:val="22"/>
          <w:szCs w:val="22"/>
        </w:rPr>
        <w:t xml:space="preserve">annual </w:t>
      </w:r>
      <w:r w:rsidRPr="2EAA5FD9">
        <w:rPr>
          <w:rFonts w:ascii="Times New Roman" w:hAnsi="Times New Roman"/>
          <w:sz w:val="22"/>
          <w:szCs w:val="22"/>
        </w:rPr>
        <w:t>cost burden</w:t>
      </w:r>
      <w:r w:rsidR="00981166">
        <w:rPr>
          <w:rFonts w:ascii="Times New Roman" w:hAnsi="Times New Roman"/>
          <w:sz w:val="22"/>
          <w:szCs w:val="22"/>
        </w:rPr>
        <w:t xml:space="preserve"> for this effort</w:t>
      </w:r>
      <w:r w:rsidRPr="2EAA5FD9">
        <w:rPr>
          <w:rFonts w:ascii="Times New Roman" w:hAnsi="Times New Roman"/>
          <w:sz w:val="22"/>
          <w:szCs w:val="22"/>
        </w:rPr>
        <w:t xml:space="preserve"> to the Federal Government </w:t>
      </w:r>
      <w:r w:rsidRPr="2EAA5FD9" w:rsidR="003F55AF">
        <w:rPr>
          <w:rFonts w:ascii="Times New Roman" w:hAnsi="Times New Roman"/>
          <w:sz w:val="22"/>
          <w:szCs w:val="22"/>
        </w:rPr>
        <w:t xml:space="preserve">is </w:t>
      </w:r>
      <w:r w:rsidRPr="00B12DD7" w:rsidR="0A5650D0">
        <w:rPr>
          <w:rFonts w:ascii="Times New Roman" w:hAnsi="Times New Roman"/>
          <w:sz w:val="22"/>
          <w:szCs w:val="22"/>
        </w:rPr>
        <w:t>$</w:t>
      </w:r>
      <w:r w:rsidR="003502D2">
        <w:rPr>
          <w:rFonts w:ascii="Times New Roman" w:hAnsi="Times New Roman"/>
          <w:sz w:val="22"/>
          <w:szCs w:val="22"/>
        </w:rPr>
        <w:t>10,</w:t>
      </w:r>
      <w:r w:rsidR="00981166">
        <w:rPr>
          <w:rFonts w:ascii="Times New Roman" w:hAnsi="Times New Roman"/>
          <w:sz w:val="22"/>
          <w:szCs w:val="22"/>
        </w:rPr>
        <w:t>287.24</w:t>
      </w:r>
      <w:r w:rsidR="003502D2">
        <w:rPr>
          <w:rFonts w:ascii="Times New Roman" w:hAnsi="Times New Roman"/>
          <w:sz w:val="22"/>
          <w:szCs w:val="22"/>
        </w:rPr>
        <w:t xml:space="preserve">. </w:t>
      </w:r>
      <w:r w:rsidR="00981166">
        <w:rPr>
          <w:rFonts w:ascii="Times New Roman" w:hAnsi="Times New Roman"/>
          <w:sz w:val="22"/>
          <w:szCs w:val="22"/>
        </w:rPr>
        <w:t>When annualized over five years, this translates to $2,057.45 per year.</w:t>
      </w:r>
      <w:r w:rsidR="009913B8">
        <w:rPr>
          <w:rFonts w:ascii="Times New Roman" w:hAnsi="Times New Roman"/>
          <w:sz w:val="22"/>
          <w:szCs w:val="22"/>
        </w:rPr>
        <w:t xml:space="preserve"> Costs consist of IMLS staff time calculated at $43.59 per hour x 236 hours over five years or 47.2 hours per year.</w:t>
      </w:r>
    </w:p>
    <w:p w:rsidR="00A12CB6" w:rsidRPr="001F5991" w:rsidP="00F33A32" w14:paraId="6ABB36DE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Explanation of Change in Burden</w:t>
      </w:r>
    </w:p>
    <w:p w:rsidR="001D39E0" w:rsidRPr="001F5991" w:rsidP="00F33A32" w14:paraId="1FB18ACB" w14:textId="58C6D025">
      <w:pPr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F311D22">
        <w:rPr>
          <w:rFonts w:ascii="Times New Roman" w:hAnsi="Times New Roman"/>
          <w:sz w:val="22"/>
          <w:szCs w:val="22"/>
        </w:rPr>
        <w:t xml:space="preserve">The </w:t>
      </w:r>
      <w:r w:rsidR="00981166">
        <w:rPr>
          <w:rFonts w:ascii="Times New Roman" w:hAnsi="Times New Roman"/>
          <w:sz w:val="22"/>
          <w:szCs w:val="22"/>
        </w:rPr>
        <w:t xml:space="preserve">total </w:t>
      </w:r>
      <w:r w:rsidRPr="0F311D22">
        <w:rPr>
          <w:rFonts w:ascii="Times New Roman" w:hAnsi="Times New Roman"/>
          <w:sz w:val="22"/>
          <w:szCs w:val="22"/>
        </w:rPr>
        <w:t xml:space="preserve">burden </w:t>
      </w:r>
      <w:r w:rsidRPr="0F311D22" w:rsidR="000A344D">
        <w:rPr>
          <w:rFonts w:ascii="Times New Roman" w:hAnsi="Times New Roman"/>
          <w:sz w:val="22"/>
          <w:szCs w:val="22"/>
        </w:rPr>
        <w:t xml:space="preserve">estimate increased slightly due to </w:t>
      </w:r>
      <w:r w:rsidR="00981166">
        <w:rPr>
          <w:rFonts w:ascii="Times New Roman" w:hAnsi="Times New Roman"/>
          <w:sz w:val="22"/>
          <w:szCs w:val="22"/>
        </w:rPr>
        <w:t xml:space="preserve">an </w:t>
      </w:r>
      <w:r w:rsidR="0049276F">
        <w:rPr>
          <w:rFonts w:ascii="Times New Roman" w:hAnsi="Times New Roman"/>
          <w:sz w:val="22"/>
          <w:szCs w:val="22"/>
        </w:rPr>
        <w:t xml:space="preserve">increase </w:t>
      </w:r>
      <w:r w:rsidRPr="0F311D22" w:rsidR="000A344D">
        <w:rPr>
          <w:rFonts w:ascii="Times New Roman" w:hAnsi="Times New Roman"/>
          <w:sz w:val="22"/>
          <w:szCs w:val="22"/>
        </w:rPr>
        <w:t xml:space="preserve">in </w:t>
      </w:r>
      <w:r w:rsidR="00981166">
        <w:rPr>
          <w:rFonts w:ascii="Times New Roman" w:hAnsi="Times New Roman"/>
          <w:sz w:val="22"/>
          <w:szCs w:val="22"/>
        </w:rPr>
        <w:t xml:space="preserve">the median hourly wage reported for librarians in March 2022. </w:t>
      </w:r>
      <w:r w:rsidRPr="0F311D22" w:rsidR="000A344D">
        <w:rPr>
          <w:rFonts w:ascii="Times New Roman" w:hAnsi="Times New Roman"/>
          <w:sz w:val="22"/>
          <w:szCs w:val="22"/>
        </w:rPr>
        <w:t xml:space="preserve"> </w:t>
      </w:r>
    </w:p>
    <w:p w:rsidR="00A12CB6" w:rsidRPr="001F5991" w:rsidP="00F33A32" w14:paraId="3A860848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Statistical Usage</w:t>
      </w:r>
    </w:p>
    <w:p w:rsidR="00DD2A12" w:rsidRPr="001F5991" w:rsidP="00F33A32" w14:paraId="530E7398" w14:textId="52796615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This is a non-statistical administrative collection.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</w:p>
    <w:p w:rsidR="00A12CB6" w:rsidRPr="001F5991" w:rsidP="00F33A32" w14:paraId="78C8E8B8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Request to Not Display Expiration Date</w:t>
      </w:r>
    </w:p>
    <w:p w:rsidR="000E6D39" w:rsidRPr="001F5991" w:rsidP="00F33A32" w14:paraId="3F455173" w14:textId="164E255F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</w:t>
      </w:r>
      <w:r w:rsidR="009913B8">
        <w:rPr>
          <w:rFonts w:ascii="Times New Roman" w:hAnsi="Times New Roman"/>
          <w:sz w:val="22"/>
          <w:szCs w:val="22"/>
        </w:rPr>
        <w:t xml:space="preserve"> OMB Control Number and</w:t>
      </w:r>
      <w:r w:rsidRPr="001F5991">
        <w:rPr>
          <w:rFonts w:ascii="Times New Roman" w:hAnsi="Times New Roman"/>
          <w:sz w:val="22"/>
          <w:szCs w:val="22"/>
        </w:rPr>
        <w:t xml:space="preserve"> expiration date will be displayed.</w:t>
      </w:r>
    </w:p>
    <w:p w:rsidR="00A12CB6" w:rsidRPr="001F5991" w:rsidP="00F33A32" w14:paraId="34D15FED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Exception to Certification Statement</w:t>
      </w:r>
    </w:p>
    <w:p w:rsidR="00EA33C1" w:rsidP="00F33A32" w14:paraId="14429DF1" w14:textId="393AB3C5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>Not applicable.</w:t>
      </w:r>
    </w:p>
    <w:p w:rsidR="00EA33C1" w:rsidP="00F33A32" w14:paraId="1C0F64FC" w14:textId="77777777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1B5563" w:rsidRPr="001F5991" w:rsidP="00EA33C1" w14:paraId="07F0BACB" w14:textId="406D32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21.25pt;height:693pt;margin-top:0;margin-left:-45pt;mso-height-percent:0;mso-position-horizontal-relative:margin;mso-position-vertical-relative:margin;mso-width-percent:0;mso-wrap-edited:f;position:absolute;z-index:251658240" o:oleicon="f">
            <v:imagedata r:id="rId10" o:title=""/>
            <w10:wrap type="square"/>
          </v:shape>
          <o:OLEObject Type="Embed" ProgID="Acrobat.Document.2017" ShapeID="_x0000_s1025" DrawAspect="Content" ObjectID="_1724844492" r:id="rId11"/>
        </w:pict>
      </w:r>
    </w:p>
    <w:sectPr w:rsidSect="00EE016F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C99" w:rsidP="008D7549" w14:paraId="2CB81A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7C99" w14:paraId="2DE45D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C99" w:rsidRPr="00EE016F" w:rsidP="008D7549" w14:paraId="02959C09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EE016F">
      <w:rPr>
        <w:rStyle w:val="PageNumber"/>
        <w:rFonts w:ascii="Times New Roman" w:hAnsi="Times New Roman"/>
      </w:rPr>
      <w:fldChar w:fldCharType="begin"/>
    </w:r>
    <w:r w:rsidRPr="00FF0DDB">
      <w:rPr>
        <w:rStyle w:val="PageNumber"/>
        <w:rFonts w:ascii="Times New Roman" w:hAnsi="Times New Roman"/>
      </w:rPr>
      <w:instrText xml:space="preserve">PAGE  </w:instrText>
    </w:r>
    <w:r w:rsidRPr="00EE016F">
      <w:rPr>
        <w:rStyle w:val="PageNumber"/>
        <w:rFonts w:ascii="Times New Roman" w:hAnsi="Times New Roman"/>
      </w:rPr>
      <w:fldChar w:fldCharType="separate"/>
    </w:r>
    <w:r w:rsidRPr="00FF0DDB" w:rsidR="00B4253F">
      <w:rPr>
        <w:rStyle w:val="PageNumber"/>
        <w:rFonts w:ascii="Times New Roman" w:hAnsi="Times New Roman"/>
        <w:noProof/>
      </w:rPr>
      <w:t>1</w:t>
    </w:r>
    <w:r w:rsidRPr="00EE016F">
      <w:rPr>
        <w:rStyle w:val="PageNumber"/>
        <w:rFonts w:ascii="Times New Roman" w:hAnsi="Times New Roman"/>
      </w:rPr>
      <w:fldChar w:fldCharType="end"/>
    </w:r>
  </w:p>
  <w:p w:rsidR="00AB7C99" w14:paraId="408FC96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BD60E6"/>
    <w:multiLevelType w:val="hybridMultilevel"/>
    <w:tmpl w:val="A4967D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C53F8"/>
    <w:multiLevelType w:val="hybridMultilevel"/>
    <w:tmpl w:val="3BCED5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CFB7E20"/>
    <w:multiLevelType w:val="hybridMultilevel"/>
    <w:tmpl w:val="86FE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F28CC"/>
    <w:multiLevelType w:val="hybridMultilevel"/>
    <w:tmpl w:val="BEE4E8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ED508D"/>
    <w:multiLevelType w:val="hybridMultilevel"/>
    <w:tmpl w:val="5986D996"/>
    <w:lvl w:ilvl="0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50A1E"/>
    <w:multiLevelType w:val="hybridMultilevel"/>
    <w:tmpl w:val="AD92296E"/>
    <w:lvl w:ilvl="0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6">
    <w:nsid w:val="34C403EF"/>
    <w:multiLevelType w:val="hybridMultilevel"/>
    <w:tmpl w:val="EC146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EFB6789"/>
    <w:multiLevelType w:val="hybridMultilevel"/>
    <w:tmpl w:val="1E0042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A0B43"/>
    <w:multiLevelType w:val="hybridMultilevel"/>
    <w:tmpl w:val="F7E468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B91E01"/>
    <w:multiLevelType w:val="hybridMultilevel"/>
    <w:tmpl w:val="4B60F1FC"/>
    <w:styleLink w:val="Formalphalist"/>
    <w:lvl w:ilvl="0">
      <w:start w:val="1"/>
      <w:numFmt w:val="none"/>
      <w:lvlText w:val="a."/>
      <w:lvlJc w:val="left"/>
      <w:pPr>
        <w:tabs>
          <w:tab w:val="num" w:pos="216"/>
        </w:tabs>
        <w:ind w:left="0" w:firstLine="0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1394F2A"/>
    <w:multiLevelType w:val="hybridMultilevel"/>
    <w:tmpl w:val="A99074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CE49EB"/>
    <w:multiLevelType w:val="hybridMultilevel"/>
    <w:tmpl w:val="8AEAC2E0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11D54"/>
    <w:multiLevelType w:val="hybridMultilevel"/>
    <w:tmpl w:val="8C041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65B2E86"/>
    <w:multiLevelType w:val="hybridMultilevel"/>
    <w:tmpl w:val="1F263D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1F477E"/>
    <w:multiLevelType w:val="hybridMultilevel"/>
    <w:tmpl w:val="63AA075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335E4"/>
    <w:multiLevelType w:val="hybridMultilevel"/>
    <w:tmpl w:val="4EA221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>
    <w:nsid w:val="632667F7"/>
    <w:multiLevelType w:val="hybridMultilevel"/>
    <w:tmpl w:val="597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9A57C9"/>
    <w:multiLevelType w:val="hybridMultilevel"/>
    <w:tmpl w:val="1DF47D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5B20C2"/>
    <w:multiLevelType w:val="hybridMultilevel"/>
    <w:tmpl w:val="AA16B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32004"/>
    <w:multiLevelType w:val="hybridMultilevel"/>
    <w:tmpl w:val="09E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77093">
    <w:abstractNumId w:val="9"/>
  </w:num>
  <w:num w:numId="2" w16cid:durableId="578834681">
    <w:abstractNumId w:val="8"/>
  </w:num>
  <w:num w:numId="3" w16cid:durableId="170023864">
    <w:abstractNumId w:val="17"/>
  </w:num>
  <w:num w:numId="4" w16cid:durableId="1215577548">
    <w:abstractNumId w:val="13"/>
  </w:num>
  <w:num w:numId="5" w16cid:durableId="1253660147">
    <w:abstractNumId w:val="0"/>
  </w:num>
  <w:num w:numId="6" w16cid:durableId="738014560">
    <w:abstractNumId w:val="10"/>
  </w:num>
  <w:num w:numId="7" w16cid:durableId="1884827139">
    <w:abstractNumId w:val="16"/>
  </w:num>
  <w:num w:numId="8" w16cid:durableId="2084374762">
    <w:abstractNumId w:val="2"/>
  </w:num>
  <w:num w:numId="9" w16cid:durableId="499276031">
    <w:abstractNumId w:val="12"/>
  </w:num>
  <w:num w:numId="10" w16cid:durableId="937911975">
    <w:abstractNumId w:val="6"/>
  </w:num>
  <w:num w:numId="11" w16cid:durableId="5401878">
    <w:abstractNumId w:val="18"/>
  </w:num>
  <w:num w:numId="12" w16cid:durableId="879980020">
    <w:abstractNumId w:val="3"/>
  </w:num>
  <w:num w:numId="13" w16cid:durableId="2095080634">
    <w:abstractNumId w:val="14"/>
  </w:num>
  <w:num w:numId="14" w16cid:durableId="268045634">
    <w:abstractNumId w:val="15"/>
  </w:num>
  <w:num w:numId="15" w16cid:durableId="1319114254">
    <w:abstractNumId w:val="1"/>
  </w:num>
  <w:num w:numId="16" w16cid:durableId="616521129">
    <w:abstractNumId w:val="7"/>
  </w:num>
  <w:num w:numId="17" w16cid:durableId="402333305">
    <w:abstractNumId w:val="19"/>
  </w:num>
  <w:num w:numId="18" w16cid:durableId="793445422">
    <w:abstractNumId w:val="4"/>
  </w:num>
  <w:num w:numId="19" w16cid:durableId="1524319939">
    <w:abstractNumId w:val="11"/>
  </w:num>
  <w:num w:numId="20" w16cid:durableId="17268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8"/>
    <w:rsid w:val="000009B9"/>
    <w:rsid w:val="000018D0"/>
    <w:rsid w:val="000023D4"/>
    <w:rsid w:val="00006088"/>
    <w:rsid w:val="00007266"/>
    <w:rsid w:val="00023BE5"/>
    <w:rsid w:val="00024CE0"/>
    <w:rsid w:val="00025AD8"/>
    <w:rsid w:val="000279D0"/>
    <w:rsid w:val="00033FB6"/>
    <w:rsid w:val="00034492"/>
    <w:rsid w:val="00036118"/>
    <w:rsid w:val="00036A60"/>
    <w:rsid w:val="00036EBF"/>
    <w:rsid w:val="000412E8"/>
    <w:rsid w:val="00045650"/>
    <w:rsid w:val="00051102"/>
    <w:rsid w:val="00052CFA"/>
    <w:rsid w:val="000534B0"/>
    <w:rsid w:val="00070BBE"/>
    <w:rsid w:val="00075720"/>
    <w:rsid w:val="00075FF3"/>
    <w:rsid w:val="00084187"/>
    <w:rsid w:val="00086328"/>
    <w:rsid w:val="00087E71"/>
    <w:rsid w:val="00092BEE"/>
    <w:rsid w:val="00094C72"/>
    <w:rsid w:val="000A2DB9"/>
    <w:rsid w:val="000A344D"/>
    <w:rsid w:val="000A6A47"/>
    <w:rsid w:val="000B17AF"/>
    <w:rsid w:val="000B1BC3"/>
    <w:rsid w:val="000B471C"/>
    <w:rsid w:val="000B7A04"/>
    <w:rsid w:val="000B7AA0"/>
    <w:rsid w:val="000D7625"/>
    <w:rsid w:val="000E1652"/>
    <w:rsid w:val="000E1994"/>
    <w:rsid w:val="000E2F46"/>
    <w:rsid w:val="000E52E5"/>
    <w:rsid w:val="000E6D39"/>
    <w:rsid w:val="000E7310"/>
    <w:rsid w:val="000F3A8B"/>
    <w:rsid w:val="000F6B8D"/>
    <w:rsid w:val="00104676"/>
    <w:rsid w:val="001121AA"/>
    <w:rsid w:val="00112A4C"/>
    <w:rsid w:val="00113A3F"/>
    <w:rsid w:val="001176B5"/>
    <w:rsid w:val="001212EE"/>
    <w:rsid w:val="00124228"/>
    <w:rsid w:val="0012449F"/>
    <w:rsid w:val="00124DC5"/>
    <w:rsid w:val="001300E3"/>
    <w:rsid w:val="0013050E"/>
    <w:rsid w:val="001316E1"/>
    <w:rsid w:val="00133937"/>
    <w:rsid w:val="001378D9"/>
    <w:rsid w:val="00137C9F"/>
    <w:rsid w:val="0014036A"/>
    <w:rsid w:val="00144D7C"/>
    <w:rsid w:val="00145928"/>
    <w:rsid w:val="00146C02"/>
    <w:rsid w:val="00151D8E"/>
    <w:rsid w:val="0015367A"/>
    <w:rsid w:val="00154407"/>
    <w:rsid w:val="00157579"/>
    <w:rsid w:val="00160B4D"/>
    <w:rsid w:val="00165DCF"/>
    <w:rsid w:val="0016626B"/>
    <w:rsid w:val="00166C25"/>
    <w:rsid w:val="00171380"/>
    <w:rsid w:val="001751CF"/>
    <w:rsid w:val="001768EC"/>
    <w:rsid w:val="00180868"/>
    <w:rsid w:val="00181F28"/>
    <w:rsid w:val="001831F6"/>
    <w:rsid w:val="0018386D"/>
    <w:rsid w:val="001852A2"/>
    <w:rsid w:val="001855BD"/>
    <w:rsid w:val="00185983"/>
    <w:rsid w:val="00185BB0"/>
    <w:rsid w:val="00191D72"/>
    <w:rsid w:val="00193798"/>
    <w:rsid w:val="001A510A"/>
    <w:rsid w:val="001B13ED"/>
    <w:rsid w:val="001B5563"/>
    <w:rsid w:val="001C248F"/>
    <w:rsid w:val="001C73FA"/>
    <w:rsid w:val="001D39E0"/>
    <w:rsid w:val="001D5BEE"/>
    <w:rsid w:val="001D5F4C"/>
    <w:rsid w:val="001E49C4"/>
    <w:rsid w:val="001E5FC4"/>
    <w:rsid w:val="001E79AD"/>
    <w:rsid w:val="001F0620"/>
    <w:rsid w:val="001F0D89"/>
    <w:rsid w:val="001F1D62"/>
    <w:rsid w:val="001F461D"/>
    <w:rsid w:val="001F5991"/>
    <w:rsid w:val="00200E2F"/>
    <w:rsid w:val="00202280"/>
    <w:rsid w:val="0020327A"/>
    <w:rsid w:val="00203FF1"/>
    <w:rsid w:val="00204935"/>
    <w:rsid w:val="00207589"/>
    <w:rsid w:val="00213884"/>
    <w:rsid w:val="00216BCE"/>
    <w:rsid w:val="00224B25"/>
    <w:rsid w:val="0022572D"/>
    <w:rsid w:val="00231068"/>
    <w:rsid w:val="002317BB"/>
    <w:rsid w:val="00232BBA"/>
    <w:rsid w:val="002337AE"/>
    <w:rsid w:val="0023618C"/>
    <w:rsid w:val="00237CC0"/>
    <w:rsid w:val="00243272"/>
    <w:rsid w:val="00243D07"/>
    <w:rsid w:val="00251053"/>
    <w:rsid w:val="0026578C"/>
    <w:rsid w:val="002660A5"/>
    <w:rsid w:val="00266611"/>
    <w:rsid w:val="002667DF"/>
    <w:rsid w:val="00267351"/>
    <w:rsid w:val="00267585"/>
    <w:rsid w:val="0027095D"/>
    <w:rsid w:val="00272BED"/>
    <w:rsid w:val="00282EFA"/>
    <w:rsid w:val="002873C2"/>
    <w:rsid w:val="002901A9"/>
    <w:rsid w:val="00292EAE"/>
    <w:rsid w:val="002A057A"/>
    <w:rsid w:val="002A0BC5"/>
    <w:rsid w:val="002A2EF3"/>
    <w:rsid w:val="002A515E"/>
    <w:rsid w:val="002A53E4"/>
    <w:rsid w:val="002A798A"/>
    <w:rsid w:val="002B1253"/>
    <w:rsid w:val="002B1449"/>
    <w:rsid w:val="002B3610"/>
    <w:rsid w:val="002B36E6"/>
    <w:rsid w:val="002B379E"/>
    <w:rsid w:val="002B41EF"/>
    <w:rsid w:val="002C190E"/>
    <w:rsid w:val="002C4128"/>
    <w:rsid w:val="002C41D9"/>
    <w:rsid w:val="002C43FB"/>
    <w:rsid w:val="002C470F"/>
    <w:rsid w:val="002D7479"/>
    <w:rsid w:val="002E02D7"/>
    <w:rsid w:val="002E0544"/>
    <w:rsid w:val="002E0967"/>
    <w:rsid w:val="002E15DB"/>
    <w:rsid w:val="002E24AD"/>
    <w:rsid w:val="002E56D8"/>
    <w:rsid w:val="002E6043"/>
    <w:rsid w:val="002E6D4A"/>
    <w:rsid w:val="002F21B4"/>
    <w:rsid w:val="002F4307"/>
    <w:rsid w:val="00302938"/>
    <w:rsid w:val="00303581"/>
    <w:rsid w:val="0031668C"/>
    <w:rsid w:val="00320D45"/>
    <w:rsid w:val="00320DDC"/>
    <w:rsid w:val="003213E9"/>
    <w:rsid w:val="00323ECA"/>
    <w:rsid w:val="00331528"/>
    <w:rsid w:val="00331554"/>
    <w:rsid w:val="00334763"/>
    <w:rsid w:val="003502D2"/>
    <w:rsid w:val="00351C7D"/>
    <w:rsid w:val="00352694"/>
    <w:rsid w:val="00360242"/>
    <w:rsid w:val="0036456E"/>
    <w:rsid w:val="00372946"/>
    <w:rsid w:val="00377D8B"/>
    <w:rsid w:val="003825CF"/>
    <w:rsid w:val="003829A8"/>
    <w:rsid w:val="00386D4E"/>
    <w:rsid w:val="00392AE4"/>
    <w:rsid w:val="003944F4"/>
    <w:rsid w:val="003947D5"/>
    <w:rsid w:val="003960F8"/>
    <w:rsid w:val="0039613B"/>
    <w:rsid w:val="003A42D8"/>
    <w:rsid w:val="003A4619"/>
    <w:rsid w:val="003A616B"/>
    <w:rsid w:val="003B0035"/>
    <w:rsid w:val="003B0F2F"/>
    <w:rsid w:val="003C0F7E"/>
    <w:rsid w:val="003C455D"/>
    <w:rsid w:val="003C5CA3"/>
    <w:rsid w:val="003C6717"/>
    <w:rsid w:val="003D03F5"/>
    <w:rsid w:val="003D7854"/>
    <w:rsid w:val="003E2D24"/>
    <w:rsid w:val="003E5512"/>
    <w:rsid w:val="003E5571"/>
    <w:rsid w:val="003F55AF"/>
    <w:rsid w:val="003F5F81"/>
    <w:rsid w:val="00402017"/>
    <w:rsid w:val="00402853"/>
    <w:rsid w:val="00412AD1"/>
    <w:rsid w:val="004228FD"/>
    <w:rsid w:val="00426966"/>
    <w:rsid w:val="00431929"/>
    <w:rsid w:val="00433925"/>
    <w:rsid w:val="004340E4"/>
    <w:rsid w:val="00442B30"/>
    <w:rsid w:val="004475BA"/>
    <w:rsid w:val="004531E0"/>
    <w:rsid w:val="0045517D"/>
    <w:rsid w:val="00457333"/>
    <w:rsid w:val="00461090"/>
    <w:rsid w:val="00462854"/>
    <w:rsid w:val="00464EDC"/>
    <w:rsid w:val="00465ED0"/>
    <w:rsid w:val="00466511"/>
    <w:rsid w:val="00467A82"/>
    <w:rsid w:val="004739F8"/>
    <w:rsid w:val="00487E98"/>
    <w:rsid w:val="0049005D"/>
    <w:rsid w:val="004914D6"/>
    <w:rsid w:val="00492414"/>
    <w:rsid w:val="004924A1"/>
    <w:rsid w:val="0049276F"/>
    <w:rsid w:val="00495CCB"/>
    <w:rsid w:val="004A1355"/>
    <w:rsid w:val="004A1AB0"/>
    <w:rsid w:val="004A1CDB"/>
    <w:rsid w:val="004A4B5D"/>
    <w:rsid w:val="004A6C4B"/>
    <w:rsid w:val="004B2C27"/>
    <w:rsid w:val="004B5BAF"/>
    <w:rsid w:val="004B5EFB"/>
    <w:rsid w:val="004C1378"/>
    <w:rsid w:val="004C58CC"/>
    <w:rsid w:val="004C6D59"/>
    <w:rsid w:val="004C6FC3"/>
    <w:rsid w:val="004C78C2"/>
    <w:rsid w:val="004D0549"/>
    <w:rsid w:val="004D1748"/>
    <w:rsid w:val="004D2A69"/>
    <w:rsid w:val="004D613E"/>
    <w:rsid w:val="004E537F"/>
    <w:rsid w:val="004E53AE"/>
    <w:rsid w:val="004E69B7"/>
    <w:rsid w:val="004F6951"/>
    <w:rsid w:val="005030D7"/>
    <w:rsid w:val="0050310E"/>
    <w:rsid w:val="0050378A"/>
    <w:rsid w:val="00513329"/>
    <w:rsid w:val="0051381D"/>
    <w:rsid w:val="00517B59"/>
    <w:rsid w:val="005246A1"/>
    <w:rsid w:val="00530320"/>
    <w:rsid w:val="00531E7D"/>
    <w:rsid w:val="0053557D"/>
    <w:rsid w:val="0053630C"/>
    <w:rsid w:val="0054030C"/>
    <w:rsid w:val="0054115C"/>
    <w:rsid w:val="0054175D"/>
    <w:rsid w:val="005438E4"/>
    <w:rsid w:val="0054674D"/>
    <w:rsid w:val="005514BA"/>
    <w:rsid w:val="005529C1"/>
    <w:rsid w:val="00553C0F"/>
    <w:rsid w:val="00561DB8"/>
    <w:rsid w:val="00567BE4"/>
    <w:rsid w:val="00567D2E"/>
    <w:rsid w:val="00576E3E"/>
    <w:rsid w:val="00584811"/>
    <w:rsid w:val="005869C5"/>
    <w:rsid w:val="00590F58"/>
    <w:rsid w:val="00592721"/>
    <w:rsid w:val="00593B62"/>
    <w:rsid w:val="00594ACB"/>
    <w:rsid w:val="005955EC"/>
    <w:rsid w:val="00595F99"/>
    <w:rsid w:val="005A000B"/>
    <w:rsid w:val="005A15A2"/>
    <w:rsid w:val="005A49CC"/>
    <w:rsid w:val="005B615A"/>
    <w:rsid w:val="005D32AF"/>
    <w:rsid w:val="005E06B8"/>
    <w:rsid w:val="005E34A4"/>
    <w:rsid w:val="005E35E1"/>
    <w:rsid w:val="005F190F"/>
    <w:rsid w:val="005F3CF6"/>
    <w:rsid w:val="00602D0F"/>
    <w:rsid w:val="00603DF6"/>
    <w:rsid w:val="00606AC5"/>
    <w:rsid w:val="0061027F"/>
    <w:rsid w:val="0061122F"/>
    <w:rsid w:val="00611F99"/>
    <w:rsid w:val="00612CE2"/>
    <w:rsid w:val="00614FD0"/>
    <w:rsid w:val="00615195"/>
    <w:rsid w:val="00617ACE"/>
    <w:rsid w:val="00621E64"/>
    <w:rsid w:val="0062393D"/>
    <w:rsid w:val="0062475A"/>
    <w:rsid w:val="00624BC4"/>
    <w:rsid w:val="00626AD3"/>
    <w:rsid w:val="0063503B"/>
    <w:rsid w:val="006356E7"/>
    <w:rsid w:val="00636836"/>
    <w:rsid w:val="00641226"/>
    <w:rsid w:val="00641F12"/>
    <w:rsid w:val="00653722"/>
    <w:rsid w:val="006574CF"/>
    <w:rsid w:val="00662C17"/>
    <w:rsid w:val="00662FBF"/>
    <w:rsid w:val="00663AE2"/>
    <w:rsid w:val="00663B15"/>
    <w:rsid w:val="0066737F"/>
    <w:rsid w:val="00667C6A"/>
    <w:rsid w:val="0067290F"/>
    <w:rsid w:val="00674C8E"/>
    <w:rsid w:val="00677771"/>
    <w:rsid w:val="00680FD6"/>
    <w:rsid w:val="00681227"/>
    <w:rsid w:val="006844DA"/>
    <w:rsid w:val="00684A0C"/>
    <w:rsid w:val="00690B33"/>
    <w:rsid w:val="0069279F"/>
    <w:rsid w:val="00694F7E"/>
    <w:rsid w:val="00697219"/>
    <w:rsid w:val="006A02CF"/>
    <w:rsid w:val="006A3BF0"/>
    <w:rsid w:val="006A58B0"/>
    <w:rsid w:val="006B17B4"/>
    <w:rsid w:val="006B2CAC"/>
    <w:rsid w:val="006B32A8"/>
    <w:rsid w:val="006B6B0F"/>
    <w:rsid w:val="006D122D"/>
    <w:rsid w:val="006D5379"/>
    <w:rsid w:val="006D6C50"/>
    <w:rsid w:val="006E0594"/>
    <w:rsid w:val="006E2BFD"/>
    <w:rsid w:val="006F0754"/>
    <w:rsid w:val="006F2107"/>
    <w:rsid w:val="006F3263"/>
    <w:rsid w:val="006F377B"/>
    <w:rsid w:val="006F3842"/>
    <w:rsid w:val="006F4A45"/>
    <w:rsid w:val="006F6D14"/>
    <w:rsid w:val="00701726"/>
    <w:rsid w:val="007017EC"/>
    <w:rsid w:val="00703513"/>
    <w:rsid w:val="00711D27"/>
    <w:rsid w:val="00720657"/>
    <w:rsid w:val="007229D8"/>
    <w:rsid w:val="00725D7F"/>
    <w:rsid w:val="00731D70"/>
    <w:rsid w:val="00731E44"/>
    <w:rsid w:val="00733953"/>
    <w:rsid w:val="00735DFC"/>
    <w:rsid w:val="00735F1B"/>
    <w:rsid w:val="00736327"/>
    <w:rsid w:val="00741B5F"/>
    <w:rsid w:val="007446D9"/>
    <w:rsid w:val="007469E6"/>
    <w:rsid w:val="00751B72"/>
    <w:rsid w:val="00755FB3"/>
    <w:rsid w:val="00756743"/>
    <w:rsid w:val="007608BB"/>
    <w:rsid w:val="0076177F"/>
    <w:rsid w:val="00761AB4"/>
    <w:rsid w:val="00761D36"/>
    <w:rsid w:val="007673F3"/>
    <w:rsid w:val="007709E4"/>
    <w:rsid w:val="007740FF"/>
    <w:rsid w:val="007772BC"/>
    <w:rsid w:val="00782BE7"/>
    <w:rsid w:val="00790AFE"/>
    <w:rsid w:val="007953CC"/>
    <w:rsid w:val="00796A07"/>
    <w:rsid w:val="00796D80"/>
    <w:rsid w:val="007A39E2"/>
    <w:rsid w:val="007B2D60"/>
    <w:rsid w:val="007B4FAA"/>
    <w:rsid w:val="007B56AC"/>
    <w:rsid w:val="007B7094"/>
    <w:rsid w:val="007B7322"/>
    <w:rsid w:val="007D1784"/>
    <w:rsid w:val="007D1897"/>
    <w:rsid w:val="007D19A9"/>
    <w:rsid w:val="007D5ED1"/>
    <w:rsid w:val="007D6364"/>
    <w:rsid w:val="007E508F"/>
    <w:rsid w:val="007E6DAC"/>
    <w:rsid w:val="007F552E"/>
    <w:rsid w:val="007F629C"/>
    <w:rsid w:val="008026C3"/>
    <w:rsid w:val="00805F50"/>
    <w:rsid w:val="00816B80"/>
    <w:rsid w:val="00821F91"/>
    <w:rsid w:val="00825B9F"/>
    <w:rsid w:val="00827B34"/>
    <w:rsid w:val="00834794"/>
    <w:rsid w:val="00835350"/>
    <w:rsid w:val="008372C8"/>
    <w:rsid w:val="008415CE"/>
    <w:rsid w:val="008433F7"/>
    <w:rsid w:val="008461A5"/>
    <w:rsid w:val="00846859"/>
    <w:rsid w:val="00847232"/>
    <w:rsid w:val="00850F95"/>
    <w:rsid w:val="00852968"/>
    <w:rsid w:val="00870935"/>
    <w:rsid w:val="008727BD"/>
    <w:rsid w:val="008732F7"/>
    <w:rsid w:val="00873D65"/>
    <w:rsid w:val="00875470"/>
    <w:rsid w:val="00877489"/>
    <w:rsid w:val="00880884"/>
    <w:rsid w:val="00881799"/>
    <w:rsid w:val="00881A01"/>
    <w:rsid w:val="00883B4E"/>
    <w:rsid w:val="00885497"/>
    <w:rsid w:val="00886863"/>
    <w:rsid w:val="00890DC1"/>
    <w:rsid w:val="00891A45"/>
    <w:rsid w:val="00892A34"/>
    <w:rsid w:val="00892A56"/>
    <w:rsid w:val="00893742"/>
    <w:rsid w:val="008A3422"/>
    <w:rsid w:val="008A3AD0"/>
    <w:rsid w:val="008A5BCF"/>
    <w:rsid w:val="008A5EFA"/>
    <w:rsid w:val="008A6242"/>
    <w:rsid w:val="008B656D"/>
    <w:rsid w:val="008C5F4C"/>
    <w:rsid w:val="008D072E"/>
    <w:rsid w:val="008D0EC0"/>
    <w:rsid w:val="008D1819"/>
    <w:rsid w:val="008D3E4A"/>
    <w:rsid w:val="008D4346"/>
    <w:rsid w:val="008D4EE7"/>
    <w:rsid w:val="008D5901"/>
    <w:rsid w:val="008D63D4"/>
    <w:rsid w:val="008D7549"/>
    <w:rsid w:val="008E234B"/>
    <w:rsid w:val="008F2ABB"/>
    <w:rsid w:val="008F5650"/>
    <w:rsid w:val="0090346B"/>
    <w:rsid w:val="00903A1F"/>
    <w:rsid w:val="00903A8B"/>
    <w:rsid w:val="009042B6"/>
    <w:rsid w:val="009051E6"/>
    <w:rsid w:val="009070A9"/>
    <w:rsid w:val="00911E07"/>
    <w:rsid w:val="009126F3"/>
    <w:rsid w:val="00913EA4"/>
    <w:rsid w:val="0091416F"/>
    <w:rsid w:val="00926311"/>
    <w:rsid w:val="00930955"/>
    <w:rsid w:val="00930D59"/>
    <w:rsid w:val="009315BE"/>
    <w:rsid w:val="00933119"/>
    <w:rsid w:val="00943BEC"/>
    <w:rsid w:val="0094600C"/>
    <w:rsid w:val="00946F7D"/>
    <w:rsid w:val="00950477"/>
    <w:rsid w:val="009506EB"/>
    <w:rsid w:val="009513EA"/>
    <w:rsid w:val="00960410"/>
    <w:rsid w:val="0096091D"/>
    <w:rsid w:val="00961804"/>
    <w:rsid w:val="00962368"/>
    <w:rsid w:val="00963ADA"/>
    <w:rsid w:val="00965154"/>
    <w:rsid w:val="00970F9E"/>
    <w:rsid w:val="00971E0D"/>
    <w:rsid w:val="00972926"/>
    <w:rsid w:val="00972B95"/>
    <w:rsid w:val="009730BB"/>
    <w:rsid w:val="009731D2"/>
    <w:rsid w:val="00973F32"/>
    <w:rsid w:val="0097783B"/>
    <w:rsid w:val="00981166"/>
    <w:rsid w:val="0098262E"/>
    <w:rsid w:val="00982C56"/>
    <w:rsid w:val="00982D67"/>
    <w:rsid w:val="00983927"/>
    <w:rsid w:val="009839D9"/>
    <w:rsid w:val="00986306"/>
    <w:rsid w:val="009875EB"/>
    <w:rsid w:val="009913B8"/>
    <w:rsid w:val="00992C2D"/>
    <w:rsid w:val="009973BD"/>
    <w:rsid w:val="00997EEC"/>
    <w:rsid w:val="009A2BEF"/>
    <w:rsid w:val="009A4D8B"/>
    <w:rsid w:val="009B04E9"/>
    <w:rsid w:val="009B5E19"/>
    <w:rsid w:val="009B708B"/>
    <w:rsid w:val="009C3E2D"/>
    <w:rsid w:val="009C53E9"/>
    <w:rsid w:val="009C655F"/>
    <w:rsid w:val="009C6A04"/>
    <w:rsid w:val="009C6EEE"/>
    <w:rsid w:val="009D0E6C"/>
    <w:rsid w:val="009D4DFD"/>
    <w:rsid w:val="009D5DC7"/>
    <w:rsid w:val="009D657E"/>
    <w:rsid w:val="009F71BB"/>
    <w:rsid w:val="00A03A98"/>
    <w:rsid w:val="00A03C5E"/>
    <w:rsid w:val="00A04B42"/>
    <w:rsid w:val="00A11CC3"/>
    <w:rsid w:val="00A12AC8"/>
    <w:rsid w:val="00A12CB6"/>
    <w:rsid w:val="00A13421"/>
    <w:rsid w:val="00A17AB1"/>
    <w:rsid w:val="00A2415A"/>
    <w:rsid w:val="00A24279"/>
    <w:rsid w:val="00A3648D"/>
    <w:rsid w:val="00A37CBE"/>
    <w:rsid w:val="00A44681"/>
    <w:rsid w:val="00A4478E"/>
    <w:rsid w:val="00A45E42"/>
    <w:rsid w:val="00A537B4"/>
    <w:rsid w:val="00A55092"/>
    <w:rsid w:val="00A60019"/>
    <w:rsid w:val="00A63F30"/>
    <w:rsid w:val="00A64750"/>
    <w:rsid w:val="00A64988"/>
    <w:rsid w:val="00A72BE2"/>
    <w:rsid w:val="00A757D8"/>
    <w:rsid w:val="00A760D5"/>
    <w:rsid w:val="00A769A5"/>
    <w:rsid w:val="00A80846"/>
    <w:rsid w:val="00A81EBC"/>
    <w:rsid w:val="00A85468"/>
    <w:rsid w:val="00A90AF8"/>
    <w:rsid w:val="00A9384F"/>
    <w:rsid w:val="00AA2B8F"/>
    <w:rsid w:val="00AA44C7"/>
    <w:rsid w:val="00AA6A34"/>
    <w:rsid w:val="00AA71DD"/>
    <w:rsid w:val="00AA7FFE"/>
    <w:rsid w:val="00AB01AE"/>
    <w:rsid w:val="00AB27D7"/>
    <w:rsid w:val="00AB3292"/>
    <w:rsid w:val="00AB5B36"/>
    <w:rsid w:val="00AB7C99"/>
    <w:rsid w:val="00AC0B8C"/>
    <w:rsid w:val="00AC2CD0"/>
    <w:rsid w:val="00AC3AC4"/>
    <w:rsid w:val="00ACCBA6"/>
    <w:rsid w:val="00AD6C06"/>
    <w:rsid w:val="00AE3EC2"/>
    <w:rsid w:val="00AE5C1E"/>
    <w:rsid w:val="00AF3B7F"/>
    <w:rsid w:val="00AF7804"/>
    <w:rsid w:val="00B00710"/>
    <w:rsid w:val="00B00BC0"/>
    <w:rsid w:val="00B01BBD"/>
    <w:rsid w:val="00B02470"/>
    <w:rsid w:val="00B03458"/>
    <w:rsid w:val="00B03F3D"/>
    <w:rsid w:val="00B044CA"/>
    <w:rsid w:val="00B048AA"/>
    <w:rsid w:val="00B05512"/>
    <w:rsid w:val="00B05A37"/>
    <w:rsid w:val="00B05CC6"/>
    <w:rsid w:val="00B1131B"/>
    <w:rsid w:val="00B11A69"/>
    <w:rsid w:val="00B11C8A"/>
    <w:rsid w:val="00B12DD7"/>
    <w:rsid w:val="00B158AA"/>
    <w:rsid w:val="00B22CC7"/>
    <w:rsid w:val="00B2333B"/>
    <w:rsid w:val="00B26DD9"/>
    <w:rsid w:val="00B3066B"/>
    <w:rsid w:val="00B3222B"/>
    <w:rsid w:val="00B32754"/>
    <w:rsid w:val="00B4253F"/>
    <w:rsid w:val="00B42E6A"/>
    <w:rsid w:val="00B45B8A"/>
    <w:rsid w:val="00B52E83"/>
    <w:rsid w:val="00B55176"/>
    <w:rsid w:val="00B56510"/>
    <w:rsid w:val="00B571CF"/>
    <w:rsid w:val="00B57918"/>
    <w:rsid w:val="00B65DFE"/>
    <w:rsid w:val="00B667EA"/>
    <w:rsid w:val="00B67A67"/>
    <w:rsid w:val="00B67DE7"/>
    <w:rsid w:val="00B73273"/>
    <w:rsid w:val="00B76751"/>
    <w:rsid w:val="00B827FF"/>
    <w:rsid w:val="00B8284A"/>
    <w:rsid w:val="00B90141"/>
    <w:rsid w:val="00B92596"/>
    <w:rsid w:val="00B945D8"/>
    <w:rsid w:val="00B95763"/>
    <w:rsid w:val="00B9651E"/>
    <w:rsid w:val="00B96EF3"/>
    <w:rsid w:val="00BA195B"/>
    <w:rsid w:val="00BA3EC1"/>
    <w:rsid w:val="00BB006B"/>
    <w:rsid w:val="00BB2DFB"/>
    <w:rsid w:val="00BB70C7"/>
    <w:rsid w:val="00BB76BE"/>
    <w:rsid w:val="00BB7F5D"/>
    <w:rsid w:val="00BC0F5A"/>
    <w:rsid w:val="00BC2AEC"/>
    <w:rsid w:val="00BC53E8"/>
    <w:rsid w:val="00BD0F63"/>
    <w:rsid w:val="00BD5E20"/>
    <w:rsid w:val="00BD64F0"/>
    <w:rsid w:val="00BE1A34"/>
    <w:rsid w:val="00BE47A7"/>
    <w:rsid w:val="00BE5BDE"/>
    <w:rsid w:val="00BE6575"/>
    <w:rsid w:val="00BF1094"/>
    <w:rsid w:val="00BF3FBE"/>
    <w:rsid w:val="00BF6B75"/>
    <w:rsid w:val="00C0056C"/>
    <w:rsid w:val="00C03395"/>
    <w:rsid w:val="00C03407"/>
    <w:rsid w:val="00C042C1"/>
    <w:rsid w:val="00C05104"/>
    <w:rsid w:val="00C06DD2"/>
    <w:rsid w:val="00C1389F"/>
    <w:rsid w:val="00C218FD"/>
    <w:rsid w:val="00C219D2"/>
    <w:rsid w:val="00C23419"/>
    <w:rsid w:val="00C23AE7"/>
    <w:rsid w:val="00C26A3A"/>
    <w:rsid w:val="00C36B5C"/>
    <w:rsid w:val="00C37076"/>
    <w:rsid w:val="00C41AAD"/>
    <w:rsid w:val="00C42C8D"/>
    <w:rsid w:val="00C43CB8"/>
    <w:rsid w:val="00C45438"/>
    <w:rsid w:val="00C469DF"/>
    <w:rsid w:val="00C47727"/>
    <w:rsid w:val="00C5513B"/>
    <w:rsid w:val="00C60C4E"/>
    <w:rsid w:val="00C625A7"/>
    <w:rsid w:val="00C6398F"/>
    <w:rsid w:val="00C64907"/>
    <w:rsid w:val="00C817E7"/>
    <w:rsid w:val="00C8265E"/>
    <w:rsid w:val="00C85B39"/>
    <w:rsid w:val="00C87ABA"/>
    <w:rsid w:val="00C93A3F"/>
    <w:rsid w:val="00C95DB2"/>
    <w:rsid w:val="00C96BBD"/>
    <w:rsid w:val="00C97F10"/>
    <w:rsid w:val="00CA1DAE"/>
    <w:rsid w:val="00CB40E0"/>
    <w:rsid w:val="00CB7AEE"/>
    <w:rsid w:val="00CC20B1"/>
    <w:rsid w:val="00CC4AC9"/>
    <w:rsid w:val="00CC58B6"/>
    <w:rsid w:val="00CC6344"/>
    <w:rsid w:val="00CD1165"/>
    <w:rsid w:val="00CD2838"/>
    <w:rsid w:val="00CD58DA"/>
    <w:rsid w:val="00CD6B4C"/>
    <w:rsid w:val="00CE0EA0"/>
    <w:rsid w:val="00CE3734"/>
    <w:rsid w:val="00CF123B"/>
    <w:rsid w:val="00CF17B9"/>
    <w:rsid w:val="00CF187B"/>
    <w:rsid w:val="00D055FD"/>
    <w:rsid w:val="00D05998"/>
    <w:rsid w:val="00D1183D"/>
    <w:rsid w:val="00D11F4D"/>
    <w:rsid w:val="00D14B0F"/>
    <w:rsid w:val="00D21DC3"/>
    <w:rsid w:val="00D278C0"/>
    <w:rsid w:val="00D3444A"/>
    <w:rsid w:val="00D3613A"/>
    <w:rsid w:val="00D4182E"/>
    <w:rsid w:val="00D42009"/>
    <w:rsid w:val="00D43A48"/>
    <w:rsid w:val="00D501DB"/>
    <w:rsid w:val="00D51DE2"/>
    <w:rsid w:val="00D57CA1"/>
    <w:rsid w:val="00D638CA"/>
    <w:rsid w:val="00D713C6"/>
    <w:rsid w:val="00D74F59"/>
    <w:rsid w:val="00D77300"/>
    <w:rsid w:val="00D824DA"/>
    <w:rsid w:val="00D853E4"/>
    <w:rsid w:val="00D85F15"/>
    <w:rsid w:val="00D876F2"/>
    <w:rsid w:val="00D918F6"/>
    <w:rsid w:val="00D96CE3"/>
    <w:rsid w:val="00DA4CE7"/>
    <w:rsid w:val="00DA5781"/>
    <w:rsid w:val="00DA616E"/>
    <w:rsid w:val="00DA6972"/>
    <w:rsid w:val="00DA6BD4"/>
    <w:rsid w:val="00DB1C46"/>
    <w:rsid w:val="00DB559F"/>
    <w:rsid w:val="00DC2BF2"/>
    <w:rsid w:val="00DC3DC0"/>
    <w:rsid w:val="00DC5B56"/>
    <w:rsid w:val="00DD1194"/>
    <w:rsid w:val="00DD2A12"/>
    <w:rsid w:val="00DD31BF"/>
    <w:rsid w:val="00DD35ED"/>
    <w:rsid w:val="00DD67E6"/>
    <w:rsid w:val="00DD77A3"/>
    <w:rsid w:val="00DE106F"/>
    <w:rsid w:val="00DE761F"/>
    <w:rsid w:val="00DF2832"/>
    <w:rsid w:val="00E00DB3"/>
    <w:rsid w:val="00E039B0"/>
    <w:rsid w:val="00E04E29"/>
    <w:rsid w:val="00E153AA"/>
    <w:rsid w:val="00E15567"/>
    <w:rsid w:val="00E159DE"/>
    <w:rsid w:val="00E15B8E"/>
    <w:rsid w:val="00E16C75"/>
    <w:rsid w:val="00E23B7C"/>
    <w:rsid w:val="00E24062"/>
    <w:rsid w:val="00E25728"/>
    <w:rsid w:val="00E25CB3"/>
    <w:rsid w:val="00E27216"/>
    <w:rsid w:val="00E30267"/>
    <w:rsid w:val="00E30F18"/>
    <w:rsid w:val="00E35CE1"/>
    <w:rsid w:val="00E36155"/>
    <w:rsid w:val="00E42FC3"/>
    <w:rsid w:val="00E438C1"/>
    <w:rsid w:val="00E45AEE"/>
    <w:rsid w:val="00E53D98"/>
    <w:rsid w:val="00E56DDF"/>
    <w:rsid w:val="00E625CE"/>
    <w:rsid w:val="00E62B22"/>
    <w:rsid w:val="00E631E3"/>
    <w:rsid w:val="00E7285C"/>
    <w:rsid w:val="00E746E3"/>
    <w:rsid w:val="00E74EB9"/>
    <w:rsid w:val="00E80D57"/>
    <w:rsid w:val="00E85CFC"/>
    <w:rsid w:val="00E8785B"/>
    <w:rsid w:val="00E93211"/>
    <w:rsid w:val="00EA14B6"/>
    <w:rsid w:val="00EA26C2"/>
    <w:rsid w:val="00EA33C1"/>
    <w:rsid w:val="00EB0009"/>
    <w:rsid w:val="00EB042F"/>
    <w:rsid w:val="00EB4581"/>
    <w:rsid w:val="00EB5844"/>
    <w:rsid w:val="00EB5DEB"/>
    <w:rsid w:val="00EB74C1"/>
    <w:rsid w:val="00EB7A53"/>
    <w:rsid w:val="00EC0FAA"/>
    <w:rsid w:val="00EC11BB"/>
    <w:rsid w:val="00EC641D"/>
    <w:rsid w:val="00ED0E14"/>
    <w:rsid w:val="00ED5F58"/>
    <w:rsid w:val="00ED635A"/>
    <w:rsid w:val="00EE016F"/>
    <w:rsid w:val="00EE1634"/>
    <w:rsid w:val="00EE23C5"/>
    <w:rsid w:val="00EE4575"/>
    <w:rsid w:val="00EE6B12"/>
    <w:rsid w:val="00EF1DAD"/>
    <w:rsid w:val="00EF3E17"/>
    <w:rsid w:val="00EF3ED7"/>
    <w:rsid w:val="00EF540D"/>
    <w:rsid w:val="00F00328"/>
    <w:rsid w:val="00F022D0"/>
    <w:rsid w:val="00F1778F"/>
    <w:rsid w:val="00F22577"/>
    <w:rsid w:val="00F24D6A"/>
    <w:rsid w:val="00F31DD2"/>
    <w:rsid w:val="00F32568"/>
    <w:rsid w:val="00F3352A"/>
    <w:rsid w:val="00F33A32"/>
    <w:rsid w:val="00F357E2"/>
    <w:rsid w:val="00F37049"/>
    <w:rsid w:val="00F51668"/>
    <w:rsid w:val="00F52F69"/>
    <w:rsid w:val="00F544DC"/>
    <w:rsid w:val="00F56E56"/>
    <w:rsid w:val="00F573D0"/>
    <w:rsid w:val="00F63B22"/>
    <w:rsid w:val="00F722DA"/>
    <w:rsid w:val="00F7251E"/>
    <w:rsid w:val="00F72F15"/>
    <w:rsid w:val="00F75520"/>
    <w:rsid w:val="00F7628C"/>
    <w:rsid w:val="00F77051"/>
    <w:rsid w:val="00F82194"/>
    <w:rsid w:val="00F8650E"/>
    <w:rsid w:val="00F96781"/>
    <w:rsid w:val="00F97F09"/>
    <w:rsid w:val="00FA067C"/>
    <w:rsid w:val="00FA20F1"/>
    <w:rsid w:val="00FA6AEF"/>
    <w:rsid w:val="00FA6D46"/>
    <w:rsid w:val="00FA7913"/>
    <w:rsid w:val="00FB1D11"/>
    <w:rsid w:val="00FB27DB"/>
    <w:rsid w:val="00FB3105"/>
    <w:rsid w:val="00FB4BFE"/>
    <w:rsid w:val="00FC016C"/>
    <w:rsid w:val="00FC72C7"/>
    <w:rsid w:val="00FD3343"/>
    <w:rsid w:val="00FD7D93"/>
    <w:rsid w:val="00FE184D"/>
    <w:rsid w:val="00FE2027"/>
    <w:rsid w:val="00FE5BC9"/>
    <w:rsid w:val="00FF0DDB"/>
    <w:rsid w:val="016E10A1"/>
    <w:rsid w:val="017DC005"/>
    <w:rsid w:val="023C1B21"/>
    <w:rsid w:val="0247A460"/>
    <w:rsid w:val="025A814F"/>
    <w:rsid w:val="026CB577"/>
    <w:rsid w:val="02D38530"/>
    <w:rsid w:val="02DD1152"/>
    <w:rsid w:val="03B8108F"/>
    <w:rsid w:val="04C7614C"/>
    <w:rsid w:val="051E330B"/>
    <w:rsid w:val="0523C723"/>
    <w:rsid w:val="059DF8E3"/>
    <w:rsid w:val="05AFA7BE"/>
    <w:rsid w:val="05E81E38"/>
    <w:rsid w:val="0652B33C"/>
    <w:rsid w:val="06D191C1"/>
    <w:rsid w:val="0706ECB7"/>
    <w:rsid w:val="0744443D"/>
    <w:rsid w:val="074C03BA"/>
    <w:rsid w:val="083D7FEA"/>
    <w:rsid w:val="086D6222"/>
    <w:rsid w:val="08E01FE1"/>
    <w:rsid w:val="08EEF87F"/>
    <w:rsid w:val="09C86E78"/>
    <w:rsid w:val="0A5650D0"/>
    <w:rsid w:val="0A7BF042"/>
    <w:rsid w:val="0AC1CD70"/>
    <w:rsid w:val="0B5254A1"/>
    <w:rsid w:val="0C00BEF5"/>
    <w:rsid w:val="0C4BAA31"/>
    <w:rsid w:val="0C6EDB6B"/>
    <w:rsid w:val="0CB0AF77"/>
    <w:rsid w:val="0CDDE5E8"/>
    <w:rsid w:val="0D5143D3"/>
    <w:rsid w:val="0DA95250"/>
    <w:rsid w:val="0DEDFC15"/>
    <w:rsid w:val="0ECCDA3B"/>
    <w:rsid w:val="0F311D22"/>
    <w:rsid w:val="108C5F18"/>
    <w:rsid w:val="10B6DD86"/>
    <w:rsid w:val="10BFC7DB"/>
    <w:rsid w:val="112798B2"/>
    <w:rsid w:val="11482222"/>
    <w:rsid w:val="1169F1C5"/>
    <w:rsid w:val="1246C3AF"/>
    <w:rsid w:val="1329E131"/>
    <w:rsid w:val="139E5A60"/>
    <w:rsid w:val="142EB693"/>
    <w:rsid w:val="164333F2"/>
    <w:rsid w:val="169EF3F6"/>
    <w:rsid w:val="1743719C"/>
    <w:rsid w:val="1827DE85"/>
    <w:rsid w:val="182D6C6A"/>
    <w:rsid w:val="19DA282D"/>
    <w:rsid w:val="19F3D547"/>
    <w:rsid w:val="1A830943"/>
    <w:rsid w:val="1B420F00"/>
    <w:rsid w:val="1B8C67C3"/>
    <w:rsid w:val="1C1ED045"/>
    <w:rsid w:val="1C42B6AC"/>
    <w:rsid w:val="1CC33413"/>
    <w:rsid w:val="1DBAA0A6"/>
    <w:rsid w:val="1EAC039E"/>
    <w:rsid w:val="1EC6DAE6"/>
    <w:rsid w:val="1F42CEF7"/>
    <w:rsid w:val="1F67EE22"/>
    <w:rsid w:val="2070D768"/>
    <w:rsid w:val="20D9226A"/>
    <w:rsid w:val="20EDD92C"/>
    <w:rsid w:val="21451D8F"/>
    <w:rsid w:val="214BCAF9"/>
    <w:rsid w:val="21A72CEA"/>
    <w:rsid w:val="220E40E0"/>
    <w:rsid w:val="25628BE0"/>
    <w:rsid w:val="256EEDAD"/>
    <w:rsid w:val="25C38BDC"/>
    <w:rsid w:val="25C5B28B"/>
    <w:rsid w:val="25DF8DA4"/>
    <w:rsid w:val="26361CD2"/>
    <w:rsid w:val="2719F503"/>
    <w:rsid w:val="273047FC"/>
    <w:rsid w:val="274863EE"/>
    <w:rsid w:val="27B45F13"/>
    <w:rsid w:val="2894B020"/>
    <w:rsid w:val="298DA369"/>
    <w:rsid w:val="2A002A68"/>
    <w:rsid w:val="2A7FFB51"/>
    <w:rsid w:val="2A9923AE"/>
    <w:rsid w:val="2AC888CF"/>
    <w:rsid w:val="2AD711DB"/>
    <w:rsid w:val="2B34E6D3"/>
    <w:rsid w:val="2B42A520"/>
    <w:rsid w:val="2C10FB15"/>
    <w:rsid w:val="2C32CD60"/>
    <w:rsid w:val="2C395E24"/>
    <w:rsid w:val="2D5E3CDE"/>
    <w:rsid w:val="2DD0C470"/>
    <w:rsid w:val="2E5BE436"/>
    <w:rsid w:val="2E844A57"/>
    <w:rsid w:val="2EAA5FD9"/>
    <w:rsid w:val="2F9E57B0"/>
    <w:rsid w:val="304F7F79"/>
    <w:rsid w:val="305CF182"/>
    <w:rsid w:val="30BB2171"/>
    <w:rsid w:val="31063E83"/>
    <w:rsid w:val="310E9DA5"/>
    <w:rsid w:val="32019871"/>
    <w:rsid w:val="32BF7F2B"/>
    <w:rsid w:val="32DF7C44"/>
    <w:rsid w:val="33B1C282"/>
    <w:rsid w:val="341D55D5"/>
    <w:rsid w:val="34D56A29"/>
    <w:rsid w:val="358BC40D"/>
    <w:rsid w:val="35BEEBCE"/>
    <w:rsid w:val="361F9E54"/>
    <w:rsid w:val="371CD71C"/>
    <w:rsid w:val="378DEAC8"/>
    <w:rsid w:val="38B2C170"/>
    <w:rsid w:val="39573F16"/>
    <w:rsid w:val="3A4E91D1"/>
    <w:rsid w:val="3AD9E71A"/>
    <w:rsid w:val="3C20BE04"/>
    <w:rsid w:val="3CB92309"/>
    <w:rsid w:val="3D2B3FFA"/>
    <w:rsid w:val="3D4344E1"/>
    <w:rsid w:val="3D68AF05"/>
    <w:rsid w:val="3D943717"/>
    <w:rsid w:val="3D959024"/>
    <w:rsid w:val="3DC94AE7"/>
    <w:rsid w:val="3E64FC76"/>
    <w:rsid w:val="3FC7A9DF"/>
    <w:rsid w:val="4023B4A3"/>
    <w:rsid w:val="409ACB9B"/>
    <w:rsid w:val="41FD8DA7"/>
    <w:rsid w:val="42407B59"/>
    <w:rsid w:val="42971966"/>
    <w:rsid w:val="42C02034"/>
    <w:rsid w:val="42CD28EE"/>
    <w:rsid w:val="43C5DC50"/>
    <w:rsid w:val="444A9374"/>
    <w:rsid w:val="4529207D"/>
    <w:rsid w:val="4538EA04"/>
    <w:rsid w:val="458BE725"/>
    <w:rsid w:val="486E7CD8"/>
    <w:rsid w:val="49634B46"/>
    <w:rsid w:val="49B4232F"/>
    <w:rsid w:val="4B0EFA18"/>
    <w:rsid w:val="4B102D25"/>
    <w:rsid w:val="4B8ED460"/>
    <w:rsid w:val="4C56C217"/>
    <w:rsid w:val="4C58B57D"/>
    <w:rsid w:val="4D4CF475"/>
    <w:rsid w:val="4DDBC40E"/>
    <w:rsid w:val="4E42A800"/>
    <w:rsid w:val="4E4711E6"/>
    <w:rsid w:val="4EC6DA22"/>
    <w:rsid w:val="5075405B"/>
    <w:rsid w:val="508A78A9"/>
    <w:rsid w:val="51174132"/>
    <w:rsid w:val="51B84A2D"/>
    <w:rsid w:val="51E4ED87"/>
    <w:rsid w:val="528E25E1"/>
    <w:rsid w:val="533B059B"/>
    <w:rsid w:val="53B76F58"/>
    <w:rsid w:val="54E945F1"/>
    <w:rsid w:val="5625ECC9"/>
    <w:rsid w:val="566DCD96"/>
    <w:rsid w:val="56AD9F51"/>
    <w:rsid w:val="56D18707"/>
    <w:rsid w:val="575C49C6"/>
    <w:rsid w:val="5804AADC"/>
    <w:rsid w:val="580D57F8"/>
    <w:rsid w:val="59592376"/>
    <w:rsid w:val="59D2347F"/>
    <w:rsid w:val="5A1A213D"/>
    <w:rsid w:val="5ACA8B66"/>
    <w:rsid w:val="5AFCEABC"/>
    <w:rsid w:val="5B6073CB"/>
    <w:rsid w:val="5C1BDFCA"/>
    <w:rsid w:val="5D752A2A"/>
    <w:rsid w:val="5FD775BD"/>
    <w:rsid w:val="5FFC8D6F"/>
    <w:rsid w:val="608F619C"/>
    <w:rsid w:val="61315457"/>
    <w:rsid w:val="61E8BFFA"/>
    <w:rsid w:val="6289B666"/>
    <w:rsid w:val="629B0882"/>
    <w:rsid w:val="62CA5AF3"/>
    <w:rsid w:val="62DA2F0C"/>
    <w:rsid w:val="638BAB37"/>
    <w:rsid w:val="63B408EC"/>
    <w:rsid w:val="63B46AC5"/>
    <w:rsid w:val="63CEABF0"/>
    <w:rsid w:val="63FAEBEC"/>
    <w:rsid w:val="653A9F99"/>
    <w:rsid w:val="65582B69"/>
    <w:rsid w:val="65C1BF7D"/>
    <w:rsid w:val="66579B88"/>
    <w:rsid w:val="67196451"/>
    <w:rsid w:val="68335F8B"/>
    <w:rsid w:val="68929328"/>
    <w:rsid w:val="694CEC72"/>
    <w:rsid w:val="695E15C8"/>
    <w:rsid w:val="69635CE7"/>
    <w:rsid w:val="6A144008"/>
    <w:rsid w:val="6A422004"/>
    <w:rsid w:val="6A47179C"/>
    <w:rsid w:val="6A8B7BEE"/>
    <w:rsid w:val="6AD01936"/>
    <w:rsid w:val="6C703F2F"/>
    <w:rsid w:val="6D6C15E3"/>
    <w:rsid w:val="6E14ECDC"/>
    <w:rsid w:val="6E5AFB7F"/>
    <w:rsid w:val="702A3E49"/>
    <w:rsid w:val="71072B4E"/>
    <w:rsid w:val="716B6F7C"/>
    <w:rsid w:val="721922A1"/>
    <w:rsid w:val="7306A154"/>
    <w:rsid w:val="737299FA"/>
    <w:rsid w:val="73E89302"/>
    <w:rsid w:val="745E8C0A"/>
    <w:rsid w:val="7627A221"/>
    <w:rsid w:val="763C8F71"/>
    <w:rsid w:val="7647664A"/>
    <w:rsid w:val="7675DD60"/>
    <w:rsid w:val="7838DFF6"/>
    <w:rsid w:val="79789A48"/>
    <w:rsid w:val="7A0138A2"/>
    <w:rsid w:val="7A26523E"/>
    <w:rsid w:val="7ACA6763"/>
    <w:rsid w:val="7AD2D0E3"/>
    <w:rsid w:val="7AE65F56"/>
    <w:rsid w:val="7B3BCCA0"/>
    <w:rsid w:val="7BDFE530"/>
    <w:rsid w:val="7D59A53A"/>
    <w:rsid w:val="7E0A9AA2"/>
    <w:rsid w:val="7E10B76B"/>
    <w:rsid w:val="7E5EA304"/>
    <w:rsid w:val="7E920C97"/>
    <w:rsid w:val="7F428786"/>
    <w:rsid w:val="7F6E8D49"/>
    <w:rsid w:val="7FFA736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64ABBFC"/>
  <w15:docId w15:val="{75D195A1-00A1-471A-A640-6FDAADEF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4D7C"/>
    <w:rPr>
      <w:rFonts w:ascii="Helvetica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rmalphalist">
    <w:name w:val="Form alpha list"/>
    <w:basedOn w:val="NoList"/>
    <w:rsid w:val="00B8284A"/>
    <w:pPr>
      <w:numPr>
        <w:numId w:val="1"/>
      </w:numPr>
    </w:pPr>
  </w:style>
  <w:style w:type="character" w:styleId="CommentReference">
    <w:name w:val="annotation reference"/>
    <w:basedOn w:val="DefaultParagraphFont"/>
    <w:rsid w:val="00CC20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0B1"/>
    <w:pPr>
      <w:widowControl w:val="0"/>
    </w:pPr>
    <w:rPr>
      <w:rFonts w:ascii="Courier" w:hAnsi="Courier"/>
      <w:snapToGrid w:val="0"/>
      <w:sz w:val="20"/>
      <w:szCs w:val="20"/>
    </w:rPr>
  </w:style>
  <w:style w:type="paragraph" w:styleId="BalloonText">
    <w:name w:val="Balloon Text"/>
    <w:basedOn w:val="Normal"/>
    <w:semiHidden/>
    <w:rsid w:val="00CC20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C5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58CC"/>
  </w:style>
  <w:style w:type="paragraph" w:styleId="CommentSubject">
    <w:name w:val="annotation subject"/>
    <w:basedOn w:val="CommentText"/>
    <w:next w:val="CommentText"/>
    <w:link w:val="CommentSubjectChar"/>
    <w:rsid w:val="00024CE0"/>
    <w:pPr>
      <w:widowControl/>
    </w:pPr>
    <w:rPr>
      <w:rFonts w:ascii="Helvetica" w:hAnsi="Helvetica"/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rsid w:val="00024CE0"/>
    <w:rPr>
      <w:rFonts w:ascii="Courier" w:hAnsi="Courier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24CE0"/>
    <w:rPr>
      <w:rFonts w:ascii="Courier" w:hAnsi="Courier"/>
      <w:snapToGrid w:val="0"/>
    </w:rPr>
  </w:style>
  <w:style w:type="paragraph" w:styleId="ListParagraph">
    <w:name w:val="List Paragraph"/>
    <w:basedOn w:val="Normal"/>
    <w:uiPriority w:val="34"/>
    <w:qFormat/>
    <w:rsid w:val="00272BED"/>
    <w:pPr>
      <w:ind w:left="720"/>
    </w:pPr>
  </w:style>
  <w:style w:type="paragraph" w:styleId="Revision">
    <w:name w:val="Revision"/>
    <w:hidden/>
    <w:uiPriority w:val="99"/>
    <w:semiHidden/>
    <w:rsid w:val="004739F8"/>
    <w:rPr>
      <w:rFonts w:ascii="Helvetica" w:hAnsi="Helvetic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17B59"/>
    <w:pPr>
      <w:widowControl w:val="0"/>
    </w:pPr>
    <w:rPr>
      <w:rFonts w:ascii="Courier" w:hAnsi="Courier"/>
      <w:snapToGrid w:val="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B59"/>
    <w:rPr>
      <w:rFonts w:ascii="Courier" w:hAnsi="Courier"/>
      <w:snapToGrid w:val="0"/>
      <w:sz w:val="24"/>
    </w:rPr>
  </w:style>
  <w:style w:type="character" w:styleId="FootnoteReference">
    <w:name w:val="footnote reference"/>
    <w:basedOn w:val="DefaultParagraphFont"/>
    <w:uiPriority w:val="99"/>
    <w:unhideWhenUsed/>
    <w:rsid w:val="00930D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0D59"/>
    <w:rPr>
      <w:color w:val="0000FF"/>
      <w:u w:val="single"/>
    </w:rPr>
  </w:style>
  <w:style w:type="table" w:styleId="TableGrid">
    <w:name w:val="Table Grid"/>
    <w:basedOn w:val="TableNormal"/>
    <w:rsid w:val="00C8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4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5650"/>
    <w:rPr>
      <w:rFonts w:ascii="Helvetica" w:hAnsi="Helvetica"/>
      <w:sz w:val="24"/>
      <w:szCs w:val="24"/>
    </w:rPr>
  </w:style>
  <w:style w:type="paragraph" w:styleId="HTMLPreformatted">
    <w:name w:val="HTML Preformatted"/>
    <w:basedOn w:val="Normal"/>
    <w:link w:val="HTMLPreformattedChar"/>
    <w:rsid w:val="007D1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D19A9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641F12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FD3343"/>
  </w:style>
  <w:style w:type="character" w:styleId="UnresolvedMention">
    <w:name w:val="Unresolved Mention"/>
    <w:basedOn w:val="DefaultParagraphFont"/>
    <w:uiPriority w:val="99"/>
    <w:semiHidden/>
    <w:unhideWhenUsed/>
    <w:rsid w:val="00B92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emf" /><Relationship Id="rId11" Type="http://schemas.openxmlformats.org/officeDocument/2006/relationships/oleObject" Target="embeddings/oleObject1.bin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imls.gov/sites/default/files/2022-06/2018-2022-fiveyearevaluations-analysis-reflections.pdf" TargetMode="External" /><Relationship Id="rId9" Type="http://schemas.openxmlformats.org/officeDocument/2006/relationships/hyperlink" Target="https://imls.gov/grants/grants-state/five-year-evalua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SharedWithUsers xmlns="5b7cd334-ef48-44ad-ba3d-dd607a2fcc1b">
      <UserInfo>
        <DisplayName>Nancy Weiss</DisplayName>
        <AccountId>26</AccountId>
        <AccountType/>
      </UserInfo>
    </SharedWithUsers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7" ma:contentTypeDescription="Create a new document." ma:contentTypeScope="" ma:versionID="7d2f704c2cf6e9b49ee48f364515fbe4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4dc6dbb089f79cf1d9896b22de7dad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168B1-525B-4612-8FC7-CC6407829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2EC4C-2341-42DB-ADA6-5EBF5ACF8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15BFA-6C53-4728-8057-E6EFBE8EE90D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4.xml><?xml version="1.0" encoding="utf-8"?>
<ds:datastoreItem xmlns:ds="http://schemas.openxmlformats.org/officeDocument/2006/customXml" ds:itemID="{B6507A82-D1F0-4AFD-82D9-D2E33BCA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IMLS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Barbara Smith</dc:creator>
  <cp:lastModifiedBy>Suzanne Mbollo</cp:lastModifiedBy>
  <cp:revision>29</cp:revision>
  <cp:lastPrinted>2018-04-20T17:13:00Z</cp:lastPrinted>
  <dcterms:created xsi:type="dcterms:W3CDTF">2022-09-11T14:22:00Z</dcterms:created>
  <dcterms:modified xsi:type="dcterms:W3CDTF">2022-09-16T18:42:00Z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MediaServiceImageTags">
    <vt:lpwstr/>
  </property>
</Properties>
</file>