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62202FAC"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62202FAD"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62202FAE" w14:textId="77777777">
      <w:pPr>
        <w:pStyle w:val="NoSpacing"/>
        <w:jc w:val="center"/>
        <w:rPr>
          <w:rFonts w:ascii="Calibri" w:hAnsi="Calibri" w:cs="Calibri"/>
          <w:b/>
          <w:sz w:val="24"/>
        </w:rPr>
      </w:pPr>
      <w:r>
        <w:rPr>
          <w:rFonts w:ascii="Calibri" w:hAnsi="Calibri" w:cs="Calibri"/>
          <w:b/>
          <w:sz w:val="24"/>
        </w:rPr>
        <w:t>U.S. Census Bureau</w:t>
      </w:r>
    </w:p>
    <w:p w:rsidRPr="001C05EE" w:rsidR="005367D0" w:rsidP="005367D0" w:rsidRDefault="00C73EA9" w14:paraId="62202FAF" w14:textId="6F6240DD">
      <w:pPr>
        <w:pStyle w:val="NoSpacing"/>
        <w:jc w:val="center"/>
        <w:rPr>
          <w:rFonts w:ascii="Calibri" w:hAnsi="Calibri" w:cs="Calibri"/>
          <w:b/>
          <w:sz w:val="24"/>
        </w:rPr>
      </w:pPr>
      <w:r w:rsidRPr="001C05EE">
        <w:rPr>
          <w:rFonts w:ascii="Calibri" w:hAnsi="Calibri" w:cs="Calibri"/>
          <w:b/>
          <w:sz w:val="24"/>
        </w:rPr>
        <w:t>Boundary and Annexation Survey</w:t>
      </w:r>
      <w:r w:rsidRPr="001C05EE" w:rsidR="005367D0">
        <w:rPr>
          <w:rFonts w:ascii="Calibri" w:hAnsi="Calibri" w:cs="Calibri"/>
          <w:b/>
          <w:sz w:val="24"/>
        </w:rPr>
        <w:t xml:space="preserve"> </w:t>
      </w:r>
    </w:p>
    <w:p w:rsidRPr="00E12A81" w:rsidR="005367D0" w:rsidP="005367D0" w:rsidRDefault="005367D0" w14:paraId="62202FB0" w14:textId="0ACC3E89">
      <w:pPr>
        <w:pStyle w:val="NoSpacing"/>
        <w:jc w:val="center"/>
        <w:rPr>
          <w:rFonts w:ascii="Calibri" w:hAnsi="Calibri" w:cs="Calibri"/>
          <w:b/>
          <w:sz w:val="24"/>
        </w:rPr>
      </w:pPr>
      <w:r w:rsidRPr="001C05EE">
        <w:rPr>
          <w:rFonts w:ascii="Calibri" w:hAnsi="Calibri" w:cs="Calibri"/>
          <w:b/>
          <w:sz w:val="24"/>
        </w:rPr>
        <w:t>OMB Control No. 0607-</w:t>
      </w:r>
      <w:r w:rsidRPr="001C05EE" w:rsidR="00C73EA9">
        <w:rPr>
          <w:rFonts w:ascii="Calibri" w:hAnsi="Calibri" w:cs="Calibri"/>
          <w:b/>
          <w:sz w:val="24"/>
        </w:rPr>
        <w:t>0151</w:t>
      </w:r>
    </w:p>
    <w:p w:rsidRPr="00615B02" w:rsidR="00B955B7" w:rsidP="00B955B7" w:rsidRDefault="00B955B7" w14:paraId="62202FB3" w14:textId="77777777">
      <w:pPr>
        <w:pStyle w:val="BodyText"/>
        <w:spacing w:before="0"/>
        <w:ind w:left="0"/>
        <w:rPr>
          <w:rFonts w:ascii="Calibri" w:hAnsi="Calibri" w:cs="Calibri"/>
          <w:b/>
          <w:color w:val="0070C0"/>
          <w:sz w:val="33"/>
        </w:rPr>
      </w:pPr>
    </w:p>
    <w:p w:rsidRPr="001C05EE" w:rsidR="00B955B7" w:rsidP="001C05EE" w:rsidRDefault="00B955B7" w14:paraId="62202FB7" w14:textId="304E85CF">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1C05EE" w:rsidR="0028412F" w:rsidP="00942196" w:rsidRDefault="0028412F" w14:paraId="47F7462D" w14:textId="5B25EFFC">
      <w:pPr>
        <w:pStyle w:val="BodyText"/>
        <w:spacing w:before="180"/>
        <w:ind w:left="0"/>
        <w:rPr>
          <w:rFonts w:ascii="Calibri" w:hAnsi="Calibri" w:cs="Calibri"/>
          <w:bCs/>
        </w:rPr>
      </w:pPr>
      <w:r w:rsidRPr="001C05EE">
        <w:rPr>
          <w:rFonts w:ascii="Calibri" w:hAnsi="Calibri" w:cs="Calibri"/>
          <w:bCs/>
        </w:rPr>
        <w:t>There are no statistical methods involved in the collection of this information.</w:t>
      </w:r>
    </w:p>
    <w:p w:rsidRPr="00124446" w:rsidR="00B955B7" w:rsidP="00942196" w:rsidRDefault="00B955B7" w14:paraId="62202FB8"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124446">
        <w:rPr>
          <w:rFonts w:ascii="Calibri" w:hAnsi="Calibri" w:cs="Calibri"/>
        </w:rPr>
        <w:t>collection as a whole</w:t>
      </w:r>
      <w:proofErr w:type="gramEnd"/>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1C05EE" w:rsidR="00A63C05" w:rsidP="001C05EE" w:rsidRDefault="00A63C05" w14:paraId="62202FB9" w14:textId="4F701ADF">
      <w:pPr>
        <w:spacing w:before="161"/>
        <w:rPr>
          <w:rFonts w:ascii="Calibri" w:hAnsi="Calibri" w:cs="Calibri"/>
          <w:color w:val="0070C0"/>
          <w:sz w:val="24"/>
        </w:rPr>
      </w:pPr>
    </w:p>
    <w:p w:rsidRPr="00853445" w:rsidR="00853445" w:rsidP="00853445" w:rsidRDefault="00F854B6" w14:paraId="2699A54B" w14:textId="2E846545">
      <w:pPr>
        <w:spacing w:before="161"/>
        <w:ind w:left="400" w:right="362"/>
        <w:rPr>
          <w:rFonts w:ascii="Calibri" w:hAnsi="Calibri" w:cs="Calibri"/>
          <w:sz w:val="24"/>
          <w:szCs w:val="24"/>
        </w:rPr>
      </w:pPr>
      <w:r w:rsidRPr="648E9A36">
        <w:rPr>
          <w:rFonts w:ascii="Calibri" w:hAnsi="Calibri" w:cs="Calibri"/>
          <w:sz w:val="24"/>
          <w:szCs w:val="24"/>
        </w:rPr>
        <w:t xml:space="preserve">The potential respondent universe for </w:t>
      </w:r>
      <w:r w:rsidR="002A14B5">
        <w:rPr>
          <w:rFonts w:ascii="Calibri" w:hAnsi="Calibri" w:cs="Calibri"/>
          <w:sz w:val="24"/>
          <w:szCs w:val="24"/>
        </w:rPr>
        <w:t xml:space="preserve">the </w:t>
      </w:r>
      <w:r w:rsidRPr="648E9A36">
        <w:rPr>
          <w:rFonts w:ascii="Calibri" w:hAnsi="Calibri" w:cs="Calibri"/>
          <w:sz w:val="24"/>
          <w:szCs w:val="24"/>
        </w:rPr>
        <w:t>B</w:t>
      </w:r>
      <w:r w:rsidRPr="648E9A36" w:rsidR="089142AA">
        <w:rPr>
          <w:rFonts w:ascii="Calibri" w:hAnsi="Calibri" w:cs="Calibri"/>
          <w:sz w:val="24"/>
          <w:szCs w:val="24"/>
        </w:rPr>
        <w:t>oundary and Annexation Survey (BAS)</w:t>
      </w:r>
      <w:r w:rsidRPr="648E9A36">
        <w:rPr>
          <w:rFonts w:ascii="Calibri" w:hAnsi="Calibri" w:cs="Calibri"/>
          <w:sz w:val="24"/>
          <w:szCs w:val="24"/>
        </w:rPr>
        <w:t xml:space="preserve"> is </w:t>
      </w:r>
      <w:r w:rsidRPr="648E9A36" w:rsidR="00DD686E">
        <w:rPr>
          <w:rFonts w:ascii="Calibri" w:hAnsi="Calibri" w:cs="Calibri"/>
          <w:sz w:val="24"/>
          <w:szCs w:val="24"/>
        </w:rPr>
        <w:t xml:space="preserve">an estimated 40,000 governments. </w:t>
      </w:r>
      <w:r w:rsidRPr="648E9A36" w:rsidR="00E978E3">
        <w:rPr>
          <w:rFonts w:ascii="Calibri" w:hAnsi="Calibri" w:cs="Calibri"/>
          <w:sz w:val="24"/>
          <w:szCs w:val="24"/>
        </w:rPr>
        <w:t xml:space="preserve">The annual </w:t>
      </w:r>
      <w:r w:rsidRPr="648E9A36" w:rsidR="00373C61">
        <w:rPr>
          <w:rFonts w:ascii="Calibri" w:hAnsi="Calibri" w:cs="Calibri"/>
          <w:sz w:val="24"/>
          <w:szCs w:val="24"/>
        </w:rPr>
        <w:t xml:space="preserve">BAS </w:t>
      </w:r>
      <w:r w:rsidRPr="648E9A36" w:rsidR="00E978E3">
        <w:rPr>
          <w:rFonts w:ascii="Calibri" w:hAnsi="Calibri" w:cs="Calibri"/>
          <w:sz w:val="24"/>
          <w:szCs w:val="24"/>
        </w:rPr>
        <w:t xml:space="preserve">response rate goal and expected participation is </w:t>
      </w:r>
      <w:r w:rsidRPr="648E9A36" w:rsidR="00373C61">
        <w:rPr>
          <w:rFonts w:ascii="Calibri" w:hAnsi="Calibri" w:cs="Calibri"/>
          <w:sz w:val="24"/>
          <w:szCs w:val="24"/>
        </w:rPr>
        <w:t xml:space="preserve">currently </w:t>
      </w:r>
      <w:r w:rsidRPr="648E9A36" w:rsidR="00E978E3">
        <w:rPr>
          <w:rFonts w:ascii="Calibri" w:hAnsi="Calibri" w:cs="Calibri"/>
          <w:sz w:val="24"/>
          <w:szCs w:val="24"/>
        </w:rPr>
        <w:t>85% or above.</w:t>
      </w:r>
      <w:r w:rsidRPr="648E9A36" w:rsidR="00373C61">
        <w:rPr>
          <w:rFonts w:ascii="Calibri" w:hAnsi="Calibri" w:cs="Calibri"/>
          <w:sz w:val="24"/>
          <w:szCs w:val="24"/>
        </w:rPr>
        <w:t xml:space="preserve"> The table below shows the response rate for the previous 2020 BAS cycle.</w:t>
      </w:r>
    </w:p>
    <w:p w:rsidRPr="00853445" w:rsidR="00853445" w:rsidP="00853445" w:rsidRDefault="00E978E3" w14:paraId="204E0870" w14:textId="44464B33">
      <w:pPr>
        <w:spacing w:before="161"/>
        <w:ind w:left="400" w:right="362"/>
        <w:rPr>
          <w:rFonts w:ascii="Calibri" w:hAnsi="Calibri" w:cs="Calibri"/>
          <w:sz w:val="24"/>
          <w:szCs w:val="24"/>
        </w:rPr>
      </w:pPr>
      <w:r>
        <w:rPr>
          <w:noProof/>
        </w:rPr>
        <w:drawing>
          <wp:inline distT="0" distB="0" distL="0" distR="0" wp14:anchorId="6E0A6506" wp14:editId="24E190B4">
            <wp:extent cx="6400800" cy="3709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3709035"/>
                    </a:xfrm>
                    <a:prstGeom prst="rect">
                      <a:avLst/>
                    </a:prstGeom>
                  </pic:spPr>
                </pic:pic>
              </a:graphicData>
            </a:graphic>
          </wp:inline>
        </w:drawing>
      </w:r>
      <w:r w:rsidRPr="006A2D79" w:rsidR="00DD686E">
        <w:rPr>
          <w:rFonts w:ascii="Calibri" w:hAnsi="Calibri" w:cs="Calibri"/>
          <w:sz w:val="24"/>
          <w:szCs w:val="24"/>
        </w:rPr>
        <w:t xml:space="preserve"> </w:t>
      </w:r>
    </w:p>
    <w:p w:rsidRPr="00A63C05" w:rsidR="00B955B7" w:rsidP="00942196" w:rsidRDefault="00B955B7" w14:paraId="62202FBC"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lastRenderedPageBreak/>
        <w:t>Describe the procedures for the collection of information including:</w:t>
      </w:r>
    </w:p>
    <w:p w:rsidRPr="00442F57" w:rsidR="00B955B7" w:rsidP="00B955B7" w:rsidRDefault="00B955B7" w14:paraId="62202FBD"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Pr="00442F57" w:rsidR="00B955B7" w:rsidP="00B955B7" w:rsidRDefault="00B955B7" w14:paraId="62202FBE"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Pr="00442F57" w:rsidR="00B955B7" w:rsidP="00B955B7" w:rsidRDefault="00B955B7" w14:paraId="62202FBF"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Pr="00442F57" w:rsidR="00B955B7" w:rsidP="00B955B7" w:rsidRDefault="00B955B7" w14:paraId="62202FC0"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Pr="00795D05" w:rsidR="001C05EE" w:rsidP="00795D05" w:rsidRDefault="00B955B7" w14:paraId="483AA7FA" w14:textId="411A287F">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3162B" w:rsidP="0093162B" w:rsidRDefault="0093162B" w14:paraId="4D30ED28" w14:textId="77777777">
      <w:pPr>
        <w:spacing w:before="161"/>
        <w:ind w:left="1120" w:right="362"/>
        <w:rPr>
          <w:rFonts w:ascii="Calibri" w:hAnsi="Calibri" w:cs="Calibri"/>
          <w:sz w:val="24"/>
        </w:rPr>
      </w:pPr>
    </w:p>
    <w:p w:rsidRPr="001C05EE" w:rsidR="00B859A0" w:rsidP="00B859A0" w:rsidRDefault="00B859A0" w14:paraId="11D9836C" w14:textId="380FB21E">
      <w:pPr>
        <w:numPr>
          <w:ilvl w:val="1"/>
          <w:numId w:val="3"/>
        </w:numPr>
        <w:spacing w:before="161"/>
        <w:ind w:right="362"/>
        <w:rPr>
          <w:rFonts w:ascii="Calibri" w:hAnsi="Calibri" w:cs="Calibri"/>
          <w:sz w:val="24"/>
        </w:rPr>
      </w:pPr>
      <w:r w:rsidRPr="001C05EE">
        <w:rPr>
          <w:rFonts w:ascii="Calibri" w:hAnsi="Calibri" w:cs="Calibri"/>
          <w:sz w:val="24"/>
        </w:rPr>
        <w:t>Statistical methodology for stratification and sample selection is not applicable,</w:t>
      </w:r>
    </w:p>
    <w:p w:rsidRPr="001C05EE" w:rsidR="00B859A0" w:rsidP="00B859A0" w:rsidRDefault="00B859A0" w14:paraId="60938553" w14:textId="77777777">
      <w:pPr>
        <w:numPr>
          <w:ilvl w:val="1"/>
          <w:numId w:val="3"/>
        </w:numPr>
        <w:spacing w:before="161"/>
        <w:ind w:right="362"/>
        <w:rPr>
          <w:rFonts w:ascii="Calibri" w:hAnsi="Calibri" w:cs="Calibri"/>
          <w:sz w:val="24"/>
        </w:rPr>
      </w:pPr>
      <w:r w:rsidRPr="001C05EE">
        <w:rPr>
          <w:rFonts w:ascii="Calibri" w:hAnsi="Calibri" w:cs="Calibri"/>
          <w:sz w:val="24"/>
        </w:rPr>
        <w:t>Estimation procedure is not applicable,</w:t>
      </w:r>
    </w:p>
    <w:p w:rsidRPr="001C05EE" w:rsidR="00B859A0" w:rsidP="00B859A0" w:rsidRDefault="00B859A0" w14:paraId="166E98BF" w14:textId="77777777">
      <w:pPr>
        <w:numPr>
          <w:ilvl w:val="1"/>
          <w:numId w:val="3"/>
        </w:numPr>
        <w:spacing w:before="161"/>
        <w:ind w:right="362"/>
        <w:rPr>
          <w:rFonts w:ascii="Calibri" w:hAnsi="Calibri" w:cs="Calibri"/>
          <w:sz w:val="24"/>
        </w:rPr>
      </w:pPr>
      <w:r w:rsidRPr="001C05EE">
        <w:rPr>
          <w:rFonts w:ascii="Calibri" w:hAnsi="Calibri" w:cs="Calibri"/>
          <w:sz w:val="24"/>
        </w:rPr>
        <w:t>Degree of accuracy needed for the purpose described in the justification is not applicable,</w:t>
      </w:r>
    </w:p>
    <w:p w:rsidRPr="001C05EE" w:rsidR="00B859A0" w:rsidP="00B859A0" w:rsidRDefault="00B859A0" w14:paraId="2BE697D4" w14:textId="77777777">
      <w:pPr>
        <w:numPr>
          <w:ilvl w:val="1"/>
          <w:numId w:val="3"/>
        </w:numPr>
        <w:spacing w:before="161"/>
        <w:ind w:right="362"/>
        <w:rPr>
          <w:rFonts w:ascii="Calibri" w:hAnsi="Calibri" w:cs="Calibri"/>
          <w:sz w:val="24"/>
        </w:rPr>
      </w:pPr>
      <w:r w:rsidRPr="001C05EE">
        <w:rPr>
          <w:rFonts w:ascii="Calibri" w:hAnsi="Calibri" w:cs="Calibri"/>
          <w:sz w:val="24"/>
        </w:rPr>
        <w:t>Unusual problems requiring specialized sampling procedures is not applicable, and</w:t>
      </w:r>
    </w:p>
    <w:p w:rsidRPr="001C05EE" w:rsidR="00B859A0" w:rsidP="00D71A98" w:rsidRDefault="00B859A0" w14:paraId="174C7A99" w14:textId="69270A37">
      <w:pPr>
        <w:numPr>
          <w:ilvl w:val="1"/>
          <w:numId w:val="3"/>
        </w:numPr>
        <w:spacing w:before="161"/>
        <w:ind w:right="362"/>
        <w:rPr>
          <w:rFonts w:ascii="Calibri" w:hAnsi="Calibri" w:cs="Calibri"/>
          <w:sz w:val="24"/>
        </w:rPr>
      </w:pPr>
      <w:r w:rsidRPr="001C05EE">
        <w:rPr>
          <w:rFonts w:ascii="Calibri" w:hAnsi="Calibri" w:cs="Calibri"/>
          <w:sz w:val="24"/>
        </w:rPr>
        <w:t>Any use of periodic (less frequent than annual) data collection cycles to reduce burden is not applicable.</w:t>
      </w:r>
    </w:p>
    <w:p w:rsidRPr="001C05EE" w:rsidR="00942196" w:rsidP="00B955B7" w:rsidRDefault="001B5FB4" w14:paraId="62202FC4" w14:textId="607B08A7">
      <w:pPr>
        <w:pStyle w:val="BodyText"/>
        <w:spacing w:before="221" w:line="259" w:lineRule="auto"/>
        <w:ind w:right="340"/>
        <w:rPr>
          <w:rFonts w:ascii="Calibri" w:hAnsi="Calibri" w:cs="Calibri"/>
        </w:rPr>
      </w:pPr>
      <w:r w:rsidRPr="001C05EE">
        <w:rPr>
          <w:rFonts w:ascii="Calibri" w:hAnsi="Calibri" w:cs="Calibri"/>
        </w:rPr>
        <w:t xml:space="preserve">BAS has been conducted </w:t>
      </w:r>
      <w:r w:rsidRPr="001C05EE" w:rsidR="00F31CF0">
        <w:rPr>
          <w:rFonts w:ascii="Calibri" w:hAnsi="Calibri" w:cs="Calibri"/>
        </w:rPr>
        <w:t xml:space="preserve">annually </w:t>
      </w:r>
      <w:r w:rsidRPr="001C05EE">
        <w:rPr>
          <w:rFonts w:ascii="Calibri" w:hAnsi="Calibri" w:cs="Calibri"/>
        </w:rPr>
        <w:t xml:space="preserve">and is planned to continue </w:t>
      </w:r>
      <w:r w:rsidRPr="001C05EE" w:rsidR="00F31CF0">
        <w:rPr>
          <w:rFonts w:ascii="Calibri" w:hAnsi="Calibri" w:cs="Calibri"/>
        </w:rPr>
        <w:t xml:space="preserve">annually </w:t>
      </w:r>
      <w:r w:rsidRPr="001C05EE">
        <w:rPr>
          <w:rFonts w:ascii="Calibri" w:hAnsi="Calibri" w:cs="Calibri"/>
        </w:rPr>
        <w:t xml:space="preserve">for the foreseeable future. </w:t>
      </w:r>
    </w:p>
    <w:p w:rsidRPr="00124446" w:rsidR="00B955B7" w:rsidP="00942196" w:rsidRDefault="00B955B7" w14:paraId="62202FC5"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1C05EE" w:rsidR="00DD4E7D" w:rsidP="02E52CA5" w:rsidRDefault="00DD4E7D" w14:paraId="5D76111E" w14:textId="6D6E57FF">
      <w:pPr>
        <w:spacing w:before="161"/>
        <w:ind w:left="400" w:right="362"/>
        <w:rPr>
          <w:rFonts w:ascii="Calibri" w:hAnsi="Calibri" w:cs="Calibri"/>
          <w:sz w:val="24"/>
          <w:szCs w:val="24"/>
        </w:rPr>
      </w:pPr>
      <w:r w:rsidRPr="648E9A36">
        <w:rPr>
          <w:rFonts w:ascii="Calibri" w:hAnsi="Calibri" w:cs="Calibri"/>
          <w:sz w:val="24"/>
          <w:szCs w:val="24"/>
        </w:rPr>
        <w:t>Tribal, state, and local governments that do not respond to annual response or those governments that indicate they have updates to provide are followed up with during BAS non-response follow-up</w:t>
      </w:r>
      <w:r w:rsidRPr="648E9A36" w:rsidR="65411CFD">
        <w:rPr>
          <w:rFonts w:ascii="Calibri" w:hAnsi="Calibri" w:cs="Calibri"/>
          <w:sz w:val="24"/>
          <w:szCs w:val="24"/>
        </w:rPr>
        <w:t xml:space="preserve"> (NRFU)</w:t>
      </w:r>
      <w:r w:rsidRPr="648E9A36">
        <w:rPr>
          <w:rFonts w:ascii="Calibri" w:hAnsi="Calibri" w:cs="Calibri"/>
          <w:sz w:val="24"/>
          <w:szCs w:val="24"/>
        </w:rPr>
        <w:t>. N</w:t>
      </w:r>
      <w:r w:rsidRPr="648E9A36" w:rsidR="65B2CA38">
        <w:rPr>
          <w:rFonts w:ascii="Calibri" w:hAnsi="Calibri" w:cs="Calibri"/>
          <w:sz w:val="24"/>
          <w:szCs w:val="24"/>
        </w:rPr>
        <w:t>RFU</w:t>
      </w:r>
      <w:r w:rsidRPr="648E9A36">
        <w:rPr>
          <w:rFonts w:ascii="Calibri" w:hAnsi="Calibri" w:cs="Calibri"/>
          <w:sz w:val="24"/>
          <w:szCs w:val="24"/>
        </w:rPr>
        <w:t xml:space="preserve"> is conducted through email and over the phone. </w:t>
      </w:r>
    </w:p>
    <w:p w:rsidRPr="001C05EE" w:rsidR="00DD4E7D" w:rsidP="648E9A36" w:rsidRDefault="00DD4E7D" w14:paraId="157B9A1F" w14:textId="7A03C74C">
      <w:pPr>
        <w:spacing w:before="161"/>
        <w:ind w:left="400" w:right="362"/>
        <w:rPr>
          <w:rFonts w:ascii="Calibri" w:hAnsi="Calibri" w:cs="Calibri"/>
          <w:sz w:val="24"/>
          <w:szCs w:val="24"/>
        </w:rPr>
      </w:pPr>
      <w:r w:rsidRPr="648E9A36">
        <w:rPr>
          <w:rFonts w:ascii="Calibri" w:hAnsi="Calibri" w:cs="Calibri"/>
          <w:sz w:val="24"/>
          <w:szCs w:val="24"/>
        </w:rPr>
        <w:t xml:space="preserve">Governments that have not responded to annual response, along with those that indicated they have boundary changes to report, are first contacted through email. The email reminds participants to respond through an online form if they have legal boundary, </w:t>
      </w:r>
      <w:r w:rsidRPr="648E9A36" w:rsidR="1F10449E">
        <w:rPr>
          <w:rFonts w:ascii="Calibri" w:hAnsi="Calibri" w:cs="Calibri"/>
          <w:sz w:val="24"/>
          <w:szCs w:val="24"/>
        </w:rPr>
        <w:t>census designed place (</w:t>
      </w:r>
      <w:r w:rsidRPr="648E9A36">
        <w:rPr>
          <w:rFonts w:ascii="Calibri" w:hAnsi="Calibri" w:cs="Calibri"/>
          <w:sz w:val="24"/>
          <w:szCs w:val="24"/>
        </w:rPr>
        <w:t>CDP</w:t>
      </w:r>
      <w:r w:rsidRPr="648E9A36" w:rsidR="13B675C4">
        <w:rPr>
          <w:rFonts w:ascii="Calibri" w:hAnsi="Calibri" w:cs="Calibri"/>
          <w:sz w:val="24"/>
          <w:szCs w:val="24"/>
        </w:rPr>
        <w:t>)</w:t>
      </w:r>
      <w:r w:rsidRPr="648E9A36">
        <w:rPr>
          <w:rFonts w:ascii="Calibri" w:hAnsi="Calibri" w:cs="Calibri"/>
          <w:sz w:val="24"/>
          <w:szCs w:val="24"/>
        </w:rPr>
        <w:t>, or contact updates to report. Those governments that indicated they have boundary updates to report are requested to submit those updates to the Census Bureau by the BAS program deadline.</w:t>
      </w:r>
    </w:p>
    <w:p w:rsidRPr="00124446" w:rsidR="00A057FA" w:rsidP="00853445" w:rsidRDefault="00DD4E7D" w14:paraId="62202FC9" w14:textId="3BB8A8E9">
      <w:pPr>
        <w:pStyle w:val="BodyText"/>
        <w:spacing w:before="158" w:line="259" w:lineRule="auto"/>
        <w:rPr>
          <w:rFonts w:ascii="Calibri" w:hAnsi="Calibri" w:cs="Calibri"/>
        </w:rPr>
      </w:pPr>
      <w:r w:rsidRPr="001C05EE">
        <w:rPr>
          <w:rFonts w:ascii="Calibri" w:hAnsi="Calibri" w:cs="Calibri"/>
          <w:iCs/>
        </w:rPr>
        <w:t>Partners that still have not responded are contacted by phone later in the program cycle. Governments are requested to provide a response over the phone on whether they have legal boundary, CDP, or contact updates to report. Again, those governments that indicated they have boundary updates to report are reminded to submit those updates to the Census Bureau by the program deadline.</w:t>
      </w:r>
    </w:p>
    <w:p w:rsidRPr="00124446" w:rsidR="00B955B7" w:rsidP="00942196" w:rsidRDefault="00B955B7" w14:paraId="62202FCA"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1C05EE" w:rsidR="00942196" w:rsidP="00C059D1" w:rsidRDefault="00C86B76" w14:paraId="62202FCD" w14:textId="1C5FA1EB">
      <w:pPr>
        <w:pStyle w:val="BodyText"/>
        <w:spacing w:line="259" w:lineRule="auto"/>
        <w:ind w:left="0" w:right="407" w:firstLine="400"/>
        <w:rPr>
          <w:rFonts w:ascii="Calibri" w:hAnsi="Calibri" w:cs="Calibri"/>
        </w:rPr>
      </w:pPr>
      <w:r w:rsidRPr="001C05EE">
        <w:rPr>
          <w:rFonts w:ascii="Calibri" w:hAnsi="Calibri" w:cs="Calibri"/>
        </w:rPr>
        <w:t>BAS does not conduct a test phase or test sampling.</w:t>
      </w:r>
    </w:p>
    <w:p w:rsidRPr="00124446" w:rsidR="00B955B7" w:rsidP="00942196" w:rsidRDefault="00B955B7" w14:paraId="62202FCE"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proofErr w:type="gramStart"/>
      <w:r w:rsidRPr="00124446">
        <w:rPr>
          <w:rFonts w:ascii="Calibri" w:hAnsi="Calibri" w:cs="Calibri"/>
        </w:rPr>
        <w:t>actually collect</w:t>
      </w:r>
      <w:proofErr w:type="gramEnd"/>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Pr="001C05EE" w:rsidR="00A057FA" w:rsidP="00642A1C" w:rsidRDefault="00642A1C" w14:paraId="62202FD0" w14:textId="28F982FB">
      <w:pPr>
        <w:spacing w:before="100" w:beforeAutospacing="1"/>
        <w:ind w:left="403" w:right="360"/>
        <w:rPr>
          <w:rFonts w:ascii="Calibri" w:hAnsi="Calibri" w:cs="Calibri"/>
          <w:bCs/>
          <w:sz w:val="24"/>
        </w:rPr>
      </w:pPr>
      <w:r w:rsidRPr="001C05EE">
        <w:rPr>
          <w:rFonts w:ascii="Calibri" w:hAnsi="Calibri" w:cs="Calibri"/>
          <w:bCs/>
          <w:sz w:val="24"/>
        </w:rPr>
        <w:t>Mike Clements, Supervisory Geographer</w:t>
      </w:r>
    </w:p>
    <w:p w:rsidRPr="001C05EE" w:rsidR="00642A1C" w:rsidP="00642A1C" w:rsidRDefault="00642A1C" w14:paraId="740AFD96" w14:textId="7610933E">
      <w:pPr>
        <w:ind w:left="403" w:right="360"/>
        <w:rPr>
          <w:rFonts w:ascii="Calibri" w:hAnsi="Calibri" w:cs="Calibri"/>
          <w:bCs/>
          <w:sz w:val="24"/>
        </w:rPr>
      </w:pPr>
      <w:r w:rsidRPr="001C05EE">
        <w:rPr>
          <w:rFonts w:ascii="Calibri" w:hAnsi="Calibri" w:cs="Calibri"/>
          <w:bCs/>
          <w:sz w:val="24"/>
        </w:rPr>
        <w:t>Spatial Data Collection and Products Branch, Geography Division</w:t>
      </w:r>
    </w:p>
    <w:p w:rsidRPr="001C05EE" w:rsidR="00642A1C" w:rsidP="00642A1C" w:rsidRDefault="00642A1C" w14:paraId="74EDB552" w14:textId="163A7D1F">
      <w:pPr>
        <w:ind w:left="403" w:right="360"/>
        <w:rPr>
          <w:rFonts w:ascii="Calibri" w:hAnsi="Calibri" w:cs="Calibri"/>
          <w:bCs/>
          <w:sz w:val="24"/>
        </w:rPr>
      </w:pPr>
      <w:r w:rsidRPr="001C05EE">
        <w:rPr>
          <w:rFonts w:ascii="Calibri" w:hAnsi="Calibri" w:cs="Calibri"/>
          <w:bCs/>
          <w:sz w:val="24"/>
        </w:rPr>
        <w:t>U.S. Census Bureau</w:t>
      </w:r>
    </w:p>
    <w:p w:rsidRPr="001C05EE" w:rsidR="00642A1C" w:rsidP="00642A1C" w:rsidRDefault="00642A1C" w14:paraId="5CDEBE70" w14:textId="4CB60982">
      <w:pPr>
        <w:ind w:left="403" w:right="360"/>
        <w:rPr>
          <w:rFonts w:ascii="Calibri" w:hAnsi="Calibri" w:cs="Calibri"/>
          <w:bCs/>
          <w:sz w:val="24"/>
        </w:rPr>
      </w:pPr>
      <w:r w:rsidRPr="001C05EE">
        <w:rPr>
          <w:rFonts w:ascii="Calibri" w:hAnsi="Calibri" w:cs="Calibri"/>
          <w:bCs/>
          <w:sz w:val="24"/>
        </w:rPr>
        <w:t>O: 301.763.9124</w:t>
      </w:r>
    </w:p>
    <w:p w:rsidRPr="001C05EE" w:rsidR="00642A1C" w:rsidP="00642A1C" w:rsidRDefault="00642A1C" w14:paraId="7E97AC6B" w14:textId="4C588DB1">
      <w:pPr>
        <w:ind w:left="403" w:right="360"/>
        <w:rPr>
          <w:rFonts w:ascii="Calibri" w:hAnsi="Calibri" w:cs="Calibri"/>
          <w:bCs/>
          <w:color w:val="FF0000"/>
          <w:sz w:val="24"/>
        </w:rPr>
      </w:pPr>
      <w:r w:rsidRPr="001C05EE">
        <w:rPr>
          <w:rFonts w:ascii="Calibri" w:hAnsi="Calibri" w:cs="Calibri"/>
          <w:bCs/>
          <w:sz w:val="24"/>
        </w:rPr>
        <w:t xml:space="preserve">E: </w:t>
      </w:r>
      <w:hyperlink w:history="1" r:id="rId11">
        <w:r w:rsidRPr="001C05EE">
          <w:rPr>
            <w:rStyle w:val="Hyperlink"/>
            <w:rFonts w:ascii="Calibri" w:hAnsi="Calibri" w:cs="Calibri"/>
            <w:bCs/>
            <w:sz w:val="24"/>
          </w:rPr>
          <w:t>michael.j.clements@census.gov</w:t>
        </w:r>
      </w:hyperlink>
    </w:p>
    <w:p w:rsidRPr="001C05EE" w:rsidR="00642A1C" w:rsidP="00642A1C" w:rsidRDefault="00642A1C" w14:paraId="2429F042" w14:textId="7C409A56">
      <w:pPr>
        <w:ind w:left="403" w:right="360"/>
        <w:rPr>
          <w:rFonts w:ascii="Calibri" w:hAnsi="Calibri" w:cs="Calibri"/>
          <w:bCs/>
          <w:color w:val="FF0000"/>
          <w:sz w:val="24"/>
        </w:rPr>
      </w:pPr>
    </w:p>
    <w:p w:rsidRPr="001C05EE" w:rsidR="00642A1C" w:rsidP="00642A1C" w:rsidRDefault="00642A1C" w14:paraId="556DC9AE" w14:textId="62C59611">
      <w:pPr>
        <w:ind w:left="403" w:right="360"/>
        <w:rPr>
          <w:rFonts w:ascii="Calibri" w:hAnsi="Calibri" w:cs="Calibri"/>
          <w:bCs/>
          <w:sz w:val="24"/>
        </w:rPr>
      </w:pPr>
      <w:r w:rsidRPr="001C05EE">
        <w:rPr>
          <w:rFonts w:ascii="Calibri" w:hAnsi="Calibri" w:cs="Calibri"/>
          <w:bCs/>
          <w:sz w:val="24"/>
        </w:rPr>
        <w:t>Ryan Short, Branch Chief</w:t>
      </w:r>
    </w:p>
    <w:p w:rsidRPr="001C05EE" w:rsidR="00642A1C" w:rsidP="00642A1C" w:rsidRDefault="00642A1C" w14:paraId="79DD06C4" w14:textId="77777777">
      <w:pPr>
        <w:ind w:left="403" w:right="360"/>
        <w:rPr>
          <w:rFonts w:ascii="Calibri" w:hAnsi="Calibri" w:cs="Calibri"/>
          <w:bCs/>
          <w:sz w:val="24"/>
        </w:rPr>
      </w:pPr>
      <w:r w:rsidRPr="001C05EE">
        <w:rPr>
          <w:rFonts w:ascii="Calibri" w:hAnsi="Calibri" w:cs="Calibri"/>
          <w:bCs/>
          <w:sz w:val="24"/>
        </w:rPr>
        <w:t>Spatial Data Collection and Products Branch, Geography Division</w:t>
      </w:r>
    </w:p>
    <w:p w:rsidRPr="001C05EE" w:rsidR="00642A1C" w:rsidP="00642A1C" w:rsidRDefault="00642A1C" w14:paraId="2F597B6D" w14:textId="77777777">
      <w:pPr>
        <w:ind w:left="403" w:right="360"/>
        <w:rPr>
          <w:rFonts w:ascii="Calibri" w:hAnsi="Calibri" w:cs="Calibri"/>
          <w:bCs/>
          <w:sz w:val="24"/>
        </w:rPr>
      </w:pPr>
      <w:r w:rsidRPr="001C05EE">
        <w:rPr>
          <w:rFonts w:ascii="Calibri" w:hAnsi="Calibri" w:cs="Calibri"/>
          <w:bCs/>
          <w:sz w:val="24"/>
        </w:rPr>
        <w:t>U.S. Census Bureau</w:t>
      </w:r>
    </w:p>
    <w:p w:rsidRPr="001C05EE" w:rsidR="00642A1C" w:rsidP="00642A1C" w:rsidRDefault="00642A1C" w14:paraId="16E0BF92" w14:textId="74261713">
      <w:pPr>
        <w:ind w:left="403" w:right="360"/>
        <w:rPr>
          <w:rFonts w:ascii="Calibri" w:hAnsi="Calibri" w:cs="Calibri"/>
          <w:bCs/>
          <w:sz w:val="24"/>
        </w:rPr>
      </w:pPr>
      <w:r w:rsidRPr="001C05EE">
        <w:rPr>
          <w:rFonts w:ascii="Calibri" w:hAnsi="Calibri" w:cs="Calibri"/>
          <w:bCs/>
          <w:sz w:val="24"/>
        </w:rPr>
        <w:t>O: 301.763.9047 | M: 202.740.4572</w:t>
      </w:r>
    </w:p>
    <w:p w:rsidR="00987CA4" w:rsidP="00987CA4" w:rsidRDefault="00642A1C" w14:paraId="7B3902B7" w14:textId="77777777">
      <w:pPr>
        <w:ind w:left="403" w:right="360"/>
        <w:rPr>
          <w:rStyle w:val="Hyperlink"/>
          <w:rFonts w:ascii="Calibri" w:hAnsi="Calibri" w:cs="Calibri"/>
          <w:bCs/>
          <w:sz w:val="24"/>
        </w:rPr>
      </w:pPr>
      <w:r w:rsidRPr="001C05EE">
        <w:rPr>
          <w:rFonts w:ascii="Calibri" w:hAnsi="Calibri" w:cs="Calibri"/>
          <w:bCs/>
          <w:sz w:val="24"/>
        </w:rPr>
        <w:t xml:space="preserve">E: </w:t>
      </w:r>
      <w:hyperlink w:history="1" r:id="rId12">
        <w:r w:rsidRPr="001C05EE">
          <w:rPr>
            <w:rStyle w:val="Hyperlink"/>
            <w:rFonts w:ascii="Calibri" w:hAnsi="Calibri" w:cs="Calibri"/>
            <w:bCs/>
            <w:sz w:val="24"/>
          </w:rPr>
          <w:t>ryan.l.short@census.gov</w:t>
        </w:r>
      </w:hyperlink>
    </w:p>
    <w:p w:rsidR="00987CA4" w:rsidP="00987CA4" w:rsidRDefault="00987CA4" w14:paraId="4EE3E4D5" w14:textId="77777777">
      <w:pPr>
        <w:ind w:left="403" w:right="360"/>
        <w:rPr>
          <w:rFonts w:ascii="Calibri" w:hAnsi="Calibri" w:cs="Calibri"/>
          <w:bCs/>
          <w:sz w:val="24"/>
        </w:rPr>
      </w:pPr>
    </w:p>
    <w:p w:rsidRPr="00987CA4" w:rsidR="00987CA4" w:rsidP="00987CA4" w:rsidRDefault="00987CA4" w14:paraId="48487F66" w14:textId="77777777">
      <w:pPr>
        <w:ind w:left="403" w:right="360"/>
        <w:rPr>
          <w:rFonts w:ascii="Calibri" w:hAnsi="Calibri" w:cs="Calibri"/>
          <w:bCs/>
          <w:sz w:val="24"/>
        </w:rPr>
      </w:pPr>
      <w:r w:rsidRPr="00987CA4">
        <w:rPr>
          <w:rFonts w:ascii="Calibri" w:hAnsi="Calibri" w:cs="Calibri"/>
          <w:bCs/>
          <w:sz w:val="24"/>
        </w:rPr>
        <w:t>Laura Waggoner, Assistant Division Chief</w:t>
      </w:r>
    </w:p>
    <w:p w:rsidRPr="00987CA4" w:rsidR="00987CA4" w:rsidP="00987CA4" w:rsidRDefault="00987CA4" w14:paraId="204C4752" w14:textId="77777777">
      <w:pPr>
        <w:ind w:left="403" w:right="360"/>
        <w:rPr>
          <w:rFonts w:ascii="Calibri" w:hAnsi="Calibri" w:cs="Calibri"/>
          <w:bCs/>
          <w:sz w:val="24"/>
        </w:rPr>
      </w:pPr>
      <w:r w:rsidRPr="00987CA4">
        <w:rPr>
          <w:rFonts w:ascii="Calibri" w:hAnsi="Calibri" w:cs="Calibri"/>
          <w:bCs/>
          <w:sz w:val="24"/>
        </w:rPr>
        <w:t>Geographic Data Collection and Products, Geography Division</w:t>
      </w:r>
    </w:p>
    <w:p w:rsidRPr="00987CA4" w:rsidR="00987CA4" w:rsidP="00987CA4" w:rsidRDefault="00987CA4" w14:paraId="2958D168" w14:textId="77777777">
      <w:pPr>
        <w:ind w:left="403" w:right="360"/>
        <w:rPr>
          <w:rFonts w:ascii="Calibri" w:hAnsi="Calibri" w:cs="Calibri"/>
          <w:bCs/>
          <w:sz w:val="24"/>
        </w:rPr>
      </w:pPr>
      <w:r w:rsidRPr="00987CA4">
        <w:rPr>
          <w:rFonts w:ascii="Calibri" w:hAnsi="Calibri" w:cs="Calibri"/>
          <w:bCs/>
          <w:sz w:val="24"/>
        </w:rPr>
        <w:t>U.S. Census Bureau</w:t>
      </w:r>
    </w:p>
    <w:p w:rsidRPr="00987CA4" w:rsidR="00987CA4" w:rsidP="00987CA4" w:rsidRDefault="00987CA4" w14:paraId="4F665A99" w14:textId="77777777">
      <w:pPr>
        <w:ind w:left="403" w:right="360"/>
        <w:rPr>
          <w:rFonts w:ascii="Calibri" w:hAnsi="Calibri" w:cs="Calibri"/>
          <w:bCs/>
          <w:sz w:val="24"/>
        </w:rPr>
      </w:pPr>
      <w:r w:rsidRPr="00987CA4">
        <w:rPr>
          <w:rFonts w:ascii="Calibri" w:hAnsi="Calibri" w:cs="Calibri"/>
          <w:bCs/>
          <w:sz w:val="24"/>
        </w:rPr>
        <w:t>O: 301.763.9079 | M: 202.329.0462</w:t>
      </w:r>
    </w:p>
    <w:p w:rsidRPr="00987CA4" w:rsidR="00A057FA" w:rsidP="00987CA4" w:rsidRDefault="00987CA4" w14:paraId="62202FD1" w14:textId="4BC2410C">
      <w:pPr>
        <w:ind w:left="403" w:right="360"/>
        <w:rPr>
          <w:rFonts w:ascii="Calibri" w:hAnsi="Calibri" w:cs="Calibri"/>
          <w:b/>
          <w:bCs/>
          <w:sz w:val="24"/>
        </w:rPr>
      </w:pPr>
      <w:r w:rsidRPr="00987CA4">
        <w:rPr>
          <w:rFonts w:ascii="Calibri" w:hAnsi="Calibri" w:cs="Calibri"/>
          <w:bCs/>
          <w:sz w:val="24"/>
        </w:rPr>
        <w:t xml:space="preserve">E: </w:t>
      </w:r>
      <w:hyperlink w:history="1" r:id="rId13">
        <w:r w:rsidRPr="00987CA4">
          <w:rPr>
            <w:rStyle w:val="Hyperlink"/>
            <w:rFonts w:ascii="Calibri" w:hAnsi="Calibri" w:cs="Calibri"/>
            <w:bCs/>
            <w:sz w:val="24"/>
          </w:rPr>
          <w:t>laura.l.waggoner@census.gov</w:t>
        </w:r>
      </w:hyperlink>
    </w:p>
    <w:p w:rsidR="00677C42" w:rsidRDefault="00677C42" w14:paraId="62202FD2" w14:textId="77777777"/>
    <w:sectPr w:rsidR="00677C42" w:rsidSect="00942196">
      <w:footerReference w:type="default" r:id="rId1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E85E6" w14:textId="77777777" w:rsidR="0064075E" w:rsidRDefault="0064075E" w:rsidP="00BC1E42">
      <w:r>
        <w:separator/>
      </w:r>
    </w:p>
  </w:endnote>
  <w:endnote w:type="continuationSeparator" w:id="0">
    <w:p w14:paraId="02F1A6E2" w14:textId="77777777" w:rsidR="0064075E" w:rsidRDefault="0064075E"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62202FD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2202FD8"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511CD" w14:textId="77777777" w:rsidR="0064075E" w:rsidRDefault="0064075E" w:rsidP="00BC1E42">
      <w:r>
        <w:separator/>
      </w:r>
    </w:p>
  </w:footnote>
  <w:footnote w:type="continuationSeparator" w:id="0">
    <w:p w14:paraId="72DA6796" w14:textId="77777777" w:rsidR="0064075E" w:rsidRDefault="0064075E"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18364C66"/>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561CC954">
      <w:numFmt w:val="bullet"/>
      <w:lvlText w:val=""/>
      <w:lvlJc w:val="left"/>
      <w:pPr>
        <w:ind w:left="1120" w:hanging="360"/>
      </w:pPr>
      <w:rPr>
        <w:rFonts w:ascii="Symbol" w:eastAsia="Symbol" w:hAnsi="Symbol" w:cs="Symbol" w:hint="default"/>
        <w:b w:val="0"/>
        <w:bCs w:val="0"/>
        <w:color w:val="auto"/>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7C3679F8"/>
    <w:multiLevelType w:val="hybridMultilevel"/>
    <w:tmpl w:val="D0DADE5C"/>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31C826F4">
      <w:start w:val="1"/>
      <w:numFmt w:val="bullet"/>
      <w:lvlText w:val=""/>
      <w:lvlJc w:val="left"/>
      <w:pPr>
        <w:ind w:left="1120" w:hanging="360"/>
      </w:pPr>
      <w:rPr>
        <w:rFonts w:ascii="Symbol" w:hAnsi="Symbol" w:hint="default"/>
        <w:color w:val="auto"/>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0D29E8"/>
    <w:rsid w:val="000E58AB"/>
    <w:rsid w:val="00130530"/>
    <w:rsid w:val="001B5FB4"/>
    <w:rsid w:val="001C05EE"/>
    <w:rsid w:val="00266750"/>
    <w:rsid w:val="0028412F"/>
    <w:rsid w:val="00297BE1"/>
    <w:rsid w:val="002A14B5"/>
    <w:rsid w:val="002B50DE"/>
    <w:rsid w:val="003225BB"/>
    <w:rsid w:val="003234F0"/>
    <w:rsid w:val="00373C61"/>
    <w:rsid w:val="003A7FCA"/>
    <w:rsid w:val="00442F57"/>
    <w:rsid w:val="004518B3"/>
    <w:rsid w:val="004C089B"/>
    <w:rsid w:val="004F7330"/>
    <w:rsid w:val="00523C1D"/>
    <w:rsid w:val="005367D0"/>
    <w:rsid w:val="00615B02"/>
    <w:rsid w:val="0064075E"/>
    <w:rsid w:val="00642A1C"/>
    <w:rsid w:val="00677C42"/>
    <w:rsid w:val="00795D05"/>
    <w:rsid w:val="007A2C7C"/>
    <w:rsid w:val="007B36BA"/>
    <w:rsid w:val="00837B80"/>
    <w:rsid w:val="00842C17"/>
    <w:rsid w:val="00853445"/>
    <w:rsid w:val="0093162B"/>
    <w:rsid w:val="00942196"/>
    <w:rsid w:val="00987CA4"/>
    <w:rsid w:val="009D2266"/>
    <w:rsid w:val="00A057FA"/>
    <w:rsid w:val="00A547AA"/>
    <w:rsid w:val="00A63C05"/>
    <w:rsid w:val="00B5541F"/>
    <w:rsid w:val="00B859A0"/>
    <w:rsid w:val="00B90413"/>
    <w:rsid w:val="00B955B7"/>
    <w:rsid w:val="00BC1E42"/>
    <w:rsid w:val="00C059D1"/>
    <w:rsid w:val="00C21535"/>
    <w:rsid w:val="00C546CC"/>
    <w:rsid w:val="00C73EA9"/>
    <w:rsid w:val="00C86B76"/>
    <w:rsid w:val="00CA5ED1"/>
    <w:rsid w:val="00D366F8"/>
    <w:rsid w:val="00D71A98"/>
    <w:rsid w:val="00DD4E7D"/>
    <w:rsid w:val="00DD686E"/>
    <w:rsid w:val="00E023A4"/>
    <w:rsid w:val="00E978E3"/>
    <w:rsid w:val="00F31CF0"/>
    <w:rsid w:val="00F854B6"/>
    <w:rsid w:val="00FC182B"/>
    <w:rsid w:val="02E52CA5"/>
    <w:rsid w:val="089142AA"/>
    <w:rsid w:val="09C0E016"/>
    <w:rsid w:val="13B675C4"/>
    <w:rsid w:val="1F10449E"/>
    <w:rsid w:val="21646901"/>
    <w:rsid w:val="3FF76461"/>
    <w:rsid w:val="648E9A36"/>
    <w:rsid w:val="65411CFD"/>
    <w:rsid w:val="65B2C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2FAC"/>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28412F"/>
    <w:rPr>
      <w:sz w:val="16"/>
      <w:szCs w:val="16"/>
    </w:rPr>
  </w:style>
  <w:style w:type="paragraph" w:styleId="CommentText">
    <w:name w:val="annotation text"/>
    <w:basedOn w:val="Normal"/>
    <w:link w:val="CommentTextChar"/>
    <w:uiPriority w:val="99"/>
    <w:semiHidden/>
    <w:unhideWhenUsed/>
    <w:rsid w:val="0028412F"/>
    <w:rPr>
      <w:sz w:val="20"/>
      <w:szCs w:val="20"/>
    </w:rPr>
  </w:style>
  <w:style w:type="character" w:customStyle="1" w:styleId="CommentTextChar">
    <w:name w:val="Comment Text Char"/>
    <w:basedOn w:val="DefaultParagraphFont"/>
    <w:link w:val="CommentText"/>
    <w:uiPriority w:val="99"/>
    <w:semiHidden/>
    <w:rsid w:val="0028412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8412F"/>
    <w:rPr>
      <w:b/>
      <w:bCs/>
    </w:rPr>
  </w:style>
  <w:style w:type="character" w:customStyle="1" w:styleId="CommentSubjectChar">
    <w:name w:val="Comment Subject Char"/>
    <w:basedOn w:val="CommentTextChar"/>
    <w:link w:val="CommentSubject"/>
    <w:uiPriority w:val="99"/>
    <w:semiHidden/>
    <w:rsid w:val="0028412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2841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12F"/>
    <w:rPr>
      <w:rFonts w:ascii="Segoe UI" w:eastAsia="Arial" w:hAnsi="Segoe UI" w:cs="Segoe UI"/>
      <w:sz w:val="18"/>
      <w:szCs w:val="18"/>
      <w:lang w:bidi="en-US"/>
    </w:rPr>
  </w:style>
  <w:style w:type="character" w:styleId="Hyperlink">
    <w:name w:val="Hyperlink"/>
    <w:basedOn w:val="DefaultParagraphFont"/>
    <w:uiPriority w:val="99"/>
    <w:unhideWhenUsed/>
    <w:rsid w:val="00642A1C"/>
    <w:rPr>
      <w:color w:val="0563C1" w:themeColor="hyperlink"/>
      <w:u w:val="single"/>
    </w:rPr>
  </w:style>
  <w:style w:type="character" w:styleId="UnresolvedMention">
    <w:name w:val="Unresolved Mention"/>
    <w:basedOn w:val="DefaultParagraphFont"/>
    <w:uiPriority w:val="99"/>
    <w:unhideWhenUsed/>
    <w:rsid w:val="00642A1C"/>
    <w:rPr>
      <w:color w:val="605E5C"/>
      <w:shd w:val="clear" w:color="auto" w:fill="E1DFDD"/>
    </w:rPr>
  </w:style>
  <w:style w:type="character" w:styleId="Mention">
    <w:name w:val="Mention"/>
    <w:basedOn w:val="DefaultParagraphFont"/>
    <w:uiPriority w:val="99"/>
    <w:unhideWhenUsed/>
    <w:rsid w:val="003A7F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l.waggoner@censu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yan.l.short@censu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ael.j.clements@censu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A4383-AA55-47FF-A2DE-E8BE658C7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CDDA4-CCA0-40D1-B2E1-DDEC4E6A9DD1}">
  <ds:schemaRefs>
    <ds:schemaRef ds:uri="9437ff5d-21c2-4339-9ac8-4f223b4986b5"/>
    <ds:schemaRef ds:uri="http://schemas.microsoft.com/office/2006/documentManagement/types"/>
    <ds:schemaRef ds:uri="57de7b47-ddfe-4e7d-a3c4-a6c84a8b0cc4"/>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AF34F47-D210-4CE6-8647-7CCFC79DF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Company>Bureau of the Census</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2021-09-30T15:51:00Z</dcterms:created>
  <dcterms:modified xsi:type="dcterms:W3CDTF">2021-09-30T15:51:00Z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0f9dc2cf-e084-4674-a63a-221aa2265ef3</vt:lpwstr>
  </property>
</Properties>
</file>