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D7ACA" w14:paraId="4B6527E5" w14:textId="29ED1914">
      <w:r>
        <w:t xml:space="preserve">Dear </w:t>
      </w:r>
      <w:r w:rsidR="00F27EB5">
        <w:t>Colleagues,</w:t>
      </w:r>
    </w:p>
    <w:p w:rsidR="004D7ACA" w14:paraId="5165CE3E" w14:textId="7380BE5D">
      <w:r>
        <w:t xml:space="preserve">Congratulations on your recent NINDS training or career development award! We invite you to register for the NINDS Mentor-Mentee Onboarding Workshop hosted by the Office of Programs to Enhance Neuroscience Workforce Diversity (OPEN) and the Office to Training and Workforce Development (OTWD). </w:t>
      </w:r>
      <w:r w:rsidRPr="004D7ACA">
        <w:rPr>
          <w:b/>
          <w:bCs/>
          <w:u w:val="single"/>
        </w:rPr>
        <w:t>This 1.5-hour workshop is mandatory for all NINDS-funded trainees and their primary mentors.</w:t>
      </w:r>
      <w:r>
        <w:t xml:space="preserve"> Attendance for co-sponsors and co-mentors is optional.</w:t>
      </w:r>
    </w:p>
    <w:p w:rsidR="001E5657" w14:paraId="705ECDD0" w14:textId="31670A29">
      <w:r>
        <w:t>This workshop will review NINDS’s expectations of NINDS-funded mentors and mentees and provide resources to help foster an effective mentor-mentee relationship during your fellowship or career development award. The workshop agenda is available below.</w:t>
      </w:r>
    </w:p>
    <w:p w:rsidR="001E5657" w:rsidP="001E5657" w14:paraId="52BDB0D6" w14:textId="358CCD53">
      <w:pPr>
        <w:spacing w:after="0" w:line="240" w:lineRule="auto"/>
      </w:pPr>
      <w:r w:rsidRPr="001E5657">
        <w:rPr>
          <w:b/>
          <w:bCs/>
          <w:u w:val="single"/>
        </w:rPr>
        <w:t>Meeting Agenda</w:t>
      </w:r>
      <w:r w:rsidRPr="001E5657">
        <w:rPr>
          <w:u w:val="single"/>
        </w:rPr>
        <w:t xml:space="preserve"> (all times are in Eastern time zone)</w:t>
      </w:r>
      <w:r>
        <w:br/>
        <w:t>1:00-1:05 PM</w:t>
      </w:r>
      <w:r>
        <w:tab/>
        <w:t>Welcome remarks &amp; meeting overview</w:t>
      </w:r>
      <w:r>
        <w:br/>
        <w:t>1:05-1:40 PM</w:t>
      </w:r>
      <w:r>
        <w:tab/>
        <w:t>What are the NINDS expectations for mentor-mentee relationships?</w:t>
      </w:r>
    </w:p>
    <w:p w:rsidR="001E5657" w:rsidP="001E5657" w14:paraId="113D43AC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Ownership of a project and facilitating transitions</w:t>
      </w:r>
    </w:p>
    <w:p w:rsidR="001E5657" w:rsidP="001E5657" w14:paraId="549895A6" w14:textId="77777777">
      <w:pPr>
        <w:pStyle w:val="ListParagraph"/>
        <w:numPr>
          <w:ilvl w:val="0"/>
          <w:numId w:val="2"/>
        </w:numPr>
      </w:pPr>
      <w:r>
        <w:t xml:space="preserve">Use of an IDP or other benchmark tool to evaluate and support a wide array of career outcomes </w:t>
      </w:r>
    </w:p>
    <w:p w:rsidR="001E5657" w:rsidP="001E5657" w14:paraId="3570AA58" w14:textId="77777777">
      <w:pPr>
        <w:pStyle w:val="ListParagraph"/>
        <w:numPr>
          <w:ilvl w:val="0"/>
          <w:numId w:val="2"/>
        </w:numPr>
      </w:pPr>
      <w:r>
        <w:t>Inclusive and equitable lab environments: core values, DEIA policies, and mental health support</w:t>
      </w:r>
    </w:p>
    <w:p w:rsidR="001E5657" w:rsidP="001E5657" w14:paraId="78666717" w14:textId="52417D4C">
      <w:pPr>
        <w:pStyle w:val="ListParagraph"/>
        <w:numPr>
          <w:ilvl w:val="0"/>
          <w:numId w:val="2"/>
        </w:numPr>
        <w:spacing w:after="0" w:line="240" w:lineRule="auto"/>
      </w:pPr>
      <w:r>
        <w:t>Bidirectional mentor-mentee commitments</w:t>
      </w:r>
    </w:p>
    <w:p w:rsidR="001E5657" w:rsidP="001E5657" w14:paraId="58FD8994" w14:textId="055F600B">
      <w:pPr>
        <w:spacing w:after="0" w:line="240" w:lineRule="auto"/>
      </w:pPr>
      <w:r>
        <w:t>1:40-1:50 PM</w:t>
      </w:r>
      <w:r>
        <w:tab/>
        <w:t>NIH harassment/discrimination policy and reporting</w:t>
      </w:r>
      <w:r>
        <w:br/>
        <w:t>1:50-2:00 PM</w:t>
      </w:r>
      <w:r>
        <w:tab/>
        <w:t xml:space="preserve">Scientific Rigor and Reproducibility </w:t>
      </w:r>
      <w:r>
        <w:br/>
        <w:t>2:00-2:25 PM</w:t>
      </w:r>
      <w:r>
        <w:tab/>
        <w:t>Break out groups</w:t>
      </w:r>
      <w:r>
        <w:br/>
        <w:t>2:25-2:30 PM</w:t>
      </w:r>
      <w:r>
        <w:tab/>
        <w:t>Closing remarks &amp; adjourn</w:t>
      </w:r>
    </w:p>
    <w:p w:rsidR="001E5657" w:rsidP="001E5657" w14:paraId="36F42EAF" w14:textId="77777777">
      <w:pPr>
        <w:spacing w:after="0" w:line="240" w:lineRule="auto"/>
      </w:pPr>
    </w:p>
    <w:p w:rsidR="004D7ACA" w14:paraId="7EF65DB0" w14:textId="1978273D">
      <w:pPr>
        <w:rPr>
          <w:b/>
          <w:bCs/>
          <w:color w:val="FF0000"/>
        </w:rPr>
      </w:pPr>
      <w:r>
        <w:rPr>
          <w:b/>
          <w:bCs/>
          <w:color w:val="FF0000"/>
        </w:rPr>
        <w:t>Workshop Date:</w:t>
      </w:r>
      <w:r w:rsidRPr="001E5657">
        <w:rPr>
          <w:b/>
          <w:bCs/>
          <w:color w:val="FF0000"/>
        </w:rPr>
        <w:t xml:space="preserve"> Wednesday, December 7, 2022: 1:00-2:30 PM ET</w:t>
      </w:r>
    </w:p>
    <w:p w:rsidR="001E5657" w:rsidRPr="001E5657" w14:paraId="31860D47" w14:textId="5CDA5056">
      <w:pPr>
        <w:rPr>
          <w:b/>
          <w:bCs/>
        </w:rPr>
      </w:pPr>
      <w:r w:rsidRPr="001E5657">
        <w:rPr>
          <w:b/>
          <w:bCs/>
        </w:rPr>
        <w:t>Registration Link:</w:t>
      </w:r>
      <w:r>
        <w:rPr>
          <w:b/>
          <w:bCs/>
        </w:rPr>
        <w:t xml:space="preserve"> TBD</w:t>
      </w:r>
    </w:p>
    <w:p w:rsidR="004D7ACA" w14:paraId="2CBC5F03" w14:textId="3E48C91C">
      <w:r>
        <w:t>If you are unable to attend this workshop, please contact Jenny Kim (</w:t>
      </w:r>
      <w:hyperlink r:id="rId4" w:history="1">
        <w:r w:rsidRPr="00BE3AF9">
          <w:rPr>
            <w:rStyle w:val="Hyperlink"/>
          </w:rPr>
          <w:t>jenny.kim2@nih.gov</w:t>
        </w:r>
      </w:hyperlink>
      <w:r>
        <w:t>).</w:t>
      </w:r>
    </w:p>
    <w:p w:rsidR="001E5657" w14:paraId="43540A44" w14:textId="318FFBD3">
      <w:r>
        <w:t>We look forward to seeing you soon!</w:t>
      </w:r>
    </w:p>
    <w:p w:rsidR="001E5657" w14:paraId="7BD5620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D5A2E"/>
    <w:multiLevelType w:val="hybridMultilevel"/>
    <w:tmpl w:val="BAC00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412BB"/>
    <w:multiLevelType w:val="hybridMultilevel"/>
    <w:tmpl w:val="8396A1BC"/>
    <w:lvl w:ilvl="0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CA"/>
    <w:rsid w:val="001E5657"/>
    <w:rsid w:val="004D7ACA"/>
    <w:rsid w:val="006666A8"/>
    <w:rsid w:val="00777F52"/>
    <w:rsid w:val="00BE3AF9"/>
    <w:rsid w:val="00F27E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A372B0"/>
  <w15:chartTrackingRefBased/>
  <w15:docId w15:val="{F2A1D552-74F4-4CB9-882D-CB399232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enny.kim2@nih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Jenny (NIH/NINDS) [E]</dc:creator>
  <cp:lastModifiedBy>Abdelmouti, Tawanda (NIH/OD) [E]</cp:lastModifiedBy>
  <cp:revision>2</cp:revision>
  <dcterms:created xsi:type="dcterms:W3CDTF">2022-09-27T20:11:00Z</dcterms:created>
  <dcterms:modified xsi:type="dcterms:W3CDTF">2022-09-27T20:11:00Z</dcterms:modified>
</cp:coreProperties>
</file>