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C4AB1" w:rsidRPr="003C4AB1" w14:paraId="31981924" w14:textId="78E863A7">
      <w:pPr>
        <w:rPr>
          <w:rFonts w:ascii="Times New Roman" w:hAnsi="Times New Roman" w:cs="Times New Roman"/>
        </w:rPr>
      </w:pPr>
      <w:r w:rsidRPr="003C4AB1">
        <w:rPr>
          <w:rFonts w:ascii="Times New Roman" w:hAnsi="Times New Roman" w:cs="Times New Roman"/>
        </w:rPr>
        <w:t>Attachment B: Data Collection Instrument</w:t>
      </w:r>
    </w:p>
    <w:p w:rsidR="002935BF" w14:paraId="58DDB962" w14:textId="33094D06">
      <w:r>
        <w:rPr>
          <w:noProof/>
        </w:rPr>
        <w:drawing>
          <wp:inline distT="0" distB="0" distL="0" distR="0">
            <wp:extent cx="5943600" cy="51320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rcRect b="1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32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4AB1" w14:paraId="23089790" w14:textId="1BAB22A4"/>
    <w:p w:rsidR="003C4AB1" w14:paraId="0F5CB151" w14:textId="5CC7C372">
      <w:r>
        <w:rPr>
          <w:noProof/>
        </w:rPr>
        <w:drawing>
          <wp:inline distT="0" distB="0" distL="0" distR="0">
            <wp:extent cx="5943600" cy="51666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rcRect b="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66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4AB1" w14:paraId="1E2FA48A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B1"/>
    <w:rsid w:val="002935BF"/>
    <w:rsid w:val="003C4AB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8F33A4"/>
  <w15:chartTrackingRefBased/>
  <w15:docId w15:val="{A50F5E0C-4E13-4529-A496-C5320DA9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Banez, Lionel (AHRQ/CEPI)</dc:creator>
  <cp:lastModifiedBy>Banez, Lionel (AHRQ/CEPI)</cp:lastModifiedBy>
  <cp:revision>1</cp:revision>
  <dcterms:created xsi:type="dcterms:W3CDTF">2022-07-15T19:47:00Z</dcterms:created>
  <dcterms:modified xsi:type="dcterms:W3CDTF">2022-07-15T19:51:00Z</dcterms:modified>
</cp:coreProperties>
</file>