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6224E4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D6042">
        <w:rPr>
          <w:sz w:val="28"/>
        </w:rPr>
        <w:t>1601-0014</w:t>
      </w:r>
      <w:r>
        <w:rPr>
          <w:sz w:val="28"/>
        </w:rPr>
        <w:t>)</w:t>
      </w:r>
    </w:p>
    <w:p w:rsidR="0011349D" w:rsidP="00434E33" w:rsidRDefault="0011349D" w14:paraId="6D22CFFD" w14:textId="77777777">
      <w:pPr>
        <w:rPr>
          <w:b/>
        </w:rPr>
      </w:pPr>
    </w:p>
    <w:p w:rsidRPr="009239AA" w:rsidR="00E50293" w:rsidP="00434E33" w:rsidRDefault="00F71033" w14:paraId="6B920BF4" w14:textId="77777777">
      <w:pPr>
        <w:rPr>
          <w:b/>
        </w:rPr>
      </w:pPr>
      <w:r>
        <w:rPr>
          <w:b/>
          <w:noProof/>
        </w:rPr>
        <mc:AlternateContent>
          <mc:Choice Requires="wps">
            <w:drawing>
              <wp:anchor distT="0" distB="0" distL="114300" distR="114300" simplePos="0" relativeHeight="251657216" behindDoc="0" locked="0" layoutInCell="0" allowOverlap="1" wp14:editId="5CEF53EE" wp14:anchorId="069D55C0">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7ABE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bookmarkStart w:name="_GoBack" w:id="0"/>
      <w:r w:rsidRPr="00DD6042" w:rsidR="00DD6042">
        <w:t>Transportation Worker Identification Credential (TWIC®) Card Readers:</w:t>
      </w:r>
      <w:r w:rsidR="00DD6042">
        <w:t xml:space="preserve"> Feedback Survey  </w:t>
      </w:r>
    </w:p>
    <w:bookmarkEnd w:id="0"/>
    <w:p w:rsidR="005E714A" w:rsidRDefault="005E714A" w14:paraId="5CE170F9" w14:textId="77777777"/>
    <w:p w:rsidRPr="00DD6042" w:rsidR="001B0AAA" w:rsidP="00DD6042" w:rsidRDefault="00F15956" w14:paraId="4FB7D87F" w14:textId="17521BDD">
      <w:r>
        <w:rPr>
          <w:b/>
        </w:rPr>
        <w:t>PURPOSE</w:t>
      </w:r>
      <w:r w:rsidRPr="009239AA">
        <w:rPr>
          <w:b/>
        </w:rPr>
        <w:t>:</w:t>
      </w:r>
      <w:r w:rsidRPr="009239AA" w:rsidR="00C14CC4">
        <w:rPr>
          <w:b/>
        </w:rPr>
        <w:t xml:space="preserve">  </w:t>
      </w:r>
      <w:r w:rsidRPr="00DD6042" w:rsidR="00DD6042">
        <w:t>The Coast Guard is</w:t>
      </w:r>
      <w:r w:rsidR="00DD6042">
        <w:t xml:space="preserve"> </w:t>
      </w:r>
      <w:r w:rsidRPr="00DD6042" w:rsidR="00DD6042">
        <w:t xml:space="preserve">conducting a </w:t>
      </w:r>
      <w:r w:rsidR="009264F1">
        <w:t xml:space="preserve">one-time </w:t>
      </w:r>
      <w:r w:rsidR="0011349D">
        <w:t xml:space="preserve">voluntary </w:t>
      </w:r>
      <w:r w:rsidR="00DD6042">
        <w:t>feedback survey</w:t>
      </w:r>
      <w:r w:rsidRPr="00DD6042" w:rsidR="00DD6042">
        <w:t xml:space="preserve"> to </w:t>
      </w:r>
      <w:r w:rsidR="00DD6042">
        <w:t xml:space="preserve">understand </w:t>
      </w:r>
      <w:r w:rsidRPr="00DD6042" w:rsidR="00DD6042">
        <w:t>which maritime facilities subject to</w:t>
      </w:r>
      <w:r w:rsidR="00DD6042">
        <w:t xml:space="preserve"> </w:t>
      </w:r>
      <w:r w:rsidRPr="00DD6042" w:rsidR="00DD6042">
        <w:t>TWIC Reader Rule would most benefit</w:t>
      </w:r>
      <w:r w:rsidR="00DD6042">
        <w:t xml:space="preserve"> </w:t>
      </w:r>
      <w:r w:rsidRPr="00DD6042" w:rsidR="00DD6042">
        <w:t>from the electronic TWIC inspection</w:t>
      </w:r>
      <w:r w:rsidR="00DD6042">
        <w:t xml:space="preserve"> </w:t>
      </w:r>
      <w:r w:rsidRPr="00DD6042" w:rsidR="00DD6042">
        <w:t xml:space="preserve">requirements. </w:t>
      </w:r>
      <w:r w:rsidR="00DD6042">
        <w:t xml:space="preserve"> </w:t>
      </w:r>
      <w:r w:rsidRPr="00DD6042" w:rsidR="00DD6042">
        <w:t>The purpose of this</w:t>
      </w:r>
      <w:r w:rsidR="00DD6042">
        <w:t xml:space="preserve"> </w:t>
      </w:r>
      <w:r w:rsidRPr="00DD6042" w:rsidR="00DD6042">
        <w:t>information collection is to gather the</w:t>
      </w:r>
      <w:r w:rsidR="00DD6042">
        <w:t xml:space="preserve"> </w:t>
      </w:r>
      <w:r w:rsidRPr="00DD6042" w:rsidR="00DD6042">
        <w:t xml:space="preserve">necessary information to </w:t>
      </w:r>
      <w:r w:rsidR="00DD6042">
        <w:t>better understand the</w:t>
      </w:r>
      <w:r w:rsidR="0011349D">
        <w:t>se</w:t>
      </w:r>
      <w:r w:rsidR="00DD6042">
        <w:t xml:space="preserve"> regulated facilities</w:t>
      </w:r>
      <w:r w:rsidRPr="00DD6042" w:rsidR="00DD6042">
        <w:t xml:space="preserve">. </w:t>
      </w:r>
      <w:r w:rsidR="00DD6042">
        <w:t xml:space="preserve"> </w:t>
      </w:r>
    </w:p>
    <w:p w:rsidRPr="00573D12" w:rsidR="00C8488C" w:rsidP="00434E33" w:rsidRDefault="00C8488C" w14:paraId="5AF96A62" w14:textId="77777777">
      <w:pPr>
        <w:pStyle w:val="Header"/>
        <w:tabs>
          <w:tab w:val="clear" w:pos="4320"/>
          <w:tab w:val="clear" w:pos="8640"/>
        </w:tabs>
      </w:pPr>
    </w:p>
    <w:p w:rsidRPr="00573D12" w:rsidR="00573D12" w:rsidP="00434E33" w:rsidRDefault="0011349D" w14:paraId="2D73212C" w14:textId="4194280C">
      <w:pPr>
        <w:pStyle w:val="Header"/>
        <w:tabs>
          <w:tab w:val="clear" w:pos="4320"/>
          <w:tab w:val="clear" w:pos="8640"/>
        </w:tabs>
      </w:pPr>
      <w:r w:rsidRPr="0011349D">
        <w:t xml:space="preserve">The Coast Guard needs an accurate estimate of the number of facilities subject to the TWIC Reader </w:t>
      </w:r>
      <w:r>
        <w:t>R</w:t>
      </w:r>
      <w:r w:rsidRPr="0011349D">
        <w:t xml:space="preserve">ule to better identify which maritime facilities would benefit the most from the rule.  The information gathered from this collection of information would allow the Coast Guard to fill in gaps in the data and increase the accuracy of estimating the impact of the TWIC Reader </w:t>
      </w:r>
      <w:r>
        <w:t>R</w:t>
      </w:r>
      <w:r w:rsidRPr="0011349D">
        <w:t>ule.  The information necessary for this effort is not currently gathered by Coast Guard inspectors.</w:t>
      </w:r>
    </w:p>
    <w:p w:rsidR="00573D12" w:rsidP="00434E33" w:rsidRDefault="00573D12" w14:paraId="34CC5A38" w14:textId="77777777">
      <w:pPr>
        <w:pStyle w:val="Header"/>
        <w:tabs>
          <w:tab w:val="clear" w:pos="4320"/>
          <w:tab w:val="clear" w:pos="8640"/>
        </w:tabs>
      </w:pPr>
    </w:p>
    <w:p w:rsidR="0011349D" w:rsidP="00434E33" w:rsidRDefault="0011349D" w14:paraId="1EADE9E4" w14:textId="77777777">
      <w:pPr>
        <w:pStyle w:val="Header"/>
        <w:tabs>
          <w:tab w:val="clear" w:pos="4320"/>
          <w:tab w:val="clear" w:pos="8640"/>
        </w:tabs>
      </w:pPr>
      <w:r w:rsidRPr="00DD6042">
        <w:t>This collection implements</w:t>
      </w:r>
      <w:r>
        <w:t xml:space="preserve"> </w:t>
      </w:r>
      <w:r w:rsidRPr="00DD6042">
        <w:t>authorities set forth in the Maritime</w:t>
      </w:r>
      <w:r>
        <w:t xml:space="preserve"> </w:t>
      </w:r>
      <w:r w:rsidRPr="00DD6042">
        <w:t>Transportation Security Act of 2002</w:t>
      </w:r>
      <w:r>
        <w:t xml:space="preserve"> </w:t>
      </w:r>
      <w:r w:rsidRPr="00DD6042">
        <w:t>(MTSA) (Pub. L. 107–295; Nov. 25,</w:t>
      </w:r>
      <w:r>
        <w:t xml:space="preserve"> </w:t>
      </w:r>
      <w:r w:rsidRPr="00DD6042">
        <w:t>2002; sec. 102) and Transportation</w:t>
      </w:r>
      <w:r>
        <w:t xml:space="preserve"> </w:t>
      </w:r>
      <w:r w:rsidRPr="00DD6042">
        <w:t>Security Card Program Assessment Act</w:t>
      </w:r>
      <w:r>
        <w:t xml:space="preserve"> </w:t>
      </w:r>
      <w:r w:rsidRPr="00DD6042">
        <w:t xml:space="preserve">(Pub. L. 114–278). </w:t>
      </w:r>
      <w:r>
        <w:t xml:space="preserve"> </w:t>
      </w:r>
      <w:r w:rsidRPr="00DD6042">
        <w:t>Participation is</w:t>
      </w:r>
      <w:r>
        <w:t xml:space="preserve"> </w:t>
      </w:r>
      <w:r w:rsidRPr="00DD6042">
        <w:t>voluntary.</w:t>
      </w:r>
      <w:r>
        <w:t xml:space="preserve">  </w:t>
      </w:r>
    </w:p>
    <w:p w:rsidRPr="00573D12" w:rsidR="0011349D" w:rsidP="00434E33" w:rsidRDefault="0011349D" w14:paraId="10F2979D" w14:textId="77777777">
      <w:pPr>
        <w:pStyle w:val="Header"/>
        <w:tabs>
          <w:tab w:val="clear" w:pos="4320"/>
          <w:tab w:val="clear" w:pos="8640"/>
        </w:tabs>
      </w:pPr>
    </w:p>
    <w:p w:rsidRPr="00573D12" w:rsidR="00C8488C" w:rsidP="00434E33" w:rsidRDefault="00C8488C" w14:paraId="45AF15F6" w14:textId="77777777">
      <w:pPr>
        <w:pStyle w:val="Header"/>
        <w:tabs>
          <w:tab w:val="clear" w:pos="4320"/>
          <w:tab w:val="clear" w:pos="8640"/>
        </w:tabs>
      </w:pPr>
    </w:p>
    <w:p w:rsidRPr="00434E33" w:rsidR="00434E33" w:rsidP="00DD6042" w:rsidRDefault="00434E33" w14:paraId="68EA537C" w14:textId="77777777">
      <w:pPr>
        <w:pStyle w:val="Header"/>
        <w:rPr>
          <w:i/>
          <w:snapToGrid/>
        </w:rPr>
      </w:pPr>
      <w:r w:rsidRPr="00434E33">
        <w:rPr>
          <w:b/>
        </w:rPr>
        <w:t>DESCRIPTION OF RESPONDENTS</w:t>
      </w:r>
      <w:r>
        <w:t xml:space="preserve">: </w:t>
      </w:r>
      <w:r w:rsidR="00DD6042">
        <w:t xml:space="preserve"> Maritime facility </w:t>
      </w:r>
      <w:r w:rsidR="001C5DCF">
        <w:t>r</w:t>
      </w:r>
      <w:r w:rsidR="00DD6042">
        <w:t>epresentatives.</w:t>
      </w:r>
      <w:r w:rsidR="001C5DCF">
        <w:t xml:space="preserve">  </w:t>
      </w:r>
      <w:r w:rsidR="00573D12">
        <w:t>R</w:t>
      </w:r>
      <w:r w:rsidRPr="00573D12" w:rsidR="00573D12">
        <w:t>espondent occupations include</w:t>
      </w:r>
      <w:r w:rsidR="00573D12">
        <w:t xml:space="preserve"> </w:t>
      </w:r>
      <w:r w:rsidRPr="00573D12" w:rsidR="00573D12">
        <w:t>port security subject matter experts, terminal and port authority managers, and corporate security managers and executives.</w:t>
      </w:r>
      <w:r w:rsidR="00573D12">
        <w:t xml:space="preserve">  </w:t>
      </w:r>
    </w:p>
    <w:p w:rsidR="00F15956" w:rsidRDefault="00F15956" w14:paraId="0091A314" w14:textId="77777777"/>
    <w:p w:rsidR="00E26329" w:rsidRDefault="00E26329" w14:paraId="6E29E05F" w14:textId="77777777">
      <w:pPr>
        <w:rPr>
          <w:b/>
        </w:rPr>
      </w:pPr>
    </w:p>
    <w:p w:rsidRPr="00F06866" w:rsidR="00F06866" w:rsidRDefault="00F06866" w14:paraId="57919FDC" w14:textId="77777777">
      <w:pPr>
        <w:rPr>
          <w:b/>
        </w:rPr>
      </w:pPr>
      <w:r>
        <w:rPr>
          <w:b/>
        </w:rPr>
        <w:t>TYPE OF COLLECTION:</w:t>
      </w:r>
      <w:r w:rsidRPr="00F06866">
        <w:t xml:space="preserve"> (Check one)</w:t>
      </w:r>
    </w:p>
    <w:p w:rsidRPr="00434E33" w:rsidR="00441434" w:rsidP="0096108F" w:rsidRDefault="00441434" w14:paraId="08AEB057" w14:textId="77777777">
      <w:pPr>
        <w:pStyle w:val="BodyTextIndent"/>
        <w:tabs>
          <w:tab w:val="left" w:pos="360"/>
        </w:tabs>
        <w:ind w:left="0"/>
        <w:rPr>
          <w:bCs/>
          <w:sz w:val="16"/>
          <w:szCs w:val="16"/>
        </w:rPr>
      </w:pPr>
    </w:p>
    <w:p w:rsidRPr="00F06866" w:rsidR="00F06866" w:rsidP="0096108F" w:rsidRDefault="0096108F" w14:paraId="30AF9EE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C7088B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43AC606"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53C6A">
        <w:rPr>
          <w:bCs/>
          <w:sz w:val="24"/>
        </w:rPr>
        <w:t>X</w:t>
      </w:r>
      <w:r w:rsidRPr="00F06866" w:rsidR="00F06866">
        <w:rPr>
          <w:bCs/>
          <w:sz w:val="24"/>
        </w:rPr>
        <w:t>]</w:t>
      </w:r>
      <w:r w:rsidR="00F06866">
        <w:rPr>
          <w:bCs/>
          <w:sz w:val="24"/>
        </w:rPr>
        <w:t xml:space="preserve"> Other:</w:t>
      </w:r>
      <w:r w:rsidR="00F53C6A">
        <w:rPr>
          <w:bCs/>
          <w:sz w:val="24"/>
        </w:rPr>
        <w:t xml:space="preserve">  Interviews.</w:t>
      </w:r>
      <w:r w:rsidR="00F53C6A">
        <w:rPr>
          <w:bCs/>
          <w:sz w:val="24"/>
          <w:u w:val="single"/>
        </w:rPr>
        <w:t xml:space="preserve">  </w:t>
      </w:r>
    </w:p>
    <w:p w:rsidR="00434E33" w:rsidRDefault="00434E33" w14:paraId="3DCBCEB0" w14:textId="77777777">
      <w:pPr>
        <w:pStyle w:val="Header"/>
        <w:tabs>
          <w:tab w:val="clear" w:pos="4320"/>
          <w:tab w:val="clear" w:pos="8640"/>
        </w:tabs>
      </w:pPr>
    </w:p>
    <w:p w:rsidR="00F53C6A" w:rsidRDefault="00F53C6A" w14:paraId="4EC50F1A" w14:textId="77777777">
      <w:pPr>
        <w:pStyle w:val="Header"/>
        <w:tabs>
          <w:tab w:val="clear" w:pos="4320"/>
          <w:tab w:val="clear" w:pos="8640"/>
        </w:tabs>
      </w:pPr>
    </w:p>
    <w:p w:rsidR="00CA2650" w:rsidRDefault="00441434" w14:paraId="78E13820" w14:textId="77777777">
      <w:pPr>
        <w:rPr>
          <w:b/>
        </w:rPr>
      </w:pPr>
      <w:r>
        <w:rPr>
          <w:b/>
        </w:rPr>
        <w:t>C</w:t>
      </w:r>
      <w:r w:rsidR="009C13B9">
        <w:rPr>
          <w:b/>
        </w:rPr>
        <w:t>ERTIFICATION:</w:t>
      </w:r>
    </w:p>
    <w:p w:rsidR="00441434" w:rsidRDefault="00441434" w14:paraId="7333221A" w14:textId="77777777">
      <w:pPr>
        <w:rPr>
          <w:sz w:val="16"/>
          <w:szCs w:val="16"/>
        </w:rPr>
      </w:pPr>
    </w:p>
    <w:p w:rsidRPr="009C13B9" w:rsidR="008101A5" w:rsidP="008101A5" w:rsidRDefault="008101A5" w14:paraId="0BB030AA" w14:textId="77777777">
      <w:r>
        <w:t xml:space="preserve">I certify the following to be true: </w:t>
      </w:r>
    </w:p>
    <w:p w:rsidR="008101A5" w:rsidP="008101A5" w:rsidRDefault="008101A5" w14:paraId="0147AEEC" w14:textId="77777777">
      <w:pPr>
        <w:pStyle w:val="ListParagraph"/>
        <w:numPr>
          <w:ilvl w:val="0"/>
          <w:numId w:val="14"/>
        </w:numPr>
      </w:pPr>
      <w:r>
        <w:t>The collection is voluntary.</w:t>
      </w:r>
      <w:r w:rsidRPr="00C14CC4">
        <w:t xml:space="preserve"> </w:t>
      </w:r>
    </w:p>
    <w:p w:rsidR="008101A5" w:rsidP="008101A5" w:rsidRDefault="008101A5" w14:paraId="360E39F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AD1EB2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F53C6A">
        <w:t xml:space="preserve">  </w:t>
      </w:r>
    </w:p>
    <w:p w:rsidR="008101A5" w:rsidP="008101A5" w:rsidRDefault="008101A5" w14:paraId="4238291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F53C6A">
        <w:t xml:space="preserve">  </w:t>
      </w:r>
    </w:p>
    <w:p w:rsidR="008101A5" w:rsidP="008101A5" w:rsidRDefault="008101A5" w14:paraId="7F8D2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5438C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B7B36A7" w14:textId="77777777"/>
    <w:p w:rsidR="009C13B9" w:rsidP="009C13B9" w:rsidRDefault="009C13B9" w14:paraId="70EC9881" w14:textId="07F88277">
      <w:r>
        <w:t>Name:</w:t>
      </w:r>
      <w:r w:rsidR="004F38EC">
        <w:t xml:space="preserve">  </w:t>
      </w:r>
      <w:r w:rsidR="000A374D">
        <w:t xml:space="preserve">Coast Guard Office of Port &amp; Facility Compliance/ </w:t>
      </w:r>
      <w:r w:rsidR="004F38EC">
        <w:t xml:space="preserve">Ms. </w:t>
      </w:r>
      <w:r w:rsidR="008E43F1">
        <w:t>Kimberly Wilson</w:t>
      </w:r>
    </w:p>
    <w:p w:rsidR="009C13B9" w:rsidP="00C53B31" w:rsidRDefault="009C13B9" w14:paraId="3FA3862C" w14:textId="77777777">
      <w:pPr>
        <w:pStyle w:val="ListParagraph"/>
        <w:ind w:left="0"/>
      </w:pPr>
    </w:p>
    <w:p w:rsidR="009C13B9" w:rsidP="009C13B9" w:rsidRDefault="009C13B9" w14:paraId="7F5F22D1" w14:textId="77777777">
      <w:r>
        <w:lastRenderedPageBreak/>
        <w:t>To assist review, please provide answers to the following question:</w:t>
      </w:r>
    </w:p>
    <w:p w:rsidR="009C13B9" w:rsidP="009C13B9" w:rsidRDefault="009C13B9" w14:paraId="7FC7AE26" w14:textId="77777777">
      <w:pPr>
        <w:pStyle w:val="ListParagraph"/>
        <w:ind w:left="360"/>
      </w:pPr>
    </w:p>
    <w:p w:rsidRPr="00C86E91" w:rsidR="009C13B9" w:rsidP="00C86E91" w:rsidRDefault="00C86E91" w14:paraId="2A70DC5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6C0FAA6" w14:textId="77777777">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573D12">
        <w:t>X</w:t>
      </w:r>
      <w:r w:rsidR="009239AA">
        <w:t xml:space="preserve"> ]</w:t>
      </w:r>
      <w:proofErr w:type="gramEnd"/>
      <w:r w:rsidR="009239AA">
        <w:t xml:space="preserve"> Yes  [ ]  No </w:t>
      </w:r>
    </w:p>
    <w:p w:rsidR="00C86E91" w:rsidP="00C86E91" w:rsidRDefault="009C13B9" w14:paraId="745C895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w:t>
      </w:r>
      <w:r w:rsidR="00573D12">
        <w:t>X</w:t>
      </w:r>
      <w:r w:rsidR="009239AA">
        <w:t xml:space="preserve"> ] No</w:t>
      </w:r>
      <w:r w:rsidR="00C86E91">
        <w:t xml:space="preserve">   </w:t>
      </w:r>
    </w:p>
    <w:p w:rsidR="00C86E91" w:rsidP="00C86E91" w:rsidRDefault="00C86E91" w14:paraId="1D0EDDE7" w14:textId="6759563B">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BD4C2A">
        <w:t xml:space="preserve">  [X] N/A.</w:t>
      </w:r>
    </w:p>
    <w:p w:rsidR="00CF6542" w:rsidP="00C86E91" w:rsidRDefault="00CF6542" w14:paraId="5E63990B" w14:textId="77777777">
      <w:pPr>
        <w:pStyle w:val="ListParagraph"/>
        <w:ind w:left="0"/>
        <w:rPr>
          <w:b/>
        </w:rPr>
      </w:pPr>
    </w:p>
    <w:p w:rsidRPr="00C86E91" w:rsidR="00C86E91" w:rsidP="00C86E91" w:rsidRDefault="00CB1078" w14:paraId="2DF328B1" w14:textId="77777777">
      <w:pPr>
        <w:pStyle w:val="ListParagraph"/>
        <w:ind w:left="0"/>
        <w:rPr>
          <w:b/>
        </w:rPr>
      </w:pPr>
      <w:r>
        <w:rPr>
          <w:b/>
        </w:rPr>
        <w:t>Gifts or Payments</w:t>
      </w:r>
      <w:r w:rsidR="00C86E91">
        <w:rPr>
          <w:b/>
        </w:rPr>
        <w:t>:</w:t>
      </w:r>
    </w:p>
    <w:p w:rsidR="00C86E91" w:rsidP="00C86E91" w:rsidRDefault="00C86E91" w14:paraId="646CE524" w14:textId="77777777">
      <w:r>
        <w:t xml:space="preserve">Is an incentive (e.g., money or reimbursement of expenses, token of appreciation) provided to participants?  </w:t>
      </w:r>
      <w:proofErr w:type="gramStart"/>
      <w:r>
        <w:t>[  ]</w:t>
      </w:r>
      <w:proofErr w:type="gramEnd"/>
      <w:r>
        <w:t xml:space="preserve"> Yes [ </w:t>
      </w:r>
      <w:r w:rsidR="002971A6">
        <w:t>X</w:t>
      </w:r>
      <w:r>
        <w:t xml:space="preserve"> ] No  </w:t>
      </w:r>
    </w:p>
    <w:p w:rsidR="004D6E14" w:rsidRDefault="004D6E14" w14:paraId="409F83EC" w14:textId="77777777">
      <w:pPr>
        <w:rPr>
          <w:b/>
        </w:rPr>
      </w:pPr>
    </w:p>
    <w:p w:rsidR="00C86E91" w:rsidRDefault="00C86E91" w14:paraId="4294D983" w14:textId="77777777">
      <w:pPr>
        <w:rPr>
          <w:b/>
        </w:rPr>
      </w:pPr>
    </w:p>
    <w:p w:rsidR="005E714A" w:rsidP="00C86E91" w:rsidRDefault="005E714A" w14:paraId="63695C31" w14:textId="77777777">
      <w:pPr>
        <w:rPr>
          <w:i/>
        </w:rPr>
      </w:pPr>
      <w:r>
        <w:rPr>
          <w:b/>
        </w:rPr>
        <w:t>BURDEN HOUR</w:t>
      </w:r>
      <w:r w:rsidR="00441434">
        <w:rPr>
          <w:b/>
        </w:rPr>
        <w:t>S</w:t>
      </w:r>
      <w:r>
        <w:t xml:space="preserve"> </w:t>
      </w:r>
    </w:p>
    <w:p w:rsidRPr="006832D9" w:rsidR="006832D9" w:rsidP="00F3170F" w:rsidRDefault="006832D9" w14:paraId="5C02A95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4D9B8521" w14:textId="77777777">
        <w:trPr>
          <w:trHeight w:val="274"/>
        </w:trPr>
        <w:tc>
          <w:tcPr>
            <w:tcW w:w="5418" w:type="dxa"/>
          </w:tcPr>
          <w:p w:rsidRPr="0001027E" w:rsidR="006832D9" w:rsidP="00C8488C" w:rsidRDefault="00E40B50" w14:paraId="6D26DA13"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688ED96"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4E0F4F82" w14:textId="77777777">
            <w:pPr>
              <w:rPr>
                <w:b/>
              </w:rPr>
            </w:pPr>
            <w:r w:rsidRPr="0001027E">
              <w:rPr>
                <w:b/>
              </w:rPr>
              <w:t>Participation Time</w:t>
            </w:r>
          </w:p>
        </w:tc>
        <w:tc>
          <w:tcPr>
            <w:tcW w:w="1003" w:type="dxa"/>
          </w:tcPr>
          <w:p w:rsidRPr="0001027E" w:rsidR="006832D9" w:rsidP="00843796" w:rsidRDefault="006832D9" w14:paraId="3C6A1B06" w14:textId="77777777">
            <w:pPr>
              <w:rPr>
                <w:b/>
              </w:rPr>
            </w:pPr>
            <w:r w:rsidRPr="0001027E">
              <w:rPr>
                <w:b/>
              </w:rPr>
              <w:t>Burden</w:t>
            </w:r>
          </w:p>
        </w:tc>
      </w:tr>
      <w:tr w:rsidR="00EF2095" w:rsidTr="0001027E" w14:paraId="191288FC" w14:textId="77777777">
        <w:trPr>
          <w:trHeight w:val="274"/>
        </w:trPr>
        <w:tc>
          <w:tcPr>
            <w:tcW w:w="5418" w:type="dxa"/>
          </w:tcPr>
          <w:p w:rsidR="006832D9" w:rsidP="00843796" w:rsidRDefault="00117C7D" w14:paraId="624F158F" w14:textId="77777777">
            <w:r>
              <w:t>Private Sector</w:t>
            </w:r>
          </w:p>
        </w:tc>
        <w:tc>
          <w:tcPr>
            <w:tcW w:w="1530" w:type="dxa"/>
          </w:tcPr>
          <w:p w:rsidR="006832D9" w:rsidP="00843796" w:rsidRDefault="001C5DCF" w14:paraId="0EFAEF3C" w14:textId="77777777">
            <w:r>
              <w:t>300</w:t>
            </w:r>
          </w:p>
        </w:tc>
        <w:tc>
          <w:tcPr>
            <w:tcW w:w="1710" w:type="dxa"/>
          </w:tcPr>
          <w:p w:rsidR="006832D9" w:rsidP="00843796" w:rsidRDefault="001C5DCF" w14:paraId="4BB893EF" w14:textId="77777777">
            <w:r>
              <w:t>2 hours</w:t>
            </w:r>
          </w:p>
        </w:tc>
        <w:tc>
          <w:tcPr>
            <w:tcW w:w="1003" w:type="dxa"/>
          </w:tcPr>
          <w:p w:rsidR="006832D9" w:rsidP="00843796" w:rsidRDefault="001C5DCF" w14:paraId="03100814" w14:textId="77777777">
            <w:r>
              <w:t>600 hours</w:t>
            </w:r>
          </w:p>
        </w:tc>
      </w:tr>
      <w:tr w:rsidR="00EF2095" w:rsidTr="0001027E" w14:paraId="047B6638" w14:textId="77777777">
        <w:trPr>
          <w:trHeight w:val="274"/>
        </w:trPr>
        <w:tc>
          <w:tcPr>
            <w:tcW w:w="5418" w:type="dxa"/>
          </w:tcPr>
          <w:p w:rsidR="006832D9" w:rsidP="00843796" w:rsidRDefault="006832D9" w14:paraId="771DFB58" w14:textId="77777777"/>
        </w:tc>
        <w:tc>
          <w:tcPr>
            <w:tcW w:w="1530" w:type="dxa"/>
          </w:tcPr>
          <w:p w:rsidR="006832D9" w:rsidP="00843796" w:rsidRDefault="006832D9" w14:paraId="544060F8" w14:textId="77777777"/>
        </w:tc>
        <w:tc>
          <w:tcPr>
            <w:tcW w:w="1710" w:type="dxa"/>
          </w:tcPr>
          <w:p w:rsidR="006832D9" w:rsidP="00843796" w:rsidRDefault="006832D9" w14:paraId="44D4E9A1" w14:textId="77777777"/>
        </w:tc>
        <w:tc>
          <w:tcPr>
            <w:tcW w:w="1003" w:type="dxa"/>
          </w:tcPr>
          <w:p w:rsidR="006832D9" w:rsidP="00843796" w:rsidRDefault="006832D9" w14:paraId="37138FAB" w14:textId="77777777"/>
        </w:tc>
      </w:tr>
      <w:tr w:rsidR="00EF2095" w:rsidTr="0001027E" w14:paraId="38E4F72B" w14:textId="77777777">
        <w:trPr>
          <w:trHeight w:val="289"/>
        </w:trPr>
        <w:tc>
          <w:tcPr>
            <w:tcW w:w="5418" w:type="dxa"/>
          </w:tcPr>
          <w:p w:rsidRPr="0001027E" w:rsidR="006832D9" w:rsidP="00843796" w:rsidRDefault="006832D9" w14:paraId="0D0D36AF" w14:textId="77777777">
            <w:pPr>
              <w:rPr>
                <w:b/>
              </w:rPr>
            </w:pPr>
            <w:r w:rsidRPr="0001027E">
              <w:rPr>
                <w:b/>
              </w:rPr>
              <w:t>Totals</w:t>
            </w:r>
          </w:p>
        </w:tc>
        <w:tc>
          <w:tcPr>
            <w:tcW w:w="1530" w:type="dxa"/>
          </w:tcPr>
          <w:p w:rsidRPr="0001027E" w:rsidR="006832D9" w:rsidP="00843796" w:rsidRDefault="001C5DCF" w14:paraId="4EF77DDD" w14:textId="77777777">
            <w:pPr>
              <w:rPr>
                <w:b/>
              </w:rPr>
            </w:pPr>
            <w:r>
              <w:rPr>
                <w:b/>
              </w:rPr>
              <w:t>300</w:t>
            </w:r>
          </w:p>
        </w:tc>
        <w:tc>
          <w:tcPr>
            <w:tcW w:w="1710" w:type="dxa"/>
          </w:tcPr>
          <w:p w:rsidR="006832D9" w:rsidP="00843796" w:rsidRDefault="006832D9" w14:paraId="07A45A29" w14:textId="77777777"/>
        </w:tc>
        <w:tc>
          <w:tcPr>
            <w:tcW w:w="1003" w:type="dxa"/>
          </w:tcPr>
          <w:p w:rsidRPr="0001027E" w:rsidR="006832D9" w:rsidP="00843796" w:rsidRDefault="001C5DCF" w14:paraId="47238653" w14:textId="77777777">
            <w:pPr>
              <w:rPr>
                <w:b/>
              </w:rPr>
            </w:pPr>
            <w:r>
              <w:rPr>
                <w:b/>
              </w:rPr>
              <w:t>600</w:t>
            </w:r>
          </w:p>
        </w:tc>
      </w:tr>
    </w:tbl>
    <w:p w:rsidR="00F3170F" w:rsidP="00F3170F" w:rsidRDefault="00F3170F" w14:paraId="42EAFE5E" w14:textId="77777777"/>
    <w:p w:rsidR="005E714A" w:rsidRDefault="001C39F7" w14:paraId="4C2D3C81" w14:textId="5D79BDB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5D6099">
        <w:t xml:space="preserve">one-time </w:t>
      </w:r>
      <w:r w:rsidR="00C86E91">
        <w:t xml:space="preserve">cost to the Federal government is </w:t>
      </w:r>
      <w:r w:rsidR="0050635A">
        <w:t>$</w:t>
      </w:r>
      <w:r w:rsidR="00A52F57">
        <w:t>150</w:t>
      </w:r>
      <w:r w:rsidR="0050635A">
        <w:t xml:space="preserve">,000.  </w:t>
      </w:r>
    </w:p>
    <w:p w:rsidR="00ED6492" w:rsidRDefault="00ED6492" w14:paraId="7E771154" w14:textId="77777777">
      <w:pPr>
        <w:rPr>
          <w:b/>
          <w:bCs/>
          <w:u w:val="single"/>
        </w:rPr>
      </w:pPr>
    </w:p>
    <w:p w:rsidR="0069403B" w:rsidP="00F06866" w:rsidRDefault="00ED6492" w14:paraId="38E0B602" w14:textId="77777777">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1FB3332F" w14:textId="77777777">
      <w:pPr>
        <w:rPr>
          <w:b/>
        </w:rPr>
      </w:pPr>
    </w:p>
    <w:p w:rsidR="00F06866" w:rsidP="00F06866" w:rsidRDefault="00636621" w14:paraId="38BF5E5A" w14:textId="77777777">
      <w:pPr>
        <w:rPr>
          <w:b/>
        </w:rPr>
      </w:pPr>
      <w:r>
        <w:rPr>
          <w:b/>
        </w:rPr>
        <w:t>The</w:t>
      </w:r>
      <w:r w:rsidR="0069403B">
        <w:rPr>
          <w:b/>
        </w:rPr>
        <w:t xml:space="preserve"> select</w:t>
      </w:r>
      <w:r>
        <w:rPr>
          <w:b/>
        </w:rPr>
        <w:t>ion of your targeted respondents</w:t>
      </w:r>
    </w:p>
    <w:p w:rsidR="0069403B" w:rsidP="0069403B" w:rsidRDefault="0069403B" w14:paraId="20937917" w14:textId="052A31A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0635A">
        <w:t xml:space="preserve"> </w:t>
      </w:r>
      <w:proofErr w:type="gramStart"/>
      <w:r w:rsidR="002F2C25">
        <w:t xml:space="preserve">X </w:t>
      </w:r>
      <w:r>
        <w:t>]</w:t>
      </w:r>
      <w:proofErr w:type="gramEnd"/>
      <w:r>
        <w:t xml:space="preserve"> Yes</w:t>
      </w:r>
      <w:r>
        <w:tab/>
        <w:t>[ ] No</w:t>
      </w:r>
    </w:p>
    <w:p w:rsidR="00636621" w:rsidP="00C53B31" w:rsidRDefault="00636621" w14:paraId="54992B64" w14:textId="77777777">
      <w:pPr>
        <w:pStyle w:val="ListParagraph"/>
        <w:ind w:left="0"/>
      </w:pPr>
    </w:p>
    <w:p w:rsidR="00636621" w:rsidP="001B0AAA" w:rsidRDefault="00636621" w14:paraId="13227279" w14:textId="2CD92144">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B5BEC" w:rsidP="001B0AAA" w:rsidRDefault="00FB5BEC" w14:paraId="20DE0419" w14:textId="5DC5FC66"/>
    <w:p w:rsidR="00FF51D6" w:rsidP="004F38EC" w:rsidRDefault="00787615" w14:paraId="19705EDE" w14:textId="04004DC6">
      <w:r w:rsidRPr="00DD6042">
        <w:t>The Coast Guard</w:t>
      </w:r>
      <w:r w:rsidR="007236A8">
        <w:t xml:space="preserve"> will use information from our Marine Information for Safety and Law Enforcement (MISLE) </w:t>
      </w:r>
      <w:r w:rsidR="005173D7">
        <w:t>d</w:t>
      </w:r>
      <w:r w:rsidR="007236A8">
        <w:t>atabase</w:t>
      </w:r>
      <w:r w:rsidR="008D1EA4">
        <w:t xml:space="preserve"> supplemented with information from</w:t>
      </w:r>
      <w:r w:rsidR="005173D7">
        <w:t xml:space="preserve"> public</w:t>
      </w:r>
      <w:r w:rsidR="007236A8">
        <w:t xml:space="preserve"> Environmental Protection Agency (EPA) databases to identify the potential universe of respondents.</w:t>
      </w:r>
      <w:r w:rsidR="00C75E8E">
        <w:t xml:space="preserve">  M</w:t>
      </w:r>
      <w:r w:rsidRPr="00DD6042" w:rsidR="00C75E8E">
        <w:t>aritime facilities subject to</w:t>
      </w:r>
      <w:r w:rsidR="00C75E8E">
        <w:t xml:space="preserve"> </w:t>
      </w:r>
      <w:r w:rsidRPr="00DD6042" w:rsidR="00C75E8E">
        <w:t>TWIC Reader Rule</w:t>
      </w:r>
      <w:r w:rsidR="00C75E8E">
        <w:t xml:space="preserve"> </w:t>
      </w:r>
      <w:r w:rsidR="00FF51D6">
        <w:t xml:space="preserve">are highly heterogeneous in terms of characteristics such as size, location, purpose, company size, the type of dangerous cargoes they handle, and how they handle the dangerous cargo. </w:t>
      </w:r>
      <w:r w:rsidR="004F38EC">
        <w:t xml:space="preserve"> </w:t>
      </w:r>
      <w:r w:rsidR="00FF51D6">
        <w:t>It</w:t>
      </w:r>
      <w:r w:rsidR="00936BBC">
        <w:t xml:space="preserve"> </w:t>
      </w:r>
      <w:r w:rsidR="00C75E8E">
        <w:t>important that Coast Guard gather feedback from the breadth of facilities</w:t>
      </w:r>
      <w:r w:rsidR="00FF51D6">
        <w:t xml:space="preserve"> regulated under this rule. </w:t>
      </w:r>
      <w:r w:rsidR="004F38EC">
        <w:t xml:space="preserve"> </w:t>
      </w:r>
      <w:r w:rsidR="00FF51D6">
        <w:t xml:space="preserve">Therefore, a statistical sampling approach such as choosing a random representative sample would be infeasible, as it would not </w:t>
      </w:r>
      <w:r w:rsidR="0081442B">
        <w:t>guarantee</w:t>
      </w:r>
      <w:r w:rsidR="00FF51D6">
        <w:t xml:space="preserve"> we gather feedback from all the types of facilities regulated by the TWIC Reader Rule.  Instead, we will use MISLE to identify classes of facilities</w:t>
      </w:r>
      <w:r w:rsidR="005173D7">
        <w:t xml:space="preserve"> regulated under the TWIC Reader Rule</w:t>
      </w:r>
      <w:r w:rsidR="00FF51D6">
        <w:t xml:space="preserve"> based on facility characteristics such as industry classification, size, purpose, and location. </w:t>
      </w:r>
      <w:r w:rsidR="004F38EC">
        <w:t xml:space="preserve"> </w:t>
      </w:r>
      <w:r w:rsidR="00FF51D6">
        <w:t>We will create a prioritized list of facilities</w:t>
      </w:r>
      <w:r w:rsidR="005173D7">
        <w:t xml:space="preserve"> for each facility class</w:t>
      </w:r>
      <w:r w:rsidR="00FF51D6">
        <w:t xml:space="preserve">, where priority will be given to facilities that </w:t>
      </w:r>
      <w:r w:rsidR="00FF51D6">
        <w:lastRenderedPageBreak/>
        <w:t>have the least amount of information in public</w:t>
      </w:r>
      <w:r w:rsidR="005173D7">
        <w:t xml:space="preserve"> EPA</w:t>
      </w:r>
      <w:r w:rsidR="00FF51D6">
        <w:t xml:space="preserve"> databases</w:t>
      </w:r>
      <w:r w:rsidR="001C2A09">
        <w:t>, as there are the most data gaps with these facilities</w:t>
      </w:r>
      <w:r w:rsidR="005173D7">
        <w:t xml:space="preserve">. </w:t>
      </w:r>
      <w:r w:rsidR="004F38EC">
        <w:t xml:space="preserve"> </w:t>
      </w:r>
      <w:r w:rsidR="00566F76">
        <w:t xml:space="preserve">This approach will provide the most value to the government, </w:t>
      </w:r>
      <w:r w:rsidR="002B7161">
        <w:t xml:space="preserve">and </w:t>
      </w:r>
      <w:r w:rsidR="008D1EA4">
        <w:t>it will ensure we gather feedback from all types of facilities regulated under the TWIC reader rule</w:t>
      </w:r>
      <w:r w:rsidR="00566F76">
        <w:t>.</w:t>
      </w:r>
      <w:r w:rsidR="00FF51D6">
        <w:t xml:space="preserve"> </w:t>
      </w:r>
      <w:r w:rsidR="004F38EC">
        <w:t xml:space="preserve"> </w:t>
      </w:r>
      <w:r w:rsidR="00FF51D6">
        <w:t>We will contact facilities in order of priority, so that we only contact facilities further down the list if higher-priority facilities refuse our interview.</w:t>
      </w:r>
      <w:r w:rsidR="007500EA">
        <w:t xml:space="preserve">  </w:t>
      </w:r>
    </w:p>
    <w:p w:rsidR="00A403BB" w:rsidP="004F38EC" w:rsidRDefault="00A403BB" w14:paraId="2B8E48F3" w14:textId="77777777"/>
    <w:p w:rsidR="004D6E14" w:rsidP="00A403BB" w:rsidRDefault="004D6E14" w14:paraId="0C916693" w14:textId="77777777">
      <w:pPr>
        <w:rPr>
          <w:b/>
        </w:rPr>
      </w:pPr>
    </w:p>
    <w:p w:rsidR="00A403BB" w:rsidP="00A403BB" w:rsidRDefault="00A403BB" w14:paraId="4118D624" w14:textId="77777777">
      <w:pPr>
        <w:rPr>
          <w:b/>
        </w:rPr>
      </w:pPr>
      <w:r>
        <w:rPr>
          <w:b/>
        </w:rPr>
        <w:t>Administration of the Instrument</w:t>
      </w:r>
    </w:p>
    <w:p w:rsidR="00A403BB" w:rsidP="00A403BB" w:rsidRDefault="001B0AAA" w14:paraId="70DBFA84" w14:textId="77777777">
      <w:pPr>
        <w:pStyle w:val="ListParagraph"/>
        <w:numPr>
          <w:ilvl w:val="0"/>
          <w:numId w:val="17"/>
        </w:numPr>
      </w:pPr>
      <w:r>
        <w:t>H</w:t>
      </w:r>
      <w:r w:rsidR="00A403BB">
        <w:t>ow will you collect the information? (Check all that apply)</w:t>
      </w:r>
    </w:p>
    <w:p w:rsidR="001B0AAA" w:rsidP="001B0AAA" w:rsidRDefault="00A403BB" w14:paraId="4226992E" w14:textId="77777777">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14:paraId="5DCF6408" w14:textId="77777777">
      <w:pPr>
        <w:ind w:left="720"/>
      </w:pPr>
      <w:r>
        <w:t xml:space="preserve">[ </w:t>
      </w:r>
      <w:proofErr w:type="gramStart"/>
      <w:r w:rsidR="004615E4">
        <w:t>X</w:t>
      </w:r>
      <w:r w:rsidR="001B0AAA">
        <w:t xml:space="preserve"> </w:t>
      </w:r>
      <w:r>
        <w:t>]</w:t>
      </w:r>
      <w:proofErr w:type="gramEnd"/>
      <w:r>
        <w:t xml:space="preserve"> Telephone</w:t>
      </w:r>
      <w:r>
        <w:tab/>
      </w:r>
    </w:p>
    <w:p w:rsidR="001B0AAA" w:rsidP="001B0AAA" w:rsidRDefault="00A403BB" w14:paraId="783D7D71" w14:textId="77777777">
      <w:pPr>
        <w:ind w:left="720"/>
      </w:pPr>
      <w:r>
        <w:t>[</w:t>
      </w:r>
      <w:r w:rsidR="001B0AAA">
        <w:t xml:space="preserve"> </w:t>
      </w:r>
      <w:proofErr w:type="gramStart"/>
      <w:r w:rsidR="004615E4">
        <w:t>X</w:t>
      </w:r>
      <w:r>
        <w:t xml:space="preserve"> ]</w:t>
      </w:r>
      <w:proofErr w:type="gramEnd"/>
      <w:r>
        <w:t xml:space="preserve"> In-person</w:t>
      </w:r>
      <w:r>
        <w:tab/>
      </w:r>
    </w:p>
    <w:p w:rsidR="001B0AAA" w:rsidP="001B0AAA" w:rsidRDefault="00A403BB" w14:paraId="6A023F8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34BF209"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439134DC" w14:textId="77777777">
      <w:pPr>
        <w:pStyle w:val="ListParagraph"/>
        <w:numPr>
          <w:ilvl w:val="0"/>
          <w:numId w:val="17"/>
        </w:numPr>
      </w:pPr>
      <w:r>
        <w:t xml:space="preserve">Will interviewers or facilitators be used?  [ </w:t>
      </w:r>
      <w:proofErr w:type="gramStart"/>
      <w:r w:rsidR="004615E4">
        <w:t>X</w:t>
      </w:r>
      <w:r>
        <w:t xml:space="preserve"> ]</w:t>
      </w:r>
      <w:proofErr w:type="gramEnd"/>
      <w:r>
        <w:t xml:space="preserve"> Yes [  ] No</w:t>
      </w:r>
    </w:p>
    <w:p w:rsidR="00F24CFC" w:rsidP="00C53B31" w:rsidRDefault="00F24CFC" w14:paraId="34A5C3D9" w14:textId="77777777">
      <w:pPr>
        <w:pStyle w:val="ListParagraph"/>
        <w:ind w:left="0"/>
      </w:pPr>
    </w:p>
    <w:p w:rsidR="004615E4" w:rsidP="00C53B31" w:rsidRDefault="004615E4" w14:paraId="6A53FD6C" w14:textId="77777777">
      <w:pPr>
        <w:pStyle w:val="ListParagraph"/>
        <w:ind w:left="0"/>
      </w:pPr>
    </w:p>
    <w:p w:rsidRPr="00F24CFC" w:rsidR="0024521E" w:rsidP="0024521E" w:rsidRDefault="00F24CFC" w14:paraId="332E0688" w14:textId="77777777">
      <w:pPr>
        <w:rPr>
          <w:b/>
        </w:rPr>
      </w:pPr>
      <w:r w:rsidRPr="00F24CFC">
        <w:rPr>
          <w:b/>
        </w:rPr>
        <w:t>Please make sure that all instruments, instructions, and scripts are submitted with the request.</w:t>
      </w:r>
    </w:p>
    <w:p w:rsidR="00F24CFC" w:rsidP="00F24CFC" w:rsidRDefault="00F24CFC" w14:paraId="07BD514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71033" w14:paraId="04E390F2" w14:textId="77777777">
      <w:pPr>
        <w:rPr>
          <w:b/>
        </w:rPr>
      </w:pPr>
      <w:r>
        <w:rPr>
          <w:b/>
          <w:noProof/>
        </w:rPr>
        <mc:AlternateContent>
          <mc:Choice Requires="wps">
            <w:drawing>
              <wp:anchor distT="0" distB="0" distL="114300" distR="114300" simplePos="0" relativeHeight="251658240" behindDoc="0" locked="0" layoutInCell="0" allowOverlap="1" wp14:editId="478A7799" wp14:anchorId="6473BF9B">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A1C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293C5554"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0AA240F3" w14:textId="77777777">
      <w:pPr>
        <w:rPr>
          <w:sz w:val="20"/>
          <w:szCs w:val="20"/>
        </w:rPr>
      </w:pPr>
    </w:p>
    <w:p w:rsidRPr="008F50D4" w:rsidR="00F24CFC" w:rsidP="00F24CFC" w:rsidRDefault="00F24CFC" w14:paraId="0DA25E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28FF0645" w14:textId="77777777">
      <w:pPr>
        <w:pStyle w:val="Header"/>
        <w:tabs>
          <w:tab w:val="clear" w:pos="4320"/>
          <w:tab w:val="clear" w:pos="8640"/>
        </w:tabs>
        <w:rPr>
          <w:b/>
        </w:rPr>
      </w:pPr>
    </w:p>
    <w:p w:rsidRPr="008F50D4" w:rsidR="00F24CFC" w:rsidP="00F24CFC" w:rsidRDefault="00F24CFC" w14:paraId="5AA04DF8"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52DC192E" w14:textId="77777777">
      <w:pPr>
        <w:rPr>
          <w:b/>
          <w:sz w:val="20"/>
          <w:szCs w:val="20"/>
        </w:rPr>
      </w:pPr>
    </w:p>
    <w:p w:rsidRPr="008F50D4" w:rsidR="00F24CFC" w:rsidP="00F24CFC" w:rsidRDefault="00F24CFC" w14:paraId="60BEDDBD"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54D884F" w14:textId="77777777">
      <w:pPr>
        <w:pStyle w:val="BodyTextIndent"/>
        <w:tabs>
          <w:tab w:val="left" w:pos="360"/>
        </w:tabs>
        <w:ind w:left="0"/>
        <w:rPr>
          <w:bCs/>
        </w:rPr>
      </w:pPr>
    </w:p>
    <w:p w:rsidRPr="008F50D4" w:rsidR="00F24CFC" w:rsidP="00F24CFC" w:rsidRDefault="00F24CFC" w14:paraId="5A7300B6"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8EF20EF" w14:textId="77777777">
      <w:pPr>
        <w:rPr>
          <w:sz w:val="16"/>
          <w:szCs w:val="16"/>
        </w:rPr>
      </w:pPr>
    </w:p>
    <w:p w:rsidR="00F24CFC" w:rsidP="00F24CFC" w:rsidRDefault="00F24CFC" w14:paraId="58CF29FE"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1E8AE5D1" w14:textId="77777777">
      <w:pPr>
        <w:rPr>
          <w:sz w:val="20"/>
          <w:szCs w:val="20"/>
        </w:rPr>
      </w:pPr>
    </w:p>
    <w:p w:rsidRPr="008F50D4" w:rsidR="00F24CFC" w:rsidP="008F50D4" w:rsidRDefault="00CB1078" w14:paraId="519F5605"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68B3E883" w14:textId="77777777">
      <w:pPr>
        <w:rPr>
          <w:b/>
        </w:rPr>
      </w:pPr>
    </w:p>
    <w:p w:rsidR="008F50D4" w:rsidP="00F24CFC" w:rsidRDefault="00F24CFC" w14:paraId="58EBDC9B" w14:textId="77777777">
      <w:pPr>
        <w:rPr>
          <w:b/>
        </w:rPr>
      </w:pPr>
      <w:r>
        <w:rPr>
          <w:b/>
        </w:rPr>
        <w:t>BURDEN HOURS</w:t>
      </w:r>
      <w:r w:rsidR="008F50D4">
        <w:rPr>
          <w:b/>
        </w:rPr>
        <w:t>:</w:t>
      </w:r>
    </w:p>
    <w:p w:rsidR="008F50D4" w:rsidP="00F24CFC" w:rsidRDefault="008F50D4" w14:paraId="6B7AF92D"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7B62F80"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34940F4" w14:textId="77777777">
      <w:r>
        <w:rPr>
          <w:b/>
        </w:rPr>
        <w:lastRenderedPageBreak/>
        <w:t xml:space="preserve">Participation Time:  </w:t>
      </w:r>
      <w:r>
        <w:t>Provide an estimate of the amount of time required for a respondent to participate (e.g. fill out a survey or participate in a focus group)</w:t>
      </w:r>
    </w:p>
    <w:p w:rsidRPr="008F50D4" w:rsidR="00F24CFC" w:rsidP="00F24CFC" w:rsidRDefault="008F50D4" w14:paraId="3C4DA95B"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A66E44D" w14:textId="77777777">
      <w:pPr>
        <w:keepNext/>
        <w:keepLines/>
        <w:rPr>
          <w:b/>
        </w:rPr>
      </w:pPr>
    </w:p>
    <w:p w:rsidR="00F24CFC" w:rsidP="00F24CFC" w:rsidRDefault="00F24CFC" w14:paraId="28510217"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46C9F4F6" w14:textId="77777777">
      <w:pPr>
        <w:rPr>
          <w:b/>
          <w:bCs/>
          <w:sz w:val="20"/>
          <w:szCs w:val="20"/>
          <w:u w:val="single"/>
        </w:rPr>
      </w:pPr>
    </w:p>
    <w:p w:rsidR="00F24CFC" w:rsidP="00F24CFC" w:rsidRDefault="00F24CFC" w14:paraId="4CC75B95"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17113148" w14:textId="77777777">
      <w:pPr>
        <w:rPr>
          <w:b/>
          <w:sz w:val="20"/>
          <w:szCs w:val="20"/>
        </w:rPr>
      </w:pPr>
    </w:p>
    <w:p w:rsidR="00F24CFC" w:rsidP="00F24CFC" w:rsidRDefault="00F24CFC" w14:paraId="099C5BF2"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E7FFCA6" w14:textId="77777777">
      <w:pPr>
        <w:rPr>
          <w:b/>
          <w:sz w:val="20"/>
          <w:szCs w:val="20"/>
        </w:rPr>
      </w:pPr>
    </w:p>
    <w:p w:rsidRPr="003F1C5B" w:rsidR="00F24CFC" w:rsidP="00F24CFC" w:rsidRDefault="00F24CFC" w14:paraId="1F0C4CD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C53B31" w:rsidRDefault="00F24CFC" w14:paraId="35EB9F9B" w14:textId="77777777">
      <w:pPr>
        <w:pStyle w:val="ListParagraph"/>
        <w:ind w:left="0"/>
      </w:pPr>
    </w:p>
    <w:p w:rsidRPr="00F24CFC" w:rsidR="00F24CFC" w:rsidP="00F24CFC" w:rsidRDefault="00CF6542" w14:paraId="2B56C132"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3A3E645F"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04ED1" w14:textId="77777777" w:rsidR="00D76D65" w:rsidRDefault="00D76D65">
      <w:r>
        <w:separator/>
      </w:r>
    </w:p>
  </w:endnote>
  <w:endnote w:type="continuationSeparator" w:id="0">
    <w:p w14:paraId="553B6325" w14:textId="77777777" w:rsidR="00D76D65" w:rsidRDefault="00D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1D9C" w14:textId="0784E7E6"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1048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276E4" w14:textId="77777777" w:rsidR="00D76D65" w:rsidRDefault="00D76D65">
      <w:r>
        <w:separator/>
      </w:r>
    </w:p>
  </w:footnote>
  <w:footnote w:type="continuationSeparator" w:id="0">
    <w:p w14:paraId="55B26FEA" w14:textId="77777777" w:rsidR="00D76D65" w:rsidRDefault="00D76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485"/>
    <w:rsid w:val="00012D5A"/>
    <w:rsid w:val="00021390"/>
    <w:rsid w:val="00023A57"/>
    <w:rsid w:val="00047A64"/>
    <w:rsid w:val="00067329"/>
    <w:rsid w:val="000A374D"/>
    <w:rsid w:val="000B2838"/>
    <w:rsid w:val="000D44CA"/>
    <w:rsid w:val="000E200B"/>
    <w:rsid w:val="000F68BE"/>
    <w:rsid w:val="001075B6"/>
    <w:rsid w:val="0011349D"/>
    <w:rsid w:val="00117C7D"/>
    <w:rsid w:val="001927A4"/>
    <w:rsid w:val="00194AC6"/>
    <w:rsid w:val="001A23B0"/>
    <w:rsid w:val="001A25CC"/>
    <w:rsid w:val="001B0AAA"/>
    <w:rsid w:val="001C2A09"/>
    <w:rsid w:val="001C39F7"/>
    <w:rsid w:val="001C5DCF"/>
    <w:rsid w:val="002147EC"/>
    <w:rsid w:val="00221611"/>
    <w:rsid w:val="00237B48"/>
    <w:rsid w:val="0024521E"/>
    <w:rsid w:val="00263C3D"/>
    <w:rsid w:val="00274D0B"/>
    <w:rsid w:val="002838BF"/>
    <w:rsid w:val="002971A6"/>
    <w:rsid w:val="002B052D"/>
    <w:rsid w:val="002B34CD"/>
    <w:rsid w:val="002B3C95"/>
    <w:rsid w:val="002B7161"/>
    <w:rsid w:val="002C54C5"/>
    <w:rsid w:val="002D0B92"/>
    <w:rsid w:val="002F2C25"/>
    <w:rsid w:val="003245FE"/>
    <w:rsid w:val="003D5BBE"/>
    <w:rsid w:val="003E3C61"/>
    <w:rsid w:val="003F1C5B"/>
    <w:rsid w:val="00434E33"/>
    <w:rsid w:val="00441434"/>
    <w:rsid w:val="00447119"/>
    <w:rsid w:val="0045264C"/>
    <w:rsid w:val="004615E4"/>
    <w:rsid w:val="004876EC"/>
    <w:rsid w:val="004D6E14"/>
    <w:rsid w:val="004F38EC"/>
    <w:rsid w:val="005009B0"/>
    <w:rsid w:val="0050635A"/>
    <w:rsid w:val="005173D7"/>
    <w:rsid w:val="00566F76"/>
    <w:rsid w:val="00573D12"/>
    <w:rsid w:val="005A1006"/>
    <w:rsid w:val="005B7CC3"/>
    <w:rsid w:val="005D6099"/>
    <w:rsid w:val="005E714A"/>
    <w:rsid w:val="005F693D"/>
    <w:rsid w:val="006140A0"/>
    <w:rsid w:val="00636621"/>
    <w:rsid w:val="00642B49"/>
    <w:rsid w:val="00670F18"/>
    <w:rsid w:val="006832D9"/>
    <w:rsid w:val="00692905"/>
    <w:rsid w:val="0069403B"/>
    <w:rsid w:val="006F3DDE"/>
    <w:rsid w:val="00704678"/>
    <w:rsid w:val="007052FB"/>
    <w:rsid w:val="007236A8"/>
    <w:rsid w:val="007425E7"/>
    <w:rsid w:val="007500EA"/>
    <w:rsid w:val="00787615"/>
    <w:rsid w:val="007F7080"/>
    <w:rsid w:val="00802607"/>
    <w:rsid w:val="008101A5"/>
    <w:rsid w:val="0081442B"/>
    <w:rsid w:val="00822664"/>
    <w:rsid w:val="008240B3"/>
    <w:rsid w:val="00843796"/>
    <w:rsid w:val="00851F19"/>
    <w:rsid w:val="00876A02"/>
    <w:rsid w:val="00887149"/>
    <w:rsid w:val="00895229"/>
    <w:rsid w:val="008B2EB3"/>
    <w:rsid w:val="008D1EA4"/>
    <w:rsid w:val="008E37B1"/>
    <w:rsid w:val="008E43F1"/>
    <w:rsid w:val="008F0203"/>
    <w:rsid w:val="008F50D4"/>
    <w:rsid w:val="009239AA"/>
    <w:rsid w:val="009264F1"/>
    <w:rsid w:val="00935ADA"/>
    <w:rsid w:val="00936BBC"/>
    <w:rsid w:val="00946B6C"/>
    <w:rsid w:val="00955A71"/>
    <w:rsid w:val="0096108F"/>
    <w:rsid w:val="009C13B9"/>
    <w:rsid w:val="009D01A2"/>
    <w:rsid w:val="009F5923"/>
    <w:rsid w:val="00A403BB"/>
    <w:rsid w:val="00A52F57"/>
    <w:rsid w:val="00A674DF"/>
    <w:rsid w:val="00A83AA6"/>
    <w:rsid w:val="00A934D6"/>
    <w:rsid w:val="00AD51A2"/>
    <w:rsid w:val="00AE1809"/>
    <w:rsid w:val="00AF0337"/>
    <w:rsid w:val="00B80D76"/>
    <w:rsid w:val="00B904BF"/>
    <w:rsid w:val="00BA2105"/>
    <w:rsid w:val="00BA7E06"/>
    <w:rsid w:val="00BB43B5"/>
    <w:rsid w:val="00BB6219"/>
    <w:rsid w:val="00BC6A31"/>
    <w:rsid w:val="00BD290F"/>
    <w:rsid w:val="00BD4C2A"/>
    <w:rsid w:val="00C14CC4"/>
    <w:rsid w:val="00C33C52"/>
    <w:rsid w:val="00C40D8B"/>
    <w:rsid w:val="00C53B31"/>
    <w:rsid w:val="00C75E8E"/>
    <w:rsid w:val="00C8407A"/>
    <w:rsid w:val="00C8488C"/>
    <w:rsid w:val="00C86E91"/>
    <w:rsid w:val="00CA2650"/>
    <w:rsid w:val="00CB1078"/>
    <w:rsid w:val="00CC6FAF"/>
    <w:rsid w:val="00CF6542"/>
    <w:rsid w:val="00D24698"/>
    <w:rsid w:val="00D6383F"/>
    <w:rsid w:val="00D76D65"/>
    <w:rsid w:val="00DB59D0"/>
    <w:rsid w:val="00DC33D3"/>
    <w:rsid w:val="00DD6042"/>
    <w:rsid w:val="00E26329"/>
    <w:rsid w:val="00E40B50"/>
    <w:rsid w:val="00E50293"/>
    <w:rsid w:val="00E65FFC"/>
    <w:rsid w:val="00E744EA"/>
    <w:rsid w:val="00E80951"/>
    <w:rsid w:val="00E86CC6"/>
    <w:rsid w:val="00EA2CB0"/>
    <w:rsid w:val="00EB56B3"/>
    <w:rsid w:val="00ED6492"/>
    <w:rsid w:val="00EF2095"/>
    <w:rsid w:val="00F06866"/>
    <w:rsid w:val="00F158F5"/>
    <w:rsid w:val="00F15956"/>
    <w:rsid w:val="00F24CFC"/>
    <w:rsid w:val="00F3170F"/>
    <w:rsid w:val="00F53C6A"/>
    <w:rsid w:val="00F60669"/>
    <w:rsid w:val="00F65B4B"/>
    <w:rsid w:val="00F71033"/>
    <w:rsid w:val="00F929E7"/>
    <w:rsid w:val="00F976B0"/>
    <w:rsid w:val="00FA2A3C"/>
    <w:rsid w:val="00FA6DE7"/>
    <w:rsid w:val="00FB5BEC"/>
    <w:rsid w:val="00FC0A8E"/>
    <w:rsid w:val="00FE1364"/>
    <w:rsid w:val="00FE2FA6"/>
    <w:rsid w:val="00FE3DF2"/>
    <w:rsid w:val="00FF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87FE96B"/>
  <w15:chartTrackingRefBased/>
  <w15:docId w15:val="{2E2A76C1-7BFE-4483-8E27-87834D29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298407">
      <w:bodyDiv w:val="1"/>
      <w:marLeft w:val="0"/>
      <w:marRight w:val="0"/>
      <w:marTop w:val="0"/>
      <w:marBottom w:val="0"/>
      <w:divBdr>
        <w:top w:val="none" w:sz="0" w:space="0" w:color="auto"/>
        <w:left w:val="none" w:sz="0" w:space="0" w:color="auto"/>
        <w:bottom w:val="none" w:sz="0" w:space="0" w:color="auto"/>
        <w:right w:val="none" w:sz="0" w:space="0" w:color="auto"/>
      </w:divBdr>
    </w:div>
    <w:div w:id="1350332329">
      <w:bodyDiv w:val="1"/>
      <w:marLeft w:val="0"/>
      <w:marRight w:val="0"/>
      <w:marTop w:val="0"/>
      <w:marBottom w:val="0"/>
      <w:divBdr>
        <w:top w:val="none" w:sz="0" w:space="0" w:color="auto"/>
        <w:left w:val="none" w:sz="0" w:space="0" w:color="auto"/>
        <w:bottom w:val="none" w:sz="0" w:space="0" w:color="auto"/>
        <w:right w:val="none" w:sz="0" w:space="0" w:color="auto"/>
      </w:divBdr>
    </w:div>
    <w:div w:id="189485451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5C6476F477CE4AAAB32DC0844CF1B0" ma:contentTypeVersion="11" ma:contentTypeDescription="Create a new document." ma:contentTypeScope="" ma:versionID="228f480092fec0b877918d6c271f6bad">
  <xsd:schema xmlns:xsd="http://www.w3.org/2001/XMLSchema" xmlns:xs="http://www.w3.org/2001/XMLSchema" xmlns:p="http://schemas.microsoft.com/office/2006/metadata/properties" xmlns:ns3="a1b0f079-ab7f-4411-bd6b-f52ea14f6677" xmlns:ns4="622cedd3-ce8a-42c8-b2ed-f19ce6fcbc0d" targetNamespace="http://schemas.microsoft.com/office/2006/metadata/properties" ma:root="true" ma:fieldsID="74fbfc88cbfcfd76bd954234e3bba41f" ns3:_="" ns4:_="">
    <xsd:import namespace="a1b0f079-ab7f-4411-bd6b-f52ea14f6677"/>
    <xsd:import namespace="622cedd3-ce8a-42c8-b2ed-f19ce6fcbc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f079-ab7f-4411-bd6b-f52ea14f6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edd3-ce8a-42c8-b2ed-f19ce6fcb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581B8-A64A-4CE4-ABDF-A7CAE2266621}">
  <ds:schemaRefs>
    <ds:schemaRef ds:uri="http://schemas.microsoft.com/sharepoint/v3/contenttype/forms"/>
  </ds:schemaRefs>
</ds:datastoreItem>
</file>

<file path=customXml/itemProps2.xml><?xml version="1.0" encoding="utf-8"?>
<ds:datastoreItem xmlns:ds="http://schemas.openxmlformats.org/officeDocument/2006/customXml" ds:itemID="{2AD82818-732B-4012-9AFF-A2F87A361E8D}">
  <ds:schemaRefs>
    <ds:schemaRef ds:uri="http://schemas.microsoft.com/office/2006/documentManagement/types"/>
    <ds:schemaRef ds:uri="http://schemas.microsoft.com/office/2006/metadata/properties"/>
    <ds:schemaRef ds:uri="a1b0f079-ab7f-4411-bd6b-f52ea14f6677"/>
    <ds:schemaRef ds:uri="622cedd3-ce8a-42c8-b2ed-f19ce6fcbc0d"/>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F4A5F4C-0C89-437F-BD78-D86A0DFF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f079-ab7f-4411-bd6b-f52ea14f6677"/>
    <ds:schemaRef ds:uri="622cedd3-ce8a-42c8-b2ed-f19ce6fcb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1347</Words>
  <Characters>7321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COWART, ADRIENNE</cp:lastModifiedBy>
  <cp:revision>2</cp:revision>
  <cp:lastPrinted>2010-10-04T15:59:00Z</cp:lastPrinted>
  <dcterms:created xsi:type="dcterms:W3CDTF">2021-04-19T17:51:00Z</dcterms:created>
  <dcterms:modified xsi:type="dcterms:W3CDTF">2021-04-19T17:51:00Z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0x0101002D5C6476F477CE4AAAB32DC0844CF1B0</vt:lpwstr>
  </property>
</Properties>
</file>