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93C90">
        <w:rPr>
          <w:sz w:val="28"/>
        </w:rPr>
        <w:t>1601-0014</w:t>
      </w:r>
      <w:r>
        <w:rPr>
          <w:sz w:val="28"/>
        </w:rPr>
        <w:t>)</w:t>
      </w:r>
    </w:p>
    <w:p w:rsidR="00E50293" w:rsidP="00434E33" w:rsidRDefault="00541C44">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3AD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5125E8">
        <w:t>Community Awareness Briefing (CAB) Assessment</w:t>
      </w:r>
      <w:r w:rsidR="005E714A">
        <w:t xml:space="preserve"> </w:t>
      </w:r>
    </w:p>
    <w:p w:rsidR="00026F9B" w:rsidP="00434E33" w:rsidRDefault="00026F9B"/>
    <w:p w:rsidR="00026F9B" w:rsidRDefault="00026F9B">
      <w:pPr>
        <w:rPr>
          <w:b/>
        </w:rPr>
      </w:pPr>
      <w:bookmarkStart w:name="main_content" w:id="0"/>
      <w:bookmarkEnd w:id="0"/>
    </w:p>
    <w:p w:rsidR="001B0AAA" w:rsidRDefault="00F15956">
      <w:pPr>
        <w:rPr>
          <w:b/>
        </w:rPr>
      </w:pPr>
      <w:r>
        <w:rPr>
          <w:b/>
        </w:rPr>
        <w:t>PURPOSE</w:t>
      </w:r>
      <w:r w:rsidRPr="009239AA">
        <w:rPr>
          <w:b/>
        </w:rPr>
        <w:t>:</w:t>
      </w:r>
      <w:r w:rsidRPr="009239AA" w:rsidR="00C14CC4">
        <w:rPr>
          <w:b/>
        </w:rPr>
        <w:t xml:space="preserve">  </w:t>
      </w:r>
    </w:p>
    <w:p w:rsidR="005125E8" w:rsidRDefault="005125E8">
      <w:pPr>
        <w:rPr>
          <w:b/>
        </w:rPr>
      </w:pPr>
    </w:p>
    <w:p w:rsidRPr="005125E8" w:rsidR="005125E8" w:rsidP="005125E8" w:rsidRDefault="005125E8">
      <w:pPr>
        <w:tabs>
          <w:tab w:val="left" w:pos="-1440"/>
        </w:tabs>
        <w:rPr>
          <w:bCs/>
        </w:rPr>
      </w:pPr>
      <w:r w:rsidRPr="005125E8">
        <w:rPr>
          <w:bCs/>
        </w:rPr>
        <w:t>Information collected from participants in the CAB Assessment Survey will be used</w:t>
      </w:r>
      <w:r w:rsidRPr="005125E8">
        <w:rPr>
          <w:bCs/>
        </w:rPr>
        <w:t xml:space="preserve"> </w:t>
      </w:r>
      <w:r w:rsidRPr="005125E8">
        <w:rPr>
          <w:bCs/>
        </w:rPr>
        <w:t>primarily by DHS/TVTP to assess the effectiveness of the CAB and, if necessary, adjust the material through its review and update process [undertaken in collaboration with the National Counterterrorism Center (NCTC) and the Federal Bureau of Investigation (FBI)].  The data elements on the Survey include what participants: anticipated would be presented, thought was most useful, and thought was least useful.  In addition, the pre/post Survey measures changes in understanding regarding five specific goals of the CAB itself:  awareness of the 1) national threat and 2) local threat posed by violent extremism, 3) the pathway towards violent extremism, 4) the local resources available to address individuals who are radicalizing to violence, and 5) the methods of intervention with individuals who are radicalizing to violence.  Finally, the Survey asks participants to rate the following six items:  1) whether the content of the CAB was relevant to the participant’s community, 2) whether the participant plans to apply the knowledge from the CAB to their community, 3) whether the CAB facilitator conveyed material in an engaging way, 4) whether there were sufficient opportunities to ask questions, 5) whether the CAB was well-organized, and 6) whether the learning objectives were addressed.  Information collected by the Survey may also be used by DHS/TVTP to brief members of Congress (at an aggregate level) when discussing the effectiveness of the CAB as a tool to raise awareness of the threat and prompting local communities to develop a terrorism prevention architecture.  There is no current collection of comparable data available for use.</w:t>
      </w:r>
    </w:p>
    <w:p w:rsidRPr="005125E8" w:rsidR="005125E8" w:rsidRDefault="005125E8">
      <w:pPr>
        <w:rPr>
          <w:bCs/>
        </w:rPr>
      </w:pPr>
    </w:p>
    <w:p w:rsidR="00434E33" w:rsidP="00434E33" w:rsidRDefault="00434E33">
      <w:pPr>
        <w:pStyle w:val="Header"/>
        <w:tabs>
          <w:tab w:val="clear" w:pos="4320"/>
          <w:tab w:val="clear" w:pos="8640"/>
        </w:tabs>
      </w:pPr>
      <w:r w:rsidRPr="00434E33">
        <w:rPr>
          <w:b/>
        </w:rPr>
        <w:t>DESCRIPTION OF RESPONDENTS</w:t>
      </w:r>
      <w:r>
        <w:t xml:space="preserve">: </w:t>
      </w:r>
    </w:p>
    <w:p w:rsidR="0084442B" w:rsidP="00434E33" w:rsidRDefault="0084442B">
      <w:pPr>
        <w:pStyle w:val="Header"/>
        <w:tabs>
          <w:tab w:val="clear" w:pos="4320"/>
          <w:tab w:val="clear" w:pos="8640"/>
        </w:tabs>
      </w:pPr>
    </w:p>
    <w:p w:rsidRPr="0084442B" w:rsidR="0084442B" w:rsidP="00434E33" w:rsidRDefault="0084442B">
      <w:pPr>
        <w:pStyle w:val="Header"/>
        <w:tabs>
          <w:tab w:val="clear" w:pos="4320"/>
          <w:tab w:val="clear" w:pos="8640"/>
        </w:tabs>
        <w:rPr>
          <w:bCs/>
        </w:rPr>
      </w:pPr>
      <w:r w:rsidRPr="0084442B">
        <w:rPr>
          <w:bCs/>
        </w:rPr>
        <w:t>All Surveys are performed in-person.  The CAB itself is presented in local communities.</w:t>
      </w:r>
    </w:p>
    <w:p w:rsidRPr="00434E33" w:rsidR="0084442B" w:rsidP="00434E33" w:rsidRDefault="0084442B">
      <w:pPr>
        <w:pStyle w:val="Header"/>
        <w:tabs>
          <w:tab w:val="clear" w:pos="4320"/>
          <w:tab w:val="clear" w:pos="8640"/>
        </w:tabs>
        <w:rPr>
          <w:i/>
          <w:snapToGrid/>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026F9B">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932BD2">
        <w:t xml:space="preserve"> Dr. Rebecca Frerichs, Research Advisor – Office for Targeted Violence and Terrorism Prevention</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026F9B">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pPr>
        <w:pStyle w:val="ListParagraph"/>
        <w:numPr>
          <w:ilvl w:val="0"/>
          <w:numId w:val="18"/>
        </w:numPr>
      </w:pPr>
      <w:r>
        <w:t>If Applicable, has a System or Records Notice been published?  [  ] Yes  [</w:t>
      </w:r>
      <w:r w:rsidR="00026F9B">
        <w:t>X</w:t>
      </w:r>
      <w:r>
        <w:t xml:space="preserve">  ] No</w:t>
      </w: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w:t>
      </w:r>
      <w:proofErr w:type="gramStart"/>
      <w:r>
        <w:t>[  ]</w:t>
      </w:r>
      <w:proofErr w:type="gramEnd"/>
      <w:r>
        <w:t xml:space="preserve"> Yes [ </w:t>
      </w:r>
      <w:r w:rsidR="00026F9B">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Pr="00F6240A" w:rsidR="006832D9" w:rsidP="00C8488C" w:rsidRDefault="00E40B50">
            <w:pPr>
              <w:rPr>
                <w:b/>
              </w:rPr>
            </w:pPr>
            <w:r>
              <w:rPr>
                <w:b/>
              </w:rPr>
              <w:t>Category of Respondent</w:t>
            </w:r>
            <w:r w:rsidR="00EF2095">
              <w:rPr>
                <w:b/>
              </w:rPr>
              <w:t xml:space="preserve"> </w:t>
            </w:r>
          </w:p>
        </w:tc>
        <w:tc>
          <w:tcPr>
            <w:tcW w:w="1530" w:type="dxa"/>
          </w:tcPr>
          <w:p w:rsidRPr="00F6240A" w:rsidR="006832D9" w:rsidP="00843796" w:rsidRDefault="006832D9">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pPr>
              <w:rPr>
                <w:b/>
              </w:rPr>
            </w:pPr>
            <w:r w:rsidRPr="00F6240A">
              <w:rPr>
                <w:b/>
              </w:rPr>
              <w:t>Participation Time</w:t>
            </w:r>
          </w:p>
        </w:tc>
        <w:tc>
          <w:tcPr>
            <w:tcW w:w="1003" w:type="dxa"/>
          </w:tcPr>
          <w:p w:rsidRPr="00F6240A" w:rsidR="006832D9" w:rsidP="00843796" w:rsidRDefault="006832D9">
            <w:pPr>
              <w:rPr>
                <w:b/>
              </w:rPr>
            </w:pPr>
            <w:r w:rsidRPr="00F6240A">
              <w:rPr>
                <w:b/>
              </w:rPr>
              <w:t>Burden</w:t>
            </w:r>
          </w:p>
        </w:tc>
      </w:tr>
      <w:tr w:rsidR="00EF2095" w:rsidTr="00EF2095">
        <w:trPr>
          <w:trHeight w:val="274"/>
        </w:trPr>
        <w:tc>
          <w:tcPr>
            <w:tcW w:w="5418" w:type="dxa"/>
          </w:tcPr>
          <w:p w:rsidR="006832D9" w:rsidP="00843796" w:rsidRDefault="006832D9"/>
        </w:tc>
        <w:tc>
          <w:tcPr>
            <w:tcW w:w="1530" w:type="dxa"/>
          </w:tcPr>
          <w:p w:rsidR="006832D9" w:rsidP="00843796" w:rsidRDefault="005125E8">
            <w:r>
              <w:t>21000</w:t>
            </w:r>
          </w:p>
        </w:tc>
        <w:tc>
          <w:tcPr>
            <w:tcW w:w="1710" w:type="dxa"/>
          </w:tcPr>
          <w:p w:rsidR="006832D9" w:rsidP="00843796" w:rsidRDefault="005125E8">
            <w:r>
              <w:t>.25hrs (15mins)</w:t>
            </w:r>
          </w:p>
        </w:tc>
        <w:tc>
          <w:tcPr>
            <w:tcW w:w="1003" w:type="dxa"/>
          </w:tcPr>
          <w:p w:rsidR="006832D9" w:rsidP="00843796" w:rsidRDefault="005125E8">
            <w:r>
              <w:t>5250</w:t>
            </w:r>
          </w:p>
        </w:tc>
      </w:tr>
      <w:tr w:rsidR="00EF2095" w:rsidTr="00EF2095">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EF2095">
        <w:trPr>
          <w:trHeight w:val="289"/>
        </w:trPr>
        <w:tc>
          <w:tcPr>
            <w:tcW w:w="5418" w:type="dxa"/>
          </w:tcPr>
          <w:p w:rsidRPr="00F6240A" w:rsidR="006832D9" w:rsidP="00843796" w:rsidRDefault="006832D9">
            <w:pPr>
              <w:rPr>
                <w:b/>
              </w:rPr>
            </w:pPr>
            <w:r>
              <w:rPr>
                <w:b/>
              </w:rPr>
              <w:t>Totals</w:t>
            </w:r>
          </w:p>
        </w:tc>
        <w:tc>
          <w:tcPr>
            <w:tcW w:w="1530" w:type="dxa"/>
          </w:tcPr>
          <w:p w:rsidRPr="00F6240A" w:rsidR="006832D9" w:rsidP="00843796" w:rsidRDefault="005125E8">
            <w:pPr>
              <w:rPr>
                <w:b/>
              </w:rPr>
            </w:pPr>
            <w:r>
              <w:rPr>
                <w:b/>
              </w:rPr>
              <w:t>2100</w:t>
            </w:r>
          </w:p>
        </w:tc>
        <w:tc>
          <w:tcPr>
            <w:tcW w:w="1710" w:type="dxa"/>
          </w:tcPr>
          <w:p w:rsidR="006832D9" w:rsidP="00843796" w:rsidRDefault="0084442B">
            <w:r>
              <w:t>.25hrs (15mins)</w:t>
            </w:r>
          </w:p>
        </w:tc>
        <w:tc>
          <w:tcPr>
            <w:tcW w:w="1003" w:type="dxa"/>
          </w:tcPr>
          <w:p w:rsidRPr="00026F9B" w:rsidR="006832D9" w:rsidP="00843796" w:rsidRDefault="0084442B">
            <w:pPr>
              <w:rPr>
                <w:b/>
                <w:sz w:val="22"/>
                <w:szCs w:val="22"/>
              </w:rPr>
            </w:pPr>
            <w:r>
              <w:rPr>
                <w:b/>
                <w:sz w:val="22"/>
                <w:szCs w:val="22"/>
              </w:rPr>
              <w:t>5250</w:t>
            </w:r>
          </w:p>
        </w:tc>
      </w:tr>
    </w:tbl>
    <w:p w:rsidR="00F3170F" w:rsidP="00F3170F" w:rsidRDefault="00F3170F"/>
    <w:p w:rsidR="00441434" w:rsidP="00F3170F" w:rsidRDefault="00441434"/>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026F9B">
        <w:t>$</w:t>
      </w:r>
      <w:proofErr w:type="gramEnd"/>
      <w:r w:rsidR="0084442B">
        <w:t>33,549.00</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B20F7A">
        <w:t xml:space="preserve"> </w:t>
      </w:r>
      <w:r>
        <w:t xml:space="preserve"> ]</w:t>
      </w:r>
      <w:proofErr w:type="gramEnd"/>
      <w:r>
        <w:t xml:space="preserve"> Yes</w:t>
      </w:r>
      <w:r>
        <w:tab/>
        <w:t>[</w:t>
      </w:r>
      <w:r w:rsidR="00B20F7A">
        <w:t>X</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26F9B" w:rsidP="001B0AAA" w:rsidRDefault="00026F9B"/>
    <w:p w:rsidR="00026F9B" w:rsidP="001B0AAA" w:rsidRDefault="00026F9B"/>
    <w:p w:rsidR="00A403BB" w:rsidP="00A403BB" w:rsidRDefault="00A403BB">
      <w:pPr>
        <w:pStyle w:val="ListParagraph"/>
      </w:pPr>
    </w:p>
    <w:p w:rsidR="00A403BB" w:rsidP="00A403BB" w:rsidRDefault="00A403BB"/>
    <w:p w:rsidR="00A403BB" w:rsidP="00A403BB" w:rsidRDefault="00A403BB"/>
    <w:p w:rsidR="00A403BB" w:rsidP="00A403BB" w:rsidRDefault="00A403BB"/>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proofErr w:type="gramStart"/>
      <w:r>
        <w:t>[</w:t>
      </w:r>
      <w:r w:rsidR="00B20F7A">
        <w:t xml:space="preserve">  </w:t>
      </w:r>
      <w:r>
        <w:t>]</w:t>
      </w:r>
      <w:proofErr w:type="gramEnd"/>
      <w:r>
        <w:t xml:space="preserve"> Web-based</w:t>
      </w:r>
      <w:r w:rsidR="001B0AAA">
        <w:t xml:space="preserve"> or other forms of Social Media </w:t>
      </w:r>
    </w:p>
    <w:p w:rsidR="00EA130A" w:rsidP="001B0AAA" w:rsidRDefault="00EA130A">
      <w:pPr>
        <w:ind w:left="720"/>
      </w:pPr>
      <w:r>
        <w:t>Survey Monkey</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proofErr w:type="gramStart"/>
      <w:r w:rsidR="00B20F7A">
        <w:t>X</w:t>
      </w:r>
      <w:r>
        <w:t xml:space="preserve"> ]</w:t>
      </w:r>
      <w:proofErr w:type="gramEnd"/>
      <w:r>
        <w:t xml:space="preserve">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w:t>
      </w:r>
      <w:proofErr w:type="gramStart"/>
      <w:r>
        <w:t>[  ]</w:t>
      </w:r>
      <w:proofErr w:type="gramEnd"/>
      <w:r>
        <w:t xml:space="preserve"> Yes [</w:t>
      </w:r>
      <w:r w:rsidR="00026F9B">
        <w:t>X</w:t>
      </w:r>
      <w:r>
        <w:t xml:space="preserve"> </w:t>
      </w:r>
      <w:bookmarkStart w:name="_GoBack" w:id="1"/>
      <w:bookmarkEnd w:id="1"/>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pPr>
        <w:rPr>
          <w:b/>
        </w:rPr>
      </w:pPr>
    </w:p>
    <w:p w:rsidR="00F24CFC" w:rsidP="00F24CFC" w:rsidRDefault="00541C44">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EE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pPr>
        <w:rPr>
          <w:b/>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pPr>
        <w:pStyle w:val="BodyTextIndent"/>
        <w:tabs>
          <w:tab w:val="left" w:pos="360"/>
        </w:tabs>
        <w:ind w:left="0"/>
        <w:rPr>
          <w:bCs/>
          <w:sz w:val="24"/>
          <w:szCs w:val="24"/>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 xml:space="preserve">Identify who you expect the respondents to be in terms of the following categories: (1) Individuals or </w:t>
      </w:r>
      <w:r w:rsidR="00027632">
        <w:t>Households;</w:t>
      </w:r>
      <w:r>
        <w:t xml:space="preserve">(2) Private Sector; (3) State, local, or tribal governments; or (4) Federal Government.  Only one type of respondent can be selected.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lastRenderedPageBreak/>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pPr>
        <w:rPr>
          <w:b/>
          <w:bCs/>
          <w:u w:val="single"/>
        </w:rPr>
      </w:pPr>
    </w:p>
    <w:p w:rsidR="00F24CFC" w:rsidP="00F24CFC" w:rsidRDefault="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pPr>
        <w:rPr>
          <w:b/>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pPr>
        <w:rPr>
          <w:b/>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F24CFC">
      <w:pPr>
        <w:rPr>
          <w:b/>
        </w:rPr>
      </w:pPr>
      <w:r w:rsidRPr="00F24CFC">
        <w:rPr>
          <w:b/>
        </w:rPr>
        <w:t>Please make sure that all instruments, instructions, and scripts are submitted with the request.</w:t>
      </w:r>
    </w:p>
    <w:p w:rsidR="005E714A" w:rsidP="00F24CFC" w:rsidRDefault="005E714A">
      <w:pPr>
        <w:tabs>
          <w:tab w:val="left" w:pos="5670"/>
        </w:tabs>
        <w:suppressAutoHyphens/>
      </w:pPr>
    </w:p>
    <w:sectPr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D25" w:rsidRDefault="00736D25">
      <w:r>
        <w:separator/>
      </w:r>
    </w:p>
  </w:endnote>
  <w:endnote w:type="continuationSeparator" w:id="0">
    <w:p w:rsidR="00736D25" w:rsidRDefault="0073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32" w:rsidRDefault="0002763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3C9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D25" w:rsidRDefault="00736D25">
      <w:r>
        <w:separator/>
      </w:r>
    </w:p>
  </w:footnote>
  <w:footnote w:type="continuationSeparator" w:id="0">
    <w:p w:rsidR="00736D25" w:rsidRDefault="0073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32" w:rsidRDefault="00027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6F9B"/>
    <w:rsid w:val="00027632"/>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125E8"/>
    <w:rsid w:val="00541C44"/>
    <w:rsid w:val="005A1006"/>
    <w:rsid w:val="005E714A"/>
    <w:rsid w:val="006140A0"/>
    <w:rsid w:val="00636621"/>
    <w:rsid w:val="00642B49"/>
    <w:rsid w:val="006832D9"/>
    <w:rsid w:val="0069403B"/>
    <w:rsid w:val="006F3DDE"/>
    <w:rsid w:val="00704678"/>
    <w:rsid w:val="00736D25"/>
    <w:rsid w:val="007425E7"/>
    <w:rsid w:val="00745DFE"/>
    <w:rsid w:val="007A4F78"/>
    <w:rsid w:val="00802607"/>
    <w:rsid w:val="008101A5"/>
    <w:rsid w:val="00822664"/>
    <w:rsid w:val="00843796"/>
    <w:rsid w:val="0084442B"/>
    <w:rsid w:val="00895229"/>
    <w:rsid w:val="008F0203"/>
    <w:rsid w:val="008F50D4"/>
    <w:rsid w:val="009239AA"/>
    <w:rsid w:val="00932BD2"/>
    <w:rsid w:val="00935ADA"/>
    <w:rsid w:val="00946B6C"/>
    <w:rsid w:val="00955A71"/>
    <w:rsid w:val="0096108F"/>
    <w:rsid w:val="009C13B9"/>
    <w:rsid w:val="009D01A2"/>
    <w:rsid w:val="009F5923"/>
    <w:rsid w:val="00A403BB"/>
    <w:rsid w:val="00A674DF"/>
    <w:rsid w:val="00A83AA6"/>
    <w:rsid w:val="00AE1809"/>
    <w:rsid w:val="00B10A94"/>
    <w:rsid w:val="00B20F7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50740"/>
    <w:rsid w:val="00E65FFC"/>
    <w:rsid w:val="00E80951"/>
    <w:rsid w:val="00E86CC6"/>
    <w:rsid w:val="00E9337C"/>
    <w:rsid w:val="00EA130A"/>
    <w:rsid w:val="00EB56B3"/>
    <w:rsid w:val="00ED6492"/>
    <w:rsid w:val="00EF2095"/>
    <w:rsid w:val="00F06866"/>
    <w:rsid w:val="00F15956"/>
    <w:rsid w:val="00F24CFC"/>
    <w:rsid w:val="00F3170F"/>
    <w:rsid w:val="00F93C9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70F41"/>
  <w15:docId w15:val="{649A3B04-7943-482D-B3A7-599399B6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sectiontitlemainv31">
    <w:name w:val="sectiontitle_mainv31"/>
    <w:basedOn w:val="DefaultParagraphFont"/>
    <w:rsid w:val="00026F9B"/>
    <w:rPr>
      <w:b/>
      <w:bCs/>
      <w:color w:val="336699"/>
      <w:sz w:val="29"/>
      <w:szCs w:val="29"/>
    </w:rPr>
  </w:style>
  <w:style w:type="character" w:styleId="Hyperlink">
    <w:name w:val="Hyperlink"/>
    <w:basedOn w:val="DefaultParagraphFont"/>
    <w:rsid w:val="00026F9B"/>
    <w:rPr>
      <w:color w:val="0000FF" w:themeColor="hyperlink"/>
      <w:u w:val="single"/>
    </w:rPr>
  </w:style>
  <w:style w:type="paragraph" w:styleId="PlainText">
    <w:name w:val="Plain Text"/>
    <w:basedOn w:val="Normal"/>
    <w:link w:val="PlainTextChar"/>
    <w:uiPriority w:val="99"/>
    <w:semiHidden/>
    <w:unhideWhenUsed/>
    <w:rsid w:val="00026F9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26F9B"/>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945193">
      <w:bodyDiv w:val="1"/>
      <w:marLeft w:val="0"/>
      <w:marRight w:val="0"/>
      <w:marTop w:val="0"/>
      <w:marBottom w:val="0"/>
      <w:divBdr>
        <w:top w:val="none" w:sz="0" w:space="0" w:color="auto"/>
        <w:left w:val="none" w:sz="0" w:space="0" w:color="auto"/>
        <w:bottom w:val="none" w:sz="0" w:space="0" w:color="auto"/>
        <w:right w:val="none" w:sz="0" w:space="0" w:color="auto"/>
      </w:divBdr>
    </w:div>
    <w:div w:id="187924614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e8d2784be7f0471b9c3ba45a53164eee">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b11fda75b592310b27343bca7a5aaee4"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ternalName="Program_x0020_Name">
      <xsd:simpleType>
        <xsd:restriction base="dms:Text">
          <xsd:maxLength value="255"/>
        </xsd:restriction>
      </xsd:simpleType>
    </xsd:element>
    <xsd:element name="Component" ma:index="14"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62482be-791f-46d4-86b5-fac5be26931c" ContentTypeId="0x0101" PreviousValue="false"/>
</file>

<file path=customXml/itemProps1.xml><?xml version="1.0" encoding="utf-8"?>
<ds:datastoreItem xmlns:ds="http://schemas.openxmlformats.org/officeDocument/2006/customXml" ds:itemID="{141DD7F9-946E-4A20-9902-249B9C91FCE0}">
  <ds:schemaRefs>
    <ds:schemaRef ds:uri="http://schemas.microsoft.com/sharepoint/events"/>
  </ds:schemaRefs>
</ds:datastoreItem>
</file>

<file path=customXml/itemProps2.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customXml/itemProps3.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4.xml><?xml version="1.0" encoding="utf-8"?>
<ds:datastoreItem xmlns:ds="http://schemas.openxmlformats.org/officeDocument/2006/customXml" ds:itemID="{668B27B9-F37F-4B1E-811E-35002A6D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A7D08B-4373-485E-B5B3-190EA90F21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Huff, Tyrone</cp:lastModifiedBy>
  <cp:revision>2</cp:revision>
  <cp:lastPrinted>2010-10-04T16:59:00Z</cp:lastPrinted>
  <dcterms:created xsi:type="dcterms:W3CDTF">2020-12-01T19:29:00Z</dcterms:created>
  <dcterms:modified xsi:type="dcterms:W3CDTF">2020-12-01T19:29:00Z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0x01010068C6CF2E5390CE418E84D36F4AAF78F3</vt:lpwstr>
  </property>
</Properties>
</file>