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061" w:rsidRPr="00A05B27" w14:paraId="67EF5FB1" w14:textId="77777777">
      <w:pPr>
        <w:jc w:val="center"/>
        <w:rPr>
          <w:rFonts w:ascii="Times New Roman" w:hAnsi="Times New Roman"/>
          <w:b/>
          <w:bCs/>
        </w:rPr>
      </w:pPr>
      <w:r w:rsidRPr="00A05B27">
        <w:rPr>
          <w:rFonts w:ascii="Times New Roman" w:hAnsi="Times New Roman"/>
          <w:b/>
          <w:bCs/>
        </w:rPr>
        <w:t xml:space="preserve">SUPPORTING STATEMENT FOR </w:t>
      </w:r>
    </w:p>
    <w:p w:rsidR="00F303FA" w:rsidRPr="00427CDD" w:rsidP="00F303FA" w14:paraId="67EF5FB2"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DE08FF" w:rsidRPr="00427CDD" w14:paraId="67EF5FB3"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00DE08FF" w:rsidRPr="00427CDD" w14:paraId="67EF5FB4"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14:paraId="67EF5FB5" w14:textId="77777777">
      <w:pPr>
        <w:jc w:val="center"/>
        <w:rPr>
          <w:rFonts w:ascii="Times New Roman" w:hAnsi="Times New Roman"/>
          <w:b/>
          <w:bCs/>
        </w:rPr>
      </w:pPr>
      <w:r>
        <w:rPr>
          <w:rFonts w:ascii="Times New Roman" w:hAnsi="Times New Roman"/>
          <w:b/>
          <w:bCs/>
        </w:rPr>
        <w:t xml:space="preserve"> </w:t>
      </w:r>
    </w:p>
    <w:p w:rsidR="00B27061" w:rsidRPr="00B7349D" w14:paraId="67EF5FB6" w14:textId="77777777">
      <w:pPr>
        <w:jc w:val="both"/>
        <w:rPr>
          <w:rFonts w:ascii="Times New Roman" w:hAnsi="Times New Roman"/>
        </w:rPr>
      </w:pPr>
    </w:p>
    <w:p w:rsidR="00B27061" w:rsidRPr="00B1471A" w:rsidP="00914A5D" w14:paraId="67EF5FB7" w14:textId="77777777">
      <w:pPr>
        <w:rPr>
          <w:rFonts w:ascii="Times New Roman" w:hAnsi="Times New Roman"/>
        </w:rPr>
      </w:pPr>
      <w:r w:rsidRPr="00B1471A">
        <w:rPr>
          <w:rFonts w:ascii="Times New Roman" w:hAnsi="Times New Roman"/>
          <w:b/>
          <w:bCs/>
        </w:rPr>
        <w:t>A.  Justification</w:t>
      </w:r>
    </w:p>
    <w:p w:rsidR="00B27061" w:rsidRPr="000B00D2" w:rsidP="00914A5D" w14:paraId="67EF5FB8" w14:textId="77777777">
      <w:pPr>
        <w:rPr>
          <w:rFonts w:ascii="Times New Roman" w:hAnsi="Times New Roman"/>
        </w:rPr>
      </w:pPr>
    </w:p>
    <w:p w:rsidR="00807BA2" w:rsidRPr="008A4764" w:rsidP="00914A5D" w14:paraId="67EF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67EF5FBA" w14:textId="77777777">
      <w:pPr>
        <w:tabs>
          <w:tab w:val="left" w:pos="-1440"/>
        </w:tabs>
        <w:ind w:left="720"/>
        <w:rPr>
          <w:rFonts w:ascii="Times New Roman" w:hAnsi="Times New Roman"/>
        </w:rPr>
      </w:pPr>
    </w:p>
    <w:p w:rsidR="00CA37D6" w:rsidRPr="00427CDD" w:rsidP="00CA37D6" w14:paraId="67EF5FBB" w14:textId="77777777">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aliens in Temporary Protected Status (TPS) and aliens abroad seeking humanitarian parole, need to apply for a travel document to lawfully enter or reenter the United States.  Recipients of deferred action for under childhood arrivals (DACA) may now file requests for advance parole documents based on humanitarian, educational and employment reasons.  </w:t>
      </w:r>
      <w:r w:rsidRPr="00C46D09" w:rsidR="00FC11B5">
        <w:rPr>
          <w:rFonts w:ascii="Times New Roman" w:eastAsia="Calibri" w:hAnsi="Times New Roman"/>
        </w:rPr>
        <w:t xml:space="preserve">This collection </w:t>
      </w:r>
      <w:r w:rsidR="00737690">
        <w:rPr>
          <w:rFonts w:ascii="Times New Roman" w:eastAsia="Calibri" w:hAnsi="Times New Roman"/>
        </w:rPr>
        <w:t>would be</w:t>
      </w:r>
      <w:r w:rsidRPr="00C46D09" w:rsidR="00737690">
        <w:rPr>
          <w:rFonts w:ascii="Times New Roman" w:eastAsia="Calibri" w:hAnsi="Times New Roman"/>
        </w:rPr>
        <w:t xml:space="preserve"> </w:t>
      </w:r>
      <w:r w:rsidRPr="00C46D09" w:rsidR="00FC11B5">
        <w:rPr>
          <w:rFonts w:ascii="Times New Roman" w:eastAsia="Calibri" w:hAnsi="Times New Roman"/>
        </w:rPr>
        <w:t>used by dependents of individuals who file an application for entrepreneur parole under INA section 212(d)(5)(A) (8 U.S.C. 1182(d)(5)(A)) and proposed new 8 CFR 212.19.   Such individuals are subject to biometric collection in connection with the filing of the application.</w:t>
      </w:r>
      <w:r w:rsidR="00FC11B5">
        <w:rPr>
          <w:rFonts w:ascii="Times New Roman" w:eastAsia="Calibri" w:hAnsi="Times New Roman"/>
        </w:rPr>
        <w:t xml:space="preserve">  </w:t>
      </w:r>
      <w:r w:rsidRPr="00427CDD">
        <w:rPr>
          <w:rFonts w:ascii="Times New Roman" w:hAnsi="Times New Roman"/>
        </w:rPr>
        <w:t>The Form I-131 is used for these purposes.</w:t>
      </w:r>
    </w:p>
    <w:p w:rsidR="00CA37D6" w:rsidRPr="00427CDD" w:rsidP="00CA37D6" w14:paraId="67EF5FBC" w14:textId="77777777">
      <w:pPr>
        <w:tabs>
          <w:tab w:val="left" w:pos="-1440"/>
        </w:tabs>
        <w:ind w:left="720"/>
        <w:rPr>
          <w:rFonts w:ascii="Times New Roman" w:hAnsi="Times New Roman"/>
        </w:rPr>
      </w:pPr>
    </w:p>
    <w:p w:rsidR="00CA37D6" w:rsidRPr="00427CDD" w:rsidP="00CA37D6" w14:paraId="67EF5FBD" w14:textId="77777777">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 </w:t>
      </w:r>
      <w:r w:rsidRPr="00427CDD">
        <w:rPr>
          <w:rFonts w:ascii="Times New Roman" w:hAnsi="Times New Roman"/>
        </w:rPr>
        <w:t>have to</w:t>
      </w:r>
      <w:r w:rsidRPr="00427CDD">
        <w:rPr>
          <w:rFonts w:ascii="Times New Roman" w:hAnsi="Times New Roman"/>
        </w:rPr>
        <w:t xml:space="preserve"> provide biometrics as part of the current requirements for establishing eligibility for a refugee travel document or reentry permit.  </w:t>
      </w:r>
    </w:p>
    <w:p w:rsidR="00CA37D6" w:rsidRPr="00427CDD" w:rsidP="00CA37D6" w14:paraId="67EF5FBE" w14:textId="77777777">
      <w:pPr>
        <w:tabs>
          <w:tab w:val="left" w:pos="-1440"/>
        </w:tabs>
        <w:ind w:left="720"/>
        <w:rPr>
          <w:rFonts w:ascii="Times New Roman" w:hAnsi="Times New Roman"/>
        </w:rPr>
      </w:pPr>
    </w:p>
    <w:p w:rsidR="00CA37D6" w:rsidRPr="00427CDD" w:rsidP="00CA37D6" w14:paraId="67EF5FBF"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B7349D" w:rsidRPr="005B6129" w:rsidP="00914A5D" w14:paraId="67EF5FC0" w14:textId="77777777">
      <w:pPr>
        <w:tabs>
          <w:tab w:val="left" w:pos="-1440"/>
        </w:tabs>
        <w:ind w:left="720"/>
        <w:rPr>
          <w:rFonts w:ascii="Times New Roman" w:hAnsi="Times New Roman"/>
          <w:color w:val="FF0000"/>
        </w:rPr>
      </w:pPr>
    </w:p>
    <w:p w:rsidR="00A3466A" w:rsidRPr="00D80E94" w:rsidP="00914A5D" w14:paraId="67EF5FC1" w14:textId="77777777">
      <w:pPr>
        <w:tabs>
          <w:tab w:val="left" w:pos="-1440"/>
        </w:tabs>
        <w:ind w:left="720"/>
        <w:rPr>
          <w:rFonts w:ascii="Times New Roman" w:hAnsi="Times New Roman"/>
        </w:rPr>
      </w:pPr>
    </w:p>
    <w:p w:rsidR="00B27061" w:rsidRPr="00914A5D" w:rsidP="00914A5D" w14:paraId="67EF5FC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67EF5FC3" w14:textId="77777777">
      <w:pPr>
        <w:ind w:left="720"/>
        <w:rPr>
          <w:rFonts w:ascii="Times New Roman" w:hAnsi="Times New Roman"/>
        </w:rPr>
      </w:pPr>
    </w:p>
    <w:p w:rsidR="00CA37D6" w:rsidRPr="00427CDD" w:rsidP="00CA37D6" w14:paraId="67EF5FC4" w14:textId="77777777">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t>
      </w:r>
      <w:r w:rsidRPr="00427CDD">
        <w:rPr>
          <w:rFonts w:ascii="Times New Roman" w:hAnsi="Times New Roman"/>
        </w:rPr>
        <w:t xml:space="preserve">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Aliens abroad who seek to travel to the United States temporarily for emergent business or personal reasons, may use the form to apply for an advance parole document to be paroled into the United States on humanitarian grounds.  These cases will be handled on a </w:t>
      </w:r>
      <w:r w:rsidRPr="00427CDD">
        <w:rPr>
          <w:rFonts w:ascii="Times New Roman" w:hAnsi="Times New Roman"/>
        </w:rPr>
        <w:t>case by case</w:t>
      </w:r>
      <w:r w:rsidRPr="00427CDD">
        <w:rPr>
          <w:rFonts w:ascii="Times New Roman" w:hAnsi="Times New Roman"/>
        </w:rPr>
        <w:t xml:space="preserve"> basis.  Aliens granted TPS are also required to obtain an Advance Parole Document if they wish to leave the United States temporarily and return.  The information collected on the form is used to verify the applicant’s status and determine his or her eligibility to obtain a travel document, advance parole document or reentry permit.</w:t>
      </w:r>
    </w:p>
    <w:p w:rsidR="00CA37D6" w:rsidRPr="00427CDD" w:rsidP="00CA37D6" w14:paraId="67EF5FC5" w14:textId="77777777">
      <w:pPr>
        <w:ind w:left="720"/>
        <w:rPr>
          <w:rFonts w:ascii="Times New Roman" w:hAnsi="Times New Roman"/>
        </w:rPr>
      </w:pPr>
    </w:p>
    <w:p w:rsidR="00CA37D6" w:rsidRPr="00427CDD" w:rsidP="00CA37D6" w14:paraId="67EF5FC6" w14:textId="77777777">
      <w:pPr>
        <w:ind w:left="720"/>
        <w:rPr>
          <w:rFonts w:ascii="Times New Roman" w:hAnsi="Times New Roman"/>
        </w:rPr>
      </w:pPr>
      <w:r w:rsidRPr="00427CDD">
        <w:rPr>
          <w:rFonts w:ascii="Times New Roman" w:hAnsi="Times New Roman"/>
        </w:rPr>
        <w:t xml:space="preserve">Not all applicants that submit a Form I-131 to request a travel document will have to provide biometrics as only some of these individuals are subject to required identity, </w:t>
      </w:r>
      <w:r w:rsidRPr="00427CDD">
        <w:rPr>
          <w:rFonts w:ascii="Times New Roman" w:hAnsi="Times New Roman"/>
        </w:rPr>
        <w:t>background</w:t>
      </w:r>
      <w:r w:rsidRPr="00427CDD">
        <w:rPr>
          <w:rFonts w:ascii="Times New Roman" w:hAnsi="Times New Roman"/>
        </w:rPr>
        <w:t xml:space="preserve"> and security checks in connection with an underlying petition such as an Application for Adjustment of Status to Lawful Permanent Resident, before they may be issued a travel document.  Aliens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w:t>
      </w:r>
      <w:r w:rsidRPr="00427CDD">
        <w:rPr>
          <w:rFonts w:ascii="Times New Roman" w:hAnsi="Times New Roman"/>
        </w:rPr>
        <w:t>security</w:t>
      </w:r>
      <w:r w:rsidRPr="00427CDD">
        <w:rPr>
          <w:rFonts w:ascii="Times New Roman" w:hAnsi="Times New Roman"/>
        </w:rPr>
        <w:t xml:space="preserve"> and identity checks on applicants for Advance Parole without requiring biometrics collection due to the emergency nature of the requests from applicants for humanitarian and other advance parole circumstances.  In addition, individuals seeking an Advance Parole Document who have TPS and those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00CA37D6" w:rsidRPr="00427CDD" w:rsidP="00CA37D6" w14:paraId="67EF5FC7" w14:textId="77777777">
      <w:pPr>
        <w:ind w:left="720"/>
        <w:rPr>
          <w:rFonts w:ascii="Times New Roman" w:hAnsi="Times New Roman"/>
        </w:rPr>
      </w:pPr>
    </w:p>
    <w:p w:rsidR="00CA37D6" w:rsidRPr="00427CDD" w:rsidP="00CA37D6" w14:paraId="67EF5FC8" w14:textId="77777777">
      <w:pPr>
        <w:ind w:left="720"/>
        <w:rPr>
          <w:rFonts w:ascii="Times New Roman" w:hAnsi="Times New Roman"/>
        </w:rPr>
      </w:pPr>
      <w:r w:rsidRPr="00427CDD">
        <w:rPr>
          <w:rFonts w:ascii="Times New Roman" w:hAnsi="Times New Roman"/>
        </w:rPr>
        <w:t xml:space="preserve">On June 15, 2012, the Secretary of Homeland Security issued a memorandum   that outlines guidelines that should be used when considering whether to defer  removal proceedings or the execution of removal orders.  Known as DACA, this is a case-by-case exercise of prosecutorial discretion relating to individuals who were brought to the United States as children and meet certain threshold guidelines.  The instructions for Form I-131 and USCIS policy provides that USCIS will generally grant advance parole to DACA recipients traveling outside the United States for educational purposes, employment purposes, or humanitarian </w:t>
      </w:r>
      <w:r w:rsidRPr="00427CDD">
        <w:rPr>
          <w:rFonts w:ascii="Times New Roman" w:hAnsi="Times New Roman"/>
        </w:rPr>
        <w:t>purposes;</w:t>
      </w:r>
      <w:r w:rsidRPr="00427CDD">
        <w:rPr>
          <w:rFonts w:ascii="Times New Roman" w:hAnsi="Times New Roman"/>
        </w:rPr>
        <w:t xml:space="preserve"> </w:t>
      </w:r>
    </w:p>
    <w:p w:rsidR="00CA37D6" w:rsidRPr="00427CDD" w:rsidP="00CA37D6" w14:paraId="67EF5FC9" w14:textId="77777777">
      <w:pPr>
        <w:ind w:left="720"/>
        <w:rPr>
          <w:rFonts w:ascii="Times New Roman" w:hAnsi="Times New Roman"/>
        </w:rPr>
      </w:pPr>
    </w:p>
    <w:p w:rsidR="00CA37D6" w:rsidRPr="00427CDD" w:rsidP="00CA37D6" w14:paraId="67EF5FCA" w14:textId="77777777">
      <w:pPr>
        <w:ind w:left="720"/>
        <w:rPr>
          <w:rFonts w:ascii="Times New Roman" w:hAnsi="Times New Roman"/>
        </w:rPr>
      </w:pPr>
      <w:r w:rsidRPr="00427CDD">
        <w:rPr>
          <w:rFonts w:ascii="Times New Roman" w:hAnsi="Times New Roman"/>
          <w:b/>
          <w:bCs/>
        </w:rPr>
        <w:t xml:space="preserve">(a)  </w:t>
      </w:r>
      <w:r w:rsidRPr="00427CDD">
        <w:rPr>
          <w:rFonts w:ascii="Times New Roman" w:hAnsi="Times New Roman"/>
        </w:rPr>
        <w:t xml:space="preserve">Educational purposes include but are not limited to semester abroad programs or academic </w:t>
      </w:r>
      <w:r w:rsidRPr="00427CDD">
        <w:rPr>
          <w:rFonts w:ascii="Times New Roman" w:hAnsi="Times New Roman"/>
        </w:rPr>
        <w:t>research;</w:t>
      </w:r>
    </w:p>
    <w:p w:rsidR="00CA37D6" w:rsidRPr="00427CDD" w:rsidP="00CA37D6" w14:paraId="67EF5FCB" w14:textId="77777777">
      <w:pPr>
        <w:ind w:left="720"/>
        <w:rPr>
          <w:rFonts w:ascii="Times New Roman" w:hAnsi="Times New Roman"/>
        </w:rPr>
      </w:pPr>
      <w:r w:rsidRPr="00427CDD">
        <w:rPr>
          <w:rFonts w:ascii="Times New Roman" w:hAnsi="Times New Roman"/>
          <w:b/>
          <w:bCs/>
        </w:rPr>
        <w:t xml:space="preserve">(b)  </w:t>
      </w:r>
      <w:r w:rsidRPr="00427CDD">
        <w:rPr>
          <w:rFonts w:ascii="Times New Roman" w:hAnsi="Times New Roman"/>
        </w:rPr>
        <w:t xml:space="preserve">Employment purposes include but are not limited to overseas assignments, interviews, conferences, training, or meetings with clients; </w:t>
      </w:r>
      <w:r w:rsidRPr="00427CDD">
        <w:rPr>
          <w:rFonts w:ascii="Times New Roman" w:hAnsi="Times New Roman"/>
          <w:b/>
          <w:bCs/>
        </w:rPr>
        <w:t>or</w:t>
      </w:r>
    </w:p>
    <w:p w:rsidR="00CA37D6" w:rsidP="00CA37D6" w14:paraId="67EF5FCC" w14:textId="77777777">
      <w:pPr>
        <w:ind w:left="720"/>
        <w:rPr>
          <w:rFonts w:ascii="Times New Roman" w:hAnsi="Times New Roman"/>
        </w:rPr>
      </w:pPr>
      <w:r w:rsidRPr="00427CDD">
        <w:rPr>
          <w:rFonts w:ascii="Times New Roman" w:hAnsi="Times New Roman"/>
          <w:b/>
          <w:bCs/>
        </w:rPr>
        <w:t xml:space="preserve">(c)  </w:t>
      </w:r>
      <w:r w:rsidRPr="00427CDD">
        <w:rPr>
          <w:rFonts w:ascii="Times New Roman" w:hAnsi="Times New Roman"/>
        </w:rPr>
        <w:t>Humanitarian purposes include but are not limited to travel to obtain medical treatment, attend funeral services for a family member, or visit an ailing relative.</w:t>
      </w:r>
    </w:p>
    <w:p w:rsidR="00FC11B5" w:rsidP="00CA37D6" w14:paraId="67EF5FCD" w14:textId="77777777">
      <w:pPr>
        <w:ind w:left="720"/>
        <w:rPr>
          <w:rFonts w:ascii="Times New Roman" w:hAnsi="Times New Roman"/>
        </w:rPr>
      </w:pPr>
    </w:p>
    <w:p w:rsidR="00FC11B5" w:rsidRPr="00427CDD" w:rsidP="00CA37D6" w14:paraId="67EF5FCE" w14:textId="77777777">
      <w:pPr>
        <w:ind w:left="720"/>
        <w:rPr>
          <w:rFonts w:ascii="Times New Roman" w:hAnsi="Times New Roman"/>
        </w:rPr>
      </w:pPr>
      <w:r w:rsidRPr="00C46D09">
        <w:rPr>
          <w:rFonts w:ascii="Times New Roman" w:eastAsia="Calibri" w:hAnsi="Times New Roman"/>
        </w:rPr>
        <w:t xml:space="preserve">This collection </w:t>
      </w:r>
      <w:r w:rsidR="00737690">
        <w:rPr>
          <w:rFonts w:ascii="Times New Roman" w:eastAsia="Calibri" w:hAnsi="Times New Roman"/>
        </w:rPr>
        <w:t>would be</w:t>
      </w:r>
      <w:r w:rsidRPr="00C46D09">
        <w:rPr>
          <w:rFonts w:ascii="Times New Roman" w:eastAsia="Calibri" w:hAnsi="Times New Roman"/>
        </w:rPr>
        <w:t xml:space="preserve"> used by dependents of individuals who file an application for entrepreneur parole under INA section 212(d)(5)(A) (8 U.S.C. 1182(d)(5)(A)) and proposed new 8 CFR 212.19.   Such individuals are subject to biometric collection in connection with the filing of the application.</w:t>
      </w:r>
    </w:p>
    <w:p w:rsidR="00590B61" w:rsidRPr="00914A5D" w:rsidP="00914A5D" w14:paraId="67EF5FCF" w14:textId="77777777">
      <w:pPr>
        <w:ind w:left="720"/>
        <w:rPr>
          <w:rFonts w:ascii="Times New Roman" w:hAnsi="Times New Roman"/>
        </w:rPr>
      </w:pPr>
    </w:p>
    <w:p w:rsidR="00590B61" w:rsidRPr="00914A5D" w:rsidP="00914A5D" w14:paraId="67EF5FD0" w14:textId="77777777">
      <w:pPr>
        <w:ind w:left="720"/>
        <w:rPr>
          <w:rFonts w:ascii="Times New Roman" w:hAnsi="Times New Roman"/>
        </w:rPr>
      </w:pPr>
    </w:p>
    <w:p w:rsidR="00B27061" w:rsidRPr="00914A5D" w:rsidP="00914A5D" w14:paraId="67EF5FD1"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67EF5FD2" w14:textId="77777777">
      <w:pPr>
        <w:tabs>
          <w:tab w:val="left" w:pos="-1440"/>
        </w:tabs>
        <w:ind w:left="720"/>
        <w:rPr>
          <w:rFonts w:ascii="Times New Roman" w:hAnsi="Times New Roman"/>
        </w:rPr>
      </w:pPr>
    </w:p>
    <w:p w:rsidR="00CA37D6" w:rsidRPr="00993C80" w:rsidP="00CA37D6" w14:paraId="67EF5FD3" w14:textId="77777777">
      <w:pPr>
        <w:tabs>
          <w:tab w:val="left" w:pos="-1440"/>
        </w:tabs>
        <w:ind w:left="720"/>
        <w:rPr>
          <w:rFonts w:ascii="Times New Roman" w:hAnsi="Times New Roman"/>
        </w:rPr>
      </w:pPr>
      <w:r w:rsidRPr="00993C80">
        <w:rPr>
          <w:rFonts w:ascii="Times New Roman" w:hAnsi="Times New Roman"/>
        </w:rPr>
        <w:t xml:space="preserve">Form I-131 is available online at </w:t>
      </w:r>
      <w:r w:rsidRPr="00993C80">
        <w:rPr>
          <w:rFonts w:ascii="Times New Roman" w:hAnsi="Times New Roman"/>
          <w:u w:val="single"/>
        </w:rPr>
        <w:t>http://www.uscis.gov/i-131</w:t>
      </w:r>
      <w:r w:rsidRPr="00993C80">
        <w:rPr>
          <w:rFonts w:ascii="Times New Roman" w:hAnsi="Times New Roman"/>
        </w:rPr>
        <w:t xml:space="preserve"> to access, complete, save and print. The form currently is not able to be filed electronically but USCIS is currently working to establish a</w:t>
      </w:r>
      <w:r w:rsidRPr="00993C80" w:rsidR="00993C80">
        <w:rPr>
          <w:rFonts w:ascii="Times New Roman" w:hAnsi="Times New Roman"/>
        </w:rPr>
        <w:t xml:space="preserve"> new electronic filing platform; </w:t>
      </w:r>
      <w:r w:rsidRPr="00993C80">
        <w:rPr>
          <w:rFonts w:ascii="Times New Roman" w:hAnsi="Times New Roman"/>
        </w:rPr>
        <w:t>future updates will be provided when available.</w:t>
      </w:r>
    </w:p>
    <w:p w:rsidR="00494557" w:rsidRPr="00914A5D" w:rsidP="00914A5D" w14:paraId="67EF5FD4" w14:textId="77777777">
      <w:pPr>
        <w:tabs>
          <w:tab w:val="left" w:pos="-1440"/>
        </w:tabs>
        <w:ind w:left="720"/>
        <w:rPr>
          <w:rFonts w:ascii="Times New Roman" w:hAnsi="Times New Roman"/>
          <w:color w:val="FF0000"/>
        </w:rPr>
      </w:pPr>
    </w:p>
    <w:p w:rsidR="007312F9" w:rsidRPr="00914A5D" w:rsidP="00914A5D" w14:paraId="67EF5FD5" w14:textId="77777777">
      <w:pPr>
        <w:tabs>
          <w:tab w:val="left" w:pos="-1440"/>
        </w:tabs>
        <w:ind w:left="720"/>
        <w:rPr>
          <w:rFonts w:ascii="Times New Roman" w:hAnsi="Times New Roman"/>
        </w:rPr>
      </w:pPr>
    </w:p>
    <w:p w:rsidR="00B27061" w:rsidRPr="00914A5D" w:rsidP="00914A5D" w14:paraId="67EF5FD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67EF5FD7" w14:textId="77777777">
      <w:pPr>
        <w:tabs>
          <w:tab w:val="left" w:pos="-1440"/>
        </w:tabs>
        <w:ind w:left="720"/>
        <w:rPr>
          <w:rFonts w:ascii="Times New Roman" w:hAnsi="Times New Roman"/>
        </w:rPr>
      </w:pPr>
    </w:p>
    <w:p w:rsidR="00CA37D6" w:rsidRPr="00993C80" w:rsidP="00CA37D6" w14:paraId="67EF5FD8" w14:textId="1B24C7C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rsidR="00CA37D6" w:rsidRPr="00993C80" w:rsidP="00CA37D6" w14:paraId="67EF5FD9" w14:textId="77777777">
      <w:pPr>
        <w:tabs>
          <w:tab w:val="left" w:pos="-1440"/>
        </w:tabs>
        <w:ind w:left="720"/>
        <w:rPr>
          <w:rFonts w:ascii="Times New Roman" w:hAnsi="Times New Roman"/>
        </w:rPr>
      </w:pPr>
    </w:p>
    <w:p w:rsidR="00CA37D6" w:rsidRPr="00993C80" w:rsidP="00CA37D6" w14:paraId="67EF5FDA"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494557" w:rsidRPr="00993C80" w:rsidP="00914A5D" w14:paraId="67EF5FDB" w14:textId="77777777">
      <w:pPr>
        <w:tabs>
          <w:tab w:val="left" w:pos="-1440"/>
        </w:tabs>
        <w:ind w:left="720"/>
        <w:rPr>
          <w:rFonts w:ascii="Times New Roman" w:hAnsi="Times New Roman"/>
        </w:rPr>
      </w:pPr>
    </w:p>
    <w:p w:rsidR="007312F9" w:rsidRPr="00914A5D" w:rsidP="00914A5D" w14:paraId="67EF5FDC"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D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7EF5FDE" w14:textId="77777777">
      <w:pPr>
        <w:tabs>
          <w:tab w:val="left" w:pos="-1440"/>
        </w:tabs>
        <w:ind w:left="720"/>
        <w:rPr>
          <w:rFonts w:ascii="Times New Roman" w:hAnsi="Times New Roman"/>
        </w:rPr>
      </w:pPr>
    </w:p>
    <w:p w:rsidR="00CA37D6" w:rsidRPr="00993C80" w:rsidP="00CA37D6" w14:paraId="67EF5FDF"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494557" w:rsidRPr="00993C80" w:rsidP="00914A5D" w14:paraId="67EF5FE0" w14:textId="77777777">
      <w:pPr>
        <w:tabs>
          <w:tab w:val="left" w:pos="-1440"/>
        </w:tabs>
        <w:ind w:left="720"/>
        <w:rPr>
          <w:rFonts w:ascii="Times New Roman" w:hAnsi="Times New Roman"/>
        </w:rPr>
      </w:pPr>
    </w:p>
    <w:p w:rsidR="007312F9" w:rsidRPr="00914A5D" w:rsidP="00914A5D" w14:paraId="67EF5FE1"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t>not conducted or is conducted less frequently, as well as any technical or legal obstacles to reducing burden.</w:t>
      </w:r>
    </w:p>
    <w:p w:rsidR="007312F9" w:rsidRPr="00914A5D" w:rsidP="00914A5D" w14:paraId="67EF5FE3" w14:textId="77777777">
      <w:pPr>
        <w:tabs>
          <w:tab w:val="left" w:pos="-1440"/>
        </w:tabs>
        <w:ind w:left="720"/>
        <w:rPr>
          <w:rFonts w:ascii="Times New Roman" w:hAnsi="Times New Roman"/>
        </w:rPr>
      </w:pPr>
    </w:p>
    <w:p w:rsidR="00CA37D6" w:rsidRPr="00C34076" w:rsidP="00CA37D6" w14:paraId="67EF5FE4" w14:textId="77777777">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conditional residents, refugees or asylees, individuals in TPS, applicants for adjustment of status, aliens abroad who apply for either a Reentry Permit, Refugee Travel </w:t>
      </w:r>
      <w:r w:rsidRPr="00C34076">
        <w:rPr>
          <w:rFonts w:ascii="Times New Roman" w:hAnsi="Times New Roman"/>
        </w:rPr>
        <w:t>Document</w:t>
      </w:r>
      <w:r w:rsidRPr="00C34076">
        <w:rPr>
          <w:rFonts w:ascii="Times New Roman" w:hAnsi="Times New Roman"/>
        </w:rPr>
        <w:t xml:space="preserve"> or an Advance Parole Document (including humanitarian parole), DACA recipients, </w:t>
      </w:r>
      <w:r w:rsidR="00FC11B5">
        <w:rPr>
          <w:rFonts w:ascii="Times New Roman" w:hAnsi="Times New Roman"/>
        </w:rPr>
        <w:t xml:space="preserve">or dependents of entrepreneur parolees </w:t>
      </w:r>
      <w:r w:rsidRPr="00C34076">
        <w:rPr>
          <w:rFonts w:ascii="Times New Roman" w:hAnsi="Times New Roman"/>
        </w:rPr>
        <w:t xml:space="preserve">and determine whether the applicant is eligible for the requested travel document.  The lack of such documentation will result in aliens who travel abroad not being able to apply for readmission or to be paroled </w:t>
      </w:r>
      <w:r w:rsidRPr="00C34076">
        <w:rPr>
          <w:rFonts w:ascii="Times New Roman" w:hAnsi="Times New Roman"/>
        </w:rPr>
        <w:t>in to</w:t>
      </w:r>
      <w:r w:rsidRPr="00C34076">
        <w:rPr>
          <w:rFonts w:ascii="Times New Roman" w:hAnsi="Times New Roman"/>
        </w:rPr>
        <w:t xml:space="preserve"> the United States, without obtaining visas from an American Consulate.  Many aliens abroad seeking to enter the United States for legitimate humanitarian reasons would not be able to apply for and obtain permission to enter the United States.</w:t>
      </w:r>
    </w:p>
    <w:p w:rsidR="007312F9" w:rsidRPr="00C34076" w:rsidP="00914A5D" w14:paraId="67EF5FE5" w14:textId="77777777">
      <w:pPr>
        <w:tabs>
          <w:tab w:val="left" w:pos="-1440"/>
        </w:tabs>
        <w:ind w:left="720"/>
        <w:rPr>
          <w:rFonts w:ascii="Times New Roman" w:hAnsi="Times New Roman"/>
        </w:rPr>
      </w:pPr>
    </w:p>
    <w:p w:rsidR="00494557" w:rsidRPr="00914A5D" w:rsidP="00914A5D" w14:paraId="67EF5FE6" w14:textId="77777777">
      <w:pPr>
        <w:tabs>
          <w:tab w:val="left" w:pos="-1440"/>
        </w:tabs>
        <w:ind w:left="720"/>
        <w:rPr>
          <w:rFonts w:ascii="Times New Roman" w:hAnsi="Times New Roman"/>
        </w:rPr>
      </w:pPr>
    </w:p>
    <w:p w:rsidR="00B27061" w:rsidRPr="00B1471A" w:rsidP="00914A5D" w14:paraId="67EF5FE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67EF5FE8" w14:textId="77777777">
      <w:pPr>
        <w:tabs>
          <w:tab w:val="left" w:pos="-1440"/>
        </w:tabs>
        <w:ind w:left="720"/>
        <w:rPr>
          <w:rFonts w:ascii="Times New Roman" w:hAnsi="Times New Roman"/>
          <w:b/>
        </w:rPr>
      </w:pPr>
    </w:p>
    <w:p w:rsidR="00B27061" w:rsidRPr="000B00D2" w:rsidP="00914A5D" w14:paraId="67EF5FE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67EF5FEA" w14:textId="77777777">
      <w:pPr>
        <w:tabs>
          <w:tab w:val="left" w:pos="-1440"/>
          <w:tab w:val="left" w:pos="1080"/>
        </w:tabs>
        <w:ind w:left="1080" w:hanging="360"/>
        <w:rPr>
          <w:rFonts w:ascii="Times New Roman" w:hAnsi="Times New Roman"/>
          <w:b/>
        </w:rPr>
      </w:pPr>
    </w:p>
    <w:p w:rsidR="00B27061" w:rsidRPr="00B1471A" w:rsidP="00914A5D" w14:paraId="67EF5F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67EF5FEC" w14:textId="77777777">
      <w:pPr>
        <w:tabs>
          <w:tab w:val="left" w:pos="-1440"/>
          <w:tab w:val="left" w:pos="1080"/>
        </w:tabs>
        <w:ind w:left="1080" w:hanging="360"/>
        <w:rPr>
          <w:rFonts w:ascii="Times New Roman" w:hAnsi="Times New Roman"/>
          <w:b/>
        </w:rPr>
      </w:pPr>
    </w:p>
    <w:p w:rsidR="00B27061" w:rsidRPr="00B1471A" w:rsidP="00914A5D" w14:paraId="67EF5F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67EF5FEE" w14:textId="77777777">
      <w:pPr>
        <w:tabs>
          <w:tab w:val="left" w:pos="-1440"/>
          <w:tab w:val="left" w:pos="1080"/>
        </w:tabs>
        <w:ind w:left="1080" w:hanging="360"/>
        <w:rPr>
          <w:rFonts w:ascii="Times New Roman" w:hAnsi="Times New Roman"/>
          <w:b/>
        </w:rPr>
      </w:pPr>
    </w:p>
    <w:p w:rsidR="00B27061" w:rsidRPr="00B1471A" w:rsidP="00914A5D" w14:paraId="67EF5FE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67EF5FF0" w14:textId="77777777">
      <w:pPr>
        <w:tabs>
          <w:tab w:val="left" w:pos="-1440"/>
          <w:tab w:val="left" w:pos="1080"/>
        </w:tabs>
        <w:ind w:left="1080" w:hanging="360"/>
        <w:rPr>
          <w:rFonts w:ascii="Times New Roman" w:hAnsi="Times New Roman"/>
          <w:b/>
        </w:rPr>
      </w:pPr>
    </w:p>
    <w:p w:rsidR="00B27061" w:rsidRPr="00AF45F2" w:rsidP="00914A5D" w14:paraId="67EF5FF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67EF5FF2" w14:textId="77777777">
      <w:pPr>
        <w:tabs>
          <w:tab w:val="left" w:pos="-1440"/>
          <w:tab w:val="left" w:pos="1080"/>
        </w:tabs>
        <w:ind w:left="1080" w:hanging="360"/>
        <w:rPr>
          <w:rFonts w:ascii="Times New Roman" w:hAnsi="Times New Roman"/>
          <w:b/>
        </w:rPr>
      </w:pPr>
    </w:p>
    <w:p w:rsidR="00B27061" w:rsidRPr="00B1471A" w:rsidP="00914A5D" w14:paraId="67EF5FF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67EF5FF4" w14:textId="77777777">
      <w:pPr>
        <w:tabs>
          <w:tab w:val="left" w:pos="-1440"/>
          <w:tab w:val="left" w:pos="1080"/>
        </w:tabs>
        <w:ind w:left="1080" w:hanging="360"/>
        <w:rPr>
          <w:rFonts w:ascii="Times New Roman" w:hAnsi="Times New Roman"/>
          <w:b/>
        </w:rPr>
      </w:pPr>
    </w:p>
    <w:p w:rsidR="00B27061" w:rsidRPr="00B1471A" w:rsidP="00914A5D" w14:paraId="67EF5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67EF5FF6" w14:textId="77777777">
      <w:pPr>
        <w:tabs>
          <w:tab w:val="left" w:pos="-1440"/>
          <w:tab w:val="left" w:pos="1080"/>
        </w:tabs>
        <w:ind w:left="1080" w:hanging="360"/>
        <w:rPr>
          <w:rFonts w:ascii="Times New Roman" w:hAnsi="Times New Roman"/>
          <w:b/>
        </w:rPr>
      </w:pPr>
    </w:p>
    <w:p w:rsidR="00B27061" w:rsidRPr="00B1471A" w:rsidP="00914A5D" w14:paraId="67EF5F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67EF5FF8" w14:textId="77777777">
      <w:pPr>
        <w:tabs>
          <w:tab w:val="left" w:pos="-1440"/>
        </w:tabs>
        <w:ind w:left="1440" w:hanging="720"/>
        <w:rPr>
          <w:rFonts w:ascii="Times New Roman" w:hAnsi="Times New Roman"/>
        </w:rPr>
      </w:pPr>
    </w:p>
    <w:p w:rsidR="00921351" w:rsidRPr="000B00D2" w:rsidP="00B1471A" w14:paraId="67EF5FF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67EF5FFA" w14:textId="77777777">
      <w:pPr>
        <w:ind w:left="720"/>
        <w:rPr>
          <w:rFonts w:ascii="Times New Roman" w:hAnsi="Times New Roman"/>
          <w:bCs/>
        </w:rPr>
      </w:pPr>
    </w:p>
    <w:p w:rsidR="00494557" w:rsidP="00914A5D" w14:paraId="67EF5FF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67EF5FFC" w14:textId="77777777">
      <w:pPr>
        <w:tabs>
          <w:tab w:val="left" w:pos="-1440"/>
        </w:tabs>
        <w:ind w:left="720"/>
        <w:rPr>
          <w:rFonts w:ascii="Times New Roman" w:hAnsi="Times New Roman"/>
          <w:b/>
        </w:rPr>
      </w:pPr>
    </w:p>
    <w:p w:rsidR="008F233F" w:rsidRPr="008F233F" w:rsidP="008F233F" w14:paraId="67EF5FFD"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67EF5FFE" w14:textId="77777777">
      <w:pPr>
        <w:widowControl/>
        <w:ind w:left="720"/>
        <w:rPr>
          <w:rFonts w:ascii="Times New Roman" w:eastAsia="Calibri" w:hAnsi="Times New Roman"/>
          <w:b/>
        </w:rPr>
      </w:pPr>
    </w:p>
    <w:p w:rsidR="008F233F" w:rsidRPr="008F233F" w:rsidP="008F233F" w14:paraId="67EF5FFF"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P="00914A5D" w14:paraId="67EF6000" w14:textId="77777777">
      <w:pPr>
        <w:tabs>
          <w:tab w:val="left" w:pos="-1440"/>
        </w:tabs>
        <w:ind w:left="720"/>
        <w:rPr>
          <w:rFonts w:ascii="Times New Roman" w:hAnsi="Times New Roman"/>
          <w:b/>
        </w:rPr>
      </w:pPr>
    </w:p>
    <w:p w:rsidR="0006647C" w:rsidP="0006647C" w14:paraId="78B7FA08" w14:textId="77777777">
      <w:pPr>
        <w:tabs>
          <w:tab w:val="left" w:pos="-1440"/>
        </w:tabs>
        <w:ind w:left="720"/>
        <w:rPr>
          <w:rFonts w:ascii="Times New Roman" w:hAnsi="Times New Roman"/>
        </w:rPr>
      </w:pPr>
      <w:r>
        <w:rPr>
          <w:rFonts w:ascii="Times New Roman" w:hAnsi="Times New Roman"/>
        </w:rPr>
        <w:t>USCIS is submitting this action as an 83C Nonsubstantive Change Request, which does not require a notice and public comment period.</w:t>
      </w:r>
    </w:p>
    <w:p w:rsidR="00E256A7" w:rsidRPr="00B709C9" w:rsidP="006E2352" w14:paraId="67EF6002" w14:textId="77777777">
      <w:pPr>
        <w:ind w:left="720"/>
        <w:jc w:val="both"/>
        <w:rPr>
          <w:rFonts w:ascii="Times New Roman" w:hAnsi="Times New Roman"/>
        </w:rPr>
      </w:pPr>
    </w:p>
    <w:p w:rsidR="00B27061" w:rsidRPr="00914A5D" w:rsidP="00914A5D" w14:paraId="67EF600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67EF6004" w14:textId="77777777">
      <w:pPr>
        <w:ind w:left="720"/>
        <w:rPr>
          <w:rFonts w:ascii="Times New Roman" w:hAnsi="Times New Roman"/>
        </w:rPr>
      </w:pPr>
    </w:p>
    <w:p w:rsidR="009F15D0" w:rsidRPr="00914A5D" w:rsidP="00914A5D" w14:paraId="67EF600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7EF6006" w14:textId="77777777">
      <w:pPr>
        <w:ind w:left="720"/>
        <w:rPr>
          <w:rFonts w:ascii="Times New Roman" w:hAnsi="Times New Roman"/>
        </w:rPr>
      </w:pPr>
    </w:p>
    <w:p w:rsidR="00792B9D" w:rsidRPr="00914A5D" w:rsidP="00914A5D" w14:paraId="67EF60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EF5D01" w:rsidP="00EF5D01" w14:paraId="67EF6008" w14:textId="77777777">
      <w:pPr>
        <w:tabs>
          <w:tab w:val="left" w:pos="-1440"/>
        </w:tabs>
        <w:rPr>
          <w:rFonts w:ascii="Times New Roman" w:hAnsi="Times New Roman"/>
        </w:rPr>
      </w:pPr>
    </w:p>
    <w:p w:rsidR="00EF5D01" w:rsidRPr="00EF5D01" w:rsidP="00EF5D01" w14:paraId="67EF6009"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Aliens in TPS status have the confidentiality protections described in 8 CFR 244.16; 8 U.S.C. § 1254a(c)(6).  There are no confidentiality assurances for other aliens applying for the benefit.  The system of record notices associated with this information collection are USCIS Benefits Information System, which was published in the Federal Register on September 29, </w:t>
      </w:r>
      <w:r w:rsidRPr="00EF5D01">
        <w:rPr>
          <w:rFonts w:ascii="Times New Roman" w:hAnsi="Times New Roman"/>
        </w:rPr>
        <w:t>2008</w:t>
      </w:r>
      <w:r w:rsidRPr="00EF5D01">
        <w:rPr>
          <w:rFonts w:ascii="Times New Roman" w:hAnsi="Times New Roman"/>
        </w:rPr>
        <w:t xml:space="preserve">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w:t>
      </w:r>
      <w:r w:rsidR="002231DF">
        <w:rPr>
          <w:rFonts w:ascii="Times New Roman" w:hAnsi="Times New Roman"/>
        </w:rPr>
        <w:t>March 25, 2016</w:t>
      </w:r>
      <w:r w:rsidRPr="00EF5D01">
        <w:rPr>
          <w:rFonts w:ascii="Times New Roman" w:hAnsi="Times New Roman"/>
        </w:rPr>
        <w:t>.</w:t>
      </w:r>
    </w:p>
    <w:p w:rsidR="001A595D" w:rsidRPr="00914A5D" w:rsidP="00914A5D" w14:paraId="67EF600A" w14:textId="77777777">
      <w:pPr>
        <w:tabs>
          <w:tab w:val="left" w:pos="-1440"/>
        </w:tabs>
        <w:ind w:left="720"/>
        <w:rPr>
          <w:rFonts w:ascii="Times New Roman" w:hAnsi="Times New Roman"/>
        </w:rPr>
      </w:pPr>
    </w:p>
    <w:p w:rsidR="00B27061" w:rsidRPr="00B1471A" w:rsidP="00914A5D" w14:paraId="67EF600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7EF600C" w14:textId="77777777">
      <w:pPr>
        <w:tabs>
          <w:tab w:val="left" w:pos="-1440"/>
        </w:tabs>
        <w:ind w:left="720"/>
        <w:rPr>
          <w:rFonts w:ascii="Times New Roman" w:hAnsi="Times New Roman"/>
        </w:rPr>
      </w:pPr>
      <w:r w:rsidRPr="000B00D2">
        <w:rPr>
          <w:rFonts w:ascii="Times New Roman" w:hAnsi="Times New Roman"/>
        </w:rPr>
        <w:tab/>
      </w:r>
    </w:p>
    <w:p w:rsidR="001A595D" w:rsidRPr="005310C2" w:rsidP="00914A5D" w14:paraId="67EF600D"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494557" w:rsidRPr="008A4764" w:rsidP="00914A5D" w14:paraId="67EF600E" w14:textId="77777777">
      <w:pPr>
        <w:tabs>
          <w:tab w:val="left" w:pos="-1440"/>
        </w:tabs>
        <w:ind w:left="720"/>
        <w:rPr>
          <w:rFonts w:ascii="Times New Roman" w:hAnsi="Times New Roman"/>
        </w:rPr>
      </w:pPr>
    </w:p>
    <w:p w:rsidR="00B27061" w:rsidRPr="008A4764" w:rsidP="00914A5D" w14:paraId="67EF600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67EF6010" w14:textId="77777777">
      <w:pPr>
        <w:tabs>
          <w:tab w:val="left" w:pos="-1440"/>
        </w:tabs>
        <w:ind w:left="1440" w:hanging="720"/>
        <w:rPr>
          <w:rFonts w:ascii="Times New Roman" w:hAnsi="Times New Roman"/>
          <w:b/>
        </w:rPr>
      </w:pPr>
    </w:p>
    <w:p w:rsidR="00B27061" w:rsidRPr="00D80E94" w:rsidP="00914A5D" w14:paraId="67EF601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67EF6012" w14:textId="77777777">
      <w:pPr>
        <w:tabs>
          <w:tab w:val="left" w:pos="1080"/>
        </w:tabs>
        <w:ind w:left="1080" w:hanging="360"/>
        <w:rPr>
          <w:rFonts w:ascii="Times New Roman" w:hAnsi="Times New Roman"/>
          <w:b/>
        </w:rPr>
      </w:pPr>
    </w:p>
    <w:p w:rsidR="00B27061" w:rsidRPr="00914A5D" w:rsidP="00914A5D" w14:paraId="67EF60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7EF6014" w14:textId="77777777">
      <w:pPr>
        <w:tabs>
          <w:tab w:val="left" w:pos="1080"/>
        </w:tabs>
        <w:ind w:left="1080" w:hanging="360"/>
        <w:rPr>
          <w:rFonts w:ascii="Times New Roman" w:hAnsi="Times New Roman"/>
          <w:b/>
        </w:rPr>
      </w:pPr>
    </w:p>
    <w:p w:rsidR="00B27061" w:rsidP="00914A5D" w14:paraId="67EF601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E6B84" w:rsidP="00EE6B84" w14:paraId="67EF6016" w14:textId="77777777">
      <w:pPr>
        <w:tabs>
          <w:tab w:val="left" w:pos="-1440"/>
          <w:tab w:val="left" w:pos="1080"/>
        </w:tabs>
        <w:ind w:left="1080" w:hanging="360"/>
        <w:rPr>
          <w:rFonts w:ascii="Times New Roman" w:hAnsi="Times New Roman"/>
          <w:b/>
        </w:rPr>
      </w:pPr>
    </w:p>
    <w:p w:rsidR="00EE6B84" w:rsidP="00EE6B84" w14:paraId="67EF6017" w14:textId="77777777">
      <w:pPr>
        <w:tabs>
          <w:tab w:val="left" w:pos="-1440"/>
          <w:tab w:val="left" w:pos="1080"/>
        </w:tabs>
        <w:ind w:left="1080" w:hanging="360"/>
        <w:rPr>
          <w:rFonts w:ascii="Times New Roman" w:hAnsi="Times New Roman"/>
          <w:b/>
        </w:rPr>
      </w:pPr>
    </w:p>
    <w:p w:rsidR="00AC08DB" w:rsidP="00EE6B84" w14:paraId="6064CD23" w14:textId="709BA570">
      <w:pPr>
        <w:tabs>
          <w:tab w:val="left" w:pos="-1440"/>
          <w:tab w:val="left" w:pos="1080"/>
        </w:tabs>
        <w:ind w:left="1080" w:hanging="360"/>
        <w:rPr>
          <w:rFonts w:ascii="Times New Roman" w:hAnsi="Times New Roman"/>
          <w:b/>
        </w:rPr>
      </w:pPr>
    </w:p>
    <w:p w:rsidR="00AC08DB" w:rsidP="00EE6B84" w14:paraId="02722900" w14:textId="77777777">
      <w:pPr>
        <w:tabs>
          <w:tab w:val="left" w:pos="-1440"/>
          <w:tab w:val="left" w:pos="1080"/>
        </w:tabs>
        <w:ind w:left="1080" w:hanging="360"/>
        <w:rPr>
          <w:rFonts w:ascii="Times New Roman" w:hAnsi="Times New Roman"/>
          <w:b/>
        </w:rPr>
      </w:pPr>
    </w:p>
    <w:p w:rsidR="00C5635D" w:rsidP="00EE6B84" w14:paraId="242E7599" w14:textId="6757AAF1">
      <w:pPr>
        <w:tabs>
          <w:tab w:val="left" w:pos="-1440"/>
          <w:tab w:val="left" w:pos="1080"/>
        </w:tabs>
        <w:ind w:left="1080" w:hanging="360"/>
        <w:rPr>
          <w:rFonts w:ascii="Times New Roman" w:hAnsi="Times New Roman"/>
          <w:b/>
        </w:rPr>
      </w:pPr>
    </w:p>
    <w:p w:rsidR="00C5635D" w:rsidP="00EE6B84" w14:paraId="07BC8C1B" w14:textId="77777777">
      <w:pPr>
        <w:tabs>
          <w:tab w:val="left" w:pos="-1440"/>
          <w:tab w:val="left" w:pos="1080"/>
        </w:tabs>
        <w:ind w:left="1080" w:hanging="360"/>
        <w:rPr>
          <w:rFonts w:ascii="Times New Roman" w:hAnsi="Times New Roman"/>
          <w:b/>
        </w:rPr>
      </w:pPr>
    </w:p>
    <w:p w:rsidR="00C5635D" w:rsidP="00EE6B84" w14:paraId="0D44487E" w14:textId="77777777">
      <w:pPr>
        <w:tabs>
          <w:tab w:val="left" w:pos="-1440"/>
          <w:tab w:val="left" w:pos="1080"/>
        </w:tabs>
        <w:ind w:left="1080" w:hanging="360"/>
        <w:rPr>
          <w:rFonts w:ascii="Times New Roman" w:hAnsi="Times New Roman"/>
          <w:b/>
        </w:rPr>
      </w:pPr>
    </w:p>
    <w:p w:rsidR="00C5635D" w:rsidP="00EE6B84" w14:paraId="1AD3B1AA" w14:textId="77777777">
      <w:pPr>
        <w:tabs>
          <w:tab w:val="left" w:pos="-1440"/>
          <w:tab w:val="left" w:pos="1080"/>
        </w:tabs>
        <w:ind w:left="1080" w:hanging="360"/>
        <w:rPr>
          <w:rFonts w:ascii="Times New Roman" w:hAnsi="Times New Roman"/>
          <w:b/>
        </w:rPr>
      </w:pPr>
    </w:p>
    <w:p w:rsidR="00C5635D" w:rsidP="00EE6B84" w14:paraId="0BC9D54E" w14:textId="77777777">
      <w:pPr>
        <w:tabs>
          <w:tab w:val="left" w:pos="-1440"/>
          <w:tab w:val="left" w:pos="1080"/>
        </w:tabs>
        <w:ind w:left="1080" w:hanging="360"/>
        <w:rPr>
          <w:rFonts w:ascii="Times New Roman" w:hAnsi="Times New Roman"/>
          <w:b/>
        </w:rPr>
      </w:pPr>
    </w:p>
    <w:p w:rsidR="00C5635D" w:rsidP="00EE6B84" w14:paraId="604D83E1" w14:textId="77777777">
      <w:pPr>
        <w:tabs>
          <w:tab w:val="left" w:pos="-1440"/>
          <w:tab w:val="left" w:pos="1080"/>
        </w:tabs>
        <w:ind w:left="1080" w:hanging="360"/>
        <w:rPr>
          <w:rFonts w:ascii="Times New Roman" w:hAnsi="Times New Roman"/>
          <w:b/>
        </w:rPr>
      </w:pPr>
    </w:p>
    <w:p w:rsidR="00C5635D" w:rsidP="00EE6B84" w14:paraId="61109A95" w14:textId="77777777">
      <w:pPr>
        <w:tabs>
          <w:tab w:val="left" w:pos="-1440"/>
          <w:tab w:val="left" w:pos="1080"/>
        </w:tabs>
        <w:ind w:left="1080" w:hanging="360"/>
        <w:rPr>
          <w:rFonts w:ascii="Times New Roman" w:hAnsi="Times New Roman"/>
          <w:b/>
        </w:rPr>
      </w:pPr>
    </w:p>
    <w:p w:rsidR="00C5635D" w:rsidP="00EE6B84" w14:paraId="1D854DD2" w14:textId="77777777">
      <w:pPr>
        <w:tabs>
          <w:tab w:val="left" w:pos="-1440"/>
          <w:tab w:val="left" w:pos="1080"/>
        </w:tabs>
        <w:ind w:left="1080" w:hanging="360"/>
        <w:rPr>
          <w:rFonts w:ascii="Times New Roman" w:hAnsi="Times New Roman"/>
          <w:b/>
        </w:rPr>
      </w:pPr>
    </w:p>
    <w:p w:rsidR="00C5635D" w:rsidRPr="00564FAB" w:rsidP="00EE6B84" w14:paraId="5DF04A52" w14:textId="77777777">
      <w:pPr>
        <w:tabs>
          <w:tab w:val="left" w:pos="-1440"/>
          <w:tab w:val="left" w:pos="1080"/>
        </w:tabs>
        <w:ind w:left="1080" w:hanging="360"/>
        <w:rPr>
          <w:rFonts w:ascii="Times New Roman" w:hAnsi="Times New Roman"/>
          <w:b/>
          <w:sz w:val="20"/>
          <w:szCs w:val="20"/>
        </w:rPr>
      </w:pPr>
    </w:p>
    <w:p w:rsidR="00C5635D" w:rsidRPr="00564FAB" w:rsidP="00C5635D" w14:paraId="0E83D429" w14:textId="77777777">
      <w:pPr>
        <w:tabs>
          <w:tab w:val="left" w:pos="-1440"/>
          <w:tab w:val="left" w:pos="1080"/>
        </w:tabs>
        <w:ind w:left="1080" w:hanging="360"/>
        <w:rPr>
          <w:rFonts w:ascii="Times New Roman" w:hAnsi="Times New Roman"/>
          <w:b/>
          <w:sz w:val="20"/>
          <w:szCs w:val="20"/>
        </w:rPr>
      </w:pPr>
    </w:p>
    <w:tbl>
      <w:tblPr>
        <w:tblW w:w="10275" w:type="dxa"/>
        <w:tblInd w:w="93" w:type="dxa"/>
        <w:tblLayout w:type="fixed"/>
        <w:tblLook w:val="04A0"/>
      </w:tblPr>
      <w:tblGrid>
        <w:gridCol w:w="1350"/>
        <w:gridCol w:w="1455"/>
        <w:gridCol w:w="1260"/>
        <w:gridCol w:w="1170"/>
        <w:gridCol w:w="1080"/>
        <w:gridCol w:w="990"/>
        <w:gridCol w:w="1080"/>
        <w:gridCol w:w="720"/>
        <w:gridCol w:w="1170"/>
      </w:tblGrid>
      <w:tr w14:paraId="3D040134" w14:textId="77777777" w:rsidTr="005E23E5">
        <w:tblPrEx>
          <w:tblW w:w="10275" w:type="dxa"/>
          <w:tblInd w:w="93" w:type="dxa"/>
          <w:tblLayout w:type="fixed"/>
          <w:tblLook w:val="04A0"/>
        </w:tblPrEx>
        <w:trPr>
          <w:trHeight w:val="502"/>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635D" w:rsidRPr="00564FAB" w:rsidP="00917EED" w14:paraId="726EE536"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235C2AE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21E7859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49FBB96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5903B6C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w:t>
            </w:r>
            <w:r w:rsidRPr="00564FAB">
              <w:rPr>
                <w:rFonts w:ascii="Times New Roman" w:hAnsi="Times New Roman"/>
                <w:color w:val="000000"/>
                <w:sz w:val="20"/>
                <w:szCs w:val="20"/>
              </w:rPr>
              <w:t>AxB</w:t>
            </w:r>
            <w:r w:rsidRPr="00564FAB">
              <w:rPr>
                <w:rFonts w:ascii="Times New Roman" w:hAnsi="Times New Roman"/>
                <w:color w:val="000000"/>
                <w:sz w:val="20"/>
                <w:szCs w:val="20"/>
              </w:rPr>
              <w:t>)</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7E8893E9"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589F4FB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w:t>
            </w:r>
            <w:r w:rsidRPr="00564FAB">
              <w:rPr>
                <w:rFonts w:ascii="Times New Roman" w:hAnsi="Times New Roman"/>
                <w:color w:val="000000"/>
                <w:sz w:val="20"/>
                <w:szCs w:val="20"/>
              </w:rPr>
              <w:t>CxD</w:t>
            </w:r>
            <w:r w:rsidRPr="00564FAB">
              <w:rPr>
                <w:rFonts w:ascii="Times New Roman" w:hAnsi="Times New Roman"/>
                <w:color w:val="000000"/>
                <w:sz w:val="20"/>
                <w:szCs w:val="20"/>
              </w:rPr>
              <w:t>)</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72C34732"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5635D" w:rsidRPr="00564FAB" w:rsidP="00917EED" w14:paraId="488F502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w:t>
            </w:r>
            <w:r w:rsidRPr="00564FAB">
              <w:rPr>
                <w:rFonts w:ascii="Times New Roman" w:hAnsi="Times New Roman"/>
                <w:color w:val="000000"/>
                <w:sz w:val="20"/>
                <w:szCs w:val="20"/>
              </w:rPr>
              <w:t>ExF</w:t>
            </w:r>
            <w:r w:rsidRPr="00564FAB">
              <w:rPr>
                <w:rFonts w:ascii="Times New Roman" w:hAnsi="Times New Roman"/>
                <w:color w:val="000000"/>
                <w:sz w:val="20"/>
                <w:szCs w:val="20"/>
              </w:rPr>
              <w:t>)</w:t>
            </w:r>
          </w:p>
        </w:tc>
      </w:tr>
      <w:tr w14:paraId="7291E1D1" w14:textId="77777777" w:rsidTr="005E23E5">
        <w:tblPrEx>
          <w:tblW w:w="10275" w:type="dxa"/>
          <w:tblInd w:w="93" w:type="dxa"/>
          <w:tblLayout w:type="fixed"/>
          <w:tblLook w:val="04A0"/>
        </w:tblPrEx>
        <w:trPr>
          <w:trHeight w:val="1290"/>
        </w:trPr>
        <w:tc>
          <w:tcPr>
            <w:tcW w:w="1350" w:type="dxa"/>
            <w:tcBorders>
              <w:top w:val="nil"/>
              <w:left w:val="single" w:sz="8" w:space="0" w:color="auto"/>
              <w:bottom w:val="single" w:sz="4" w:space="0" w:color="auto"/>
              <w:right w:val="single" w:sz="8" w:space="0" w:color="auto"/>
            </w:tcBorders>
            <w:shd w:val="clear" w:color="auto" w:fill="auto"/>
            <w:vAlign w:val="center"/>
            <w:hideMark/>
          </w:tcPr>
          <w:p w:rsidR="00C5635D" w:rsidRPr="00564FAB" w:rsidP="00917EED" w14:paraId="5DAEF178"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sz="4" w:space="0" w:color="auto"/>
              <w:right w:val="single" w:sz="8" w:space="0" w:color="auto"/>
            </w:tcBorders>
            <w:shd w:val="clear" w:color="auto" w:fill="auto"/>
            <w:vAlign w:val="center"/>
            <w:hideMark/>
          </w:tcPr>
          <w:p w:rsidR="00C5635D" w:rsidRPr="00564FAB" w:rsidP="00917EED" w14:paraId="1B7270A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sz="4" w:space="0" w:color="auto"/>
              <w:right w:val="single" w:sz="8" w:space="0" w:color="auto"/>
            </w:tcBorders>
            <w:shd w:val="clear" w:color="auto" w:fill="auto"/>
            <w:vAlign w:val="center"/>
            <w:hideMark/>
          </w:tcPr>
          <w:p w:rsidR="00C5635D" w:rsidRPr="00564FAB" w:rsidP="00917EED" w14:paraId="105935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sz="4" w:space="0" w:color="auto"/>
              <w:right w:val="single" w:sz="8" w:space="0" w:color="auto"/>
            </w:tcBorders>
            <w:shd w:val="clear" w:color="auto" w:fill="auto"/>
            <w:vAlign w:val="center"/>
            <w:hideMark/>
          </w:tcPr>
          <w:p w:rsidR="00C5635D" w:rsidRPr="00564FAB" w:rsidP="00917EED" w14:paraId="49636040"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sz="4" w:space="0" w:color="auto"/>
              <w:right w:val="single" w:sz="8" w:space="0" w:color="auto"/>
            </w:tcBorders>
            <w:shd w:val="clear" w:color="auto" w:fill="auto"/>
            <w:vAlign w:val="center"/>
            <w:hideMark/>
          </w:tcPr>
          <w:p w:rsidR="00C5635D" w:rsidRPr="00564FAB" w:rsidP="00917EED" w14:paraId="0470664C"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xml:space="preserve"># </w:t>
            </w:r>
            <w:r w:rsidRPr="00564FAB">
              <w:rPr>
                <w:rFonts w:ascii="Times New Roman" w:hAnsi="Times New Roman"/>
                <w:color w:val="000000"/>
                <w:sz w:val="20"/>
                <w:szCs w:val="20"/>
              </w:rPr>
              <w:t>of</w:t>
            </w:r>
            <w:r w:rsidRPr="00564FAB">
              <w:rPr>
                <w:rFonts w:ascii="Times New Roman" w:hAnsi="Times New Roman"/>
                <w:color w:val="000000"/>
                <w:sz w:val="20"/>
                <w:szCs w:val="20"/>
              </w:rPr>
              <w:t xml:space="preserve"> Responses</w:t>
            </w:r>
          </w:p>
        </w:tc>
        <w:tc>
          <w:tcPr>
            <w:tcW w:w="990" w:type="dxa"/>
            <w:tcBorders>
              <w:top w:val="nil"/>
              <w:left w:val="nil"/>
              <w:bottom w:val="single" w:sz="4" w:space="0" w:color="auto"/>
              <w:right w:val="single" w:sz="8" w:space="0" w:color="auto"/>
            </w:tcBorders>
            <w:shd w:val="clear" w:color="auto" w:fill="auto"/>
            <w:vAlign w:val="center"/>
            <w:hideMark/>
          </w:tcPr>
          <w:p w:rsidR="00C5635D" w:rsidRPr="00564FAB" w:rsidP="00917EED" w14:paraId="67112C6D"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sz="4" w:space="0" w:color="auto"/>
              <w:right w:val="single" w:sz="8" w:space="0" w:color="auto"/>
            </w:tcBorders>
            <w:shd w:val="clear" w:color="auto" w:fill="auto"/>
            <w:vAlign w:val="center"/>
            <w:hideMark/>
          </w:tcPr>
          <w:p w:rsidR="00C5635D" w:rsidRPr="00564FAB" w:rsidP="00917EED" w14:paraId="18E241FE"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720" w:type="dxa"/>
            <w:tcBorders>
              <w:top w:val="nil"/>
              <w:left w:val="nil"/>
              <w:bottom w:val="single" w:sz="4" w:space="0" w:color="auto"/>
              <w:right w:val="single" w:sz="8" w:space="0" w:color="auto"/>
            </w:tcBorders>
            <w:shd w:val="clear" w:color="auto" w:fill="auto"/>
            <w:vAlign w:val="center"/>
            <w:hideMark/>
          </w:tcPr>
          <w:p w:rsidR="00C5635D" w:rsidRPr="00564FAB" w:rsidP="00917EED" w14:paraId="3B0A726F"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sz="4" w:space="0" w:color="auto"/>
              <w:right w:val="single" w:sz="8" w:space="0" w:color="auto"/>
            </w:tcBorders>
            <w:shd w:val="clear" w:color="auto" w:fill="auto"/>
            <w:vAlign w:val="center"/>
            <w:hideMark/>
          </w:tcPr>
          <w:p w:rsidR="00C5635D" w:rsidRPr="00564FAB" w:rsidP="00917EED" w14:paraId="1AD4D8E7" w14:textId="77777777">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14:paraId="6EF51C43" w14:textId="77777777" w:rsidTr="005E23E5">
        <w:tblPrEx>
          <w:tblW w:w="10275" w:type="dxa"/>
          <w:tblInd w:w="93" w:type="dxa"/>
          <w:tblLayout w:type="fixed"/>
          <w:tblLook w:val="04A0"/>
        </w:tblPrEx>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61910F34" w14:textId="7621DF5E">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15011689" w14:textId="66BF011C">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65CA34AC" w14:textId="1A8C6094">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19539F73" w14:textId="7D39FFC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C5635D" w14:paraId="3818C702" w14:textId="693AD9A0">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29977577" w14:textId="006065E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328212A0" w14:textId="7224D98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919,448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43114709" w14:textId="61708323">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09" w:rsidRPr="00564FAB" w:rsidP="000E3809" w14:paraId="08DF05FB" w14:textId="722B163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32,677,182</w:t>
            </w:r>
          </w:p>
        </w:tc>
      </w:tr>
      <w:tr w14:paraId="4F3F16A1" w14:textId="77777777" w:rsidTr="005E23E5">
        <w:tblPrEx>
          <w:tblW w:w="10275" w:type="dxa"/>
          <w:tblInd w:w="93" w:type="dxa"/>
          <w:tblLayout w:type="fixed"/>
          <w:tblLook w:val="04A0"/>
        </w:tblPrEx>
        <w:trPr>
          <w:trHeight w:val="54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03C5272E" w14:textId="799F6B07">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3D7CCFC6" w14:textId="12ECAF03">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783BC461" w14:textId="2E92C0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Pr>
                <w:rFonts w:ascii="Times New Roman" w:hAnsi="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27E9BB32" w14:textId="1B3FBED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CBF2DAD" w14:textId="1670862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Pr>
                <w:rFonts w:ascii="Times New Roman" w:hAnsi="Times New Roman"/>
                <w:color w:val="000000"/>
                <w:sz w:val="20"/>
                <w:szCs w:val="20"/>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5D482EBF" w14:textId="6BD7375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35363A9E" w14:textId="3D435D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98,280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C738215" w14:textId="20766F49">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65252CA" w14:textId="1CEF81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3,492,871</w:t>
            </w:r>
          </w:p>
        </w:tc>
      </w:tr>
      <w:tr w14:paraId="3A6AA74B" w14:textId="77777777" w:rsidTr="005E23E5">
        <w:tblPrEx>
          <w:tblW w:w="10275" w:type="dxa"/>
          <w:tblInd w:w="93" w:type="dxa"/>
          <w:tblLayout w:type="fixed"/>
          <w:tblLook w:val="04A0"/>
        </w:tblPrEx>
        <w:trPr>
          <w:trHeight w:val="71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3B363C8" w14:textId="1E0D964B">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5407CDC4" w14:textId="217F2E80">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4A6DB770" w14:textId="13B6350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w:t>
            </w:r>
            <w:r>
              <w:rPr>
                <w:rFonts w:ascii="Times New Roman" w:hAnsi="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6E23185B" w14:textId="5A47EEC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C5635D" w14:paraId="536A3EA3" w14:textId="76B239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w:t>
            </w:r>
            <w:r>
              <w:rPr>
                <w:rFonts w:ascii="Times New Roman" w:hAnsi="Times New Roman"/>
                <w:color w:val="000000"/>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2DF1DC7E" w14:textId="20DDEF8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32A4891E" w14:textId="56E5565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190,000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6D2D1857" w14:textId="1F613857">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E3809" w:rsidRPr="00564FAB" w:rsidP="000E3809" w14:paraId="760BB6A4" w14:textId="3212FCC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6,752,600</w:t>
            </w:r>
          </w:p>
        </w:tc>
      </w:tr>
      <w:tr w14:paraId="5A51E4B9" w14:textId="77777777" w:rsidTr="005E23E5">
        <w:tblPrEx>
          <w:tblW w:w="10275" w:type="dxa"/>
          <w:tblInd w:w="93" w:type="dxa"/>
          <w:tblLayout w:type="fixed"/>
          <w:tblLook w:val="04A0"/>
        </w:tblPrEx>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28A0A983" w14:textId="14C40F3B">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3693C215" w14:textId="77777777">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5D898202" w14:textId="77777777">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7F4D7385" w14:textId="77777777">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5955ABA1" w14:textId="20842E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947,920</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46A61222" w14:textId="77777777">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6C12899A" w14:textId="39EDD91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1,207,728</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5635D" w:rsidRPr="00564FAB" w:rsidP="00C5635D" w14:paraId="1E35BE53" w14:textId="77777777">
            <w:pPr>
              <w:widowControl/>
              <w:autoSpaceDE/>
              <w:autoSpaceDN/>
              <w:adjustRightInd/>
              <w:jc w:val="center"/>
              <w:rPr>
                <w:rFonts w:ascii="Times New Roman" w:hAnsi="Times New Roman"/>
                <w:color w:val="FF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5635D" w:rsidRPr="00564FAB" w:rsidP="00C5635D" w14:paraId="0ED346DA" w14:textId="2107E12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42,922,653</w:t>
            </w:r>
          </w:p>
        </w:tc>
      </w:tr>
    </w:tbl>
    <w:p w:rsidR="00C5635D" w:rsidP="00881605" w14:paraId="7CBE54E5" w14:textId="77777777">
      <w:pPr>
        <w:tabs>
          <w:tab w:val="left" w:pos="-1440"/>
          <w:tab w:val="left" w:pos="1080"/>
        </w:tabs>
        <w:rPr>
          <w:rFonts w:ascii="Times New Roman" w:hAnsi="Times New Roman"/>
          <w:b/>
        </w:rPr>
      </w:pPr>
    </w:p>
    <w:p w:rsidR="00C5635D" w:rsidP="00EE6B84" w14:paraId="1EF43FB7" w14:textId="77777777">
      <w:pPr>
        <w:tabs>
          <w:tab w:val="left" w:pos="-1440"/>
          <w:tab w:val="left" w:pos="1080"/>
        </w:tabs>
        <w:ind w:left="1080" w:hanging="360"/>
        <w:rPr>
          <w:rFonts w:ascii="Times New Roman" w:hAnsi="Times New Roman"/>
          <w:b/>
        </w:rPr>
      </w:pPr>
    </w:p>
    <w:p w:rsidR="00881605" w:rsidP="00881605" w14:paraId="112D6904" w14:textId="2F4327D1">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881605" w:rsidP="00881605" w14:paraId="6EE2C5DA"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322A2C" w:rsidP="00881605" w14:paraId="67EF6049" w14:textId="3AFA4D8C">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rsidR="00FC6FE5" w:rsidRPr="00CA7505" w:rsidP="00CA7505" w14:paraId="67EF604A" w14:textId="77777777">
      <w:pPr>
        <w:rPr>
          <w:rFonts w:ascii="Times New Roman" w:hAnsi="Times New Roman"/>
          <w:i/>
          <w:iCs/>
          <w:sz w:val="20"/>
          <w:szCs w:val="20"/>
        </w:rPr>
      </w:pPr>
      <w:r>
        <w:rPr>
          <w:rFonts w:ascii="Times New Roman" w:hAnsi="Times New Roman"/>
          <w:i/>
          <w:iCs/>
          <w:sz w:val="20"/>
          <w:szCs w:val="20"/>
        </w:rPr>
        <w:t>~</w:t>
      </w:r>
      <w:r w:rsidRPr="00CA7505">
        <w:rPr>
          <w:rFonts w:ascii="Times New Roman" w:hAnsi="Times New Roman"/>
          <w:i/>
          <w:iCs/>
          <w:sz w:val="20"/>
          <w:szCs w:val="20"/>
        </w:rPr>
        <w:t xml:space="preserve">The above Average Hourly Wage Rate is the </w:t>
      </w:r>
      <w:hyperlink r:id="rId8" w:history="1">
        <w:r w:rsidRPr="00CA7505">
          <w:rPr>
            <w:rStyle w:val="Hyperlink"/>
            <w:rFonts w:ascii="Times New Roman" w:hAnsi="Times New Roman"/>
            <w:sz w:val="20"/>
            <w:szCs w:val="20"/>
          </w:rPr>
          <w:t>May 2017 Bureau of Labor Statistics</w:t>
        </w:r>
      </w:hyperlink>
      <w:r w:rsidRPr="00CA7505">
        <w:rPr>
          <w:rFonts w:ascii="Times New Roman" w:hAnsi="Times New Roman"/>
          <w:sz w:val="20"/>
          <w:szCs w:val="20"/>
        </w:rPr>
        <w:t xml:space="preserve"> </w:t>
      </w:r>
      <w:r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FC6FE5" w:rsidP="00EE6B84" w14:paraId="67EF604B" w14:textId="77777777">
      <w:pPr>
        <w:rPr>
          <w:rFonts w:ascii="Times New Roman" w:hAnsi="Times New Roman"/>
          <w:i/>
          <w:iCs/>
          <w:sz w:val="20"/>
          <w:szCs w:val="20"/>
        </w:rPr>
      </w:pPr>
    </w:p>
    <w:p w:rsidR="00B27061" w:rsidRPr="000B00D2" w:rsidP="00914A5D" w14:paraId="67EF604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67EF604D" w14:textId="77777777">
      <w:pPr>
        <w:ind w:left="720"/>
        <w:rPr>
          <w:rFonts w:ascii="Times New Roman" w:hAnsi="Times New Roman"/>
          <w:b/>
        </w:rPr>
      </w:pPr>
    </w:p>
    <w:p w:rsidR="00B27061" w:rsidRPr="00D80E94" w:rsidP="00914A5D" w14:paraId="67EF604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67EF604F" w14:textId="77777777">
      <w:pPr>
        <w:tabs>
          <w:tab w:val="left" w:pos="1080"/>
        </w:tabs>
        <w:ind w:left="1080" w:hanging="360"/>
        <w:rPr>
          <w:rFonts w:ascii="Times New Roman" w:hAnsi="Times New Roman"/>
          <w:b/>
        </w:rPr>
      </w:pPr>
    </w:p>
    <w:p w:rsidR="00B27061" w:rsidRPr="00914A5D" w:rsidP="00914A5D" w14:paraId="67EF60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t xml:space="preserve">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67EF6051" w14:textId="77777777">
      <w:pPr>
        <w:tabs>
          <w:tab w:val="left" w:pos="1080"/>
        </w:tabs>
        <w:ind w:left="1080" w:hanging="360"/>
        <w:rPr>
          <w:rFonts w:ascii="Times New Roman" w:hAnsi="Times New Roman"/>
          <w:b/>
        </w:rPr>
      </w:pPr>
    </w:p>
    <w:p w:rsidR="00B27061" w:rsidRPr="00B1471A" w:rsidP="00914A5D" w14:paraId="67EF605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67EF6053" w14:textId="77777777">
      <w:pPr>
        <w:tabs>
          <w:tab w:val="left" w:pos="-1440"/>
        </w:tabs>
        <w:ind w:left="1440" w:hanging="720"/>
        <w:rPr>
          <w:rFonts w:ascii="Times New Roman" w:hAnsi="Times New Roman"/>
        </w:rPr>
      </w:pPr>
    </w:p>
    <w:p w:rsidR="007C0711" w:rsidP="007C0711" w14:paraId="67EF6054" w14:textId="77777777">
      <w:pPr>
        <w:tabs>
          <w:tab w:val="left" w:pos="-1440"/>
        </w:tabs>
        <w:ind w:left="720"/>
        <w:rPr>
          <w:rFonts w:ascii="Times New Roman" w:hAnsi="Times New Roman"/>
          <w:iCs/>
        </w:rPr>
      </w:pPr>
      <w:r w:rsidRPr="007C7EED">
        <w:rPr>
          <w:rFonts w:ascii="Times New Roman" w:hAnsi="Times New Roman"/>
        </w:rPr>
        <w:t xml:space="preserve">There is no cost burden to respondents for </w:t>
      </w:r>
      <w:r w:rsidRPr="007C7EED">
        <w:rPr>
          <w:rFonts w:ascii="Times New Roman" w:hAnsi="Times New Roman"/>
        </w:rPr>
        <w:t>actually responding</w:t>
      </w:r>
      <w:r w:rsidRPr="007C7EED">
        <w:rPr>
          <w:rFonts w:ascii="Times New Roman" w:hAnsi="Times New Roman"/>
        </w:rPr>
        <w:t xml:space="preserve"> to this information collection - start-up, maintenance, and operating costs associated with completing the paperwork. </w:t>
      </w:r>
      <w:r w:rsidRPr="007C7EED">
        <w:rPr>
          <w:rFonts w:ascii="Times New Roman" w:hAnsi="Times New Roman"/>
          <w:iCs/>
        </w:rPr>
        <w:t xml:space="preserve"> There is a $360 application fee for all applicants associated with this information collection and an $85 biometric fee to be paid by respondents requesting refugee travel documents, reentry permits, or boarding documents. </w:t>
      </w:r>
    </w:p>
    <w:p w:rsidR="00324172" w:rsidP="007C0711" w14:paraId="30EF2E1F" w14:textId="03C395F1">
      <w:pPr>
        <w:tabs>
          <w:tab w:val="left" w:pos="-1440"/>
        </w:tabs>
        <w:ind w:left="720"/>
        <w:rPr>
          <w:rFonts w:ascii="Times New Roman" w:hAnsi="Times New Roman"/>
          <w:iCs/>
        </w:rPr>
      </w:pPr>
    </w:p>
    <w:p w:rsidR="00324172" w:rsidRPr="007C7EED" w:rsidP="00324172" w14:paraId="533DC536" w14:textId="5795C079">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sidR="00DB7638">
        <w:rPr>
          <w:rFonts w:ascii="Times New Roman" w:hAnsi="Times New Roman"/>
          <w:iCs/>
        </w:rPr>
        <w:t xml:space="preserve"> is $3,8</w:t>
      </w:r>
      <w:r>
        <w:rPr>
          <w:rFonts w:ascii="Times New Roman" w:hAnsi="Times New Roman"/>
          <w:iCs/>
        </w:rPr>
        <w:t>00,000</w:t>
      </w:r>
      <w:r w:rsidRPr="007C0711">
        <w:rPr>
          <w:rFonts w:ascii="Times New Roman" w:hAnsi="Times New Roman"/>
          <w:iCs/>
        </w:rPr>
        <w:t xml:space="preserve"> </w:t>
      </w:r>
      <w:r>
        <w:rPr>
          <w:rFonts w:ascii="Times New Roman" w:hAnsi="Times New Roman"/>
          <w:iCs/>
        </w:rPr>
        <w:t>(</w:t>
      </w:r>
      <w:r w:rsidR="00DB7638">
        <w:rPr>
          <w:rFonts w:ascii="Times New Roman" w:hAnsi="Times New Roman"/>
          <w:bCs/>
          <w:iCs/>
        </w:rPr>
        <w:t>38</w:t>
      </w:r>
      <w:r>
        <w:rPr>
          <w:rFonts w:ascii="Times New Roman" w:hAnsi="Times New Roman"/>
          <w:bCs/>
          <w:iCs/>
        </w:rPr>
        <w:t>0,000</w:t>
      </w:r>
      <w:r w:rsidRPr="007C7EED">
        <w:rPr>
          <w:rFonts w:ascii="Times New Roman" w:hAnsi="Times New Roman"/>
          <w:iCs/>
        </w:rPr>
        <w:t xml:space="preserve"> respondents x $10).</w:t>
      </w:r>
    </w:p>
    <w:p w:rsidR="007C0711" w:rsidRPr="007C7EED" w:rsidP="007C0711" w14:paraId="67EF6055" w14:textId="77777777">
      <w:pPr>
        <w:tabs>
          <w:tab w:val="left" w:pos="-1440"/>
        </w:tabs>
        <w:ind w:left="720"/>
        <w:rPr>
          <w:rFonts w:ascii="Times New Roman" w:hAnsi="Times New Roman"/>
          <w:iCs/>
        </w:rPr>
      </w:pPr>
    </w:p>
    <w:p w:rsidR="00B11284" w:rsidRPr="007C7EED" w:rsidP="00B11284" w14:paraId="5B9E1D75" w14:textId="21482F64">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cost.  The total annual cost to respondents for these activities would generate as follows:</w:t>
      </w:r>
      <w:r w:rsidRPr="00DA3557" w:rsidR="007151C7">
        <w:rPr>
          <w:rFonts w:ascii="Times New Roman" w:hAnsi="Times New Roman"/>
          <w:iCs/>
        </w:rPr>
        <w:t xml:space="preserve">  </w:t>
      </w:r>
      <w:r w:rsidRPr="003E512B" w:rsidR="003E512B">
        <w:rPr>
          <w:rFonts w:ascii="Times New Roman" w:hAnsi="Times New Roman"/>
          <w:color w:val="000000"/>
        </w:rPr>
        <w:t>483,920</w:t>
      </w:r>
      <w:r w:rsidR="007151C7">
        <w:rPr>
          <w:rFonts w:ascii="Times New Roman" w:hAnsi="Times New Roman"/>
          <w:bCs/>
          <w:color w:val="000000"/>
        </w:rPr>
        <w:t xml:space="preserve"> </w:t>
      </w:r>
      <w:r w:rsidRPr="007C7EED">
        <w:rPr>
          <w:rFonts w:ascii="Times New Roman" w:hAnsi="Times New Roman"/>
          <w:iCs/>
        </w:rPr>
        <w:t xml:space="preserve">respondents x 60% of the population = </w:t>
      </w:r>
      <w:r w:rsidR="00E144CE">
        <w:rPr>
          <w:rFonts w:ascii="Times New Roman" w:hAnsi="Times New Roman"/>
          <w:iCs/>
        </w:rPr>
        <w:t>290,352</w:t>
      </w:r>
      <w:r w:rsidR="00197E70">
        <w:rPr>
          <w:rFonts w:ascii="Times New Roman" w:hAnsi="Times New Roman"/>
          <w:iCs/>
        </w:rPr>
        <w:t xml:space="preserve"> </w:t>
      </w:r>
      <w:r w:rsidRPr="007C7EED">
        <w:rPr>
          <w:rFonts w:ascii="Times New Roman" w:hAnsi="Times New Roman"/>
          <w:iCs/>
        </w:rPr>
        <w:t>respondents multiplied by the average cost per response of $490 = $</w:t>
      </w:r>
      <w:r w:rsidR="00E144CE">
        <w:rPr>
          <w:rFonts w:ascii="Times New Roman" w:hAnsi="Times New Roman"/>
          <w:iCs/>
        </w:rPr>
        <w:t>142,272,480</w:t>
      </w:r>
      <w:r w:rsidR="00883A2F">
        <w:rPr>
          <w:rFonts w:ascii="Times New Roman" w:hAnsi="Times New Roman"/>
          <w:iCs/>
        </w:rPr>
        <w:t>.</w:t>
      </w:r>
      <w:r w:rsidR="00883A2F">
        <w:rPr>
          <w:rFonts w:ascii="Times New Roman" w:hAnsi="Times New Roman"/>
          <w:iCs/>
        </w:rPr>
        <w:t xml:space="preserve"> </w:t>
      </w:r>
      <w:r>
        <w:rPr>
          <w:rFonts w:ascii="Times New Roman" w:hAnsi="Times New Roman"/>
          <w:iCs/>
        </w:rPr>
        <w:t>For a total cost of $</w:t>
      </w:r>
      <w:r w:rsidR="00E144CE">
        <w:rPr>
          <w:rFonts w:ascii="Times New Roman" w:hAnsi="Times New Roman"/>
          <w:iCs/>
        </w:rPr>
        <w:t>146,072,480</w:t>
      </w:r>
      <w:r w:rsidR="00F81C45">
        <w:rPr>
          <w:rFonts w:ascii="Times New Roman" w:hAnsi="Times New Roman"/>
          <w:iCs/>
        </w:rPr>
        <w:t xml:space="preserve"> ($</w:t>
      </w:r>
      <w:r w:rsidR="00E144CE">
        <w:rPr>
          <w:rFonts w:ascii="Times New Roman" w:hAnsi="Times New Roman"/>
          <w:iCs/>
        </w:rPr>
        <w:t>142,272,480</w:t>
      </w:r>
      <w:r w:rsidR="003E512B">
        <w:rPr>
          <w:rFonts w:ascii="Times New Roman" w:hAnsi="Times New Roman"/>
          <w:iCs/>
        </w:rPr>
        <w:t xml:space="preserve"> + $3,8</w:t>
      </w:r>
      <w:r>
        <w:rPr>
          <w:rFonts w:ascii="Times New Roman" w:hAnsi="Times New Roman"/>
          <w:iCs/>
        </w:rPr>
        <w:t>00,000)</w:t>
      </w:r>
    </w:p>
    <w:p w:rsidR="007C0711" w:rsidRPr="007C7EED" w:rsidP="007C0711" w14:paraId="67EF6056" w14:textId="6B2B305D">
      <w:pPr>
        <w:tabs>
          <w:tab w:val="left" w:pos="-1440"/>
        </w:tabs>
        <w:ind w:left="720"/>
        <w:rPr>
          <w:rFonts w:ascii="Times New Roman" w:hAnsi="Times New Roman"/>
          <w:iCs/>
        </w:rPr>
      </w:pPr>
    </w:p>
    <w:p w:rsidR="00B27061" w:rsidRPr="00AF45F2" w:rsidP="00914A5D" w14:paraId="67EF6057" w14:textId="77777777">
      <w:pPr>
        <w:ind w:left="1440" w:hanging="720"/>
        <w:rPr>
          <w:rFonts w:ascii="Times New Roman" w:hAnsi="Times New Roman"/>
        </w:rPr>
      </w:pPr>
    </w:p>
    <w:p w:rsidR="006049A7" w:rsidRPr="0029577A" w:rsidP="00914A5D" w14:paraId="67EF60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67EF6059" w14:textId="77777777">
      <w:pPr>
        <w:tabs>
          <w:tab w:val="left" w:pos="-1440"/>
        </w:tabs>
        <w:ind w:left="720"/>
        <w:rPr>
          <w:rFonts w:ascii="Times New Roman" w:hAnsi="Times New Roman"/>
        </w:rPr>
      </w:pPr>
    </w:p>
    <w:p w:rsidR="00CA37D6" w:rsidRPr="00124144" w:rsidP="00124144" w14:paraId="67EF605A" w14:textId="2F77319E">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472843">
        <w:rPr>
          <w:rFonts w:ascii="Times New Roman" w:hAnsi="Times New Roman"/>
          <w:color w:val="000000"/>
        </w:rPr>
        <w:t>483,920</w:t>
      </w:r>
      <w:r w:rsidRPr="00124144" w:rsidR="00124144">
        <w:rPr>
          <w:rFonts w:ascii="Times New Roman" w:hAnsi="Times New Roman"/>
          <w:bCs/>
          <w:color w:val="000000"/>
        </w:rPr>
        <w:t xml:space="preserve"> </w:t>
      </w:r>
      <w:r w:rsidRPr="00124144">
        <w:rPr>
          <w:rFonts w:ascii="Times New Roman" w:hAnsi="Times New Roman"/>
        </w:rPr>
        <w:t>x the fee charge for the collection $</w:t>
      </w:r>
      <w:r w:rsidRPr="00124144" w:rsidR="00FA73DB">
        <w:rPr>
          <w:rFonts w:ascii="Times New Roman" w:hAnsi="Times New Roman"/>
        </w:rPr>
        <w:t>575</w:t>
      </w:r>
      <w:r w:rsidRPr="00124144" w:rsidR="00EF7526">
        <w:rPr>
          <w:rFonts w:ascii="Times New Roman" w:hAnsi="Times New Roman"/>
        </w:rPr>
        <w:t xml:space="preserve"> – total of $</w:t>
      </w:r>
      <w:r w:rsidR="00472843">
        <w:rPr>
          <w:rFonts w:ascii="Times New Roman" w:hAnsi="Times New Roman"/>
        </w:rPr>
        <w:t>278,254,000</w:t>
      </w:r>
      <w:r w:rsidRPr="00124144">
        <w:rPr>
          <w:rFonts w:ascii="Times New Roman" w:hAnsi="Times New Roman"/>
        </w:rPr>
        <w:t>)</w:t>
      </w:r>
      <w:r w:rsidRPr="002E4B33">
        <w:rPr>
          <w:rFonts w:ascii="Times New Roman" w:hAnsi="Times New Roman"/>
        </w:rPr>
        <w:t xml:space="preserve"> and </w:t>
      </w:r>
      <w:r w:rsidR="00D56606">
        <w:rPr>
          <w:rFonts w:ascii="Times New Roman" w:hAnsi="Times New Roman"/>
          <w:bCs/>
        </w:rPr>
        <w:t>84</w:t>
      </w:r>
      <w:r w:rsidR="00636281">
        <w:rPr>
          <w:rFonts w:ascii="Times New Roman" w:hAnsi="Times New Roman"/>
          <w:bCs/>
        </w:rPr>
        <w:t>,000</w:t>
      </w:r>
      <w:r w:rsidRPr="002E4B33">
        <w:rPr>
          <w:rFonts w:ascii="Times New Roman" w:hAnsi="Times New Roman"/>
        </w:rPr>
        <w:t xml:space="preserve"> respondents x $85 biometric fee</w:t>
      </w:r>
      <w:r w:rsidRPr="002E4B33" w:rsidR="00EF7526">
        <w:rPr>
          <w:rFonts w:ascii="Times New Roman" w:hAnsi="Times New Roman"/>
        </w:rPr>
        <w:t xml:space="preserve"> </w:t>
      </w:r>
      <w:r w:rsidRPr="002E4B33" w:rsidR="005F162D">
        <w:rPr>
          <w:rFonts w:ascii="Times New Roman" w:hAnsi="Times New Roman"/>
        </w:rPr>
        <w:t xml:space="preserve">– </w:t>
      </w:r>
      <w:r w:rsidRPr="002E4B33" w:rsidR="00EF7526">
        <w:rPr>
          <w:rFonts w:ascii="Times New Roman" w:hAnsi="Times New Roman"/>
        </w:rPr>
        <w:t>total</w:t>
      </w:r>
      <w:r w:rsidRPr="002E4B33" w:rsidR="005F162D">
        <w:rPr>
          <w:rFonts w:ascii="Times New Roman" w:hAnsi="Times New Roman"/>
        </w:rPr>
        <w:t xml:space="preserve"> of </w:t>
      </w:r>
      <w:r w:rsidRPr="002E4B33" w:rsidR="00EF7526">
        <w:rPr>
          <w:rFonts w:ascii="Times New Roman" w:hAnsi="Times New Roman"/>
        </w:rPr>
        <w:t>$</w:t>
      </w:r>
      <w:r w:rsidRPr="002E4B33" w:rsidR="005F162D">
        <w:rPr>
          <w:rFonts w:ascii="Times New Roman" w:hAnsi="Times New Roman"/>
        </w:rPr>
        <w:t>7</w:t>
      </w:r>
      <w:r w:rsidR="00D706B5">
        <w:rPr>
          <w:rFonts w:ascii="Times New Roman" w:hAnsi="Times New Roman"/>
        </w:rPr>
        <w:t>,140,000</w:t>
      </w:r>
      <w:r w:rsidRPr="002E4B33" w:rsidR="00EF7526">
        <w:rPr>
          <w:rFonts w:ascii="Times New Roman" w:hAnsi="Times New Roman"/>
        </w:rPr>
        <w:t>)</w:t>
      </w:r>
      <w:r w:rsidRPr="002E4B33">
        <w:rPr>
          <w:rFonts w:ascii="Times New Roman" w:hAnsi="Times New Roman"/>
        </w:rPr>
        <w:t xml:space="preserve">.  The total cost </w:t>
      </w:r>
      <w:r w:rsidRPr="002E4B33" w:rsidR="00EF7526">
        <w:rPr>
          <w:rFonts w:ascii="Times New Roman" w:hAnsi="Times New Roman"/>
        </w:rPr>
        <w:t>to the Federal government is $</w:t>
      </w:r>
      <w:r w:rsidR="00C17DAF">
        <w:rPr>
          <w:rFonts w:ascii="Times New Roman" w:hAnsi="Times New Roman"/>
        </w:rPr>
        <w:t>285,394,000</w:t>
      </w:r>
      <w:r w:rsidRPr="002E4B33" w:rsidR="00EF7526">
        <w:rPr>
          <w:rFonts w:ascii="Times New Roman" w:hAnsi="Times New Roman"/>
        </w:rPr>
        <w:t>.</w:t>
      </w:r>
      <w:r w:rsidRPr="005310C2">
        <w:rPr>
          <w:rFonts w:ascii="Times New Roman" w:hAnsi="Times New Roman"/>
        </w:rPr>
        <w:t xml:space="preserve">    </w:t>
      </w:r>
    </w:p>
    <w:p w:rsidR="006C79B6" w:rsidRPr="00914A5D" w:rsidP="00914A5D" w14:paraId="67EF605B" w14:textId="77777777">
      <w:pPr>
        <w:tabs>
          <w:tab w:val="left" w:pos="-1440"/>
        </w:tabs>
        <w:ind w:left="720"/>
        <w:rPr>
          <w:rFonts w:ascii="Times New Roman" w:hAnsi="Times New Roman"/>
        </w:rPr>
      </w:pPr>
    </w:p>
    <w:p w:rsidR="00B27061" w:rsidP="00914A5D" w14:paraId="67EF605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E4B33" w:rsidRPr="00914A5D" w:rsidP="007A10CF" w14:paraId="67EF6061" w14:textId="77777777">
      <w:pPr>
        <w:tabs>
          <w:tab w:val="left" w:pos="-1440"/>
        </w:tabs>
        <w:rPr>
          <w:rFonts w:ascii="Times New Roman" w:hAnsi="Times New Roman"/>
          <w:b/>
        </w:rPr>
      </w:pPr>
    </w:p>
    <w:p w:rsidR="0006647C" w:rsidP="0006647C" w14:paraId="569FC79B" w14:textId="28497900">
      <w:pPr>
        <w:tabs>
          <w:tab w:val="left" w:pos="-1440"/>
        </w:tabs>
        <w:ind w:left="720"/>
        <w:rPr>
          <w:rFonts w:ascii="Times New Roman" w:hAnsi="Times New Roman"/>
        </w:rPr>
      </w:pPr>
      <w:r>
        <w:rPr>
          <w:rFonts w:ascii="Times New Roman" w:hAnsi="Times New Roman"/>
        </w:rPr>
        <w:t>USCIS is submitting this 83C in association with the final rule titled</w:t>
      </w:r>
      <w:r w:rsidR="00062F30">
        <w:rPr>
          <w:rFonts w:ascii="Times New Roman" w:hAnsi="Times New Roman"/>
        </w:rPr>
        <w:t xml:space="preserve"> </w:t>
      </w:r>
      <w:r w:rsidRPr="00E31CED" w:rsidR="00062F30">
        <w:rPr>
          <w:rFonts w:ascii="Times New Roman" w:hAnsi="Times New Roman"/>
        </w:rPr>
        <w:t>Preserving and Fortifying Deferred Action for Childhood Arrivals</w:t>
      </w:r>
      <w:r w:rsidR="00062F30">
        <w:rPr>
          <w:rFonts w:ascii="Times New Roman" w:hAnsi="Times New Roman"/>
        </w:rPr>
        <w:t xml:space="preserve"> (RIN 1615-AC64.)</w:t>
      </w:r>
      <w:r>
        <w:rPr>
          <w:rFonts w:ascii="Times New Roman" w:hAnsi="Times New Roman"/>
        </w:rPr>
        <w:t xml:space="preserve">, which published in the Federal Register on </w:t>
      </w:r>
      <w:r w:rsidR="00052AE1">
        <w:rPr>
          <w:rFonts w:ascii="Times New Roman" w:hAnsi="Times New Roman"/>
        </w:rPr>
        <w:t>August 30,</w:t>
      </w:r>
      <w:r>
        <w:rPr>
          <w:rFonts w:ascii="Times New Roman" w:hAnsi="Times New Roman"/>
        </w:rPr>
        <w:t xml:space="preserve"> 2022, at 87 FR </w:t>
      </w:r>
      <w:r w:rsidR="00052AE1">
        <w:rPr>
          <w:rFonts w:ascii="Times New Roman" w:hAnsi="Times New Roman"/>
        </w:rPr>
        <w:t>53152</w:t>
      </w:r>
      <w:r>
        <w:rPr>
          <w:rFonts w:ascii="Times New Roman" w:hAnsi="Times New Roman"/>
        </w:rPr>
        <w:t xml:space="preserve">.  </w:t>
      </w:r>
    </w:p>
    <w:p w:rsidR="0006647C" w:rsidP="0006647C" w14:paraId="4AB979E6" w14:textId="77777777">
      <w:pPr>
        <w:tabs>
          <w:tab w:val="left" w:pos="-1440"/>
        </w:tabs>
        <w:rPr>
          <w:rFonts w:ascii="Times New Roman" w:hAnsi="Times New Roman"/>
        </w:rPr>
      </w:pPr>
    </w:p>
    <w:p w:rsidR="005B6129" w:rsidP="00062F30" w14:paraId="67EF60A0" w14:textId="11472562">
      <w:pPr>
        <w:tabs>
          <w:tab w:val="left" w:pos="-1440"/>
        </w:tabs>
        <w:ind w:left="720"/>
        <w:rPr>
          <w:rFonts w:ascii="Times New Roman" w:hAnsi="Times New Roman"/>
        </w:rPr>
      </w:pPr>
      <w:r>
        <w:rPr>
          <w:rFonts w:ascii="Times New Roman" w:hAnsi="Times New Roman"/>
        </w:rPr>
        <w:t>The full scope of edits is available in the Table of Changes document submitted with this information collection request. There are no changes to the time burden or</w:t>
      </w:r>
      <w:r w:rsidRPr="00A27A11">
        <w:rPr>
          <w:rFonts w:ascii="Times New Roman" w:hAnsi="Times New Roman"/>
        </w:rPr>
        <w:t xml:space="preserve"> </w:t>
      </w:r>
      <w:r>
        <w:rPr>
          <w:rFonts w:ascii="Times New Roman" w:hAnsi="Times New Roman"/>
        </w:rPr>
        <w:t>estimated annual cost burden to respondents for this collection of information.</w:t>
      </w:r>
    </w:p>
    <w:p w:rsidR="005B6129" w:rsidRPr="0029577A" w:rsidP="00914A5D" w14:paraId="67EF60A1" w14:textId="77777777">
      <w:pPr>
        <w:ind w:left="720"/>
        <w:rPr>
          <w:rFonts w:ascii="Times New Roman" w:hAnsi="Times New Roman"/>
        </w:rPr>
      </w:pPr>
    </w:p>
    <w:p w:rsidR="00B27061" w:rsidRPr="00D80E94" w:rsidP="00914A5D" w14:paraId="67EF6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67EF60A3" w14:textId="77777777">
      <w:pPr>
        <w:tabs>
          <w:tab w:val="left" w:pos="-1440"/>
        </w:tabs>
        <w:ind w:left="720"/>
        <w:rPr>
          <w:rFonts w:ascii="Times New Roman" w:hAnsi="Times New Roman"/>
        </w:rPr>
      </w:pPr>
    </w:p>
    <w:p w:rsidR="006C79B6" w:rsidRPr="00B1471A" w:rsidP="00914A5D" w14:paraId="67EF6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67EF60A5" w14:textId="77777777">
      <w:pPr>
        <w:ind w:left="720"/>
        <w:rPr>
          <w:rFonts w:ascii="Times New Roman" w:hAnsi="Times New Roman"/>
        </w:rPr>
      </w:pPr>
    </w:p>
    <w:p w:rsidR="00B27061" w:rsidRPr="008A4764" w:rsidP="00914A5D" w14:paraId="67EF6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7EF60A7" w14:textId="77777777">
      <w:pPr>
        <w:tabs>
          <w:tab w:val="left" w:pos="-1440"/>
        </w:tabs>
        <w:ind w:left="720"/>
        <w:rPr>
          <w:rFonts w:ascii="Times New Roman" w:hAnsi="Times New Roman"/>
        </w:rPr>
      </w:pPr>
    </w:p>
    <w:p w:rsidR="001A595D" w:rsidRPr="00B1471A" w:rsidP="00914A5D" w14:paraId="67EF6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7EF60A9" w14:textId="77777777">
      <w:pPr>
        <w:ind w:left="720"/>
        <w:rPr>
          <w:rFonts w:ascii="Times New Roman" w:hAnsi="Times New Roman"/>
        </w:rPr>
      </w:pPr>
    </w:p>
    <w:p w:rsidR="00B27061" w:rsidRPr="00B1471A" w:rsidP="00914A5D" w14:paraId="67EF60AA"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67EF60AB" w14:textId="77777777">
      <w:pPr>
        <w:tabs>
          <w:tab w:val="left" w:pos="-1440"/>
        </w:tabs>
        <w:ind w:left="720"/>
        <w:rPr>
          <w:rFonts w:ascii="Times New Roman" w:hAnsi="Times New Roman"/>
        </w:rPr>
      </w:pPr>
    </w:p>
    <w:p w:rsidR="00B27061" w:rsidRPr="00B1471A" w:rsidP="00914A5D" w14:paraId="67EF6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67EF60AD" w14:textId="77777777">
      <w:pPr>
        <w:ind w:left="720"/>
        <w:rPr>
          <w:rFonts w:ascii="Times New Roman" w:hAnsi="Times New Roman"/>
        </w:rPr>
      </w:pPr>
    </w:p>
    <w:p w:rsidR="00792B9D" w:rsidRPr="00914A5D" w:rsidP="00B1471A" w14:paraId="67EF6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rsidR="00792B9D" w:rsidRPr="00914A5D" w:rsidP="00B1471A" w14:paraId="67EF60AF" w14:textId="77777777">
      <w:pPr>
        <w:widowControl/>
        <w:tabs>
          <w:tab w:val="left" w:pos="-720"/>
        </w:tabs>
        <w:suppressAutoHyphens/>
        <w:autoSpaceDE/>
        <w:autoSpaceDN/>
        <w:adjustRightInd/>
        <w:ind w:left="720"/>
        <w:rPr>
          <w:rFonts w:ascii="Arial" w:hAnsi="Arial" w:cs="Arial"/>
        </w:rPr>
      </w:pPr>
    </w:p>
    <w:p w:rsidR="00792B9D" w:rsidRPr="00914A5D" w:rsidP="000B00D2" w14:paraId="67EF6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67EF60B1" w14:textId="77777777">
      <w:pPr>
        <w:tabs>
          <w:tab w:val="left" w:pos="-1440"/>
        </w:tabs>
        <w:ind w:left="720"/>
        <w:jc w:val="both"/>
      </w:pPr>
    </w:p>
    <w:p w:rsidR="00FA73DB" w:rsidRPr="00C56D06" w:rsidP="006049A7" w14:paraId="67EF60B2" w14:textId="77777777">
      <w:pPr>
        <w:tabs>
          <w:tab w:val="left" w:pos="-1440"/>
        </w:tabs>
        <w:ind w:left="720"/>
        <w:jc w:val="both"/>
      </w:pPr>
    </w:p>
    <w:p w:rsidR="00FA73DB" w:rsidRPr="00C56D06" w:rsidP="006049A7" w14:paraId="67EF60B3" w14:textId="77777777">
      <w:pPr>
        <w:tabs>
          <w:tab w:val="left" w:pos="-1440"/>
        </w:tabs>
        <w:ind w:left="720"/>
        <w:jc w:val="both"/>
      </w:pPr>
    </w:p>
    <w:sectPr w:rsidSect="00564FAB">
      <w:footerReference w:type="even" r:id="rId9"/>
      <w:footerReference w:type="default" r:id="rId10"/>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67EF60B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67EF60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67EF60BA" w14:textId="77777777">
    <w:pPr>
      <w:spacing w:line="240" w:lineRule="exact"/>
    </w:pPr>
  </w:p>
  <w:p w:rsidR="006049A7" w:rsidRPr="000712DA" w:rsidP="007F5988" w14:paraId="67EF60B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24FED">
      <w:rPr>
        <w:rFonts w:ascii="Times New Roman" w:hAnsi="Times New Roman"/>
        <w:noProof/>
      </w:rPr>
      <w:t>1</w:t>
    </w:r>
    <w:r w:rsidRPr="000712DA">
      <w:rPr>
        <w:rFonts w:ascii="Times New Roman" w:hAnsi="Times New Roman"/>
      </w:rPr>
      <w:fldChar w:fldCharType="end"/>
    </w:r>
  </w:p>
  <w:p w:rsidR="006049A7" w:rsidP="007F5988" w14:paraId="67EF60B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27061"/>
    <w:rsid w:val="00000B2F"/>
    <w:rsid w:val="000015BC"/>
    <w:rsid w:val="0000315F"/>
    <w:rsid w:val="000235E6"/>
    <w:rsid w:val="0004098E"/>
    <w:rsid w:val="000467D2"/>
    <w:rsid w:val="00052AE1"/>
    <w:rsid w:val="00062F30"/>
    <w:rsid w:val="0006647C"/>
    <w:rsid w:val="000712DA"/>
    <w:rsid w:val="000727F9"/>
    <w:rsid w:val="00080CE0"/>
    <w:rsid w:val="0008733A"/>
    <w:rsid w:val="00094F68"/>
    <w:rsid w:val="000A42FA"/>
    <w:rsid w:val="000B00D2"/>
    <w:rsid w:val="000C0FE4"/>
    <w:rsid w:val="000C4F78"/>
    <w:rsid w:val="000E3809"/>
    <w:rsid w:val="000E5C5E"/>
    <w:rsid w:val="000F1A9A"/>
    <w:rsid w:val="000F3CDE"/>
    <w:rsid w:val="000F6C0A"/>
    <w:rsid w:val="00103180"/>
    <w:rsid w:val="0010769F"/>
    <w:rsid w:val="00124144"/>
    <w:rsid w:val="00126582"/>
    <w:rsid w:val="0019320E"/>
    <w:rsid w:val="00197E70"/>
    <w:rsid w:val="001A595D"/>
    <w:rsid w:val="001A59B7"/>
    <w:rsid w:val="00215244"/>
    <w:rsid w:val="002231DF"/>
    <w:rsid w:val="00257C03"/>
    <w:rsid w:val="002623AD"/>
    <w:rsid w:val="002717D1"/>
    <w:rsid w:val="00287DD4"/>
    <w:rsid w:val="0029577A"/>
    <w:rsid w:val="002A4A73"/>
    <w:rsid w:val="002A717F"/>
    <w:rsid w:val="002D44EB"/>
    <w:rsid w:val="002E199D"/>
    <w:rsid w:val="002E4B33"/>
    <w:rsid w:val="002E5D2D"/>
    <w:rsid w:val="002E7594"/>
    <w:rsid w:val="002F3349"/>
    <w:rsid w:val="002F357C"/>
    <w:rsid w:val="00306D9C"/>
    <w:rsid w:val="003102EA"/>
    <w:rsid w:val="00322A2C"/>
    <w:rsid w:val="00324172"/>
    <w:rsid w:val="0033391D"/>
    <w:rsid w:val="00340E20"/>
    <w:rsid w:val="00342F9C"/>
    <w:rsid w:val="00367D81"/>
    <w:rsid w:val="003751B1"/>
    <w:rsid w:val="003A0F52"/>
    <w:rsid w:val="003A11F7"/>
    <w:rsid w:val="003B75F4"/>
    <w:rsid w:val="003C7D36"/>
    <w:rsid w:val="003E1323"/>
    <w:rsid w:val="003E2715"/>
    <w:rsid w:val="003E512B"/>
    <w:rsid w:val="003F2AC7"/>
    <w:rsid w:val="003F461E"/>
    <w:rsid w:val="00402E35"/>
    <w:rsid w:val="00424B62"/>
    <w:rsid w:val="00427CDD"/>
    <w:rsid w:val="0045530F"/>
    <w:rsid w:val="00462008"/>
    <w:rsid w:val="00466E07"/>
    <w:rsid w:val="0046768C"/>
    <w:rsid w:val="00471A02"/>
    <w:rsid w:val="00472843"/>
    <w:rsid w:val="00486A8A"/>
    <w:rsid w:val="00492806"/>
    <w:rsid w:val="00494557"/>
    <w:rsid w:val="004B2578"/>
    <w:rsid w:val="004C0254"/>
    <w:rsid w:val="004C53B4"/>
    <w:rsid w:val="004D2B17"/>
    <w:rsid w:val="004D55F2"/>
    <w:rsid w:val="004D60B2"/>
    <w:rsid w:val="004E0C02"/>
    <w:rsid w:val="004E521B"/>
    <w:rsid w:val="004F3779"/>
    <w:rsid w:val="004F40AC"/>
    <w:rsid w:val="005033B1"/>
    <w:rsid w:val="00512353"/>
    <w:rsid w:val="00525E40"/>
    <w:rsid w:val="00530D0E"/>
    <w:rsid w:val="0053102F"/>
    <w:rsid w:val="005310C2"/>
    <w:rsid w:val="00533758"/>
    <w:rsid w:val="00543CE4"/>
    <w:rsid w:val="0054585A"/>
    <w:rsid w:val="00547FC5"/>
    <w:rsid w:val="0055154D"/>
    <w:rsid w:val="005543AD"/>
    <w:rsid w:val="00564FAB"/>
    <w:rsid w:val="00565AF1"/>
    <w:rsid w:val="005835B8"/>
    <w:rsid w:val="00590B61"/>
    <w:rsid w:val="005B1210"/>
    <w:rsid w:val="005B6129"/>
    <w:rsid w:val="005C2544"/>
    <w:rsid w:val="005C3DD7"/>
    <w:rsid w:val="005C49D1"/>
    <w:rsid w:val="005C4A58"/>
    <w:rsid w:val="005E1D8D"/>
    <w:rsid w:val="005E23E5"/>
    <w:rsid w:val="005F162D"/>
    <w:rsid w:val="005F3DFA"/>
    <w:rsid w:val="005F6E73"/>
    <w:rsid w:val="00601A44"/>
    <w:rsid w:val="00603702"/>
    <w:rsid w:val="006049A7"/>
    <w:rsid w:val="006224BF"/>
    <w:rsid w:val="00636281"/>
    <w:rsid w:val="00662686"/>
    <w:rsid w:val="00673A76"/>
    <w:rsid w:val="006A0CC6"/>
    <w:rsid w:val="006A24E8"/>
    <w:rsid w:val="006A7497"/>
    <w:rsid w:val="006B0B31"/>
    <w:rsid w:val="006B190B"/>
    <w:rsid w:val="006B38F6"/>
    <w:rsid w:val="006C0695"/>
    <w:rsid w:val="006C79B6"/>
    <w:rsid w:val="006E10D4"/>
    <w:rsid w:val="006E2352"/>
    <w:rsid w:val="006E606E"/>
    <w:rsid w:val="006E66DE"/>
    <w:rsid w:val="006F083F"/>
    <w:rsid w:val="006F0E3F"/>
    <w:rsid w:val="00703B09"/>
    <w:rsid w:val="00711C85"/>
    <w:rsid w:val="007151C7"/>
    <w:rsid w:val="007312F9"/>
    <w:rsid w:val="00733154"/>
    <w:rsid w:val="00737690"/>
    <w:rsid w:val="00765E88"/>
    <w:rsid w:val="00792B9D"/>
    <w:rsid w:val="007A10CF"/>
    <w:rsid w:val="007A3EB0"/>
    <w:rsid w:val="007A4B3A"/>
    <w:rsid w:val="007B32A5"/>
    <w:rsid w:val="007C03A1"/>
    <w:rsid w:val="007C0711"/>
    <w:rsid w:val="007C7EED"/>
    <w:rsid w:val="007D360F"/>
    <w:rsid w:val="007D5EE8"/>
    <w:rsid w:val="007E6F17"/>
    <w:rsid w:val="007F5988"/>
    <w:rsid w:val="00807BA2"/>
    <w:rsid w:val="00820B45"/>
    <w:rsid w:val="00821BBA"/>
    <w:rsid w:val="00823FA1"/>
    <w:rsid w:val="008255EE"/>
    <w:rsid w:val="00827356"/>
    <w:rsid w:val="00830170"/>
    <w:rsid w:val="00833B6C"/>
    <w:rsid w:val="00855A56"/>
    <w:rsid w:val="00881605"/>
    <w:rsid w:val="00883A2F"/>
    <w:rsid w:val="008A4764"/>
    <w:rsid w:val="008B5DA0"/>
    <w:rsid w:val="008D7291"/>
    <w:rsid w:val="008E64F7"/>
    <w:rsid w:val="008F233F"/>
    <w:rsid w:val="008F74F4"/>
    <w:rsid w:val="00911682"/>
    <w:rsid w:val="009147A2"/>
    <w:rsid w:val="00914A5D"/>
    <w:rsid w:val="00917EED"/>
    <w:rsid w:val="00921351"/>
    <w:rsid w:val="00933809"/>
    <w:rsid w:val="00974223"/>
    <w:rsid w:val="009836FD"/>
    <w:rsid w:val="00992721"/>
    <w:rsid w:val="00993C80"/>
    <w:rsid w:val="009A45FD"/>
    <w:rsid w:val="009A6AC1"/>
    <w:rsid w:val="009B7929"/>
    <w:rsid w:val="009C1EBD"/>
    <w:rsid w:val="009C478C"/>
    <w:rsid w:val="009D1DF6"/>
    <w:rsid w:val="009D5D2B"/>
    <w:rsid w:val="009E4ECF"/>
    <w:rsid w:val="009F15D0"/>
    <w:rsid w:val="00A05B27"/>
    <w:rsid w:val="00A149FD"/>
    <w:rsid w:val="00A27A11"/>
    <w:rsid w:val="00A3466A"/>
    <w:rsid w:val="00A50CE2"/>
    <w:rsid w:val="00A5237F"/>
    <w:rsid w:val="00A54E6C"/>
    <w:rsid w:val="00A56B2D"/>
    <w:rsid w:val="00AB5622"/>
    <w:rsid w:val="00AB5A6C"/>
    <w:rsid w:val="00AC08DB"/>
    <w:rsid w:val="00AF277D"/>
    <w:rsid w:val="00AF2EA4"/>
    <w:rsid w:val="00AF45F2"/>
    <w:rsid w:val="00B0571D"/>
    <w:rsid w:val="00B11284"/>
    <w:rsid w:val="00B1471A"/>
    <w:rsid w:val="00B27061"/>
    <w:rsid w:val="00B31EBB"/>
    <w:rsid w:val="00B478EC"/>
    <w:rsid w:val="00B47D64"/>
    <w:rsid w:val="00B635A9"/>
    <w:rsid w:val="00B65CB6"/>
    <w:rsid w:val="00B66F39"/>
    <w:rsid w:val="00B709C9"/>
    <w:rsid w:val="00B7349D"/>
    <w:rsid w:val="00BB406E"/>
    <w:rsid w:val="00BD3260"/>
    <w:rsid w:val="00BD6FAD"/>
    <w:rsid w:val="00BD7310"/>
    <w:rsid w:val="00BE3C63"/>
    <w:rsid w:val="00BE4F6A"/>
    <w:rsid w:val="00C04531"/>
    <w:rsid w:val="00C11EB8"/>
    <w:rsid w:val="00C17DAF"/>
    <w:rsid w:val="00C24FED"/>
    <w:rsid w:val="00C2600C"/>
    <w:rsid w:val="00C26B47"/>
    <w:rsid w:val="00C27E84"/>
    <w:rsid w:val="00C34076"/>
    <w:rsid w:val="00C4181D"/>
    <w:rsid w:val="00C425BB"/>
    <w:rsid w:val="00C46D09"/>
    <w:rsid w:val="00C47ED6"/>
    <w:rsid w:val="00C555DC"/>
    <w:rsid w:val="00C5635D"/>
    <w:rsid w:val="00C56D06"/>
    <w:rsid w:val="00C62A1F"/>
    <w:rsid w:val="00C80A9D"/>
    <w:rsid w:val="00C9224C"/>
    <w:rsid w:val="00C93EE1"/>
    <w:rsid w:val="00C96336"/>
    <w:rsid w:val="00CA37D6"/>
    <w:rsid w:val="00CA7505"/>
    <w:rsid w:val="00CD6D53"/>
    <w:rsid w:val="00CF2285"/>
    <w:rsid w:val="00D1534B"/>
    <w:rsid w:val="00D15779"/>
    <w:rsid w:val="00D21DA1"/>
    <w:rsid w:val="00D22B13"/>
    <w:rsid w:val="00D44263"/>
    <w:rsid w:val="00D47001"/>
    <w:rsid w:val="00D56606"/>
    <w:rsid w:val="00D706B5"/>
    <w:rsid w:val="00D80E94"/>
    <w:rsid w:val="00D97967"/>
    <w:rsid w:val="00DA2D6B"/>
    <w:rsid w:val="00DA3557"/>
    <w:rsid w:val="00DB7638"/>
    <w:rsid w:val="00DE08FF"/>
    <w:rsid w:val="00DE17E6"/>
    <w:rsid w:val="00E07D5A"/>
    <w:rsid w:val="00E13CF3"/>
    <w:rsid w:val="00E144CE"/>
    <w:rsid w:val="00E15619"/>
    <w:rsid w:val="00E256A7"/>
    <w:rsid w:val="00E30E17"/>
    <w:rsid w:val="00E31CED"/>
    <w:rsid w:val="00E5642F"/>
    <w:rsid w:val="00E61E1B"/>
    <w:rsid w:val="00E67749"/>
    <w:rsid w:val="00E85D6D"/>
    <w:rsid w:val="00E91139"/>
    <w:rsid w:val="00EA1FB2"/>
    <w:rsid w:val="00EB0113"/>
    <w:rsid w:val="00EB66F5"/>
    <w:rsid w:val="00EC3504"/>
    <w:rsid w:val="00EC46DA"/>
    <w:rsid w:val="00ED4367"/>
    <w:rsid w:val="00EE5B2D"/>
    <w:rsid w:val="00EE6B84"/>
    <w:rsid w:val="00EF0412"/>
    <w:rsid w:val="00EF5D01"/>
    <w:rsid w:val="00EF7526"/>
    <w:rsid w:val="00F21929"/>
    <w:rsid w:val="00F23EC4"/>
    <w:rsid w:val="00F23F62"/>
    <w:rsid w:val="00F264B9"/>
    <w:rsid w:val="00F3006C"/>
    <w:rsid w:val="00F303FA"/>
    <w:rsid w:val="00F3179A"/>
    <w:rsid w:val="00F37650"/>
    <w:rsid w:val="00F5328D"/>
    <w:rsid w:val="00F761A3"/>
    <w:rsid w:val="00F81C45"/>
    <w:rsid w:val="00F97E5A"/>
    <w:rsid w:val="00FA73DB"/>
    <w:rsid w:val="00FC11B5"/>
    <w:rsid w:val="00FC6FE5"/>
    <w:rsid w:val="00FD21A4"/>
    <w:rsid w:val="00FE0609"/>
    <w:rsid w:val="00FF2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7EF5FB1"/>
  <w15:docId w15:val="{5C01B160-4071-4665-A614-D43D4230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17/may/oes_nat.htm%2300-000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da1f3d134660a74edbc2489825854eda">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48840bc329399d320377d4c1d0ce1c2"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Priority_x0020_Type xmlns="2589310c-5316-40b3-b68d-4735ac72f265" xsi:nil="true"/>
    <Priority_x0020_Justifcation xmlns="2589310c-5316-40b3-b68d-4735ac72f265" xsi:nil="true"/>
    <_x0033_0_x0020_Day_x0020_FRN_x0020__x002d__x0020_Comment_x0020_End_x0020_Date xmlns="2589310c-5316-40b3-b68d-4735ac72f265" xsi:nil="true"/>
    <Rule_x0020_Short_x0020_Name xmlns="2589310c-5316-40b3-b68d-4735ac72f265" xsi:nil="true"/>
    <Rule_x0020_Type xmlns="2589310c-5316-40b3-b68d-4735ac72f265">None</Rule_x0020_Type>
    <Priority xmlns="2589310c-5316-40b3-b68d-4735ac72f265">false</Priority>
    <Submitted_x0020_to_x0020_OMB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D05C6-DA89-4946-9848-B0B82CD95F18}">
  <ds:schemaRefs>
    <ds:schemaRef ds:uri="http://schemas.microsoft.com/sharepoint/v3/contenttype/forms"/>
  </ds:schemaRefs>
</ds:datastoreItem>
</file>

<file path=customXml/itemProps2.xml><?xml version="1.0" encoding="utf-8"?>
<ds:datastoreItem xmlns:ds="http://schemas.openxmlformats.org/officeDocument/2006/customXml" ds:itemID="{72C2373E-F328-4175-9C5D-629EB54D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ED19B-03AA-480B-A7E8-F0B42ED9C67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f094c2b-8036-49e0-a2b2-a973ea273ca5"/>
    <ds:schemaRef ds:uri="http://purl.org/dc/dcmitype/"/>
    <ds:schemaRef ds:uri="2589310c-5316-40b3-b68d-4735ac72f265"/>
    <ds:schemaRef ds:uri="http://www.w3.org/XML/1998/namespace"/>
    <ds:schemaRef ds:uri="http://purl.org/dc/elements/1.1/"/>
  </ds:schemaRefs>
</ds:datastoreItem>
</file>

<file path=customXml/itemProps4.xml><?xml version="1.0" encoding="utf-8"?>
<ds:datastoreItem xmlns:ds="http://schemas.openxmlformats.org/officeDocument/2006/customXml" ds:itemID="{6ADF5FE9-F781-46D3-90D0-4CBDC419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5</cp:revision>
  <cp:lastPrinted>2018-05-09T18:48:00Z</cp:lastPrinted>
  <dcterms:created xsi:type="dcterms:W3CDTF">2018-12-17T20:45:00Z</dcterms:created>
  <dcterms:modified xsi:type="dcterms:W3CDTF">2022-10-12T15:21:00Z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