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0D5E" w:rsidRPr="004F5586" w:rsidP="00C00D5E" w14:paraId="4279CB99" w14:textId="180AAF9C">
      <w:pPr>
        <w:spacing w:after="0"/>
      </w:pPr>
      <w:bookmarkStart w:id="0" w:name="_gjdgxs" w:colFirst="0" w:colLast="0"/>
      <w:bookmarkEnd w:id="0"/>
      <w:r w:rsidRPr="004F5586">
        <w:rPr>
          <w:color w:val="000000"/>
          <w:lang w:val="en"/>
        </w:rPr>
        <w:t xml:space="preserve">Under the Paperwork Reduction Act, a federal agency may not conduct or sponsor, and a person is not required to respond to </w:t>
      </w:r>
      <w:r w:rsidR="00F90977">
        <w:rPr>
          <w:color w:val="000000"/>
          <w:lang w:val="en"/>
        </w:rPr>
        <w:t xml:space="preserve">a </w:t>
      </w:r>
      <w:r w:rsidRPr="004F5586">
        <w:rPr>
          <w:color w:val="000000"/>
          <w:lang w:val="en"/>
        </w:rPr>
        <w:t xml:space="preserve">collection of information subject to the requirements of the Paperwork Reduction Act unless that collection of information displays a current valid OMB Control number. The OMB Control Number for this information collection is </w:t>
      </w:r>
      <w:r w:rsidR="00677861">
        <w:rPr>
          <w:color w:val="000000"/>
          <w:lang w:val="en"/>
        </w:rPr>
        <w:t>2127-NEW</w:t>
      </w:r>
      <w:r w:rsidRPr="004F5586">
        <w:rPr>
          <w:color w:val="000000"/>
          <w:lang w:val="en"/>
        </w:rPr>
        <w:t xml:space="preserve"> (expiration date: MM/DD/YYYY). The average amount of time to </w:t>
      </w:r>
      <w:r w:rsidR="00F5457A">
        <w:rPr>
          <w:color w:val="000000"/>
          <w:lang w:val="en"/>
        </w:rPr>
        <w:t>re</w:t>
      </w:r>
      <w:r w:rsidR="00F22002">
        <w:rPr>
          <w:color w:val="000000"/>
          <w:lang w:val="en"/>
        </w:rPr>
        <w:t>view</w:t>
      </w:r>
      <w:r w:rsidR="00F5457A">
        <w:rPr>
          <w:color w:val="000000"/>
          <w:lang w:val="en"/>
        </w:rPr>
        <w:t xml:space="preserve"> and </w:t>
      </w:r>
      <w:r w:rsidRPr="004F5586">
        <w:rPr>
          <w:color w:val="000000"/>
          <w:lang w:val="en"/>
        </w:rPr>
        <w:t>compl</w:t>
      </w:r>
      <w:r>
        <w:rPr>
          <w:color w:val="000000"/>
          <w:lang w:val="en"/>
        </w:rPr>
        <w:t xml:space="preserve">ete the form is </w:t>
      </w:r>
      <w:r w:rsidR="00B836F5">
        <w:rPr>
          <w:color w:val="000000"/>
          <w:lang w:val="en"/>
        </w:rPr>
        <w:t>45</w:t>
      </w:r>
      <w:r w:rsidRPr="004F5586">
        <w:rPr>
          <w:color w:val="000000"/>
          <w:lang w:val="en"/>
        </w:rPr>
        <w:t xml:space="preserve"> minutes. </w:t>
      </w:r>
      <w:r w:rsidRPr="00E722DC" w:rsidR="00B836F5">
        <w:rPr>
          <w:color w:val="000000"/>
          <w:lang w:val="en"/>
        </w:rPr>
        <w:t xml:space="preserve">The purpose of this research study is to examine </w:t>
      </w:r>
      <w:r w:rsidR="00B836F5">
        <w:rPr>
          <w:color w:val="000000"/>
          <w:lang w:val="en"/>
        </w:rPr>
        <w:t xml:space="preserve">drivers’ interactions with advanced vehicle technologies </w:t>
      </w:r>
      <w:r w:rsidRPr="003F3AE5" w:rsidR="00B836F5">
        <w:rPr>
          <w:color w:val="000000"/>
          <w:lang w:val="en"/>
        </w:rPr>
        <w:t xml:space="preserve">and </w:t>
      </w:r>
      <w:r w:rsidR="00B836F5">
        <w:rPr>
          <w:color w:val="000000"/>
          <w:lang w:val="en"/>
        </w:rPr>
        <w:t xml:space="preserve">the </w:t>
      </w:r>
      <w:r w:rsidRPr="003F3AE5" w:rsidR="00B836F5">
        <w:rPr>
          <w:color w:val="000000"/>
          <w:lang w:val="en"/>
        </w:rPr>
        <w:t xml:space="preserve">relationships between attitudes, behaviors, and </w:t>
      </w:r>
      <w:r w:rsidR="00B836F5">
        <w:rPr>
          <w:color w:val="000000"/>
          <w:lang w:val="en"/>
        </w:rPr>
        <w:t>traffic safety</w:t>
      </w:r>
      <w:r w:rsidRPr="00E722DC" w:rsidR="00B836F5">
        <w:rPr>
          <w:color w:val="000000"/>
          <w:lang w:val="en"/>
        </w:rPr>
        <w:t xml:space="preserve">. </w:t>
      </w:r>
      <w:r w:rsidRPr="004F5586">
        <w:rPr>
          <w:color w:val="000000"/>
          <w:lang w:val="en"/>
        </w:rPr>
        <w:t>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3753B1" w14:paraId="43274710" w14:textId="2F7AD43A">
      <w:pPr>
        <w:pStyle w:val="Heading2"/>
        <w:rPr>
          <w:rFonts w:ascii="Times New Roman" w:eastAsia="Times New Roman" w:hAnsi="Times New Roman" w:cs="Times New Roman"/>
          <w:i w:val="0"/>
          <w:color w:val="000000"/>
        </w:rPr>
      </w:pPr>
      <w:r>
        <w:rPr>
          <w:rFonts w:ascii="Times New Roman" w:eastAsia="Times New Roman" w:hAnsi="Times New Roman" w:cs="Times New Roman"/>
          <w:i w:val="0"/>
        </w:rPr>
        <w:t>Title of research study:</w:t>
      </w:r>
      <w:r>
        <w:rPr>
          <w:rFonts w:ascii="Times New Roman" w:eastAsia="Times New Roman" w:hAnsi="Times New Roman" w:cs="Times New Roman"/>
        </w:rPr>
        <w:t xml:space="preserve"> </w:t>
      </w:r>
      <w:r w:rsidRPr="003F3F3A" w:rsidR="003F3F3A">
        <w:rPr>
          <w:rFonts w:ascii="Times New Roman" w:eastAsia="Times New Roman" w:hAnsi="Times New Roman" w:cs="Times New Roman"/>
        </w:rPr>
        <w:t>Drivers' Knowledge/Correct Use of New Technology In Vehicles Naturalistic Driving Study</w:t>
      </w:r>
    </w:p>
    <w:p w:rsidR="003753B1" w14:paraId="54DE075B" w14:textId="317405C1">
      <w:pPr>
        <w:pStyle w:val="Heading2"/>
        <w:rPr>
          <w:rFonts w:ascii="Times New Roman" w:eastAsia="Times New Roman" w:hAnsi="Times New Roman" w:cs="Times New Roman"/>
          <w:b w:val="0"/>
          <w:color w:val="000000"/>
          <w:sz w:val="20"/>
          <w:szCs w:val="20"/>
        </w:rPr>
      </w:pPr>
      <w:r>
        <w:rPr>
          <w:rFonts w:ascii="Times New Roman" w:eastAsia="Times New Roman" w:hAnsi="Times New Roman" w:cs="Times New Roman"/>
          <w:i w:val="0"/>
        </w:rPr>
        <w:t>Principal Investigator:</w:t>
      </w:r>
      <w:r>
        <w:rPr>
          <w:rFonts w:ascii="Times New Roman" w:eastAsia="Times New Roman" w:hAnsi="Times New Roman" w:cs="Times New Roman"/>
          <w:b w:val="0"/>
          <w:i w:val="0"/>
          <w:color w:val="000000"/>
        </w:rPr>
        <w:t xml:space="preserve"> </w:t>
      </w:r>
      <w:r w:rsidRPr="005E2FF6" w:rsidR="004D0FA7">
        <w:rPr>
          <w:rFonts w:ascii="Times New Roman" w:eastAsia="Times New Roman" w:hAnsi="Times New Roman" w:cs="Times New Roman"/>
          <w:color w:val="000000"/>
          <w:sz w:val="24"/>
          <w:szCs w:val="24"/>
        </w:rPr>
        <w:t>Jonathan F. Antin, Ph.D., CHFP</w:t>
      </w:r>
    </w:p>
    <w:p w:rsidR="003753B1" w:rsidRPr="00C65981" w14:paraId="64CD0007" w14:textId="3C7160A2">
      <w:pPr>
        <w:pBdr>
          <w:top w:val="nil"/>
          <w:left w:val="nil"/>
          <w:bottom w:val="nil"/>
          <w:right w:val="nil"/>
          <w:between w:val="nil"/>
        </w:pBdr>
        <w:spacing w:after="120"/>
        <w:rPr>
          <w:color w:val="000000"/>
        </w:rPr>
      </w:pPr>
      <w:bookmarkStart w:id="1" w:name="_30j0zll" w:colFirst="0" w:colLast="0"/>
      <w:bookmarkEnd w:id="1"/>
      <w:r>
        <w:rPr>
          <w:b/>
          <w:sz w:val="28"/>
          <w:szCs w:val="28"/>
        </w:rPr>
        <w:t>Primary Contact</w:t>
      </w:r>
      <w:r w:rsidR="00D029D9">
        <w:rPr>
          <w:b/>
          <w:sz w:val="28"/>
          <w:szCs w:val="28"/>
        </w:rPr>
        <w:t>:</w:t>
      </w:r>
      <w:r w:rsidR="00D029D9">
        <w:rPr>
          <w:color w:val="000000"/>
        </w:rPr>
        <w:t xml:space="preserve"> </w:t>
      </w:r>
      <w:r w:rsidRPr="004D0FA7" w:rsidR="004D0FA7">
        <w:rPr>
          <w:b/>
          <w:i/>
          <w:color w:val="000000"/>
        </w:rPr>
        <w:t xml:space="preserve"> </w:t>
      </w:r>
      <w:r w:rsidRPr="00073EF3" w:rsidR="00073EF3">
        <w:rPr>
          <w:b/>
          <w:i/>
          <w:color w:val="000000"/>
        </w:rPr>
        <w:t>Brian Wotring (</w:t>
      </w:r>
      <w:hyperlink r:id="rId8" w:history="1">
        <w:r w:rsidRPr="00073EF3" w:rsidR="00073EF3">
          <w:rPr>
            <w:rStyle w:val="Hyperlink"/>
            <w:b/>
            <w:i/>
          </w:rPr>
          <w:t>bwotring@vtti.vt.edu</w:t>
        </w:r>
      </w:hyperlink>
      <w:r w:rsidRPr="00073EF3" w:rsidR="00073EF3">
        <w:rPr>
          <w:b/>
          <w:i/>
          <w:color w:val="000000"/>
        </w:rPr>
        <w:t>; 540-231-1045</w:t>
      </w:r>
      <w:r w:rsidR="006B00E6">
        <w:rPr>
          <w:b/>
          <w:i/>
          <w:color w:val="000000"/>
        </w:rPr>
        <w:t>)</w:t>
      </w:r>
    </w:p>
    <w:p w:rsidR="00FE6482" w:rsidRPr="00FE6482" w:rsidP="0002232C" w14:paraId="278701CF" w14:textId="20F8C9A5">
      <w:pPr>
        <w:pStyle w:val="Heading2"/>
      </w:pPr>
      <w:r w:rsidRPr="0052505C">
        <w:rPr>
          <w:rFonts w:ascii="Times New Roman" w:eastAsia="Times New Roman" w:hAnsi="Times New Roman" w:cs="Times New Roman"/>
          <w:i w:val="0"/>
          <w:u w:val="single"/>
        </w:rPr>
        <w:t>Key Information:</w:t>
      </w:r>
      <w:r>
        <w:rPr>
          <w:rFonts w:ascii="Times New Roman" w:eastAsia="Times New Roman" w:hAnsi="Times New Roman" w:cs="Times New Roman"/>
        </w:rPr>
        <w:t xml:space="preserve"> </w:t>
      </w:r>
      <w:r>
        <w:rPr>
          <w:rFonts w:ascii="Times New Roman" w:eastAsia="Times New Roman" w:hAnsi="Times New Roman" w:cs="Times New Roman"/>
          <w:b w:val="0"/>
          <w:i w:val="0"/>
          <w:sz w:val="24"/>
          <w:szCs w:val="24"/>
        </w:rPr>
        <w:t xml:space="preserve">The following is a short summary of this study to help you decide whether </w:t>
      </w:r>
      <w:r w:rsidR="0001736B">
        <w:rPr>
          <w:rFonts w:ascii="Times New Roman" w:eastAsia="Times New Roman" w:hAnsi="Times New Roman" w:cs="Times New Roman"/>
          <w:b w:val="0"/>
          <w:i w:val="0"/>
          <w:sz w:val="24"/>
          <w:szCs w:val="24"/>
        </w:rPr>
        <w:t xml:space="preserve">you would like </w:t>
      </w:r>
      <w:r>
        <w:rPr>
          <w:rFonts w:ascii="Times New Roman" w:eastAsia="Times New Roman" w:hAnsi="Times New Roman" w:cs="Times New Roman"/>
          <w:b w:val="0"/>
          <w:i w:val="0"/>
          <w:sz w:val="24"/>
          <w:szCs w:val="24"/>
        </w:rPr>
        <w:t xml:space="preserve">to </w:t>
      </w:r>
      <w:r w:rsidR="00A16672">
        <w:rPr>
          <w:rFonts w:ascii="Times New Roman" w:eastAsia="Times New Roman" w:hAnsi="Times New Roman" w:cs="Times New Roman"/>
          <w:b w:val="0"/>
          <w:i w:val="0"/>
          <w:sz w:val="24"/>
          <w:szCs w:val="24"/>
        </w:rPr>
        <w:t>participate in</w:t>
      </w:r>
      <w:r>
        <w:rPr>
          <w:rFonts w:ascii="Times New Roman" w:eastAsia="Times New Roman" w:hAnsi="Times New Roman" w:cs="Times New Roman"/>
          <w:b w:val="0"/>
          <w:i w:val="0"/>
          <w:sz w:val="24"/>
          <w:szCs w:val="24"/>
        </w:rPr>
        <w:t xml:space="preserve"> this study. More detailed information is </w:t>
      </w:r>
      <w:r w:rsidR="0001736B">
        <w:rPr>
          <w:rFonts w:ascii="Times New Roman" w:eastAsia="Times New Roman" w:hAnsi="Times New Roman" w:cs="Times New Roman"/>
          <w:b w:val="0"/>
          <w:i w:val="0"/>
          <w:sz w:val="24"/>
          <w:szCs w:val="24"/>
        </w:rPr>
        <w:t>included below this summary</w:t>
      </w:r>
      <w:r>
        <w:rPr>
          <w:rFonts w:ascii="Times New Roman" w:eastAsia="Times New Roman" w:hAnsi="Times New Roman" w:cs="Times New Roman"/>
          <w:b w:val="0"/>
          <w:i w:val="0"/>
          <w:sz w:val="24"/>
          <w:szCs w:val="24"/>
        </w:rPr>
        <w:t>.</w:t>
      </w:r>
    </w:p>
    <w:p w:rsidR="00406782" w:rsidP="005906BE" w14:paraId="015D1FF2" w14:textId="5D0358D5">
      <w:pPr>
        <w:pStyle w:val="Subheading1"/>
      </w:pPr>
      <w:r w:rsidRPr="005906BE">
        <w:t>Why am I being invited to take part in a research study?</w:t>
      </w:r>
    </w:p>
    <w:p w:rsidR="003F3F3A" w:rsidRPr="003F3F3A" w:rsidP="005906BE" w14:paraId="6473C5D5" w14:textId="000581B4">
      <w:pPr>
        <w:pStyle w:val="Subheading1"/>
        <w:rPr>
          <w:b w:val="0"/>
          <w:sz w:val="24"/>
          <w:szCs w:val="24"/>
        </w:rPr>
      </w:pPr>
      <w:r>
        <w:rPr>
          <w:b w:val="0"/>
          <w:sz w:val="24"/>
          <w:szCs w:val="24"/>
        </w:rPr>
        <w:t xml:space="preserve">You are between the ages of </w:t>
      </w:r>
      <w:r w:rsidR="00167D0D">
        <w:rPr>
          <w:b w:val="0"/>
          <w:sz w:val="24"/>
          <w:szCs w:val="24"/>
        </w:rPr>
        <w:t xml:space="preserve">18 and 25, </w:t>
      </w:r>
      <w:r w:rsidR="00073EF3">
        <w:rPr>
          <w:b w:val="0"/>
          <w:sz w:val="24"/>
          <w:szCs w:val="24"/>
        </w:rPr>
        <w:t>35</w:t>
      </w:r>
      <w:r>
        <w:rPr>
          <w:b w:val="0"/>
          <w:sz w:val="24"/>
          <w:szCs w:val="24"/>
        </w:rPr>
        <w:t xml:space="preserve"> and </w:t>
      </w:r>
      <w:r w:rsidR="00073EF3">
        <w:rPr>
          <w:b w:val="0"/>
          <w:sz w:val="24"/>
          <w:szCs w:val="24"/>
        </w:rPr>
        <w:t>55</w:t>
      </w:r>
      <w:r>
        <w:rPr>
          <w:b w:val="0"/>
          <w:sz w:val="24"/>
          <w:szCs w:val="24"/>
        </w:rPr>
        <w:t xml:space="preserve"> or </w:t>
      </w:r>
      <w:r w:rsidR="00073EF3">
        <w:rPr>
          <w:b w:val="0"/>
          <w:sz w:val="24"/>
          <w:szCs w:val="24"/>
        </w:rPr>
        <w:t>over 70 years old</w:t>
      </w:r>
      <w:r>
        <w:rPr>
          <w:b w:val="0"/>
          <w:sz w:val="24"/>
          <w:szCs w:val="24"/>
        </w:rPr>
        <w:t xml:space="preserve"> and eligible to drive an instrumented study vehicle.</w:t>
      </w:r>
    </w:p>
    <w:p w:rsidR="005906BE" w:rsidP="005906BE" w14:paraId="31ACF5BB" w14:textId="77777777">
      <w:pPr>
        <w:pStyle w:val="Subheading1"/>
        <w:rPr>
          <w:bCs/>
        </w:rPr>
      </w:pPr>
      <w:r>
        <w:t>Wha</w:t>
      </w:r>
      <w:r>
        <w:rPr>
          <w:spacing w:val="0"/>
        </w:rPr>
        <w:t>t</w:t>
      </w:r>
      <w:r>
        <w:rPr>
          <w:spacing w:val="-3"/>
        </w:rPr>
        <w:t xml:space="preserve"> </w:t>
      </w:r>
      <w:r>
        <w:t>shou</w:t>
      </w:r>
      <w:r>
        <w:rPr>
          <w:spacing w:val="0"/>
        </w:rPr>
        <w:t>ld</w:t>
      </w:r>
      <w:r>
        <w:rPr>
          <w:spacing w:val="-2"/>
        </w:rPr>
        <w:t xml:space="preserve"> </w:t>
      </w:r>
      <w:r>
        <w:rPr>
          <w:spacing w:val="0"/>
        </w:rPr>
        <w:t>I</w:t>
      </w:r>
      <w:r>
        <w:rPr>
          <w:spacing w:val="-2"/>
        </w:rPr>
        <w:t xml:space="preserve"> </w:t>
      </w:r>
      <w:r>
        <w:t>kno</w:t>
      </w:r>
      <w:r>
        <w:rPr>
          <w:spacing w:val="0"/>
        </w:rPr>
        <w:t>w</w:t>
      </w:r>
      <w:r>
        <w:rPr>
          <w:spacing w:val="-2"/>
        </w:rPr>
        <w:t xml:space="preserve"> </w:t>
      </w:r>
      <w:r>
        <w:t>abou</w:t>
      </w:r>
      <w:r>
        <w:rPr>
          <w:spacing w:val="0"/>
        </w:rPr>
        <w:t>t</w:t>
      </w:r>
      <w:r>
        <w:rPr>
          <w:spacing w:val="-2"/>
        </w:rPr>
        <w:t xml:space="preserve"> </w:t>
      </w:r>
      <w:r>
        <w:t>be</w:t>
      </w:r>
      <w:r>
        <w:rPr>
          <w:spacing w:val="0"/>
        </w:rPr>
        <w:t>i</w:t>
      </w:r>
      <w:r>
        <w:t>n</w:t>
      </w:r>
      <w:r>
        <w:rPr>
          <w:spacing w:val="0"/>
        </w:rPr>
        <w:t>g</w:t>
      </w:r>
      <w:r>
        <w:rPr>
          <w:spacing w:val="-2"/>
        </w:rPr>
        <w:t xml:space="preserve"> </w:t>
      </w:r>
      <w:r>
        <w:rPr>
          <w:spacing w:val="0"/>
        </w:rPr>
        <w:t>in</w:t>
      </w:r>
      <w:r>
        <w:rPr>
          <w:spacing w:val="-2"/>
        </w:rPr>
        <w:t xml:space="preserve"> </w:t>
      </w:r>
      <w:r>
        <w:rPr>
          <w:spacing w:val="0"/>
        </w:rPr>
        <w:t>a</w:t>
      </w:r>
      <w:r>
        <w:rPr>
          <w:spacing w:val="-2"/>
        </w:rPr>
        <w:t xml:space="preserve"> </w:t>
      </w:r>
      <w:r>
        <w:t>researc</w:t>
      </w:r>
      <w:r>
        <w:rPr>
          <w:spacing w:val="0"/>
        </w:rPr>
        <w:t>h</w:t>
      </w:r>
      <w:r>
        <w:rPr>
          <w:spacing w:val="-2"/>
        </w:rPr>
        <w:t xml:space="preserve"> </w:t>
      </w:r>
      <w:r>
        <w:t>s</w:t>
      </w:r>
      <w:r>
        <w:rPr>
          <w:spacing w:val="0"/>
        </w:rPr>
        <w:t>t</w:t>
      </w:r>
      <w:r>
        <w:t>udy</w:t>
      </w:r>
      <w:r>
        <w:rPr>
          <w:spacing w:val="0"/>
        </w:rPr>
        <w:t>?</w:t>
      </w:r>
    </w:p>
    <w:p w:rsidR="005906BE" w:rsidP="005906BE" w14:paraId="535BC74C" w14:textId="77777777">
      <w:pPr>
        <w:pStyle w:val="BodyText"/>
        <w:numPr>
          <w:ilvl w:val="0"/>
          <w:numId w:val="4"/>
        </w:numPr>
        <w:tabs>
          <w:tab w:val="left" w:pos="879"/>
        </w:tabs>
        <w:spacing w:before="59"/>
      </w:pPr>
      <w:r>
        <w:t>Someone</w:t>
      </w:r>
      <w:r>
        <w:rPr>
          <w:spacing w:val="-6"/>
        </w:rPr>
        <w:t xml:space="preserve"> </w:t>
      </w:r>
      <w:r>
        <w:t>will</w:t>
      </w:r>
      <w:r>
        <w:rPr>
          <w:spacing w:val="-5"/>
        </w:rPr>
        <w:t xml:space="preserve"> </w:t>
      </w:r>
      <w:r>
        <w:t>explain</w:t>
      </w:r>
      <w:r>
        <w:rPr>
          <w:spacing w:val="-6"/>
        </w:rPr>
        <w:t xml:space="preserve"> </w:t>
      </w:r>
      <w:r>
        <w:t>this</w:t>
      </w:r>
      <w:r>
        <w:rPr>
          <w:spacing w:val="-5"/>
        </w:rPr>
        <w:t xml:space="preserve"> </w:t>
      </w:r>
      <w:r>
        <w:t>research</w:t>
      </w:r>
      <w:r>
        <w:rPr>
          <w:spacing w:val="-6"/>
        </w:rPr>
        <w:t xml:space="preserve"> </w:t>
      </w:r>
      <w:r>
        <w:t>study</w:t>
      </w:r>
      <w:r>
        <w:rPr>
          <w:spacing w:val="-5"/>
        </w:rPr>
        <w:t xml:space="preserve"> </w:t>
      </w:r>
      <w:r>
        <w:t>to</w:t>
      </w:r>
      <w:r>
        <w:rPr>
          <w:spacing w:val="-6"/>
        </w:rPr>
        <w:t xml:space="preserve"> </w:t>
      </w:r>
      <w:r>
        <w:t>you</w:t>
      </w:r>
      <w:r w:rsidR="0001736B">
        <w:t>.</w:t>
      </w:r>
    </w:p>
    <w:p w:rsidR="00F61F30" w:rsidP="006B00E6" w14:paraId="21BAA705" w14:textId="3672BFCF">
      <w:pPr>
        <w:pStyle w:val="BodyText"/>
        <w:numPr>
          <w:ilvl w:val="0"/>
          <w:numId w:val="4"/>
        </w:numPr>
        <w:tabs>
          <w:tab w:val="left" w:pos="879"/>
          <w:tab w:val="left" w:pos="990"/>
        </w:tabs>
        <w:ind w:left="900"/>
      </w:pPr>
      <w:r>
        <w:t>Participation is optional.</w:t>
      </w:r>
      <w:r w:rsidRPr="00F61F30">
        <w:t xml:space="preserve"> </w:t>
      </w:r>
      <w:r>
        <w:t>If you</w:t>
      </w:r>
      <w:r>
        <w:rPr>
          <w:spacing w:val="-4"/>
        </w:rPr>
        <w:t xml:space="preserve"> decide </w:t>
      </w:r>
      <w:r>
        <w:t>to</w:t>
      </w:r>
      <w:r>
        <w:rPr>
          <w:spacing w:val="-4"/>
        </w:rPr>
        <w:t xml:space="preserve"> </w:t>
      </w:r>
      <w:r>
        <w:t>take</w:t>
      </w:r>
      <w:r>
        <w:rPr>
          <w:spacing w:val="-3"/>
        </w:rPr>
        <w:t xml:space="preserve"> </w:t>
      </w:r>
      <w:r>
        <w:t>part, you are always free to change</w:t>
      </w:r>
      <w:r>
        <w:rPr>
          <w:spacing w:val="-3"/>
        </w:rPr>
        <w:t xml:space="preserve"> </w:t>
      </w:r>
      <w:r>
        <w:t>your</w:t>
      </w:r>
      <w:r>
        <w:rPr>
          <w:spacing w:val="-4"/>
        </w:rPr>
        <w:t xml:space="preserve"> </w:t>
      </w:r>
      <w:r>
        <w:t>mind and exit the study at any point without penalty.</w:t>
      </w:r>
    </w:p>
    <w:p w:rsidR="2D16FE87" w:rsidP="763EA0A8" w14:paraId="34AE82A3" w14:textId="69149FA1">
      <w:pPr>
        <w:pStyle w:val="BodyText"/>
        <w:numPr>
          <w:ilvl w:val="0"/>
          <w:numId w:val="4"/>
        </w:numPr>
        <w:tabs>
          <w:tab w:val="left" w:pos="879"/>
        </w:tabs>
      </w:pPr>
      <w:r>
        <w:t xml:space="preserve">You will be assigned a </w:t>
      </w:r>
      <w:r w:rsidR="00A16672">
        <w:t xml:space="preserve">late model </w:t>
      </w:r>
      <w:r>
        <w:t xml:space="preserve">Subaru </w:t>
      </w:r>
      <w:r w:rsidR="00A16672">
        <w:t xml:space="preserve">(e.g., </w:t>
      </w:r>
      <w:r>
        <w:t xml:space="preserve">Outback </w:t>
      </w:r>
      <w:r w:rsidR="00A16672">
        <w:t xml:space="preserve">or similar) </w:t>
      </w:r>
      <w:r>
        <w:t>to drive during your participation.</w:t>
      </w:r>
    </w:p>
    <w:p w:rsidR="00F61F30" w:rsidP="00F61F30" w14:paraId="4EC9EF79" w14:textId="4739377C">
      <w:pPr>
        <w:pStyle w:val="BodyText"/>
        <w:numPr>
          <w:ilvl w:val="0"/>
          <w:numId w:val="4"/>
        </w:numPr>
        <w:tabs>
          <w:tab w:val="left" w:pos="879"/>
        </w:tabs>
      </w:pPr>
      <w:r>
        <w:t>The vehicle will be set up with sensors and cameras. The cameras will take video o</w:t>
      </w:r>
      <w:r w:rsidR="00084D90">
        <w:t xml:space="preserve">f your face, the instrument panel, </w:t>
      </w:r>
      <w:r w:rsidR="006B00E6">
        <w:t xml:space="preserve">the center stack, the driver’s foot well, </w:t>
      </w:r>
      <w:r w:rsidR="00084D90">
        <w:t>and the forward</w:t>
      </w:r>
      <w:r w:rsidR="006B00E6">
        <w:t xml:space="preserve"> and rear</w:t>
      </w:r>
      <w:r w:rsidR="00084D90">
        <w:t xml:space="preserve"> roadway</w:t>
      </w:r>
      <w:r>
        <w:t>. No audio will be collected.</w:t>
      </w:r>
    </w:p>
    <w:p w:rsidR="00F61F30" w:rsidP="00F61F30" w14:paraId="5E7356C5" w14:textId="77777777">
      <w:pPr>
        <w:pStyle w:val="BodyText"/>
        <w:numPr>
          <w:ilvl w:val="0"/>
          <w:numId w:val="4"/>
        </w:numPr>
        <w:tabs>
          <w:tab w:val="left" w:pos="879"/>
        </w:tabs>
      </w:pPr>
      <w:r>
        <w:t xml:space="preserve">The video </w:t>
      </w:r>
      <w:r w:rsidRPr="00A152B1">
        <w:t xml:space="preserve">and other data that </w:t>
      </w:r>
      <w:r>
        <w:t>tell who you are</w:t>
      </w:r>
      <w:r w:rsidRPr="00A152B1">
        <w:t xml:space="preserve">, or could be used to </w:t>
      </w:r>
      <w:r>
        <w:t>tell who you are</w:t>
      </w:r>
      <w:r w:rsidRPr="00A152B1">
        <w:t xml:space="preserve">, will be held under a high level of security. Your data will be </w:t>
      </w:r>
      <w:r>
        <w:t>linked</w:t>
      </w:r>
      <w:r w:rsidRPr="00A152B1">
        <w:t xml:space="preserve"> with a code r</w:t>
      </w:r>
      <w:r>
        <w:t xml:space="preserve">ather than your name. </w:t>
      </w:r>
    </w:p>
    <w:p w:rsidR="00F61F30" w:rsidP="00F61F30" w14:paraId="3991B789" w14:textId="77777777">
      <w:pPr>
        <w:pStyle w:val="BodyText"/>
        <w:numPr>
          <w:ilvl w:val="0"/>
          <w:numId w:val="4"/>
        </w:numPr>
        <w:tabs>
          <w:tab w:val="left" w:pos="879"/>
        </w:tabs>
      </w:pPr>
      <w:r>
        <w:t xml:space="preserve">We will do our best </w:t>
      </w:r>
      <w:r w:rsidRPr="00A152B1">
        <w:t xml:space="preserve">to not collect identifying video information on passengers in the vehicle; however, passengers sitting </w:t>
      </w:r>
      <w:r>
        <w:t>right</w:t>
      </w:r>
      <w:r w:rsidRPr="00A152B1">
        <w:t xml:space="preserve"> behind the driver will be the most vulnerable to being </w:t>
      </w:r>
      <w:r>
        <w:t>seen</w:t>
      </w:r>
      <w:r w:rsidRPr="00A152B1">
        <w:t xml:space="preserve"> </w:t>
      </w:r>
      <w:r w:rsidRPr="00A152B1">
        <w:t>on video</w:t>
      </w:r>
      <w:r>
        <w:t xml:space="preserve">. </w:t>
      </w:r>
    </w:p>
    <w:p w:rsidR="00F61F30" w:rsidP="00F61F30" w14:paraId="3B092EDE" w14:textId="035C8FB8">
      <w:pPr>
        <w:pStyle w:val="BodyText"/>
        <w:numPr>
          <w:ilvl w:val="0"/>
          <w:numId w:val="4"/>
        </w:numPr>
        <w:tabs>
          <w:tab w:val="left" w:pos="879"/>
        </w:tabs>
      </w:pPr>
      <w:r>
        <w:t>O</w:t>
      </w:r>
      <w:r w:rsidRPr="00A152B1">
        <w:t xml:space="preserve">nly qualified researchers will be </w:t>
      </w:r>
      <w:r>
        <w:t>allowed</w:t>
      </w:r>
      <w:r w:rsidRPr="00A152B1">
        <w:t xml:space="preserve"> to have access to data that </w:t>
      </w:r>
      <w:r>
        <w:t>could be used to identify you</w:t>
      </w:r>
      <w:r w:rsidR="003F1CFE">
        <w:t xml:space="preserve">. </w:t>
      </w:r>
      <w:r>
        <w:t>The</w:t>
      </w:r>
      <w:r w:rsidRPr="00A152B1">
        <w:t xml:space="preserve"> level to which they have access will be based on their level of authorization. </w:t>
      </w:r>
    </w:p>
    <w:p w:rsidR="005906BE" w:rsidP="00F61F30" w14:paraId="6AB2106A" w14:textId="043BA015">
      <w:pPr>
        <w:pStyle w:val="BodyText"/>
        <w:numPr>
          <w:ilvl w:val="0"/>
          <w:numId w:val="4"/>
        </w:numPr>
        <w:tabs>
          <w:tab w:val="left" w:pos="879"/>
          <w:tab w:val="left" w:pos="990"/>
        </w:tabs>
        <w:ind w:left="900" w:hanging="270"/>
      </w:pPr>
      <w:r>
        <w:t>You</w:t>
      </w:r>
      <w:r>
        <w:rPr>
          <w:spacing w:val="-4"/>
        </w:rPr>
        <w:t xml:space="preserve"> </w:t>
      </w:r>
      <w:r w:rsidR="0001736B">
        <w:rPr>
          <w:spacing w:val="-4"/>
        </w:rPr>
        <w:t xml:space="preserve">are welcome to </w:t>
      </w:r>
      <w:r>
        <w:t>ask</w:t>
      </w:r>
      <w:r>
        <w:rPr>
          <w:spacing w:val="-4"/>
        </w:rPr>
        <w:t xml:space="preserve"> </w:t>
      </w:r>
      <w:r>
        <w:t>all</w:t>
      </w:r>
      <w:r>
        <w:rPr>
          <w:spacing w:val="-3"/>
        </w:rPr>
        <w:t xml:space="preserve"> </w:t>
      </w:r>
      <w:r>
        <w:t>the</w:t>
      </w:r>
      <w:r>
        <w:rPr>
          <w:spacing w:val="-4"/>
        </w:rPr>
        <w:t xml:space="preserve"> </w:t>
      </w:r>
      <w:r>
        <w:t>questions</w:t>
      </w:r>
      <w:r>
        <w:rPr>
          <w:spacing w:val="-3"/>
        </w:rPr>
        <w:t xml:space="preserve"> </w:t>
      </w:r>
      <w:r>
        <w:t>you</w:t>
      </w:r>
      <w:r>
        <w:rPr>
          <w:spacing w:val="-4"/>
        </w:rPr>
        <w:t xml:space="preserve"> </w:t>
      </w:r>
      <w:r>
        <w:t>want</w:t>
      </w:r>
      <w:r>
        <w:rPr>
          <w:spacing w:val="-3"/>
        </w:rPr>
        <w:t xml:space="preserve"> </w:t>
      </w:r>
      <w:r>
        <w:t>before</w:t>
      </w:r>
      <w:r>
        <w:rPr>
          <w:spacing w:val="-4"/>
        </w:rPr>
        <w:t xml:space="preserve"> </w:t>
      </w:r>
      <w:r>
        <w:t>you</w:t>
      </w:r>
      <w:r>
        <w:rPr>
          <w:spacing w:val="-3"/>
        </w:rPr>
        <w:t xml:space="preserve"> </w:t>
      </w:r>
      <w:r>
        <w:t>decide</w:t>
      </w:r>
      <w:r w:rsidR="00142426">
        <w:t>.</w:t>
      </w:r>
    </w:p>
    <w:p w:rsidR="00142426" w:rsidP="00142426" w14:paraId="7E78FD13" w14:textId="77777777">
      <w:pPr>
        <w:pStyle w:val="BodyText"/>
        <w:tabs>
          <w:tab w:val="left" w:pos="879"/>
          <w:tab w:val="left" w:pos="990"/>
        </w:tabs>
        <w:ind w:left="900" w:firstLine="0"/>
      </w:pPr>
    </w:p>
    <w:p w:rsidR="00C765DD" w:rsidP="00C765DD" w14:paraId="4C2CA380" w14:textId="77777777">
      <w:pPr>
        <w:pStyle w:val="BodyText"/>
        <w:tabs>
          <w:tab w:val="left" w:pos="879"/>
        </w:tabs>
        <w:ind w:firstLine="0"/>
      </w:pPr>
    </w:p>
    <w:p w:rsidR="005906BE" w:rsidP="005906BE" w14:paraId="67893C0A" w14:textId="77777777">
      <w:pPr>
        <w:pStyle w:val="Subheading1"/>
        <w:rPr>
          <w:bCs/>
        </w:rPr>
      </w:pPr>
      <w:r>
        <w:t>Wh</w:t>
      </w:r>
      <w:r>
        <w:rPr>
          <w:spacing w:val="0"/>
        </w:rPr>
        <w:t>y</w:t>
      </w:r>
      <w:r>
        <w:rPr>
          <w:spacing w:val="-4"/>
        </w:rPr>
        <w:t xml:space="preserve"> </w:t>
      </w:r>
      <w:r>
        <w:rPr>
          <w:spacing w:val="0"/>
        </w:rPr>
        <w:t>is</w:t>
      </w:r>
      <w:r>
        <w:rPr>
          <w:spacing w:val="-3"/>
        </w:rPr>
        <w:t xml:space="preserve"> </w:t>
      </w:r>
      <w:r>
        <w:rPr>
          <w:spacing w:val="0"/>
        </w:rPr>
        <w:t>t</w:t>
      </w:r>
      <w:r>
        <w:t>h</w:t>
      </w:r>
      <w:r>
        <w:rPr>
          <w:spacing w:val="0"/>
        </w:rPr>
        <w:t>is</w:t>
      </w:r>
      <w:r>
        <w:rPr>
          <w:spacing w:val="-3"/>
        </w:rPr>
        <w:t xml:space="preserve"> </w:t>
      </w:r>
      <w:r>
        <w:t>researc</w:t>
      </w:r>
      <w:r>
        <w:rPr>
          <w:spacing w:val="0"/>
        </w:rPr>
        <w:t>h</w:t>
      </w:r>
      <w:r>
        <w:rPr>
          <w:spacing w:val="-3"/>
        </w:rPr>
        <w:t xml:space="preserve"> </w:t>
      </w:r>
      <w:r>
        <w:t>be</w:t>
      </w:r>
      <w:r>
        <w:rPr>
          <w:spacing w:val="0"/>
        </w:rPr>
        <w:t>i</w:t>
      </w:r>
      <w:r>
        <w:t>n</w:t>
      </w:r>
      <w:r>
        <w:rPr>
          <w:spacing w:val="0"/>
        </w:rPr>
        <w:t>g</w:t>
      </w:r>
      <w:r>
        <w:rPr>
          <w:spacing w:val="-4"/>
        </w:rPr>
        <w:t xml:space="preserve"> </w:t>
      </w:r>
      <w:r>
        <w:t>done</w:t>
      </w:r>
      <w:r>
        <w:rPr>
          <w:spacing w:val="0"/>
        </w:rPr>
        <w:t>?</w:t>
      </w:r>
    </w:p>
    <w:p w:rsidR="005906BE" w:rsidP="00C765DD" w14:paraId="16D143F8" w14:textId="35A0AF61">
      <w:pPr>
        <w:pStyle w:val="BodyText"/>
        <w:spacing w:before="60" w:line="247" w:lineRule="auto"/>
        <w:ind w:left="160" w:right="116" w:firstLine="0"/>
        <w:rPr>
          <w:spacing w:val="-4"/>
        </w:rPr>
      </w:pPr>
      <w:r>
        <w:t>The</w:t>
      </w:r>
      <w:r>
        <w:rPr>
          <w:spacing w:val="-5"/>
        </w:rPr>
        <w:t xml:space="preserve"> </w:t>
      </w:r>
      <w:r>
        <w:t>purpose</w:t>
      </w:r>
      <w:r>
        <w:rPr>
          <w:spacing w:val="-4"/>
        </w:rPr>
        <w:t xml:space="preserve"> </w:t>
      </w:r>
      <w:r>
        <w:t>is</w:t>
      </w:r>
      <w:r w:rsidR="00F84BCD">
        <w:t xml:space="preserve"> to study </w:t>
      </w:r>
      <w:r w:rsidR="00530540">
        <w:rPr>
          <w:spacing w:val="-4"/>
        </w:rPr>
        <w:t xml:space="preserve">how </w:t>
      </w:r>
      <w:r w:rsidRPr="00530540" w:rsidR="00530540">
        <w:rPr>
          <w:spacing w:val="-4"/>
        </w:rPr>
        <w:t xml:space="preserve">drivers respond to and adjust to vehicles with </w:t>
      </w:r>
      <w:r w:rsidR="00341859">
        <w:rPr>
          <w:spacing w:val="-4"/>
        </w:rPr>
        <w:t>advanced</w:t>
      </w:r>
      <w:r w:rsidRPr="00530540" w:rsidR="00341859">
        <w:rPr>
          <w:spacing w:val="-4"/>
        </w:rPr>
        <w:t xml:space="preserve"> </w:t>
      </w:r>
      <w:r w:rsidRPr="00530540" w:rsidR="00530540">
        <w:rPr>
          <w:spacing w:val="-4"/>
        </w:rPr>
        <w:t>technologies</w:t>
      </w:r>
      <w:r w:rsidR="00530540">
        <w:rPr>
          <w:spacing w:val="-4"/>
        </w:rPr>
        <w:t>.</w:t>
      </w:r>
    </w:p>
    <w:p w:rsidR="00C765DD" w:rsidP="00C765DD" w14:paraId="75294FFE" w14:textId="77777777">
      <w:pPr>
        <w:pStyle w:val="BodyText"/>
        <w:spacing w:before="60" w:line="247" w:lineRule="auto"/>
        <w:ind w:left="160" w:right="116" w:firstLine="0"/>
      </w:pPr>
    </w:p>
    <w:p w:rsidR="005906BE" w:rsidP="005906BE" w14:paraId="4CEEA761" w14:textId="77777777">
      <w:pPr>
        <w:pStyle w:val="Subheading1"/>
        <w:rPr>
          <w:bCs/>
        </w:rPr>
      </w:pPr>
      <w:r>
        <w:t>Ho</w:t>
      </w:r>
      <w:r>
        <w:rPr>
          <w:spacing w:val="0"/>
        </w:rPr>
        <w:t>w</w:t>
      </w:r>
      <w:r>
        <w:rPr>
          <w:spacing w:val="-3"/>
        </w:rPr>
        <w:t xml:space="preserve"> </w:t>
      </w:r>
      <w:r>
        <w:rPr>
          <w:spacing w:val="0"/>
        </w:rPr>
        <w:t>l</w:t>
      </w:r>
      <w:r>
        <w:t>on</w:t>
      </w:r>
      <w:r>
        <w:rPr>
          <w:spacing w:val="0"/>
        </w:rPr>
        <w:t>g</w:t>
      </w:r>
      <w:r>
        <w:rPr>
          <w:spacing w:val="-3"/>
        </w:rPr>
        <w:t xml:space="preserve"> </w:t>
      </w:r>
      <w:r>
        <w:t>w</w:t>
      </w:r>
      <w:r>
        <w:rPr>
          <w:spacing w:val="0"/>
        </w:rPr>
        <w:t>ill</w:t>
      </w:r>
      <w:r>
        <w:rPr>
          <w:spacing w:val="-2"/>
        </w:rPr>
        <w:t xml:space="preserve"> </w:t>
      </w:r>
      <w:r>
        <w:rPr>
          <w:spacing w:val="0"/>
        </w:rPr>
        <w:t>t</w:t>
      </w:r>
      <w:r>
        <w:t>h</w:t>
      </w:r>
      <w:r>
        <w:rPr>
          <w:spacing w:val="0"/>
        </w:rPr>
        <w:t>e</w:t>
      </w:r>
      <w:r>
        <w:rPr>
          <w:spacing w:val="-3"/>
        </w:rPr>
        <w:t xml:space="preserve"> </w:t>
      </w:r>
      <w:r>
        <w:t>researc</w:t>
      </w:r>
      <w:r>
        <w:rPr>
          <w:spacing w:val="0"/>
        </w:rPr>
        <w:t>h</w:t>
      </w:r>
      <w:r>
        <w:rPr>
          <w:spacing w:val="-2"/>
        </w:rPr>
        <w:t xml:space="preserve"> </w:t>
      </w:r>
      <w:r>
        <w:rPr>
          <w:spacing w:val="0"/>
        </w:rPr>
        <w:t>l</w:t>
      </w:r>
      <w:r>
        <w:t>as</w:t>
      </w:r>
      <w:r>
        <w:rPr>
          <w:spacing w:val="0"/>
        </w:rPr>
        <w:t>t</w:t>
      </w:r>
      <w:r w:rsidR="004B2C64">
        <w:rPr>
          <w:spacing w:val="-3"/>
        </w:rPr>
        <w:t>?</w:t>
      </w:r>
    </w:p>
    <w:p w:rsidR="0002232C" w:rsidP="00FE6482" w14:paraId="7A98017C" w14:textId="5F47F349">
      <w:r>
        <w:t xml:space="preserve">Participation in this study will last up to </w:t>
      </w:r>
      <w:r w:rsidR="00664044">
        <w:t>6</w:t>
      </w:r>
      <w:r w:rsidR="00E5537D">
        <w:t xml:space="preserve"> weeks</w:t>
      </w:r>
      <w:r>
        <w:t xml:space="preserve">. </w:t>
      </w:r>
    </w:p>
    <w:p w:rsidR="004B2C64" w:rsidP="004B2C64" w14:paraId="347DFCAA" w14:textId="77777777">
      <w:pPr>
        <w:pStyle w:val="Subheading1"/>
      </w:pPr>
      <w:r>
        <w:t>Wha</w:t>
      </w:r>
      <w:r>
        <w:rPr>
          <w:spacing w:val="0"/>
        </w:rPr>
        <w:t>t</w:t>
      </w:r>
      <w:r>
        <w:rPr>
          <w:spacing w:val="-3"/>
        </w:rPr>
        <w:t xml:space="preserve"> </w:t>
      </w:r>
      <w:r>
        <w:t>w</w:t>
      </w:r>
      <w:r>
        <w:rPr>
          <w:spacing w:val="0"/>
        </w:rPr>
        <w:t>ill</w:t>
      </w:r>
      <w:r>
        <w:rPr>
          <w:spacing w:val="-2"/>
        </w:rPr>
        <w:t xml:space="preserve"> </w:t>
      </w:r>
      <w:r>
        <w:rPr>
          <w:spacing w:val="0"/>
        </w:rPr>
        <w:t>I</w:t>
      </w:r>
      <w:r>
        <w:rPr>
          <w:spacing w:val="-3"/>
        </w:rPr>
        <w:t xml:space="preserve"> </w:t>
      </w:r>
      <w:r>
        <w:t>nee</w:t>
      </w:r>
      <w:r>
        <w:rPr>
          <w:spacing w:val="0"/>
        </w:rPr>
        <w:t>d</w:t>
      </w:r>
      <w:r>
        <w:rPr>
          <w:spacing w:val="-2"/>
        </w:rPr>
        <w:t xml:space="preserve"> </w:t>
      </w:r>
      <w:r>
        <w:rPr>
          <w:spacing w:val="0"/>
        </w:rPr>
        <w:t>to</w:t>
      </w:r>
      <w:r>
        <w:rPr>
          <w:spacing w:val="-3"/>
        </w:rPr>
        <w:t xml:space="preserve"> </w:t>
      </w:r>
      <w:r>
        <w:t>do</w:t>
      </w:r>
      <w:r w:rsidR="00C765DD">
        <w:t xml:space="preserve"> if I choose to participate</w:t>
      </w:r>
      <w:r>
        <w:rPr>
          <w:spacing w:val="0"/>
        </w:rPr>
        <w:t>?</w:t>
      </w:r>
    </w:p>
    <w:p w:rsidR="005906BE" w:rsidP="00406782" w14:paraId="6052E118" w14:textId="77777777">
      <w:r>
        <w:t>If you choose to participate, you will need to do the following:</w:t>
      </w:r>
    </w:p>
    <w:p w:rsidR="005906BE" w:rsidRPr="00C3005C" w:rsidP="005906BE" w14:paraId="66923FAA" w14:textId="3305874F">
      <w:pPr>
        <w:pStyle w:val="ListParagraph"/>
        <w:numPr>
          <w:ilvl w:val="0"/>
          <w:numId w:val="5"/>
        </w:numPr>
      </w:pPr>
      <w:r>
        <w:t>Meet with a researcher who will review the consent form and answer any questions you have</w:t>
      </w:r>
      <w:r w:rsidRPr="00C3005C">
        <w:t xml:space="preserve">. </w:t>
      </w:r>
      <w:r w:rsidR="00C3005C">
        <w:t>The researcher will help you enroll in the study.</w:t>
      </w:r>
    </w:p>
    <w:p w:rsidR="005906BE" w:rsidRPr="00C3005C" w:rsidP="005906BE" w14:paraId="13A156D2" w14:textId="4ECF9471">
      <w:pPr>
        <w:pStyle w:val="ListParagraph"/>
        <w:numPr>
          <w:ilvl w:val="0"/>
          <w:numId w:val="5"/>
        </w:numPr>
      </w:pPr>
      <w:r w:rsidRPr="00C3005C">
        <w:t>Complete</w:t>
      </w:r>
      <w:r w:rsidR="008727D8">
        <w:t xml:space="preserve"> 2</w:t>
      </w:r>
      <w:r w:rsidRPr="00C3005C">
        <w:t xml:space="preserve"> short survey</w:t>
      </w:r>
      <w:r w:rsidR="00084D90">
        <w:t>s</w:t>
      </w:r>
      <w:r w:rsidRPr="00C3005C">
        <w:t xml:space="preserve"> about </w:t>
      </w:r>
      <w:r w:rsidR="00084D90">
        <w:t>your</w:t>
      </w:r>
      <w:r w:rsidRPr="00C3005C">
        <w:t xml:space="preserve"> </w:t>
      </w:r>
      <w:r w:rsidR="00E5537D">
        <w:t xml:space="preserve">perceptions of </w:t>
      </w:r>
      <w:r w:rsidR="00341859">
        <w:t>advanced</w:t>
      </w:r>
      <w:r w:rsidR="00CA5F0D">
        <w:t xml:space="preserve"> </w:t>
      </w:r>
      <w:r w:rsidR="00530540">
        <w:t>vehicle</w:t>
      </w:r>
      <w:r w:rsidR="00E5537D">
        <w:t xml:space="preserve"> technologies.</w:t>
      </w:r>
      <w:r w:rsidRPr="00C3005C">
        <w:t xml:space="preserve"> </w:t>
      </w:r>
    </w:p>
    <w:p w:rsidR="004B2C64" w:rsidP="005906BE" w14:paraId="38243CFD" w14:textId="72AA243F">
      <w:pPr>
        <w:pStyle w:val="ListParagraph"/>
        <w:numPr>
          <w:ilvl w:val="0"/>
          <w:numId w:val="5"/>
        </w:numPr>
      </w:pPr>
      <w:r>
        <w:t xml:space="preserve">Drive </w:t>
      </w:r>
      <w:r w:rsidR="5A0B2FA1">
        <w:t>the</w:t>
      </w:r>
      <w:r w:rsidR="00A16672">
        <w:t xml:space="preserve"> assigned study vehicle</w:t>
      </w:r>
      <w:r w:rsidR="5A0B2FA1">
        <w:t xml:space="preserve"> </w:t>
      </w:r>
      <w:r>
        <w:t xml:space="preserve">as you normally would </w:t>
      </w:r>
      <w:r w:rsidR="00F90977">
        <w:t xml:space="preserve">drive </w:t>
      </w:r>
      <w:r>
        <w:t xml:space="preserve">for </w:t>
      </w:r>
      <w:r w:rsidR="00084D90">
        <w:t>6</w:t>
      </w:r>
      <w:r w:rsidR="00E5537D">
        <w:t xml:space="preserve"> weeks</w:t>
      </w:r>
      <w:r w:rsidR="00DC3633">
        <w:t>.</w:t>
      </w:r>
    </w:p>
    <w:p w:rsidR="004B2C64" w:rsidRPr="00C3005C" w:rsidP="00073EF3" w14:paraId="1DB33147" w14:textId="2C7C7AEB">
      <w:pPr>
        <w:pStyle w:val="ListParagraph"/>
        <w:numPr>
          <w:ilvl w:val="0"/>
          <w:numId w:val="5"/>
        </w:numPr>
      </w:pPr>
      <w:r>
        <w:t xml:space="preserve">Take </w:t>
      </w:r>
      <w:r w:rsidR="00073EF3">
        <w:t>two</w:t>
      </w:r>
      <w:r>
        <w:t xml:space="preserve"> </w:t>
      </w:r>
      <w:r w:rsidR="00073EF3">
        <w:t xml:space="preserve">74-mile round trip </w:t>
      </w:r>
      <w:r>
        <w:t>drive</w:t>
      </w:r>
      <w:r w:rsidR="00073EF3">
        <w:t>s and five 20-mile round trip drives</w:t>
      </w:r>
      <w:r>
        <w:t xml:space="preserve"> following a planned route.</w:t>
      </w:r>
    </w:p>
    <w:p w:rsidR="004B2C64" w:rsidP="004B2C64" w14:paraId="7E763E6A" w14:textId="6634F53C">
      <w:pPr>
        <w:pStyle w:val="ListParagraph"/>
        <w:numPr>
          <w:ilvl w:val="0"/>
          <w:numId w:val="5"/>
        </w:numPr>
      </w:pPr>
      <w:r w:rsidRPr="00C3005C">
        <w:t xml:space="preserve">At the end of your participation, </w:t>
      </w:r>
      <w:r w:rsidR="00E5537D">
        <w:t>return the study vehicle to the research facility.</w:t>
      </w:r>
    </w:p>
    <w:p w:rsidR="007C6D48" w:rsidRPr="00C3005C" w:rsidP="007C6D48" w14:paraId="19456F9B" w14:textId="77777777">
      <w:pPr>
        <w:pStyle w:val="ListParagraph"/>
      </w:pPr>
    </w:p>
    <w:p w:rsidR="00776D62" w:rsidP="00776D62" w14:paraId="17D753F8" w14:textId="11153974">
      <w:pPr>
        <w:pStyle w:val="Subheading1"/>
        <w:rPr>
          <w:bCs/>
        </w:rPr>
      </w:pPr>
      <w:r>
        <w:t>I</w:t>
      </w:r>
      <w:r>
        <w:rPr>
          <w:spacing w:val="0"/>
        </w:rPr>
        <w:t>s</w:t>
      </w:r>
      <w:r>
        <w:rPr>
          <w:spacing w:val="-3"/>
        </w:rPr>
        <w:t xml:space="preserve"> </w:t>
      </w:r>
      <w:r>
        <w:rPr>
          <w:spacing w:val="0"/>
        </w:rPr>
        <w:t>t</w:t>
      </w:r>
      <w:r>
        <w:t>her</w:t>
      </w:r>
      <w:r>
        <w:rPr>
          <w:spacing w:val="0"/>
        </w:rPr>
        <w:t>e</w:t>
      </w:r>
      <w:r>
        <w:rPr>
          <w:spacing w:val="-2"/>
        </w:rPr>
        <w:t xml:space="preserve"> </w:t>
      </w:r>
      <w:r>
        <w:t>an</w:t>
      </w:r>
      <w:r>
        <w:rPr>
          <w:spacing w:val="0"/>
        </w:rPr>
        <w:t>y</w:t>
      </w:r>
      <w:r>
        <w:rPr>
          <w:spacing w:val="-2"/>
        </w:rPr>
        <w:t xml:space="preserve"> </w:t>
      </w:r>
      <w:r>
        <w:t>wa</w:t>
      </w:r>
      <w:r>
        <w:rPr>
          <w:spacing w:val="0"/>
        </w:rPr>
        <w:t>y</w:t>
      </w:r>
      <w:r>
        <w:rPr>
          <w:spacing w:val="-2"/>
        </w:rPr>
        <w:t xml:space="preserve"> </w:t>
      </w:r>
      <w:r>
        <w:t>be</w:t>
      </w:r>
      <w:r>
        <w:rPr>
          <w:spacing w:val="0"/>
        </w:rPr>
        <w:t>i</w:t>
      </w:r>
      <w:r>
        <w:t>n</w:t>
      </w:r>
      <w:r>
        <w:rPr>
          <w:spacing w:val="0"/>
        </w:rPr>
        <w:t>g</w:t>
      </w:r>
      <w:r>
        <w:rPr>
          <w:spacing w:val="-2"/>
        </w:rPr>
        <w:t xml:space="preserve"> </w:t>
      </w:r>
      <w:r>
        <w:rPr>
          <w:spacing w:val="0"/>
        </w:rPr>
        <w:t>in</w:t>
      </w:r>
      <w:r>
        <w:rPr>
          <w:spacing w:val="-2"/>
        </w:rPr>
        <w:t xml:space="preserve"> </w:t>
      </w:r>
      <w:r>
        <w:rPr>
          <w:spacing w:val="0"/>
        </w:rPr>
        <w:t>t</w:t>
      </w:r>
      <w:r>
        <w:t>h</w:t>
      </w:r>
      <w:r>
        <w:rPr>
          <w:spacing w:val="0"/>
        </w:rPr>
        <w:t>is</w:t>
      </w:r>
      <w:r>
        <w:rPr>
          <w:spacing w:val="-2"/>
        </w:rPr>
        <w:t xml:space="preserve"> </w:t>
      </w:r>
      <w:r>
        <w:t>s</w:t>
      </w:r>
      <w:r>
        <w:rPr>
          <w:spacing w:val="0"/>
        </w:rPr>
        <w:t>t</w:t>
      </w:r>
      <w:r>
        <w:t>ud</w:t>
      </w:r>
      <w:r>
        <w:rPr>
          <w:spacing w:val="0"/>
        </w:rPr>
        <w:t>y</w:t>
      </w:r>
      <w:r>
        <w:rPr>
          <w:spacing w:val="-2"/>
        </w:rPr>
        <w:t xml:space="preserve"> </w:t>
      </w:r>
      <w:r>
        <w:t>cou</w:t>
      </w:r>
      <w:r>
        <w:rPr>
          <w:spacing w:val="0"/>
        </w:rPr>
        <w:t>ld</w:t>
      </w:r>
      <w:r>
        <w:rPr>
          <w:spacing w:val="-2"/>
        </w:rPr>
        <w:t xml:space="preserve"> </w:t>
      </w:r>
      <w:r>
        <w:t>b</w:t>
      </w:r>
      <w:r>
        <w:rPr>
          <w:spacing w:val="0"/>
        </w:rPr>
        <w:t>e</w:t>
      </w:r>
      <w:r>
        <w:rPr>
          <w:spacing w:val="-2"/>
        </w:rPr>
        <w:t xml:space="preserve"> </w:t>
      </w:r>
      <w:r>
        <w:t>ba</w:t>
      </w:r>
      <w:r>
        <w:rPr>
          <w:spacing w:val="0"/>
        </w:rPr>
        <w:t>d</w:t>
      </w:r>
      <w:r>
        <w:rPr>
          <w:spacing w:val="-2"/>
        </w:rPr>
        <w:t xml:space="preserve"> </w:t>
      </w:r>
      <w:r>
        <w:rPr>
          <w:spacing w:val="0"/>
        </w:rPr>
        <w:t>f</w:t>
      </w:r>
      <w:r>
        <w:t>o</w:t>
      </w:r>
      <w:r>
        <w:rPr>
          <w:spacing w:val="0"/>
        </w:rPr>
        <w:t>r</w:t>
      </w:r>
      <w:r>
        <w:rPr>
          <w:spacing w:val="-3"/>
        </w:rPr>
        <w:t xml:space="preserve"> </w:t>
      </w:r>
      <w:r>
        <w:t>me</w:t>
      </w:r>
      <w:r>
        <w:rPr>
          <w:spacing w:val="0"/>
        </w:rPr>
        <w:t>?</w:t>
      </w:r>
    </w:p>
    <w:p w:rsidR="00776D62" w:rsidP="00F50895" w14:paraId="3ABD0F96" w14:textId="2E706C0E">
      <w:r w:rsidRPr="00B00AC7">
        <w:t xml:space="preserve">If </w:t>
      </w:r>
      <w:r w:rsidRPr="00B00AC7" w:rsidR="002B159C">
        <w:t>you violate state or local driving laws, the instrumentation could record evidence of these violations</w:t>
      </w:r>
      <w:r w:rsidR="003F1CFE">
        <w:t xml:space="preserve">. </w:t>
      </w:r>
      <w:r w:rsidRPr="00B00AC7" w:rsidR="002B159C">
        <w:t>A variety of strategies are in place to reduce the potential f</w:t>
      </w:r>
      <w:r w:rsidRPr="00B00AC7" w:rsidR="00287DD1">
        <w:t>or</w:t>
      </w:r>
      <w:r w:rsidRPr="00B00AC7" w:rsidR="002B159C">
        <w:t xml:space="preserve"> legal harm in these cases</w:t>
      </w:r>
      <w:r w:rsidR="003F1CFE">
        <w:t xml:space="preserve">. </w:t>
      </w:r>
      <w:r w:rsidRPr="00B00AC7" w:rsidR="00F84BCD">
        <w:t>There is also the risk of an accident normally present any time you drive an unfamiliar vehicle.</w:t>
      </w:r>
    </w:p>
    <w:p w:rsidR="00776D62" w:rsidP="00095062" w14:paraId="15F9BB70" w14:textId="143715C6">
      <w:pPr>
        <w:spacing w:line="247" w:lineRule="auto"/>
        <w:ind w:right="514"/>
      </w:pPr>
      <w:r>
        <w:t>More</w:t>
      </w:r>
      <w:r>
        <w:rPr>
          <w:spacing w:val="-4"/>
        </w:rPr>
        <w:t xml:space="preserve"> </w:t>
      </w:r>
      <w:r>
        <w:t>detailed</w:t>
      </w:r>
      <w:r>
        <w:rPr>
          <w:spacing w:val="-3"/>
        </w:rPr>
        <w:t xml:space="preserve"> </w:t>
      </w:r>
      <w:r>
        <w:t>information</w:t>
      </w:r>
      <w:r>
        <w:rPr>
          <w:spacing w:val="-4"/>
        </w:rPr>
        <w:t xml:space="preserve"> </w:t>
      </w:r>
      <w:r>
        <w:t>about</w:t>
      </w:r>
      <w:r>
        <w:rPr>
          <w:spacing w:val="-3"/>
        </w:rPr>
        <w:t xml:space="preserve"> </w:t>
      </w:r>
      <w:r>
        <w:t>the</w:t>
      </w:r>
      <w:r>
        <w:rPr>
          <w:spacing w:val="-4"/>
        </w:rPr>
        <w:t xml:space="preserve"> </w:t>
      </w:r>
      <w:r>
        <w:t>risks</w:t>
      </w:r>
      <w:r>
        <w:rPr>
          <w:spacing w:val="-3"/>
        </w:rPr>
        <w:t xml:space="preserve"> </w:t>
      </w:r>
      <w:r>
        <w:t>of</w:t>
      </w:r>
      <w:r>
        <w:rPr>
          <w:spacing w:val="-4"/>
        </w:rPr>
        <w:t xml:space="preserve"> </w:t>
      </w:r>
      <w:r>
        <w:t>this</w:t>
      </w:r>
      <w:r>
        <w:rPr>
          <w:spacing w:val="-3"/>
        </w:rPr>
        <w:t xml:space="preserve"> </w:t>
      </w:r>
      <w:r>
        <w:t>study</w:t>
      </w:r>
      <w:r>
        <w:rPr>
          <w:spacing w:val="-4"/>
        </w:rPr>
        <w:t xml:space="preserve"> </w:t>
      </w:r>
      <w:r>
        <w:t>can</w:t>
      </w:r>
      <w:r>
        <w:rPr>
          <w:spacing w:val="-3"/>
        </w:rPr>
        <w:t xml:space="preserve"> </w:t>
      </w:r>
      <w:r>
        <w:t>be</w:t>
      </w:r>
      <w:r>
        <w:rPr>
          <w:spacing w:val="-4"/>
        </w:rPr>
        <w:t xml:space="preserve"> </w:t>
      </w:r>
      <w:r>
        <w:t>found</w:t>
      </w:r>
      <w:r>
        <w:rPr>
          <w:spacing w:val="-3"/>
        </w:rPr>
        <w:t xml:space="preserve"> </w:t>
      </w:r>
      <w:r>
        <w:t>under</w:t>
      </w:r>
      <w:r>
        <w:rPr>
          <w:spacing w:val="-4"/>
        </w:rPr>
        <w:t xml:space="preserve"> </w:t>
      </w:r>
      <w:r>
        <w:rPr>
          <w:b/>
          <w:bCs/>
          <w:i/>
        </w:rPr>
        <w:t>“Is</w:t>
      </w:r>
      <w:r>
        <w:rPr>
          <w:b/>
          <w:bCs/>
          <w:i/>
          <w:spacing w:val="-3"/>
        </w:rPr>
        <w:t xml:space="preserve"> </w:t>
      </w:r>
      <w:r>
        <w:rPr>
          <w:b/>
          <w:bCs/>
          <w:i/>
        </w:rPr>
        <w:t>there</w:t>
      </w:r>
      <w:r>
        <w:rPr>
          <w:b/>
          <w:bCs/>
          <w:i/>
          <w:spacing w:val="-4"/>
        </w:rPr>
        <w:t xml:space="preserve"> </w:t>
      </w:r>
      <w:r>
        <w:rPr>
          <w:b/>
          <w:bCs/>
          <w:i/>
        </w:rPr>
        <w:t>any</w:t>
      </w:r>
      <w:r>
        <w:rPr>
          <w:b/>
          <w:bCs/>
          <w:i/>
          <w:spacing w:val="-3"/>
        </w:rPr>
        <w:t xml:space="preserve"> </w:t>
      </w:r>
      <w:r>
        <w:rPr>
          <w:b/>
          <w:bCs/>
          <w:i/>
        </w:rPr>
        <w:t>way</w:t>
      </w:r>
      <w:r>
        <w:rPr>
          <w:b/>
          <w:bCs/>
          <w:i/>
          <w:w w:val="99"/>
        </w:rPr>
        <w:t xml:space="preserve"> </w:t>
      </w:r>
      <w:r>
        <w:rPr>
          <w:b/>
          <w:bCs/>
          <w:i/>
        </w:rPr>
        <w:t>being</w:t>
      </w:r>
      <w:r>
        <w:rPr>
          <w:b/>
          <w:bCs/>
          <w:i/>
          <w:spacing w:val="-4"/>
        </w:rPr>
        <w:t xml:space="preserve"> </w:t>
      </w:r>
      <w:r>
        <w:rPr>
          <w:b/>
          <w:bCs/>
          <w:i/>
        </w:rPr>
        <w:t>in</w:t>
      </w:r>
      <w:r>
        <w:rPr>
          <w:b/>
          <w:bCs/>
          <w:i/>
          <w:spacing w:val="-4"/>
        </w:rPr>
        <w:t xml:space="preserve"> </w:t>
      </w:r>
      <w:r>
        <w:rPr>
          <w:b/>
          <w:bCs/>
          <w:i/>
        </w:rPr>
        <w:t>this</w:t>
      </w:r>
      <w:r>
        <w:rPr>
          <w:b/>
          <w:bCs/>
          <w:i/>
          <w:spacing w:val="-4"/>
        </w:rPr>
        <w:t xml:space="preserve"> </w:t>
      </w:r>
      <w:r>
        <w:rPr>
          <w:b/>
          <w:bCs/>
          <w:i/>
        </w:rPr>
        <w:t>study</w:t>
      </w:r>
      <w:r>
        <w:rPr>
          <w:b/>
          <w:bCs/>
          <w:i/>
          <w:spacing w:val="-3"/>
        </w:rPr>
        <w:t xml:space="preserve"> </w:t>
      </w:r>
      <w:r>
        <w:rPr>
          <w:b/>
          <w:bCs/>
          <w:i/>
        </w:rPr>
        <w:t>could</w:t>
      </w:r>
      <w:r>
        <w:rPr>
          <w:b/>
          <w:bCs/>
          <w:i/>
          <w:spacing w:val="-4"/>
        </w:rPr>
        <w:t xml:space="preserve"> </w:t>
      </w:r>
      <w:r>
        <w:rPr>
          <w:b/>
          <w:bCs/>
          <w:i/>
        </w:rPr>
        <w:t>be</w:t>
      </w:r>
      <w:r>
        <w:rPr>
          <w:b/>
          <w:bCs/>
          <w:i/>
          <w:spacing w:val="-4"/>
        </w:rPr>
        <w:t xml:space="preserve"> </w:t>
      </w:r>
      <w:r>
        <w:rPr>
          <w:b/>
          <w:bCs/>
          <w:i/>
        </w:rPr>
        <w:t>bad</w:t>
      </w:r>
      <w:r>
        <w:rPr>
          <w:b/>
          <w:bCs/>
          <w:i/>
          <w:spacing w:val="-4"/>
        </w:rPr>
        <w:t xml:space="preserve"> </w:t>
      </w:r>
      <w:r>
        <w:rPr>
          <w:b/>
          <w:bCs/>
          <w:i/>
        </w:rPr>
        <w:t>for</w:t>
      </w:r>
      <w:r>
        <w:rPr>
          <w:b/>
          <w:bCs/>
          <w:i/>
          <w:spacing w:val="-3"/>
        </w:rPr>
        <w:t xml:space="preserve"> </w:t>
      </w:r>
      <w:r>
        <w:rPr>
          <w:b/>
          <w:bCs/>
          <w:i/>
        </w:rPr>
        <w:t>me?</w:t>
      </w:r>
      <w:r>
        <w:rPr>
          <w:b/>
          <w:bCs/>
          <w:i/>
          <w:spacing w:val="-4"/>
        </w:rPr>
        <w:t xml:space="preserve"> </w:t>
      </w:r>
      <w:r>
        <w:rPr>
          <w:b/>
          <w:bCs/>
          <w:i/>
        </w:rPr>
        <w:t>(Detailed</w:t>
      </w:r>
      <w:r>
        <w:rPr>
          <w:b/>
          <w:bCs/>
          <w:i/>
          <w:spacing w:val="-4"/>
        </w:rPr>
        <w:t xml:space="preserve"> </w:t>
      </w:r>
      <w:r>
        <w:rPr>
          <w:b/>
          <w:bCs/>
          <w:i/>
        </w:rPr>
        <w:t>Risks)”</w:t>
      </w:r>
      <w:r w:rsidR="000B0D8C">
        <w:rPr>
          <w:b/>
          <w:bCs/>
          <w:i/>
        </w:rPr>
        <w:t xml:space="preserve"> </w:t>
      </w:r>
      <w:r w:rsidRPr="001703C5" w:rsidR="000B0D8C">
        <w:rPr>
          <w:b/>
          <w:bCs/>
        </w:rPr>
        <w:t xml:space="preserve">on page </w:t>
      </w:r>
      <w:r w:rsidR="006B3EBC">
        <w:rPr>
          <w:b/>
          <w:bCs/>
        </w:rPr>
        <w:t>11</w:t>
      </w:r>
      <w:r w:rsidRPr="001703C5" w:rsidR="000B0D8C">
        <w:rPr>
          <w:b/>
          <w:bCs/>
        </w:rPr>
        <w:t>.</w:t>
      </w:r>
    </w:p>
    <w:p w:rsidR="00776D62" w:rsidP="00776D62" w14:paraId="28987043" w14:textId="77777777">
      <w:pPr>
        <w:pStyle w:val="Subheading1"/>
        <w:rPr>
          <w:bCs/>
        </w:rPr>
      </w:pPr>
      <w:r>
        <w:t>W</w:t>
      </w:r>
      <w:r>
        <w:rPr>
          <w:spacing w:val="0"/>
        </w:rPr>
        <w:t>ill</w:t>
      </w:r>
      <w:r>
        <w:rPr>
          <w:spacing w:val="-3"/>
        </w:rPr>
        <w:t xml:space="preserve"> </w:t>
      </w:r>
      <w:r>
        <w:t>be</w:t>
      </w:r>
      <w:r>
        <w:rPr>
          <w:spacing w:val="0"/>
        </w:rPr>
        <w:t>i</w:t>
      </w:r>
      <w:r>
        <w:t>n</w:t>
      </w:r>
      <w:r>
        <w:rPr>
          <w:spacing w:val="0"/>
        </w:rPr>
        <w:t>g</w:t>
      </w:r>
      <w:r>
        <w:rPr>
          <w:spacing w:val="-2"/>
        </w:rPr>
        <w:t xml:space="preserve"> </w:t>
      </w:r>
      <w:r>
        <w:rPr>
          <w:spacing w:val="0"/>
        </w:rPr>
        <w:t>in</w:t>
      </w:r>
      <w:r>
        <w:rPr>
          <w:spacing w:val="-2"/>
        </w:rPr>
        <w:t xml:space="preserve"> </w:t>
      </w:r>
      <w:r>
        <w:rPr>
          <w:spacing w:val="0"/>
        </w:rPr>
        <w:t>t</w:t>
      </w:r>
      <w:r>
        <w:t>h</w:t>
      </w:r>
      <w:r>
        <w:rPr>
          <w:spacing w:val="0"/>
        </w:rPr>
        <w:t>is</w:t>
      </w:r>
      <w:r>
        <w:rPr>
          <w:spacing w:val="-2"/>
        </w:rPr>
        <w:t xml:space="preserve"> </w:t>
      </w:r>
      <w:r>
        <w:t>s</w:t>
      </w:r>
      <w:r>
        <w:rPr>
          <w:spacing w:val="0"/>
        </w:rPr>
        <w:t>t</w:t>
      </w:r>
      <w:r>
        <w:t>ud</w:t>
      </w:r>
      <w:r>
        <w:rPr>
          <w:spacing w:val="0"/>
        </w:rPr>
        <w:t>y</w:t>
      </w:r>
      <w:r>
        <w:rPr>
          <w:spacing w:val="-2"/>
        </w:rPr>
        <w:t xml:space="preserve"> </w:t>
      </w:r>
      <w:r>
        <w:t>he</w:t>
      </w:r>
      <w:r>
        <w:rPr>
          <w:spacing w:val="0"/>
        </w:rPr>
        <w:t>lp</w:t>
      </w:r>
      <w:r>
        <w:rPr>
          <w:spacing w:val="-2"/>
        </w:rPr>
        <w:t xml:space="preserve"> </w:t>
      </w:r>
      <w:r>
        <w:t>m</w:t>
      </w:r>
      <w:r>
        <w:rPr>
          <w:spacing w:val="0"/>
        </w:rPr>
        <w:t>e</w:t>
      </w:r>
      <w:r>
        <w:rPr>
          <w:spacing w:val="-2"/>
        </w:rPr>
        <w:t xml:space="preserve"> </w:t>
      </w:r>
      <w:r>
        <w:rPr>
          <w:spacing w:val="0"/>
        </w:rPr>
        <w:t>in</w:t>
      </w:r>
      <w:r>
        <w:rPr>
          <w:spacing w:val="-2"/>
        </w:rPr>
        <w:t xml:space="preserve"> </w:t>
      </w:r>
      <w:r>
        <w:t>an</w:t>
      </w:r>
      <w:r>
        <w:rPr>
          <w:spacing w:val="0"/>
        </w:rPr>
        <w:t>y</w:t>
      </w:r>
      <w:r>
        <w:rPr>
          <w:spacing w:val="-2"/>
        </w:rPr>
        <w:t xml:space="preserve"> </w:t>
      </w:r>
      <w:r>
        <w:t>way</w:t>
      </w:r>
      <w:r>
        <w:rPr>
          <w:spacing w:val="0"/>
        </w:rPr>
        <w:t>?</w:t>
      </w:r>
    </w:p>
    <w:p w:rsidR="00776D62" w:rsidP="00F50895" w14:paraId="511B4BB6" w14:textId="7D037D22">
      <w:r>
        <w:t>There</w:t>
      </w:r>
      <w:r w:rsidRPr="00F50895">
        <w:t xml:space="preserve"> </w:t>
      </w:r>
      <w:r>
        <w:t>are</w:t>
      </w:r>
      <w:r w:rsidRPr="00F50895">
        <w:t xml:space="preserve"> </w:t>
      </w:r>
      <w:r>
        <w:t>no</w:t>
      </w:r>
      <w:r w:rsidRPr="00F50895">
        <w:t xml:space="preserve"> </w:t>
      </w:r>
      <w:r>
        <w:t>benefits</w:t>
      </w:r>
      <w:r w:rsidRPr="00F50895">
        <w:t xml:space="preserve"> </w:t>
      </w:r>
      <w:r>
        <w:t>to</w:t>
      </w:r>
      <w:r w:rsidRPr="00F50895">
        <w:t xml:space="preserve"> </w:t>
      </w:r>
      <w:r>
        <w:t>you</w:t>
      </w:r>
      <w:r w:rsidRPr="00F50895">
        <w:t xml:space="preserve"> </w:t>
      </w:r>
      <w:r>
        <w:t>from</w:t>
      </w:r>
      <w:r w:rsidRPr="00F50895">
        <w:t xml:space="preserve"> </w:t>
      </w:r>
      <w:r>
        <w:t>your</w:t>
      </w:r>
      <w:r w:rsidRPr="00F50895">
        <w:t xml:space="preserve"> </w:t>
      </w:r>
      <w:r>
        <w:t>taking</w:t>
      </w:r>
      <w:r w:rsidRPr="00F50895">
        <w:t xml:space="preserve"> </w:t>
      </w:r>
      <w:r>
        <w:t>part</w:t>
      </w:r>
      <w:r w:rsidRPr="00F50895">
        <w:t xml:space="preserve"> </w:t>
      </w:r>
      <w:r>
        <w:t>in</w:t>
      </w:r>
      <w:r w:rsidRPr="00F50895">
        <w:t xml:space="preserve"> </w:t>
      </w:r>
      <w:r>
        <w:t>this</w:t>
      </w:r>
      <w:r w:rsidRPr="00F50895">
        <w:t xml:space="preserve"> </w:t>
      </w:r>
      <w:r>
        <w:t>research.</w:t>
      </w:r>
      <w:r w:rsidRPr="00F50895">
        <w:t xml:space="preserve"> </w:t>
      </w:r>
    </w:p>
    <w:p w:rsidR="00776D62" w:rsidP="00776D62" w14:paraId="1F346DA5" w14:textId="77777777">
      <w:pPr>
        <w:pStyle w:val="Subheading1"/>
        <w:rPr>
          <w:bCs/>
        </w:rPr>
      </w:pPr>
      <w:r>
        <w:t>Wha</w:t>
      </w:r>
      <w:r>
        <w:rPr>
          <w:spacing w:val="0"/>
        </w:rPr>
        <w:t>t</w:t>
      </w:r>
      <w:r>
        <w:rPr>
          <w:spacing w:val="-2"/>
        </w:rPr>
        <w:t xml:space="preserve"> </w:t>
      </w:r>
      <w:r>
        <w:t>happen</w:t>
      </w:r>
      <w:r>
        <w:rPr>
          <w:spacing w:val="0"/>
        </w:rPr>
        <w:t>s</w:t>
      </w:r>
      <w:r>
        <w:rPr>
          <w:spacing w:val="-2"/>
        </w:rPr>
        <w:t xml:space="preserve"> </w:t>
      </w:r>
      <w:r>
        <w:rPr>
          <w:spacing w:val="0"/>
        </w:rPr>
        <w:t>if</w:t>
      </w:r>
      <w:r>
        <w:rPr>
          <w:spacing w:val="-2"/>
        </w:rPr>
        <w:t xml:space="preserve"> </w:t>
      </w:r>
      <w:r>
        <w:rPr>
          <w:spacing w:val="0"/>
        </w:rPr>
        <w:t>I</w:t>
      </w:r>
      <w:r>
        <w:rPr>
          <w:spacing w:val="-2"/>
        </w:rPr>
        <w:t xml:space="preserve"> </w:t>
      </w:r>
      <w:r>
        <w:t>d</w:t>
      </w:r>
      <w:r>
        <w:rPr>
          <w:spacing w:val="0"/>
        </w:rPr>
        <w:t>o</w:t>
      </w:r>
      <w:r>
        <w:rPr>
          <w:spacing w:val="-2"/>
        </w:rPr>
        <w:t xml:space="preserve"> </w:t>
      </w:r>
      <w:r>
        <w:t>no</w:t>
      </w:r>
      <w:r>
        <w:rPr>
          <w:spacing w:val="0"/>
        </w:rPr>
        <w:t>t</w:t>
      </w:r>
      <w:r>
        <w:rPr>
          <w:spacing w:val="-3"/>
        </w:rPr>
        <w:t xml:space="preserve"> </w:t>
      </w:r>
      <w:r>
        <w:t>wan</w:t>
      </w:r>
      <w:r>
        <w:rPr>
          <w:spacing w:val="0"/>
        </w:rPr>
        <w:t>t</w:t>
      </w:r>
      <w:r>
        <w:rPr>
          <w:spacing w:val="-2"/>
        </w:rPr>
        <w:t xml:space="preserve"> </w:t>
      </w:r>
      <w:r>
        <w:rPr>
          <w:spacing w:val="0"/>
        </w:rPr>
        <w:t>to</w:t>
      </w:r>
      <w:r>
        <w:rPr>
          <w:spacing w:val="-2"/>
        </w:rPr>
        <w:t xml:space="preserve"> </w:t>
      </w:r>
      <w:r>
        <w:t>b</w:t>
      </w:r>
      <w:r>
        <w:rPr>
          <w:spacing w:val="0"/>
        </w:rPr>
        <w:t>e</w:t>
      </w:r>
      <w:r>
        <w:rPr>
          <w:spacing w:val="-2"/>
        </w:rPr>
        <w:t xml:space="preserve"> </w:t>
      </w:r>
      <w:r>
        <w:rPr>
          <w:spacing w:val="0"/>
        </w:rPr>
        <w:t>in</w:t>
      </w:r>
      <w:r>
        <w:rPr>
          <w:spacing w:val="-2"/>
        </w:rPr>
        <w:t xml:space="preserve"> </w:t>
      </w:r>
      <w:r>
        <w:rPr>
          <w:spacing w:val="0"/>
        </w:rPr>
        <w:t>t</w:t>
      </w:r>
      <w:r>
        <w:t>h</w:t>
      </w:r>
      <w:r>
        <w:rPr>
          <w:spacing w:val="0"/>
        </w:rPr>
        <w:t>is</w:t>
      </w:r>
      <w:r>
        <w:rPr>
          <w:spacing w:val="-2"/>
        </w:rPr>
        <w:t xml:space="preserve"> </w:t>
      </w:r>
      <w:r>
        <w:t>research</w:t>
      </w:r>
      <w:r>
        <w:rPr>
          <w:spacing w:val="0"/>
        </w:rPr>
        <w:t>?</w:t>
      </w:r>
    </w:p>
    <w:p w:rsidR="00776D62" w:rsidP="00F50895" w14:paraId="395F1554" w14:textId="675F8F82">
      <w:r>
        <w:t>Taking</w:t>
      </w:r>
      <w:r w:rsidRPr="00F50895">
        <w:t xml:space="preserve"> </w:t>
      </w:r>
      <w:r>
        <w:t>part</w:t>
      </w:r>
      <w:r w:rsidRPr="00F50895">
        <w:t xml:space="preserve"> </w:t>
      </w:r>
      <w:r>
        <w:t>in</w:t>
      </w:r>
      <w:r w:rsidRPr="00F50895">
        <w:t xml:space="preserve"> </w:t>
      </w:r>
      <w:r w:rsidR="00F90977">
        <w:t xml:space="preserve">this </w:t>
      </w:r>
      <w:r>
        <w:t>research</w:t>
      </w:r>
      <w:r w:rsidRPr="00F50895">
        <w:t xml:space="preserve"> </w:t>
      </w:r>
      <w:r>
        <w:t>is</w:t>
      </w:r>
      <w:r w:rsidRPr="00F50895">
        <w:t xml:space="preserve"> </w:t>
      </w:r>
      <w:r>
        <w:t>completely</w:t>
      </w:r>
      <w:r w:rsidRPr="00F50895">
        <w:t xml:space="preserve"> </w:t>
      </w:r>
      <w:r>
        <w:t>up</w:t>
      </w:r>
      <w:r w:rsidRPr="00F50895">
        <w:t xml:space="preserve"> </w:t>
      </w:r>
      <w:r>
        <w:t>to</w:t>
      </w:r>
      <w:r w:rsidRPr="00F50895">
        <w:t xml:space="preserve"> </w:t>
      </w:r>
      <w:r>
        <w:t>you.</w:t>
      </w:r>
      <w:r w:rsidRPr="00F50895">
        <w:t xml:space="preserve"> </w:t>
      </w:r>
      <w:r>
        <w:t>You</w:t>
      </w:r>
      <w:r w:rsidRPr="00F50895">
        <w:t xml:space="preserve"> </w:t>
      </w:r>
      <w:r>
        <w:t>can</w:t>
      </w:r>
      <w:r w:rsidRPr="00F50895">
        <w:t xml:space="preserve"> </w:t>
      </w:r>
      <w:r>
        <w:t>decide</w:t>
      </w:r>
      <w:r w:rsidRPr="00F50895">
        <w:t xml:space="preserve"> </w:t>
      </w:r>
      <w:r>
        <w:t>to</w:t>
      </w:r>
      <w:r w:rsidRPr="00F50895">
        <w:t xml:space="preserve"> </w:t>
      </w:r>
      <w:r>
        <w:t>participate</w:t>
      </w:r>
      <w:r w:rsidRPr="00F50895">
        <w:t xml:space="preserve"> </w:t>
      </w:r>
      <w:r>
        <w:t>or</w:t>
      </w:r>
      <w:r w:rsidRPr="00F50895">
        <w:t xml:space="preserve"> </w:t>
      </w:r>
      <w:r>
        <w:t>not</w:t>
      </w:r>
      <w:r w:rsidRPr="00F50895">
        <w:t xml:space="preserve"> </w:t>
      </w:r>
      <w:r>
        <w:t>to</w:t>
      </w:r>
      <w:r w:rsidRPr="00F50895">
        <w:t xml:space="preserve"> </w:t>
      </w:r>
      <w:r>
        <w:t>participate.</w:t>
      </w:r>
    </w:p>
    <w:p w:rsidR="00B00AC7" w:rsidRPr="00F50895" w14:paraId="4FCE9AFC" w14:textId="77777777">
      <w:pPr>
        <w:rPr>
          <w:b/>
          <w:sz w:val="28"/>
          <w:u w:val="single"/>
        </w:rPr>
      </w:pPr>
      <w:r>
        <w:rPr>
          <w:i/>
          <w:u w:val="single"/>
        </w:rPr>
        <w:br w:type="page"/>
      </w:r>
    </w:p>
    <w:p w:rsidR="003753B1" w14:paraId="22BEE621" w14:textId="247C4E25">
      <w:pPr>
        <w:pStyle w:val="Heading2"/>
        <w:rPr>
          <w:rFonts w:ascii="Times New Roman" w:eastAsia="Times New Roman" w:hAnsi="Times New Roman" w:cs="Times New Roman"/>
          <w:b w:val="0"/>
          <w:i w:val="0"/>
          <w:sz w:val="24"/>
          <w:szCs w:val="24"/>
        </w:rPr>
      </w:pPr>
      <w:r w:rsidRPr="0052505C">
        <w:rPr>
          <w:rFonts w:ascii="Times New Roman" w:eastAsia="Times New Roman" w:hAnsi="Times New Roman" w:cs="Times New Roman"/>
          <w:i w:val="0"/>
          <w:u w:val="single"/>
        </w:rPr>
        <w:t>Detailed Information</w:t>
      </w:r>
      <w:r>
        <w:rPr>
          <w:rFonts w:ascii="Times New Roman" w:eastAsia="Times New Roman" w:hAnsi="Times New Roman" w:cs="Times New Roman"/>
          <w:i w:val="0"/>
        </w:rPr>
        <w:t>:</w:t>
      </w:r>
      <w:r>
        <w:rPr>
          <w:rFonts w:ascii="Times New Roman" w:eastAsia="Times New Roman" w:hAnsi="Times New Roman" w:cs="Times New Roman"/>
        </w:rPr>
        <w:t xml:space="preserve"> </w:t>
      </w:r>
      <w:r>
        <w:rPr>
          <w:rFonts w:ascii="Times New Roman" w:eastAsia="Times New Roman" w:hAnsi="Times New Roman" w:cs="Times New Roman"/>
          <w:b w:val="0"/>
          <w:i w:val="0"/>
          <w:sz w:val="24"/>
          <w:szCs w:val="24"/>
        </w:rPr>
        <w:t>The following is more detailed information about this study in addition to the information listed above.</w:t>
      </w:r>
    </w:p>
    <w:p w:rsidR="00FB5DC6" w:rsidP="005E2FF6" w14:paraId="108F4C0B" w14:textId="77777777">
      <w:pPr>
        <w:pStyle w:val="Heading2"/>
        <w:rPr>
          <w:rFonts w:ascii="Times New Roman" w:eastAsia="Times New Roman" w:hAnsi="Times New Roman" w:cs="Times New Roman"/>
          <w:i w:val="0"/>
        </w:rPr>
      </w:pPr>
      <w:r>
        <w:rPr>
          <w:rFonts w:ascii="Times New Roman" w:eastAsia="Times New Roman" w:hAnsi="Times New Roman" w:cs="Times New Roman"/>
          <w:i w:val="0"/>
        </w:rPr>
        <w:t>How many people will be studied?</w:t>
      </w:r>
    </w:p>
    <w:p w:rsidR="00FB5DC6" w:rsidP="001703C5" w14:paraId="6465037B" w14:textId="782492B4">
      <w:pPr>
        <w:pBdr>
          <w:top w:val="nil"/>
          <w:left w:val="nil"/>
          <w:bottom w:val="nil"/>
          <w:right w:val="nil"/>
          <w:between w:val="nil"/>
        </w:pBdr>
        <w:spacing w:after="120"/>
      </w:pPr>
      <w:r>
        <w:rPr>
          <w:color w:val="000000"/>
        </w:rPr>
        <w:t>We plan to include about _</w:t>
      </w:r>
      <w:r w:rsidR="00F5457A">
        <w:rPr>
          <w:color w:val="000000"/>
          <w:u w:val="single"/>
        </w:rPr>
        <w:t>180</w:t>
      </w:r>
      <w:r>
        <w:rPr>
          <w:color w:val="000000"/>
        </w:rPr>
        <w:t>____ people at this location out of _</w:t>
      </w:r>
      <w:r w:rsidR="00F5457A">
        <w:rPr>
          <w:color w:val="000000"/>
          <w:u w:val="single"/>
        </w:rPr>
        <w:t>180</w:t>
      </w:r>
      <w:r w:rsidRPr="00576F3B">
        <w:rPr>
          <w:color w:val="000000"/>
          <w:u w:val="single"/>
        </w:rPr>
        <w:t>_</w:t>
      </w:r>
      <w:r>
        <w:rPr>
          <w:color w:val="000000"/>
        </w:rPr>
        <w:t xml:space="preserve"> people in the entire study</w:t>
      </w:r>
      <w:r w:rsidR="00D173AB">
        <w:rPr>
          <w:color w:val="000000"/>
        </w:rPr>
        <w:t>.</w:t>
      </w:r>
      <w:r>
        <w:t xml:space="preserve"> </w:t>
      </w:r>
    </w:p>
    <w:p w:rsidR="00C765DD" w:rsidP="00C765DD" w14:paraId="4209F76F" w14:textId="77777777">
      <w:pPr>
        <w:pStyle w:val="Subheading1"/>
        <w:rPr>
          <w:spacing w:val="0"/>
        </w:rPr>
      </w:pPr>
      <w:r>
        <w:rPr>
          <w:rFonts w:eastAsia="Times New Roman"/>
        </w:rPr>
        <w:t>What happens if I say yes, I want to be in this research</w:t>
      </w:r>
      <w:r>
        <w:t xml:space="preserve"> </w:t>
      </w:r>
      <w:r w:rsidR="00C3005C">
        <w:t>(Detailed Study Procedures)</w:t>
      </w:r>
      <w:r>
        <w:rPr>
          <w:spacing w:val="0"/>
        </w:rPr>
        <w:t>?</w:t>
      </w:r>
    </w:p>
    <w:p w:rsidR="00C3005C" w:rsidP="00C3005C" w14:paraId="136624E2" w14:textId="07FBF33A">
      <w:pPr>
        <w:pStyle w:val="Subheading2"/>
        <w:rPr>
          <w:sz w:val="28"/>
          <w:szCs w:val="28"/>
        </w:rPr>
      </w:pPr>
      <w:r>
        <w:rPr>
          <w:sz w:val="28"/>
          <w:szCs w:val="28"/>
        </w:rPr>
        <w:t>Steps involved in Enrollment</w:t>
      </w:r>
    </w:p>
    <w:p w:rsidR="00287331" w:rsidRPr="0052505C" w:rsidP="00C3005C" w14:paraId="67AEAAA5" w14:textId="4C810B10">
      <w:pPr>
        <w:pStyle w:val="Subheading2"/>
        <w:rPr>
          <w:sz w:val="28"/>
          <w:szCs w:val="28"/>
        </w:rPr>
      </w:pPr>
      <w:r>
        <w:rPr>
          <w:sz w:val="28"/>
          <w:szCs w:val="28"/>
        </w:rPr>
        <w:t>Consent and Study Intake</w:t>
      </w:r>
    </w:p>
    <w:p w:rsidR="008F5E44" w:rsidP="005E2FF6" w14:paraId="1F0271EA" w14:textId="69734AC5">
      <w:pPr>
        <w:pStyle w:val="ListParagraph"/>
        <w:numPr>
          <w:ilvl w:val="0"/>
          <w:numId w:val="7"/>
        </w:numPr>
      </w:pPr>
      <w:r>
        <w:t>The research team</w:t>
      </w:r>
      <w:r w:rsidRPr="00793093">
        <w:t xml:space="preserve"> can arrange transportation for you to the </w:t>
      </w:r>
      <w:r>
        <w:t xml:space="preserve">first </w:t>
      </w:r>
      <w:r w:rsidRPr="00793093">
        <w:t>session.</w:t>
      </w:r>
    </w:p>
    <w:p w:rsidR="00287331" w:rsidP="005E2FF6" w14:paraId="6AC8F1AD" w14:textId="47E8FF95">
      <w:pPr>
        <w:pStyle w:val="ListParagraph"/>
        <w:numPr>
          <w:ilvl w:val="0"/>
          <w:numId w:val="7"/>
        </w:numPr>
      </w:pPr>
      <w:r>
        <w:t xml:space="preserve">A </w:t>
      </w:r>
      <w:r w:rsidR="00C3005C">
        <w:t xml:space="preserve">researcher will </w:t>
      </w:r>
      <w:r>
        <w:t xml:space="preserve">meet with you in a private room at the research facility. First, the researcher will </w:t>
      </w:r>
      <w:r w:rsidR="0028070B">
        <w:t>confirm your eligibility to participate by asking you to present</w:t>
      </w:r>
      <w:r w:rsidR="00C62D8F">
        <w:t xml:space="preserve"> a </w:t>
      </w:r>
      <w:r w:rsidR="0028070B">
        <w:t>valid U.S. Driver’s License</w:t>
      </w:r>
      <w:r w:rsidR="006C6CDB">
        <w:t xml:space="preserve"> and proof of liability insurance</w:t>
      </w:r>
      <w:r>
        <w:t xml:space="preserve">. The researcher will then review this form with you and </w:t>
      </w:r>
      <w:r w:rsidR="00C3005C">
        <w:t>answe</w:t>
      </w:r>
      <w:r w:rsidR="0062503C">
        <w:t>r any questions you might have</w:t>
      </w:r>
      <w:r>
        <w:t>.</w:t>
      </w:r>
    </w:p>
    <w:p w:rsidR="00C3005C" w:rsidP="005E2FF6" w14:paraId="6EAB65A8" w14:textId="5C1447F8">
      <w:pPr>
        <w:pStyle w:val="ListParagraph"/>
        <w:numPr>
          <w:ilvl w:val="0"/>
          <w:numId w:val="7"/>
        </w:numPr>
      </w:pPr>
      <w:r>
        <w:t xml:space="preserve">You will then </w:t>
      </w:r>
      <w:r w:rsidR="00C62D8F">
        <w:t xml:space="preserve">sign the consent form. </w:t>
      </w:r>
      <w:r w:rsidR="006C6CDB">
        <w:t>A copy of the signed form will be provided to you.</w:t>
      </w:r>
    </w:p>
    <w:p w:rsidR="00F44AEC" w:rsidP="005E2FF6" w14:paraId="4067D89D" w14:textId="44FE1B93">
      <w:pPr>
        <w:pStyle w:val="ListParagraph"/>
        <w:numPr>
          <w:ilvl w:val="0"/>
          <w:numId w:val="7"/>
        </w:numPr>
      </w:pPr>
      <w:r>
        <w:t xml:space="preserve">Once you sign the consent form, you will </w:t>
      </w:r>
      <w:r w:rsidR="00C62D8F">
        <w:t xml:space="preserve">complete </w:t>
      </w:r>
      <w:r w:rsidR="006C6CDB">
        <w:t>a W-9 form</w:t>
      </w:r>
      <w:r>
        <w:t xml:space="preserve"> for compensation purposes.</w:t>
      </w:r>
    </w:p>
    <w:p w:rsidR="00C3005C" w:rsidP="00C3005C" w14:paraId="13F188C0" w14:textId="0340E635">
      <w:pPr>
        <w:pStyle w:val="ListParagraph"/>
        <w:numPr>
          <w:ilvl w:val="0"/>
          <w:numId w:val="7"/>
        </w:numPr>
      </w:pPr>
      <w:r>
        <w:t>Half of participants will complete some study questionnaires at this point while others will complete the same questionnaires at the end of the study. The research team member will tell you when to complete the questionnaires</w:t>
      </w:r>
      <w:r w:rsidRPr="005906BE">
        <w:rPr>
          <w:b/>
          <w:i/>
        </w:rPr>
        <w:t>.</w:t>
      </w:r>
      <w:r w:rsidRPr="006E5742">
        <w:rPr>
          <w:b/>
          <w:i/>
        </w:rPr>
        <w:t xml:space="preserve"> </w:t>
      </w:r>
      <w:r w:rsidR="00084D90">
        <w:t xml:space="preserve">We will </w:t>
      </w:r>
      <w:r w:rsidR="00C62D8F">
        <w:t xml:space="preserve">provide a computer or laptop for you to use to complete them. </w:t>
      </w:r>
      <w:r w:rsidRPr="005906BE">
        <w:t>You can choose not to answer any questions without penalty.</w:t>
      </w:r>
      <w:r>
        <w:t xml:space="preserve"> </w:t>
      </w:r>
      <w:r w:rsidR="006C7176">
        <w:t xml:space="preserve">Paper surveys </w:t>
      </w:r>
      <w:r w:rsidR="00273584">
        <w:t>are available if you prefer</w:t>
      </w:r>
      <w:r w:rsidR="006C7176">
        <w:t>.</w:t>
      </w:r>
      <w:r w:rsidR="004C6FCC">
        <w:t xml:space="preserve"> </w:t>
      </w:r>
      <w:r>
        <w:t>Completing the survey</w:t>
      </w:r>
      <w:r w:rsidR="00084D90">
        <w:t>s</w:t>
      </w:r>
      <w:r>
        <w:t xml:space="preserve"> should take you no more than 10 minutes.</w:t>
      </w:r>
    </w:p>
    <w:p w:rsidR="0019792E" w:rsidP="00C3005C" w14:paraId="39176BE3" w14:textId="76B2EE83">
      <w:pPr>
        <w:pStyle w:val="ListParagraph"/>
        <w:numPr>
          <w:ilvl w:val="0"/>
          <w:numId w:val="7"/>
        </w:numPr>
      </w:pPr>
      <w:r>
        <w:t>The researcher will work with you to plan a 20-mile round trip route convenient to you to use during your weekly planned drives.</w:t>
      </w:r>
    </w:p>
    <w:p w:rsidR="00F05B31" w:rsidP="00095062" w14:paraId="16CD9CC2" w14:textId="40AC6E80">
      <w:pPr>
        <w:pStyle w:val="Subheading2"/>
        <w:rPr>
          <w:sz w:val="28"/>
          <w:szCs w:val="28"/>
        </w:rPr>
      </w:pPr>
      <w:r>
        <w:rPr>
          <w:sz w:val="28"/>
          <w:szCs w:val="28"/>
        </w:rPr>
        <w:t>Study Questionnaires</w:t>
      </w:r>
    </w:p>
    <w:p w:rsidR="00F05B31" w:rsidP="00F05B31" w14:paraId="3217F4C0" w14:textId="338BAD2E">
      <w:pPr>
        <w:pStyle w:val="ListParagraph"/>
        <w:numPr>
          <w:ilvl w:val="0"/>
          <w:numId w:val="53"/>
        </w:numPr>
      </w:pPr>
      <w:r>
        <w:t xml:space="preserve">As part of your participation in this study, you will complete </w:t>
      </w:r>
      <w:r w:rsidR="001167B7">
        <w:t>2</w:t>
      </w:r>
      <w:r>
        <w:t xml:space="preserve"> short </w:t>
      </w:r>
      <w:r w:rsidR="00357EFE">
        <w:t>questionnaires</w:t>
      </w:r>
      <w:r>
        <w:t xml:space="preserve">, a Knowledge and Opinions </w:t>
      </w:r>
      <w:r w:rsidR="00357EFE">
        <w:t>Questionnaire</w:t>
      </w:r>
      <w:r>
        <w:t xml:space="preserve"> and a Usability </w:t>
      </w:r>
      <w:r w:rsidR="00357EFE">
        <w:t xml:space="preserve">Questionnaire. </w:t>
      </w:r>
      <w:r w:rsidR="001167B7">
        <w:t>The research team member will tell you when it is time to complete the questionnaires which should take no more than 10 minutes to complete.</w:t>
      </w:r>
    </w:p>
    <w:p w:rsidR="00340501" w:rsidP="00095062" w14:paraId="1738D0EE" w14:textId="433D03F5">
      <w:pPr>
        <w:pStyle w:val="Subheading2"/>
      </w:pPr>
      <w:r>
        <w:rPr>
          <w:sz w:val="28"/>
          <w:szCs w:val="28"/>
        </w:rPr>
        <w:t>Vehicle Orientation</w:t>
      </w:r>
      <w:r w:rsidRPr="0052505C" w:rsidR="000B0D8C">
        <w:rPr>
          <w:sz w:val="28"/>
          <w:szCs w:val="28"/>
        </w:rPr>
        <w:t>:</w:t>
      </w:r>
      <w:r w:rsidR="000B0D8C">
        <w:t xml:space="preserve"> </w:t>
      </w:r>
    </w:p>
    <w:p w:rsidR="008F5E44" w:rsidP="00387065" w14:paraId="57D07D8F" w14:textId="2F4F194A">
      <w:pPr>
        <w:pStyle w:val="ListParagraph"/>
        <w:numPr>
          <w:ilvl w:val="0"/>
          <w:numId w:val="11"/>
        </w:numPr>
      </w:pPr>
      <w:r>
        <w:t>Following your consent session, t</w:t>
      </w:r>
      <w:r w:rsidRPr="00D93B8E" w:rsidR="008727D8">
        <w:t>he researcher will</w:t>
      </w:r>
      <w:r w:rsidRPr="00D93B8E" w:rsidR="00530540">
        <w:t xml:space="preserve"> introduce you to the vehicle</w:t>
      </w:r>
      <w:r w:rsidRPr="00D93B8E" w:rsidR="00C3005C">
        <w:t xml:space="preserve"> </w:t>
      </w:r>
      <w:r w:rsidRPr="00D93B8E" w:rsidR="00530540">
        <w:t xml:space="preserve">and show you the study equipment. </w:t>
      </w:r>
    </w:p>
    <w:p w:rsidR="00297E27" w:rsidP="00341859" w14:paraId="62AFFC91" w14:textId="1B0FE148">
      <w:pPr>
        <w:pStyle w:val="ListParagraph"/>
        <w:numPr>
          <w:ilvl w:val="1"/>
          <w:numId w:val="44"/>
        </w:numPr>
        <w:spacing w:after="0"/>
      </w:pPr>
      <w:r w:rsidRPr="008F5E44">
        <w:t>During this session, we will give you an introduction to the study vehicle you will be driving.</w:t>
      </w:r>
      <w:r w:rsidR="004F47ED">
        <w:t xml:space="preserve"> </w:t>
      </w:r>
      <w:r w:rsidRPr="008F5E44">
        <w:t>We will also show you the cameras and other data collection equipment in the vehicle</w:t>
      </w:r>
      <w:r w:rsidR="00F84BCD">
        <w:t>.</w:t>
      </w:r>
      <w:r w:rsidRPr="008F5E44">
        <w:t xml:space="preserve"> </w:t>
      </w:r>
    </w:p>
    <w:p w:rsidR="00297E27" w:rsidRPr="008F5E44" w14:paraId="3546F6C3" w14:textId="5457B869">
      <w:pPr>
        <w:pStyle w:val="ListParagraph"/>
        <w:numPr>
          <w:ilvl w:val="1"/>
          <w:numId w:val="44"/>
        </w:numPr>
        <w:spacing w:after="0"/>
      </w:pPr>
      <w:r w:rsidRPr="005E2FF6">
        <w:t>We will ask you to sign a vehicle orientation checklist</w:t>
      </w:r>
      <w:r w:rsidRPr="008F5E44">
        <w:t xml:space="preserve">. The list will </w:t>
      </w:r>
      <w:r w:rsidR="004F47ED">
        <w:t xml:space="preserve">document the </w:t>
      </w:r>
      <w:r w:rsidRPr="008F5E44">
        <w:t xml:space="preserve">information </w:t>
      </w:r>
      <w:r w:rsidR="004F47ED">
        <w:t xml:space="preserve">you have received </w:t>
      </w:r>
      <w:r w:rsidRPr="008F5E44">
        <w:t xml:space="preserve">about the vehicle and its </w:t>
      </w:r>
      <w:r w:rsidRPr="008F5E44" w:rsidR="00DB6966">
        <w:t xml:space="preserve">basic </w:t>
      </w:r>
      <w:r w:rsidRPr="008F5E44">
        <w:t>features.</w:t>
      </w:r>
    </w:p>
    <w:p w:rsidR="005E2FF6" w:rsidRPr="008F5E44" w:rsidP="005E2FF6" w14:paraId="23E68A1F" w14:textId="4DA53FCC">
      <w:pPr>
        <w:pStyle w:val="ListParagraph"/>
        <w:numPr>
          <w:ilvl w:val="0"/>
          <w:numId w:val="44"/>
        </w:numPr>
      </w:pPr>
      <w:r>
        <w:t>At the end of this</w:t>
      </w:r>
      <w:r w:rsidRPr="005E2FF6" w:rsidR="0049060D">
        <w:t xml:space="preserve"> session, we will offer to help you pair your cell phone with the vehicle so that you can use the hands-free technology.</w:t>
      </w:r>
      <w:r w:rsidRPr="008F5E44" w:rsidR="0049060D">
        <w:t xml:space="preserve"> This is entirely optional; you don’t have to do this if you don’t want to.</w:t>
      </w:r>
      <w:r w:rsidRPr="008F5E44" w:rsidR="007932E2">
        <w:t xml:space="preserve"> </w:t>
      </w:r>
    </w:p>
    <w:p w:rsidR="005E2FF6" w:rsidP="005E2FF6" w14:paraId="15CA9388" w14:textId="11D7AFFB">
      <w:pPr>
        <w:pStyle w:val="ListParagraph"/>
        <w:numPr>
          <w:ilvl w:val="0"/>
          <w:numId w:val="44"/>
        </w:numPr>
      </w:pPr>
      <w:r w:rsidRPr="005E2FF6">
        <w:t>You will drive the study vehicle home from this session.</w:t>
      </w:r>
      <w:r w:rsidRPr="008F5E44">
        <w:t xml:space="preserve"> </w:t>
      </w:r>
    </w:p>
    <w:p w:rsidR="00DB6966" w:rsidP="005E2FF6" w14:paraId="3E32B239" w14:textId="409C51E9">
      <w:pPr>
        <w:pStyle w:val="ListParagraph"/>
        <w:numPr>
          <w:ilvl w:val="0"/>
          <w:numId w:val="44"/>
        </w:numPr>
        <w:spacing w:after="0"/>
      </w:pPr>
      <w:r>
        <w:t>Th</w:t>
      </w:r>
      <w:r w:rsidR="008F5E44">
        <w:t>e</w:t>
      </w:r>
      <w:r w:rsidR="00A16672">
        <w:t xml:space="preserve"> initial session, including</w:t>
      </w:r>
      <w:r w:rsidR="008F5E44">
        <w:t xml:space="preserve"> </w:t>
      </w:r>
      <w:r w:rsidR="00F50895">
        <w:t>consent</w:t>
      </w:r>
      <w:r w:rsidR="008D232B">
        <w:t>,</w:t>
      </w:r>
      <w:r w:rsidR="00F50895">
        <w:t xml:space="preserve"> </w:t>
      </w:r>
      <w:r w:rsidR="008D232B">
        <w:t>i</w:t>
      </w:r>
      <w:r w:rsidR="00496AD3">
        <w:t>ntake</w:t>
      </w:r>
      <w:r w:rsidR="008D232B">
        <w:t>,</w:t>
      </w:r>
      <w:r w:rsidR="00BB0218">
        <w:t xml:space="preserve"> and </w:t>
      </w:r>
      <w:r w:rsidR="008F5E44">
        <w:t>vehicle orientation</w:t>
      </w:r>
      <w:r w:rsidR="00A16672">
        <w:t>,</w:t>
      </w:r>
      <w:r>
        <w:t xml:space="preserve"> should take no more than </w:t>
      </w:r>
      <w:r w:rsidR="004F1587">
        <w:t xml:space="preserve">2 </w:t>
      </w:r>
      <w:r>
        <w:t>hours.</w:t>
      </w:r>
    </w:p>
    <w:p w:rsidR="00DB6966" w:rsidRPr="00283BD3" w:rsidP="00725910" w14:paraId="4C3DDE7A" w14:textId="77777777">
      <w:pPr>
        <w:pStyle w:val="ListParagraph"/>
        <w:spacing w:after="0"/>
        <w:ind w:left="1440"/>
      </w:pPr>
    </w:p>
    <w:p w:rsidR="00C3005C" w:rsidRPr="004E08E1" w:rsidP="00530540" w14:paraId="2AE0FB74" w14:textId="5F554BE0">
      <w:pPr>
        <w:pStyle w:val="Subheading1"/>
      </w:pPr>
      <w:r>
        <w:t>Naturalistic Driving Period</w:t>
      </w:r>
      <w:r w:rsidR="00015E86">
        <w:t xml:space="preserve"> (6</w:t>
      </w:r>
      <w:r w:rsidR="00252D77">
        <w:t xml:space="preserve"> weeks)</w:t>
      </w:r>
      <w:r w:rsidR="003C79C7">
        <w:t>:</w:t>
      </w:r>
    </w:p>
    <w:p w:rsidR="005E2FF6" w:rsidP="005E2FF6" w14:paraId="1E115C92" w14:textId="1C9FFACD">
      <w:pPr>
        <w:pStyle w:val="ListParagraph"/>
        <w:numPr>
          <w:ilvl w:val="0"/>
          <w:numId w:val="8"/>
        </w:numPr>
      </w:pPr>
      <w:r w:rsidRPr="005E2FF6">
        <w:t xml:space="preserve">Drive as you normally would for </w:t>
      </w:r>
      <w:r w:rsidRPr="005E2FF6" w:rsidR="00015E86">
        <w:t>6</w:t>
      </w:r>
      <w:r w:rsidRPr="005E2FF6" w:rsidR="003C79C7">
        <w:t xml:space="preserve"> weeks</w:t>
      </w:r>
      <w:r w:rsidRPr="00387065">
        <w:t>. We ask that you not drive the vehicle into any areas where cameras are not allowed, including any international border crossings, military bases, or similar facilities.</w:t>
      </w:r>
    </w:p>
    <w:p w:rsidR="00EC2EE4" w:rsidP="005E2FF6" w14:paraId="04CBC1D1" w14:textId="52E171FC">
      <w:pPr>
        <w:pStyle w:val="ListParagraph"/>
        <w:numPr>
          <w:ilvl w:val="0"/>
          <w:numId w:val="8"/>
        </w:numPr>
      </w:pPr>
      <w:r w:rsidRPr="005E2FF6">
        <w:t xml:space="preserve">For the first 2 weeks </w:t>
      </w:r>
      <w:r w:rsidRPr="005E2FF6" w:rsidR="00703465">
        <w:t xml:space="preserve">of this period, </w:t>
      </w:r>
      <w:r w:rsidRPr="005E2FF6" w:rsidR="00015E86">
        <w:t>we ask that you not activate the adaptive cruise control or lane centering features</w:t>
      </w:r>
      <w:r w:rsidRPr="005E2FF6" w:rsidR="00703465">
        <w:t xml:space="preserve">. </w:t>
      </w:r>
      <w:r w:rsidR="00496C2D">
        <w:t>For our research purposes, it is important that you not try to use the systems during this period and before we have shown you how to properly use the systems.</w:t>
      </w:r>
    </w:p>
    <w:p w:rsidR="005E2FF6" w:rsidP="005E2FF6" w14:paraId="414CEDE8" w14:textId="384A744E">
      <w:pPr>
        <w:pStyle w:val="ListParagraph"/>
        <w:numPr>
          <w:ilvl w:val="0"/>
          <w:numId w:val="8"/>
        </w:numPr>
      </w:pPr>
      <w:r>
        <w:t xml:space="preserve">For the last 4 weeks </w:t>
      </w:r>
      <w:r w:rsidR="00B00AC7">
        <w:t xml:space="preserve">after you have been introduced to the systems </w:t>
      </w:r>
      <w:r>
        <w:t>you will be asked to use the adaptive cruise control and lane centering when you feel it is safe to do so and in line with recommendations from the auto manufacturer</w:t>
      </w:r>
      <w:r w:rsidR="00496C2D">
        <w:t xml:space="preserve"> as to when and where to use the systems</w:t>
      </w:r>
      <w:r w:rsidR="00763C67">
        <w:t>.</w:t>
      </w:r>
    </w:p>
    <w:p w:rsidR="00013772" w:rsidP="005E2FF6" w14:paraId="3C38961F" w14:textId="2DDEA3A5">
      <w:pPr>
        <w:pStyle w:val="ListParagraph"/>
        <w:numPr>
          <w:ilvl w:val="0"/>
          <w:numId w:val="8"/>
        </w:numPr>
      </w:pPr>
      <w:r>
        <w:t>The owner’s manual will be available in the glove box</w:t>
      </w:r>
      <w:r w:rsidR="003F1CFE">
        <w:t xml:space="preserve">. </w:t>
      </w:r>
    </w:p>
    <w:p w:rsidR="000B0649" w:rsidP="005E2FF6" w14:paraId="48A7FD8A" w14:textId="2FC6C889">
      <w:pPr>
        <w:pStyle w:val="ListParagraph"/>
        <w:numPr>
          <w:ilvl w:val="0"/>
          <w:numId w:val="8"/>
        </w:numPr>
      </w:pPr>
      <w:r>
        <w:t xml:space="preserve">Each week during the first five weeks you are in the study, you will be asked to take a 20-mile round trip </w:t>
      </w:r>
      <w:r w:rsidR="0019792E">
        <w:t xml:space="preserve">highway </w:t>
      </w:r>
      <w:r>
        <w:t>drive</w:t>
      </w:r>
      <w:r w:rsidR="0019792E">
        <w:t xml:space="preserve"> following the route you planned as part of your intake session</w:t>
      </w:r>
      <w:r>
        <w:t>.</w:t>
      </w:r>
      <w:r w:rsidR="00EC2EE4">
        <w:t xml:space="preserve"> For the first 2 drive</w:t>
      </w:r>
      <w:r w:rsidR="009A5925">
        <w:t>s</w:t>
      </w:r>
      <w:r w:rsidR="00EC2EE4">
        <w:t xml:space="preserve"> you will not use the adaptive cruise control or lane centering. For the next 3 drives</w:t>
      </w:r>
      <w:r w:rsidR="00031901">
        <w:t>,</w:t>
      </w:r>
      <w:r w:rsidR="00EC2EE4">
        <w:t xml:space="preserve"> </w:t>
      </w:r>
      <w:r w:rsidR="00B00AC7">
        <w:t>after you have been introduced to the systems</w:t>
      </w:r>
      <w:r w:rsidR="00031901">
        <w:t>,</w:t>
      </w:r>
      <w:r w:rsidR="00B00AC7">
        <w:t xml:space="preserve"> </w:t>
      </w:r>
      <w:r w:rsidR="00EC2EE4">
        <w:t xml:space="preserve">you will be asked to use the adaptive cruise control </w:t>
      </w:r>
      <w:r w:rsidR="00763C67">
        <w:t xml:space="preserve">and lane centering when you feel it is safe to do so and in line with </w:t>
      </w:r>
      <w:r w:rsidR="00496C2D">
        <w:t>manufacturer recommendations for safe use</w:t>
      </w:r>
      <w:r w:rsidR="00763C67">
        <w:t>.</w:t>
      </w:r>
    </w:p>
    <w:p w:rsidR="000B0649" w:rsidP="000B0649" w14:paraId="7B31FCAD" w14:textId="242DFE47">
      <w:pPr>
        <w:pStyle w:val="ListParagraph"/>
        <w:numPr>
          <w:ilvl w:val="1"/>
          <w:numId w:val="8"/>
        </w:numPr>
      </w:pPr>
      <w:r>
        <w:t>A researcher will contact you each week to remind you to take this drive.</w:t>
      </w:r>
    </w:p>
    <w:p w:rsidR="000B0649" w:rsidP="000B0649" w14:paraId="1380B4B9" w14:textId="7F690097">
      <w:pPr>
        <w:pStyle w:val="ListParagraph"/>
        <w:numPr>
          <w:ilvl w:val="1"/>
          <w:numId w:val="8"/>
        </w:numPr>
      </w:pPr>
      <w:r>
        <w:t>Fuel reimbursement for these drives will be included in your compensation.</w:t>
      </w:r>
    </w:p>
    <w:p w:rsidR="00072736" w:rsidRPr="00387065" w:rsidP="000B0649" w14:paraId="7A48961D" w14:textId="60144CF1">
      <w:pPr>
        <w:pStyle w:val="ListParagraph"/>
        <w:numPr>
          <w:ilvl w:val="1"/>
          <w:numId w:val="8"/>
        </w:numPr>
      </w:pPr>
      <w:r>
        <w:t>These drives should each take about 30 minutes.</w:t>
      </w:r>
    </w:p>
    <w:p w:rsidR="00EB21F8" w:rsidP="00725910" w14:paraId="21DB29A0" w14:textId="00AED5CE">
      <w:pPr>
        <w:pStyle w:val="ListParagraph"/>
        <w:numPr>
          <w:ilvl w:val="0"/>
          <w:numId w:val="8"/>
        </w:numPr>
      </w:pPr>
      <w:r>
        <w:t>Should a need for maintenance to the study vehicle arise, please contact the study team at 540-xxx-xxxx.</w:t>
      </w:r>
    </w:p>
    <w:p w:rsidR="00CD0F3B" w:rsidRPr="005E2FF6" w:rsidP="00EB21F8" w14:paraId="6B92BDCE" w14:textId="21FF0BB9">
      <w:pPr>
        <w:pStyle w:val="ListParagraph"/>
        <w:numPr>
          <w:ilvl w:val="0"/>
          <w:numId w:val="8"/>
        </w:numPr>
      </w:pPr>
      <w:r w:rsidRPr="005E2FF6">
        <w:t>If you are in a crash</w:t>
      </w:r>
      <w:r w:rsidR="00712259">
        <w:t>,</w:t>
      </w:r>
      <w:r w:rsidRPr="005E2FF6">
        <w:t xml:space="preserve"> we ask that you do the following </w:t>
      </w:r>
      <w:r w:rsidRPr="005E2FF6" w:rsidR="00AB0CF1">
        <w:t xml:space="preserve">three </w:t>
      </w:r>
      <w:r w:rsidRPr="005E2FF6">
        <w:t>things (in the following order):</w:t>
      </w:r>
    </w:p>
    <w:p w:rsidR="00CD0F3B" w:rsidRPr="00387065" w:rsidP="00F50895" w14:paraId="77888689" w14:textId="6EA93988">
      <w:pPr>
        <w:pStyle w:val="ListParagraph"/>
        <w:numPr>
          <w:ilvl w:val="1"/>
          <w:numId w:val="8"/>
        </w:numPr>
      </w:pPr>
      <w:r w:rsidRPr="00387065">
        <w:t>Find a safe</w:t>
      </w:r>
      <w:r w:rsidRPr="00387065">
        <w:t xml:space="preserve"> place to pull the vehicle over.</w:t>
      </w:r>
    </w:p>
    <w:p w:rsidR="00CD0F3B" w:rsidRPr="00387065" w:rsidP="00F50895" w14:paraId="4B9E3BF7" w14:textId="7EAA007C">
      <w:pPr>
        <w:pStyle w:val="ListParagraph"/>
        <w:numPr>
          <w:ilvl w:val="1"/>
          <w:numId w:val="8"/>
        </w:numPr>
      </w:pPr>
      <w:r w:rsidRPr="00387065">
        <w:t>Seek emergency help, if necessary, the way that you normally would.</w:t>
      </w:r>
    </w:p>
    <w:p w:rsidR="004B2C64" w:rsidP="00F50895" w14:paraId="1AB0B981" w14:textId="7C1E8EF8">
      <w:pPr>
        <w:pStyle w:val="ListParagraph"/>
        <w:numPr>
          <w:ilvl w:val="1"/>
          <w:numId w:val="8"/>
        </w:numPr>
      </w:pPr>
      <w:r>
        <w:rPr>
          <w:lang w:eastAsia="zh-CN"/>
        </w:rPr>
        <w:t>P</w:t>
      </w:r>
      <w:r w:rsidRPr="00387065">
        <w:rPr>
          <w:lang w:eastAsia="zh-CN"/>
        </w:rPr>
        <w:t>lease let the research</w:t>
      </w:r>
      <w:r>
        <w:rPr>
          <w:lang w:eastAsia="zh-CN"/>
        </w:rPr>
        <w:t xml:space="preserve"> team know about the incident at your earliest convenience</w:t>
      </w:r>
      <w:r w:rsidR="003F1CFE">
        <w:rPr>
          <w:lang w:eastAsia="zh-CN"/>
        </w:rPr>
        <w:t xml:space="preserve">. </w:t>
      </w:r>
    </w:p>
    <w:p w:rsidR="00703465" w:rsidP="006C1A9A" w14:paraId="7BC49054" w14:textId="3070BBC3">
      <w:pPr>
        <w:pStyle w:val="Subheading1"/>
      </w:pPr>
      <w:r>
        <w:t>Baseline Drive</w:t>
      </w:r>
      <w:r w:rsidR="006C1A9A">
        <w:t xml:space="preserve"> and </w:t>
      </w:r>
      <w:r w:rsidR="009A5925">
        <w:t>Technology</w:t>
      </w:r>
      <w:r w:rsidR="00E60404">
        <w:t xml:space="preserve"> </w:t>
      </w:r>
      <w:r w:rsidR="006C1A9A">
        <w:t>Orientation</w:t>
      </w:r>
      <w:r>
        <w:t>:</w:t>
      </w:r>
    </w:p>
    <w:p w:rsidR="00812229" w:rsidP="000B0649" w14:paraId="37EB2D60" w14:textId="325DBBED">
      <w:pPr>
        <w:pStyle w:val="ListParagraph"/>
        <w:numPr>
          <w:ilvl w:val="0"/>
          <w:numId w:val="41"/>
        </w:numPr>
        <w:ind w:hanging="450"/>
      </w:pPr>
      <w:r>
        <w:t>At the end of</w:t>
      </w:r>
      <w:r w:rsidR="00342EAC">
        <w:t xml:space="preserve"> the second week of your naturalistic driving period, </w:t>
      </w:r>
      <w:r w:rsidR="00015E86">
        <w:t xml:space="preserve">you will return to the research facility </w:t>
      </w:r>
      <w:r w:rsidR="006E45D6">
        <w:t xml:space="preserve">and </w:t>
      </w:r>
      <w:r w:rsidR="00342EAC">
        <w:t xml:space="preserve">take a drive </w:t>
      </w:r>
      <w:r>
        <w:t>from the research facility</w:t>
      </w:r>
      <w:r w:rsidR="006E5742">
        <w:t xml:space="preserve"> on Interstate 81 </w:t>
      </w:r>
      <w:r>
        <w:t xml:space="preserve">following a route </w:t>
      </w:r>
      <w:r w:rsidR="00342EAC">
        <w:t>p</w:t>
      </w:r>
      <w:r w:rsidR="00015E86">
        <w:t>rescribed by the research team.</w:t>
      </w:r>
      <w:r w:rsidR="000B0649">
        <w:t xml:space="preserve"> </w:t>
      </w:r>
      <w:r w:rsidR="00763C67">
        <w:t>You will be asked to not use the adaptive cruise control or lane centering features on this</w:t>
      </w:r>
      <w:r w:rsidR="00496C2D">
        <w:t xml:space="preserve"> first</w:t>
      </w:r>
      <w:r w:rsidR="00763C67">
        <w:t xml:space="preserve"> drive.</w:t>
      </w:r>
    </w:p>
    <w:p w:rsidR="00812229" w:rsidP="00812229" w14:paraId="02AB9669" w14:textId="6DCAD6C2">
      <w:pPr>
        <w:pStyle w:val="ListParagraph"/>
        <w:numPr>
          <w:ilvl w:val="1"/>
          <w:numId w:val="41"/>
        </w:numPr>
      </w:pPr>
      <w:r>
        <w:t>Prior to this drive, you will be asked to initial this consent form to indicate ongoing consent.</w:t>
      </w:r>
    </w:p>
    <w:p w:rsidR="00703465" w:rsidP="00812229" w14:paraId="0E48ACE3" w14:textId="46A9FF15">
      <w:pPr>
        <w:pStyle w:val="ListParagraph"/>
        <w:numPr>
          <w:ilvl w:val="1"/>
          <w:numId w:val="41"/>
        </w:numPr>
      </w:pPr>
      <w:r w:rsidRPr="000B0649">
        <w:t xml:space="preserve">Fuel reimbursement for </w:t>
      </w:r>
      <w:r>
        <w:t>this drive</w:t>
      </w:r>
      <w:r w:rsidRPr="000B0649">
        <w:t xml:space="preserve"> will be included in your compensation.</w:t>
      </w:r>
    </w:p>
    <w:p w:rsidR="0014599C" w:rsidP="00342EAC" w14:paraId="0872FCB7" w14:textId="614DFA23">
      <w:pPr>
        <w:pStyle w:val="ListParagraph"/>
        <w:numPr>
          <w:ilvl w:val="0"/>
          <w:numId w:val="41"/>
        </w:numPr>
        <w:ind w:hanging="450"/>
      </w:pPr>
      <w:r>
        <w:t xml:space="preserve">At this appointment, a researcher will remove the </w:t>
      </w:r>
      <w:r w:rsidR="00B02D1D">
        <w:t>USB</w:t>
      </w:r>
      <w:r>
        <w:t xml:space="preserve"> drive from the data collection equipment and replace it with a new drive.</w:t>
      </w:r>
    </w:p>
    <w:p w:rsidR="006C1A9A" w:rsidP="006C1A9A" w14:paraId="5D17703D" w14:textId="6A74D32A">
      <w:pPr>
        <w:pStyle w:val="ListParagraph"/>
        <w:numPr>
          <w:ilvl w:val="0"/>
          <w:numId w:val="11"/>
        </w:numPr>
      </w:pPr>
      <w:r>
        <w:t>Following this baseline drive, t</w:t>
      </w:r>
      <w:r w:rsidRPr="00D93B8E">
        <w:t xml:space="preserve">he researcher will introduce you to the </w:t>
      </w:r>
      <w:r w:rsidR="00763C67">
        <w:t xml:space="preserve">adaptive cruise control and lane centering </w:t>
      </w:r>
      <w:r w:rsidR="009D1C6B">
        <w:t>driver assist</w:t>
      </w:r>
      <w:r w:rsidR="00E60404">
        <w:t xml:space="preserve"> features on the vehicle</w:t>
      </w:r>
      <w:r w:rsidRPr="00D93B8E">
        <w:t xml:space="preserve">. </w:t>
      </w:r>
    </w:p>
    <w:p w:rsidR="006C1A9A" w:rsidP="00E60404" w14:paraId="0C23BC63" w14:textId="12D277BB">
      <w:pPr>
        <w:pStyle w:val="ListParagraph"/>
        <w:numPr>
          <w:ilvl w:val="1"/>
          <w:numId w:val="44"/>
        </w:numPr>
        <w:spacing w:after="0"/>
      </w:pPr>
      <w:r>
        <w:t>The</w:t>
      </w:r>
      <w:r w:rsidRPr="00D93B8E">
        <w:t xml:space="preserve"> researcher will take you on a test drive so you can ask any questions about </w:t>
      </w:r>
      <w:r>
        <w:t xml:space="preserve">using the </w:t>
      </w:r>
      <w:r w:rsidR="009D1C6B">
        <w:t>driver assist</w:t>
      </w:r>
      <w:r>
        <w:t xml:space="preserve"> features</w:t>
      </w:r>
      <w:r w:rsidRPr="008F5E44">
        <w:t xml:space="preserve">. The route will include town roads, highway and freeway driving in the local area. </w:t>
      </w:r>
      <w:r>
        <w:t xml:space="preserve">Then, you will drive the vehicle, asking any questions you may have. </w:t>
      </w:r>
    </w:p>
    <w:p w:rsidR="006C1A9A" w:rsidRPr="008F5E44" w:rsidP="006C1A9A" w14:paraId="51FEDF8E" w14:textId="507189E1">
      <w:pPr>
        <w:pStyle w:val="ListParagraph"/>
        <w:numPr>
          <w:ilvl w:val="1"/>
          <w:numId w:val="44"/>
        </w:numPr>
        <w:spacing w:after="0"/>
      </w:pPr>
      <w:r w:rsidRPr="005E2FF6">
        <w:t>We will ask you to sign a</w:t>
      </w:r>
      <w:r w:rsidR="000E1025">
        <w:t xml:space="preserve"> </w:t>
      </w:r>
      <w:r w:rsidR="0044141C">
        <w:t>technology</w:t>
      </w:r>
      <w:r w:rsidRPr="005E2FF6">
        <w:t xml:space="preserve"> orientation checklist after the test drive</w:t>
      </w:r>
      <w:r w:rsidRPr="008F5E44">
        <w:t xml:space="preserve">. The list will </w:t>
      </w:r>
      <w:r>
        <w:t xml:space="preserve">document the </w:t>
      </w:r>
      <w:r w:rsidRPr="008F5E44">
        <w:t xml:space="preserve">information </w:t>
      </w:r>
      <w:r>
        <w:t xml:space="preserve">you have received </w:t>
      </w:r>
      <w:r w:rsidRPr="008F5E44">
        <w:t>about the</w:t>
      </w:r>
      <w:r w:rsidR="00E60404">
        <w:t>se systems</w:t>
      </w:r>
      <w:r w:rsidR="00712259">
        <w:t>.</w:t>
      </w:r>
    </w:p>
    <w:p w:rsidR="006C1A9A" w:rsidP="006C1A9A" w14:paraId="7C48FA2D" w14:textId="0C7E924A">
      <w:pPr>
        <w:pStyle w:val="ListParagraph"/>
        <w:numPr>
          <w:ilvl w:val="0"/>
          <w:numId w:val="44"/>
        </w:numPr>
        <w:spacing w:after="0"/>
      </w:pPr>
      <w:r>
        <w:t xml:space="preserve">The </w:t>
      </w:r>
      <w:r w:rsidR="00E60404">
        <w:t xml:space="preserve">baseline drive and </w:t>
      </w:r>
      <w:r w:rsidR="00394781">
        <w:t>technology</w:t>
      </w:r>
      <w:r>
        <w:t xml:space="preserve"> orientation session should take no more than </w:t>
      </w:r>
      <w:r w:rsidR="00715405">
        <w:t>4</w:t>
      </w:r>
      <w:r>
        <w:t xml:space="preserve"> hours.</w:t>
      </w:r>
    </w:p>
    <w:p w:rsidR="00496C2D" w:rsidP="006C1A9A" w14:paraId="4C726C43" w14:textId="145CFEC2">
      <w:pPr>
        <w:pStyle w:val="ListParagraph"/>
        <w:numPr>
          <w:ilvl w:val="0"/>
          <w:numId w:val="44"/>
        </w:numPr>
        <w:spacing w:after="0"/>
      </w:pPr>
      <w:r>
        <w:t xml:space="preserve">You will then be released to complete the last 4 weeks of driving with the systems on and available for use as you see fit during your normal driving and for the 3 remaining weekly planned routes. </w:t>
      </w:r>
    </w:p>
    <w:p w:rsidR="00820B5B" w:rsidP="008258F4" w14:paraId="78DE0A8B" w14:textId="77777777">
      <w:pPr>
        <w:pStyle w:val="Subheading1"/>
      </w:pPr>
    </w:p>
    <w:p w:rsidR="00142426" w:rsidP="008258F4" w14:paraId="61B3539A" w14:textId="4392FC18">
      <w:pPr>
        <w:pStyle w:val="Subheading1"/>
      </w:pPr>
      <w:r>
        <w:t>Post-Exposure Drive</w:t>
      </w:r>
      <w:r w:rsidR="008258F4">
        <w:t>, Vehicle Return and Study Exit</w:t>
      </w:r>
    </w:p>
    <w:p w:rsidR="00142426" w:rsidP="00142426" w14:paraId="379B1F33" w14:textId="0D15879A">
      <w:pPr>
        <w:pStyle w:val="ListParagraph"/>
        <w:numPr>
          <w:ilvl w:val="0"/>
          <w:numId w:val="43"/>
        </w:numPr>
      </w:pPr>
      <w:r>
        <w:t>At the end</w:t>
      </w:r>
      <w:r>
        <w:t xml:space="preserve"> of your naturalistic driving period, </w:t>
      </w:r>
      <w:r w:rsidR="00B02D1D">
        <w:t xml:space="preserve">you will return to the research facility and </w:t>
      </w:r>
      <w:r>
        <w:t>take a drive following the same route</w:t>
      </w:r>
      <w:r w:rsidR="00496C2D">
        <w:t xml:space="preserve"> as earlier in the study </w:t>
      </w:r>
      <w:r w:rsidR="006E5742">
        <w:t>on Interstate 81</w:t>
      </w:r>
      <w:r>
        <w:t xml:space="preserve">. </w:t>
      </w:r>
    </w:p>
    <w:p w:rsidR="00812229" w:rsidP="00812229" w14:paraId="45CD42E0" w14:textId="116F207C">
      <w:pPr>
        <w:pStyle w:val="ListParagraph"/>
        <w:numPr>
          <w:ilvl w:val="1"/>
          <w:numId w:val="43"/>
        </w:numPr>
      </w:pPr>
      <w:r>
        <w:t>Prior to this drive, you will be asked to initial this consent form to indicate ongoing consent.</w:t>
      </w:r>
    </w:p>
    <w:p w:rsidR="00820B5B" w:rsidP="00820B5B" w14:paraId="22CF1075" w14:textId="1C355A13">
      <w:pPr>
        <w:pStyle w:val="ListParagraph"/>
        <w:numPr>
          <w:ilvl w:val="1"/>
          <w:numId w:val="43"/>
        </w:numPr>
      </w:pPr>
      <w:r>
        <w:t>Fuel reimbursement for this drive will be included in your compensation.</w:t>
      </w:r>
    </w:p>
    <w:p w:rsidR="00496C2D" w:rsidRPr="00496C2D" w:rsidP="000A6A22" w14:paraId="17576C70" w14:textId="31E6482F">
      <w:pPr>
        <w:pStyle w:val="ListParagraph"/>
        <w:numPr>
          <w:ilvl w:val="0"/>
          <w:numId w:val="43"/>
        </w:numPr>
      </w:pPr>
      <w:r w:rsidRPr="004F5356">
        <w:t>Those participants who did not complete the questionnaires earlier in the study will complete the questionnaires at this time.</w:t>
      </w:r>
    </w:p>
    <w:p w:rsidR="00CD0F3B" w:rsidP="000A6A22" w14:paraId="4F5FECD3" w14:textId="4FFD0F3D">
      <w:pPr>
        <w:pStyle w:val="ListParagraph"/>
        <w:numPr>
          <w:ilvl w:val="0"/>
          <w:numId w:val="43"/>
        </w:numPr>
        <w:rPr>
          <w:b/>
        </w:rPr>
      </w:pPr>
      <w:r>
        <w:t>This appointment</w:t>
      </w:r>
      <w:r w:rsidR="000F673C">
        <w:t>, including the planned drive,</w:t>
      </w:r>
      <w:r>
        <w:t xml:space="preserve"> should last no more than </w:t>
      </w:r>
      <w:r w:rsidR="006415E7">
        <w:t>3</w:t>
      </w:r>
      <w:r w:rsidR="00820B5B">
        <w:t xml:space="preserve"> </w:t>
      </w:r>
      <w:r w:rsidR="00FC3915">
        <w:t>hours</w:t>
      </w:r>
      <w:r w:rsidR="000D6EEF">
        <w:rPr>
          <w:b/>
        </w:rPr>
        <w:t>.</w:t>
      </w:r>
    </w:p>
    <w:p w:rsidR="00FC3915" w:rsidRPr="000A6A22" w:rsidP="000A6A22" w14:paraId="279BEEF7" w14:textId="7617EEF5">
      <w:pPr>
        <w:pStyle w:val="ListParagraph"/>
        <w:numPr>
          <w:ilvl w:val="0"/>
          <w:numId w:val="43"/>
        </w:numPr>
      </w:pPr>
      <w:r w:rsidRPr="000A6A22">
        <w:t>We will arrange for your transportation home from the exit session.</w:t>
      </w:r>
    </w:p>
    <w:p w:rsidR="00496C2D" w14:paraId="7AFBA764" w14:textId="505B33AC">
      <w:pPr>
        <w:rPr>
          <w:b/>
        </w:rPr>
      </w:pPr>
      <w:r>
        <w:rPr>
          <w:b/>
        </w:rPr>
        <w:br w:type="page"/>
      </w:r>
    </w:p>
    <w:p w:rsidR="000D6EEF" w:rsidP="000D6EEF" w14:paraId="76ACE03C" w14:textId="12C2E7EC">
      <w:r>
        <w:t>The table below summarizes study tasks at every stage of your participation.</w:t>
      </w:r>
    </w:p>
    <w:tbl>
      <w:tblPr>
        <w:tblW w:w="9876" w:type="dxa"/>
        <w:tblInd w:w="-10" w:type="dxa"/>
        <w:tblLook w:val="04A0"/>
      </w:tblPr>
      <w:tblGrid>
        <w:gridCol w:w="2674"/>
        <w:gridCol w:w="3487"/>
        <w:gridCol w:w="3701"/>
        <w:gridCol w:w="14"/>
      </w:tblGrid>
      <w:tr w14:paraId="24427178" w14:textId="77777777" w:rsidTr="00F50895">
        <w:tblPrEx>
          <w:tblW w:w="9876" w:type="dxa"/>
          <w:tblInd w:w="-10" w:type="dxa"/>
          <w:tblLook w:val="04A0"/>
        </w:tblPrEx>
        <w:trPr>
          <w:trHeight w:val="321"/>
        </w:trPr>
        <w:tc>
          <w:tcPr>
            <w:tcW w:w="2674" w:type="dxa"/>
            <w:vMerge w:val="restart"/>
            <w:tcBorders>
              <w:top w:val="single" w:sz="18" w:space="0" w:color="auto"/>
              <w:left w:val="single" w:sz="18" w:space="0" w:color="auto"/>
              <w:bottom w:val="double" w:sz="6" w:space="0" w:color="000000"/>
              <w:right w:val="single" w:sz="4" w:space="0" w:color="auto"/>
            </w:tcBorders>
            <w:shd w:val="clear" w:color="auto" w:fill="auto"/>
            <w:vAlign w:val="bottom"/>
            <w:hideMark/>
          </w:tcPr>
          <w:p w:rsidR="007862CF" w:rsidRPr="007862CF" w:rsidP="007862CF" w14:paraId="5347821C" w14:textId="77777777">
            <w:pPr>
              <w:spacing w:after="0"/>
              <w:rPr>
                <w:b/>
                <w:bCs/>
                <w:color w:val="000000"/>
                <w:sz w:val="22"/>
                <w:szCs w:val="22"/>
              </w:rPr>
            </w:pPr>
            <w:r w:rsidRPr="007862CF">
              <w:rPr>
                <w:b/>
                <w:bCs/>
                <w:color w:val="000000"/>
                <w:sz w:val="22"/>
                <w:szCs w:val="22"/>
              </w:rPr>
              <w:t>Item</w:t>
            </w:r>
          </w:p>
        </w:tc>
        <w:tc>
          <w:tcPr>
            <w:tcW w:w="7202" w:type="dxa"/>
            <w:gridSpan w:val="3"/>
            <w:tcBorders>
              <w:top w:val="single" w:sz="18" w:space="0" w:color="auto"/>
              <w:left w:val="single" w:sz="4" w:space="0" w:color="auto"/>
              <w:bottom w:val="single" w:sz="4" w:space="0" w:color="auto"/>
              <w:right w:val="single" w:sz="18" w:space="0" w:color="auto"/>
            </w:tcBorders>
            <w:shd w:val="clear" w:color="auto" w:fill="auto"/>
            <w:vAlign w:val="bottom"/>
            <w:hideMark/>
          </w:tcPr>
          <w:p w:rsidR="007862CF" w:rsidRPr="007862CF" w:rsidP="007862CF" w14:paraId="795746C2" w14:textId="77777777">
            <w:pPr>
              <w:spacing w:after="0"/>
              <w:jc w:val="center"/>
              <w:rPr>
                <w:b/>
                <w:bCs/>
                <w:color w:val="000000"/>
                <w:sz w:val="22"/>
                <w:szCs w:val="22"/>
              </w:rPr>
            </w:pPr>
            <w:r w:rsidRPr="007862CF">
              <w:rPr>
                <w:b/>
                <w:bCs/>
                <w:color w:val="000000"/>
                <w:sz w:val="22"/>
                <w:szCs w:val="22"/>
              </w:rPr>
              <w:t>Description</w:t>
            </w:r>
          </w:p>
        </w:tc>
      </w:tr>
      <w:tr w14:paraId="779A96D8" w14:textId="77777777" w:rsidTr="004F5356">
        <w:tblPrEx>
          <w:tblW w:w="9876" w:type="dxa"/>
          <w:tblInd w:w="-10" w:type="dxa"/>
          <w:tblLook w:val="04A0"/>
        </w:tblPrEx>
        <w:trPr>
          <w:gridAfter w:val="1"/>
          <w:wAfter w:w="14" w:type="dxa"/>
          <w:trHeight w:val="50"/>
        </w:trPr>
        <w:tc>
          <w:tcPr>
            <w:tcW w:w="2674" w:type="dxa"/>
            <w:vMerge/>
            <w:tcBorders>
              <w:top w:val="single" w:sz="8" w:space="0" w:color="auto"/>
              <w:left w:val="single" w:sz="18" w:space="0" w:color="auto"/>
              <w:bottom w:val="double" w:sz="6" w:space="0" w:color="000000"/>
              <w:right w:val="single" w:sz="4" w:space="0" w:color="auto"/>
            </w:tcBorders>
            <w:vAlign w:val="center"/>
            <w:hideMark/>
          </w:tcPr>
          <w:p w:rsidR="007862CF" w:rsidRPr="007862CF" w:rsidP="007862CF" w14:paraId="2407DF23" w14:textId="77777777">
            <w:pPr>
              <w:spacing w:after="0"/>
              <w:rPr>
                <w:b/>
                <w:bCs/>
                <w:color w:val="000000"/>
                <w:sz w:val="22"/>
                <w:szCs w:val="22"/>
              </w:rPr>
            </w:pPr>
          </w:p>
        </w:tc>
        <w:tc>
          <w:tcPr>
            <w:tcW w:w="3487" w:type="dxa"/>
            <w:tcBorders>
              <w:top w:val="nil"/>
              <w:left w:val="nil"/>
              <w:bottom w:val="double" w:sz="6" w:space="0" w:color="auto"/>
              <w:right w:val="single" w:sz="4" w:space="0" w:color="auto"/>
            </w:tcBorders>
            <w:shd w:val="clear" w:color="auto" w:fill="auto"/>
            <w:vAlign w:val="bottom"/>
            <w:hideMark/>
          </w:tcPr>
          <w:p w:rsidR="007862CF" w:rsidRPr="007862CF" w:rsidP="00F50895" w14:paraId="5D0813AF" w14:textId="77777777">
            <w:pPr>
              <w:spacing w:after="0"/>
              <w:jc w:val="center"/>
              <w:rPr>
                <w:b/>
                <w:bCs/>
                <w:color w:val="000000"/>
                <w:sz w:val="22"/>
                <w:szCs w:val="22"/>
              </w:rPr>
            </w:pPr>
            <w:r w:rsidRPr="007862CF">
              <w:rPr>
                <w:b/>
                <w:bCs/>
                <w:color w:val="000000"/>
                <w:sz w:val="22"/>
                <w:szCs w:val="22"/>
              </w:rPr>
              <w:t>Group 1</w:t>
            </w:r>
          </w:p>
        </w:tc>
        <w:tc>
          <w:tcPr>
            <w:tcW w:w="3701" w:type="dxa"/>
            <w:tcBorders>
              <w:top w:val="nil"/>
              <w:left w:val="nil"/>
              <w:bottom w:val="double" w:sz="6" w:space="0" w:color="auto"/>
              <w:right w:val="single" w:sz="18" w:space="0" w:color="auto"/>
            </w:tcBorders>
            <w:shd w:val="clear" w:color="auto" w:fill="auto"/>
            <w:vAlign w:val="bottom"/>
            <w:hideMark/>
          </w:tcPr>
          <w:p w:rsidR="007862CF" w:rsidRPr="007862CF" w:rsidP="00F50895" w14:paraId="19E815D7" w14:textId="77777777">
            <w:pPr>
              <w:spacing w:after="0"/>
              <w:jc w:val="center"/>
              <w:rPr>
                <w:b/>
                <w:bCs/>
                <w:color w:val="000000"/>
                <w:sz w:val="22"/>
                <w:szCs w:val="22"/>
              </w:rPr>
            </w:pPr>
            <w:r w:rsidRPr="007862CF">
              <w:rPr>
                <w:b/>
                <w:bCs/>
                <w:color w:val="000000"/>
                <w:sz w:val="22"/>
                <w:szCs w:val="22"/>
              </w:rPr>
              <w:t>Group 2</w:t>
            </w:r>
          </w:p>
        </w:tc>
      </w:tr>
      <w:tr w14:paraId="438ABE49" w14:textId="77777777" w:rsidTr="004F5356">
        <w:tblPrEx>
          <w:tblW w:w="9876" w:type="dxa"/>
          <w:tblInd w:w="-10" w:type="dxa"/>
          <w:tblLook w:val="04A0"/>
        </w:tblPrEx>
        <w:trPr>
          <w:gridAfter w:val="1"/>
          <w:wAfter w:w="14" w:type="dxa"/>
          <w:trHeight w:val="1936"/>
        </w:trPr>
        <w:tc>
          <w:tcPr>
            <w:tcW w:w="2674" w:type="dxa"/>
            <w:tcBorders>
              <w:top w:val="nil"/>
              <w:left w:val="single" w:sz="18" w:space="0" w:color="auto"/>
              <w:bottom w:val="single" w:sz="4" w:space="0" w:color="auto"/>
              <w:right w:val="single" w:sz="4" w:space="0" w:color="auto"/>
            </w:tcBorders>
            <w:shd w:val="clear" w:color="auto" w:fill="auto"/>
            <w:hideMark/>
          </w:tcPr>
          <w:p w:rsidR="007862CF" w:rsidRPr="007862CF" w:rsidP="007862CF" w14:paraId="0099D016" w14:textId="77777777">
            <w:pPr>
              <w:spacing w:after="0"/>
              <w:rPr>
                <w:color w:val="000000"/>
                <w:sz w:val="22"/>
                <w:szCs w:val="22"/>
              </w:rPr>
            </w:pPr>
            <w:r w:rsidRPr="007862CF">
              <w:rPr>
                <w:b/>
                <w:bCs/>
                <w:color w:val="000000"/>
                <w:sz w:val="22"/>
                <w:szCs w:val="22"/>
                <w:u w:val="single"/>
              </w:rPr>
              <w:t>Study Appointment #1:</w:t>
            </w:r>
            <w:r w:rsidRPr="007862CF">
              <w:rPr>
                <w:color w:val="000000"/>
                <w:sz w:val="22"/>
                <w:szCs w:val="22"/>
              </w:rPr>
              <w:t xml:space="preserve"> Consent, intake, and vehicle orientation</w:t>
            </w:r>
          </w:p>
        </w:tc>
        <w:tc>
          <w:tcPr>
            <w:tcW w:w="3487" w:type="dxa"/>
            <w:tcBorders>
              <w:top w:val="nil"/>
              <w:left w:val="nil"/>
              <w:bottom w:val="single" w:sz="4" w:space="0" w:color="auto"/>
              <w:right w:val="single" w:sz="4" w:space="0" w:color="auto"/>
            </w:tcBorders>
            <w:shd w:val="clear" w:color="auto" w:fill="auto"/>
            <w:hideMark/>
          </w:tcPr>
          <w:p w:rsidR="007862CF" w:rsidRPr="007862CF" w:rsidP="007862CF" w14:paraId="27D099F6" w14:textId="77777777">
            <w:pPr>
              <w:spacing w:after="0"/>
              <w:rPr>
                <w:color w:val="000000"/>
                <w:sz w:val="22"/>
                <w:szCs w:val="22"/>
              </w:rPr>
            </w:pPr>
            <w:r w:rsidRPr="007862CF">
              <w:rPr>
                <w:color w:val="000000"/>
                <w:sz w:val="22"/>
                <w:szCs w:val="22"/>
              </w:rPr>
              <w:t>1. Sign consent form and W-9 Tax form</w:t>
            </w:r>
            <w:r w:rsidRPr="007862CF">
              <w:rPr>
                <w:color w:val="000000"/>
                <w:sz w:val="22"/>
                <w:szCs w:val="22"/>
              </w:rPr>
              <w:br/>
              <w:t>2. Vehicle Orientation Session</w:t>
            </w:r>
            <w:r w:rsidRPr="007862CF">
              <w:rPr>
                <w:color w:val="000000"/>
                <w:sz w:val="22"/>
                <w:szCs w:val="22"/>
              </w:rPr>
              <w:br/>
              <w:t>3. Complete Knowledge and Opinions Questionnaire</w:t>
            </w:r>
          </w:p>
        </w:tc>
        <w:tc>
          <w:tcPr>
            <w:tcW w:w="3701" w:type="dxa"/>
            <w:tcBorders>
              <w:top w:val="nil"/>
              <w:left w:val="nil"/>
              <w:bottom w:val="single" w:sz="4" w:space="0" w:color="auto"/>
              <w:right w:val="single" w:sz="18" w:space="0" w:color="auto"/>
            </w:tcBorders>
            <w:shd w:val="clear" w:color="auto" w:fill="auto"/>
            <w:hideMark/>
          </w:tcPr>
          <w:p w:rsidR="007862CF" w:rsidRPr="007862CF" w:rsidP="007862CF" w14:paraId="08AF2E2A" w14:textId="77777777">
            <w:pPr>
              <w:spacing w:after="0"/>
              <w:rPr>
                <w:color w:val="000000"/>
                <w:sz w:val="22"/>
                <w:szCs w:val="22"/>
              </w:rPr>
            </w:pPr>
            <w:r w:rsidRPr="007862CF">
              <w:rPr>
                <w:color w:val="000000"/>
                <w:sz w:val="22"/>
                <w:szCs w:val="22"/>
              </w:rPr>
              <w:t>1. Sign consent form and W-9 Tax form</w:t>
            </w:r>
            <w:r w:rsidRPr="007862CF">
              <w:rPr>
                <w:color w:val="000000"/>
                <w:sz w:val="22"/>
                <w:szCs w:val="22"/>
              </w:rPr>
              <w:br/>
              <w:t>2. Vehicle Orientation Session</w:t>
            </w:r>
          </w:p>
        </w:tc>
      </w:tr>
      <w:tr w14:paraId="3EC18EC9" w14:textId="77777777" w:rsidTr="00F50895">
        <w:tblPrEx>
          <w:tblW w:w="9876" w:type="dxa"/>
          <w:tblInd w:w="-10" w:type="dxa"/>
          <w:tblLook w:val="04A0"/>
        </w:tblPrEx>
        <w:trPr>
          <w:gridAfter w:val="1"/>
          <w:wAfter w:w="14" w:type="dxa"/>
          <w:trHeight w:val="940"/>
        </w:trPr>
        <w:tc>
          <w:tcPr>
            <w:tcW w:w="2674" w:type="dxa"/>
            <w:tcBorders>
              <w:top w:val="nil"/>
              <w:left w:val="single" w:sz="18" w:space="0" w:color="auto"/>
              <w:bottom w:val="single" w:sz="4" w:space="0" w:color="auto"/>
              <w:right w:val="single" w:sz="4" w:space="0" w:color="auto"/>
            </w:tcBorders>
            <w:shd w:val="clear" w:color="auto" w:fill="auto"/>
            <w:hideMark/>
          </w:tcPr>
          <w:p w:rsidR="007862CF" w:rsidRPr="007862CF" w:rsidP="007862CF" w14:paraId="3CB2E17B" w14:textId="77777777">
            <w:pPr>
              <w:spacing w:after="0"/>
              <w:rPr>
                <w:color w:val="000000"/>
                <w:sz w:val="22"/>
                <w:szCs w:val="22"/>
              </w:rPr>
            </w:pPr>
            <w:r w:rsidRPr="007862CF">
              <w:rPr>
                <w:b/>
                <w:bCs/>
                <w:color w:val="000000"/>
                <w:sz w:val="22"/>
                <w:szCs w:val="22"/>
                <w:u w:val="single"/>
              </w:rPr>
              <w:t xml:space="preserve">Naturalistic Driving Period: </w:t>
            </w:r>
            <w:r w:rsidRPr="007862CF">
              <w:rPr>
                <w:color w:val="000000"/>
                <w:sz w:val="22"/>
                <w:szCs w:val="22"/>
              </w:rPr>
              <w:t>Weeks 1-2</w:t>
            </w:r>
          </w:p>
        </w:tc>
        <w:tc>
          <w:tcPr>
            <w:tcW w:w="7188" w:type="dxa"/>
            <w:gridSpan w:val="2"/>
            <w:tcBorders>
              <w:top w:val="nil"/>
              <w:left w:val="nil"/>
              <w:bottom w:val="single" w:sz="4" w:space="0" w:color="auto"/>
              <w:right w:val="single" w:sz="18" w:space="0" w:color="auto"/>
            </w:tcBorders>
            <w:shd w:val="clear" w:color="auto" w:fill="auto"/>
            <w:hideMark/>
          </w:tcPr>
          <w:p w:rsidR="007862CF" w:rsidRPr="007862CF" w:rsidP="008279C5" w14:paraId="308A2531" w14:textId="474D4CB6">
            <w:pPr>
              <w:spacing w:after="0"/>
              <w:rPr>
                <w:color w:val="000000"/>
                <w:sz w:val="22"/>
                <w:szCs w:val="22"/>
              </w:rPr>
            </w:pPr>
            <w:r w:rsidRPr="007862CF">
              <w:rPr>
                <w:color w:val="000000"/>
                <w:sz w:val="22"/>
                <w:szCs w:val="22"/>
              </w:rPr>
              <w:t>1. Drive study vehicle as you normally would.</w:t>
            </w:r>
            <w:r w:rsidRPr="007862CF">
              <w:rPr>
                <w:color w:val="000000"/>
                <w:sz w:val="22"/>
                <w:szCs w:val="22"/>
              </w:rPr>
              <w:br/>
              <w:t xml:space="preserve">2. Do not use </w:t>
            </w:r>
            <w:r w:rsidR="008279C5">
              <w:rPr>
                <w:color w:val="000000"/>
                <w:sz w:val="22"/>
                <w:szCs w:val="22"/>
              </w:rPr>
              <w:t>adaptive cruise control and lane centering.</w:t>
            </w:r>
            <w:r w:rsidRPr="007862CF">
              <w:rPr>
                <w:color w:val="000000"/>
                <w:sz w:val="22"/>
                <w:szCs w:val="22"/>
              </w:rPr>
              <w:br/>
              <w:t xml:space="preserve">3. Complete weekly 20-mile round trip planned </w:t>
            </w:r>
            <w:r w:rsidR="002C4E0E">
              <w:rPr>
                <w:color w:val="000000"/>
                <w:sz w:val="22"/>
                <w:szCs w:val="22"/>
              </w:rPr>
              <w:t xml:space="preserve">highway </w:t>
            </w:r>
            <w:r w:rsidRPr="007862CF">
              <w:rPr>
                <w:color w:val="000000"/>
                <w:sz w:val="22"/>
                <w:szCs w:val="22"/>
              </w:rPr>
              <w:t>drive</w:t>
            </w:r>
            <w:r w:rsidR="002C4E0E">
              <w:rPr>
                <w:color w:val="000000"/>
                <w:sz w:val="22"/>
                <w:szCs w:val="22"/>
              </w:rPr>
              <w:t>.</w:t>
            </w:r>
          </w:p>
        </w:tc>
      </w:tr>
      <w:tr w14:paraId="6EDB21E1" w14:textId="77777777" w:rsidTr="004F5356">
        <w:tblPrEx>
          <w:tblW w:w="9876" w:type="dxa"/>
          <w:tblInd w:w="-10" w:type="dxa"/>
          <w:tblLook w:val="04A0"/>
        </w:tblPrEx>
        <w:trPr>
          <w:gridAfter w:val="1"/>
          <w:wAfter w:w="14" w:type="dxa"/>
          <w:trHeight w:val="1377"/>
        </w:trPr>
        <w:tc>
          <w:tcPr>
            <w:tcW w:w="2674" w:type="dxa"/>
            <w:tcBorders>
              <w:top w:val="nil"/>
              <w:left w:val="single" w:sz="18" w:space="0" w:color="auto"/>
              <w:bottom w:val="single" w:sz="4" w:space="0" w:color="auto"/>
              <w:right w:val="single" w:sz="4" w:space="0" w:color="auto"/>
            </w:tcBorders>
            <w:shd w:val="clear" w:color="auto" w:fill="auto"/>
            <w:hideMark/>
          </w:tcPr>
          <w:p w:rsidR="007862CF" w:rsidRPr="007862CF" w:rsidP="00A61D86" w14:paraId="228F8186" w14:textId="2F846828">
            <w:pPr>
              <w:spacing w:after="0"/>
              <w:rPr>
                <w:color w:val="000000"/>
                <w:sz w:val="22"/>
                <w:szCs w:val="22"/>
              </w:rPr>
            </w:pPr>
            <w:r w:rsidRPr="007862CF">
              <w:rPr>
                <w:b/>
                <w:bCs/>
                <w:color w:val="000000"/>
                <w:sz w:val="22"/>
                <w:szCs w:val="22"/>
                <w:u w:val="single"/>
              </w:rPr>
              <w:t>Study Appointment #2:</w:t>
            </w:r>
            <w:r w:rsidRPr="007862CF">
              <w:rPr>
                <w:color w:val="000000"/>
                <w:sz w:val="22"/>
                <w:szCs w:val="22"/>
              </w:rPr>
              <w:t xml:space="preserve"> Baseline drive and </w:t>
            </w:r>
            <w:r w:rsidR="00A61D86">
              <w:rPr>
                <w:color w:val="000000"/>
                <w:sz w:val="22"/>
                <w:szCs w:val="22"/>
              </w:rPr>
              <w:t xml:space="preserve">Technology </w:t>
            </w:r>
            <w:r w:rsidRPr="007862CF">
              <w:rPr>
                <w:color w:val="000000"/>
                <w:sz w:val="22"/>
                <w:szCs w:val="22"/>
              </w:rPr>
              <w:t>orientation</w:t>
            </w:r>
          </w:p>
        </w:tc>
        <w:tc>
          <w:tcPr>
            <w:tcW w:w="3487" w:type="dxa"/>
            <w:tcBorders>
              <w:top w:val="nil"/>
              <w:left w:val="nil"/>
              <w:bottom w:val="single" w:sz="4" w:space="0" w:color="auto"/>
              <w:right w:val="single" w:sz="4" w:space="0" w:color="auto"/>
            </w:tcBorders>
            <w:shd w:val="clear" w:color="auto" w:fill="auto"/>
            <w:hideMark/>
          </w:tcPr>
          <w:p w:rsidR="007862CF" w:rsidRPr="007862CF" w:rsidP="00476453" w14:paraId="7668B69C" w14:textId="2DCC2D30">
            <w:pPr>
              <w:spacing w:after="0"/>
              <w:rPr>
                <w:color w:val="000000"/>
                <w:sz w:val="22"/>
                <w:szCs w:val="22"/>
              </w:rPr>
            </w:pPr>
            <w:r w:rsidRPr="007862CF">
              <w:rPr>
                <w:color w:val="000000"/>
                <w:sz w:val="22"/>
                <w:szCs w:val="22"/>
              </w:rPr>
              <w:t>1. Complete 7</w:t>
            </w:r>
            <w:r w:rsidR="00476453">
              <w:rPr>
                <w:color w:val="000000"/>
                <w:sz w:val="22"/>
                <w:szCs w:val="22"/>
              </w:rPr>
              <w:t>2</w:t>
            </w:r>
            <w:r w:rsidRPr="007862CF">
              <w:rPr>
                <w:color w:val="000000"/>
                <w:sz w:val="22"/>
                <w:szCs w:val="22"/>
              </w:rPr>
              <w:t xml:space="preserve">-mile baseline drive </w:t>
            </w:r>
            <w:r w:rsidR="00296D31">
              <w:rPr>
                <w:color w:val="000000"/>
                <w:sz w:val="22"/>
                <w:szCs w:val="22"/>
              </w:rPr>
              <w:t>on Interstate 81</w:t>
            </w:r>
            <w:r w:rsidR="008279C5">
              <w:rPr>
                <w:color w:val="000000"/>
                <w:sz w:val="22"/>
                <w:szCs w:val="22"/>
              </w:rPr>
              <w:t xml:space="preserve"> with technologies off.</w:t>
            </w:r>
            <w:r w:rsidRPr="007862CF">
              <w:rPr>
                <w:color w:val="000000"/>
                <w:sz w:val="22"/>
                <w:szCs w:val="22"/>
              </w:rPr>
              <w:br/>
              <w:t xml:space="preserve">2. </w:t>
            </w:r>
            <w:r w:rsidR="008279C5">
              <w:rPr>
                <w:color w:val="000000"/>
                <w:sz w:val="22"/>
                <w:szCs w:val="22"/>
              </w:rPr>
              <w:t>Technology</w:t>
            </w:r>
            <w:r w:rsidRPr="007862CF">
              <w:rPr>
                <w:color w:val="000000"/>
                <w:sz w:val="22"/>
                <w:szCs w:val="22"/>
              </w:rPr>
              <w:t xml:space="preserve"> </w:t>
            </w:r>
            <w:r w:rsidR="008279C5">
              <w:rPr>
                <w:color w:val="000000"/>
                <w:sz w:val="22"/>
                <w:szCs w:val="22"/>
              </w:rPr>
              <w:t>o</w:t>
            </w:r>
            <w:r w:rsidRPr="007862CF">
              <w:rPr>
                <w:color w:val="000000"/>
                <w:sz w:val="22"/>
                <w:szCs w:val="22"/>
              </w:rPr>
              <w:t>rientation</w:t>
            </w:r>
            <w:r w:rsidRPr="007862CF">
              <w:rPr>
                <w:color w:val="000000"/>
                <w:sz w:val="22"/>
                <w:szCs w:val="22"/>
              </w:rPr>
              <w:br/>
              <w:t xml:space="preserve">3. Complete </w:t>
            </w:r>
            <w:r w:rsidR="008279C5">
              <w:rPr>
                <w:color w:val="000000"/>
                <w:sz w:val="22"/>
                <w:szCs w:val="22"/>
              </w:rPr>
              <w:t>u</w:t>
            </w:r>
            <w:r w:rsidRPr="007862CF">
              <w:rPr>
                <w:color w:val="000000"/>
                <w:sz w:val="22"/>
                <w:szCs w:val="22"/>
              </w:rPr>
              <w:t xml:space="preserve">sability </w:t>
            </w:r>
            <w:r w:rsidR="008279C5">
              <w:rPr>
                <w:color w:val="000000"/>
                <w:sz w:val="22"/>
                <w:szCs w:val="22"/>
              </w:rPr>
              <w:t>q</w:t>
            </w:r>
            <w:r w:rsidRPr="007862CF">
              <w:rPr>
                <w:color w:val="000000"/>
                <w:sz w:val="22"/>
                <w:szCs w:val="22"/>
              </w:rPr>
              <w:t>uestionnaire</w:t>
            </w:r>
          </w:p>
        </w:tc>
        <w:tc>
          <w:tcPr>
            <w:tcW w:w="3701" w:type="dxa"/>
            <w:tcBorders>
              <w:top w:val="nil"/>
              <w:left w:val="nil"/>
              <w:bottom w:val="single" w:sz="4" w:space="0" w:color="auto"/>
              <w:right w:val="single" w:sz="18" w:space="0" w:color="auto"/>
            </w:tcBorders>
            <w:shd w:val="clear" w:color="auto" w:fill="auto"/>
            <w:hideMark/>
          </w:tcPr>
          <w:p w:rsidR="007862CF" w:rsidRPr="007862CF" w:rsidP="00476453" w14:paraId="2A328312" w14:textId="0CEE58E4">
            <w:pPr>
              <w:rPr>
                <w:color w:val="000000"/>
                <w:sz w:val="22"/>
                <w:szCs w:val="22"/>
              </w:rPr>
            </w:pPr>
            <w:r w:rsidRPr="007862CF">
              <w:rPr>
                <w:color w:val="000000"/>
                <w:sz w:val="22"/>
                <w:szCs w:val="22"/>
              </w:rPr>
              <w:t>1. Complete 7</w:t>
            </w:r>
            <w:r w:rsidR="00476453">
              <w:rPr>
                <w:color w:val="000000"/>
                <w:sz w:val="22"/>
                <w:szCs w:val="22"/>
              </w:rPr>
              <w:t>2</w:t>
            </w:r>
            <w:r w:rsidRPr="007862CF">
              <w:rPr>
                <w:color w:val="000000"/>
                <w:sz w:val="22"/>
                <w:szCs w:val="22"/>
              </w:rPr>
              <w:t xml:space="preserve">-mile baseline drive </w:t>
            </w:r>
            <w:r w:rsidR="00296D31">
              <w:rPr>
                <w:color w:val="000000"/>
                <w:sz w:val="22"/>
                <w:szCs w:val="22"/>
              </w:rPr>
              <w:t>on Interstate 81</w:t>
            </w:r>
            <w:r w:rsidR="008279C5">
              <w:rPr>
                <w:color w:val="000000"/>
                <w:sz w:val="22"/>
                <w:szCs w:val="22"/>
              </w:rPr>
              <w:t xml:space="preserve"> with technologies off.</w:t>
            </w:r>
            <w:r w:rsidRPr="007862CF" w:rsidR="008279C5">
              <w:rPr>
                <w:color w:val="000000"/>
                <w:sz w:val="22"/>
                <w:szCs w:val="22"/>
              </w:rPr>
              <w:br/>
            </w:r>
            <w:r w:rsidRPr="007862CF">
              <w:rPr>
                <w:color w:val="000000"/>
                <w:sz w:val="22"/>
                <w:szCs w:val="22"/>
              </w:rPr>
              <w:t xml:space="preserve">2. </w:t>
            </w:r>
            <w:r w:rsidR="008279C5">
              <w:rPr>
                <w:color w:val="000000"/>
                <w:sz w:val="22"/>
                <w:szCs w:val="22"/>
              </w:rPr>
              <w:t>Technology</w:t>
            </w:r>
            <w:r w:rsidRPr="007862CF">
              <w:rPr>
                <w:color w:val="000000"/>
                <w:sz w:val="22"/>
                <w:szCs w:val="22"/>
              </w:rPr>
              <w:t xml:space="preserve"> </w:t>
            </w:r>
            <w:r w:rsidR="008279C5">
              <w:rPr>
                <w:color w:val="000000"/>
                <w:sz w:val="22"/>
                <w:szCs w:val="22"/>
              </w:rPr>
              <w:t>o</w:t>
            </w:r>
            <w:r w:rsidRPr="007862CF">
              <w:rPr>
                <w:color w:val="000000"/>
                <w:sz w:val="22"/>
                <w:szCs w:val="22"/>
              </w:rPr>
              <w:t>rientation</w:t>
            </w:r>
            <w:r w:rsidRPr="007862CF">
              <w:rPr>
                <w:color w:val="000000"/>
                <w:sz w:val="22"/>
                <w:szCs w:val="22"/>
              </w:rPr>
              <w:br/>
            </w:r>
          </w:p>
        </w:tc>
      </w:tr>
      <w:tr w14:paraId="5914384A" w14:textId="77777777" w:rsidTr="00296D31">
        <w:tblPrEx>
          <w:tblW w:w="9876" w:type="dxa"/>
          <w:tblInd w:w="-10" w:type="dxa"/>
          <w:tblLook w:val="04A0"/>
        </w:tblPrEx>
        <w:trPr>
          <w:gridAfter w:val="1"/>
          <w:wAfter w:w="14" w:type="dxa"/>
          <w:trHeight w:val="870"/>
        </w:trPr>
        <w:tc>
          <w:tcPr>
            <w:tcW w:w="2674" w:type="dxa"/>
            <w:tcBorders>
              <w:top w:val="nil"/>
              <w:left w:val="single" w:sz="18" w:space="0" w:color="auto"/>
              <w:bottom w:val="single" w:sz="4" w:space="0" w:color="auto"/>
              <w:right w:val="single" w:sz="4" w:space="0" w:color="auto"/>
            </w:tcBorders>
            <w:shd w:val="clear" w:color="auto" w:fill="auto"/>
            <w:hideMark/>
          </w:tcPr>
          <w:p w:rsidR="007862CF" w:rsidRPr="007862CF" w:rsidP="007862CF" w14:paraId="67AF947F" w14:textId="77777777">
            <w:pPr>
              <w:spacing w:after="0"/>
              <w:rPr>
                <w:color w:val="000000"/>
                <w:sz w:val="22"/>
                <w:szCs w:val="22"/>
              </w:rPr>
            </w:pPr>
            <w:r w:rsidRPr="007862CF">
              <w:rPr>
                <w:b/>
                <w:bCs/>
                <w:color w:val="000000"/>
                <w:sz w:val="22"/>
                <w:szCs w:val="22"/>
                <w:u w:val="single"/>
              </w:rPr>
              <w:t xml:space="preserve">Naturalistic Driving Period: </w:t>
            </w:r>
            <w:r w:rsidRPr="007862CF">
              <w:rPr>
                <w:color w:val="000000"/>
                <w:sz w:val="22"/>
                <w:szCs w:val="22"/>
              </w:rPr>
              <w:t>Weeks 3-5</w:t>
            </w:r>
          </w:p>
        </w:tc>
        <w:tc>
          <w:tcPr>
            <w:tcW w:w="7188" w:type="dxa"/>
            <w:gridSpan w:val="2"/>
            <w:tcBorders>
              <w:top w:val="nil"/>
              <w:left w:val="nil"/>
              <w:bottom w:val="single" w:sz="4" w:space="0" w:color="auto"/>
              <w:right w:val="single" w:sz="18" w:space="0" w:color="auto"/>
            </w:tcBorders>
            <w:shd w:val="clear" w:color="auto" w:fill="auto"/>
            <w:hideMark/>
          </w:tcPr>
          <w:p w:rsidR="008279C5" w:rsidP="007862CF" w14:paraId="02287A6D" w14:textId="13593F39">
            <w:pPr>
              <w:spacing w:after="0"/>
              <w:rPr>
                <w:color w:val="000000"/>
                <w:sz w:val="22"/>
                <w:szCs w:val="22"/>
              </w:rPr>
            </w:pPr>
            <w:r w:rsidRPr="007862CF">
              <w:rPr>
                <w:color w:val="000000"/>
                <w:sz w:val="22"/>
                <w:szCs w:val="22"/>
              </w:rPr>
              <w:t>1. Drive study vehicle as you normally would.</w:t>
            </w:r>
          </w:p>
          <w:p w:rsidR="007862CF" w:rsidRPr="00757B0C" w:rsidP="007862CF" w14:paraId="491E5709" w14:textId="4011C8F6">
            <w:pPr>
              <w:spacing w:after="0"/>
              <w:rPr>
                <w:color w:val="000000"/>
                <w:sz w:val="22"/>
                <w:szCs w:val="22"/>
              </w:rPr>
            </w:pPr>
            <w:r>
              <w:rPr>
                <w:color w:val="000000"/>
                <w:sz w:val="22"/>
                <w:szCs w:val="22"/>
              </w:rPr>
              <w:t xml:space="preserve">2. Use adaptive cruise control and lane centering </w:t>
            </w:r>
            <w:r w:rsidRPr="00341859">
              <w:rPr>
                <w:sz w:val="22"/>
                <w:szCs w:val="22"/>
              </w:rPr>
              <w:t>when you feel it is safe to do so and in line with manufacturer recommendations for safe use</w:t>
            </w:r>
            <w:r>
              <w:t>.</w:t>
            </w:r>
            <w:r w:rsidRPr="007862CF">
              <w:rPr>
                <w:color w:val="000000"/>
                <w:sz w:val="22"/>
                <w:szCs w:val="22"/>
              </w:rPr>
              <w:br/>
            </w:r>
            <w:r>
              <w:rPr>
                <w:color w:val="000000"/>
                <w:sz w:val="22"/>
                <w:szCs w:val="22"/>
              </w:rPr>
              <w:t>2</w:t>
            </w:r>
            <w:r w:rsidRPr="007862CF">
              <w:rPr>
                <w:color w:val="000000"/>
                <w:sz w:val="22"/>
                <w:szCs w:val="22"/>
              </w:rPr>
              <w:t>. Complete weekly 20-mile round trip planned</w:t>
            </w:r>
            <w:r w:rsidR="002C4E0E">
              <w:rPr>
                <w:color w:val="000000"/>
                <w:sz w:val="22"/>
                <w:szCs w:val="22"/>
              </w:rPr>
              <w:t xml:space="preserve"> highway</w:t>
            </w:r>
            <w:r w:rsidRPr="007862CF">
              <w:rPr>
                <w:color w:val="000000"/>
                <w:sz w:val="22"/>
                <w:szCs w:val="22"/>
              </w:rPr>
              <w:t xml:space="preserve"> drive using </w:t>
            </w:r>
            <w:r w:rsidR="005F36DF">
              <w:rPr>
                <w:color w:val="000000"/>
                <w:sz w:val="22"/>
                <w:szCs w:val="22"/>
              </w:rPr>
              <w:t>driver assist</w:t>
            </w:r>
            <w:r w:rsidRPr="007862CF">
              <w:rPr>
                <w:color w:val="000000"/>
                <w:sz w:val="22"/>
                <w:szCs w:val="22"/>
              </w:rPr>
              <w:t xml:space="preserve"> features.</w:t>
            </w:r>
          </w:p>
          <w:p w:rsidR="007862CF" w:rsidRPr="007862CF" w:rsidP="007862CF" w14:paraId="271B302F" w14:textId="2BFDDEE5">
            <w:pPr>
              <w:spacing w:after="0"/>
              <w:rPr>
                <w:color w:val="000000"/>
                <w:sz w:val="22"/>
                <w:szCs w:val="22"/>
              </w:rPr>
            </w:pPr>
          </w:p>
        </w:tc>
      </w:tr>
      <w:tr w14:paraId="265948A7" w14:textId="77777777" w:rsidTr="00296D31">
        <w:tblPrEx>
          <w:tblW w:w="9876" w:type="dxa"/>
          <w:tblInd w:w="-10" w:type="dxa"/>
          <w:tblLook w:val="04A0"/>
        </w:tblPrEx>
        <w:trPr>
          <w:gridAfter w:val="1"/>
          <w:wAfter w:w="14" w:type="dxa"/>
          <w:trHeight w:val="521"/>
        </w:trPr>
        <w:tc>
          <w:tcPr>
            <w:tcW w:w="2674" w:type="dxa"/>
            <w:tcBorders>
              <w:top w:val="nil"/>
              <w:left w:val="single" w:sz="18" w:space="0" w:color="auto"/>
              <w:bottom w:val="single" w:sz="4" w:space="0" w:color="auto"/>
              <w:right w:val="single" w:sz="4" w:space="0" w:color="auto"/>
            </w:tcBorders>
            <w:shd w:val="clear" w:color="auto" w:fill="auto"/>
            <w:hideMark/>
          </w:tcPr>
          <w:p w:rsidR="00757B0C" w:rsidRPr="007862CF" w:rsidP="007862CF" w14:paraId="77C05814" w14:textId="77777777">
            <w:pPr>
              <w:spacing w:after="0"/>
              <w:rPr>
                <w:color w:val="000000"/>
                <w:sz w:val="22"/>
                <w:szCs w:val="22"/>
              </w:rPr>
            </w:pPr>
            <w:r w:rsidRPr="007862CF">
              <w:rPr>
                <w:b/>
                <w:bCs/>
                <w:color w:val="000000"/>
                <w:sz w:val="22"/>
                <w:szCs w:val="22"/>
                <w:u w:val="single"/>
              </w:rPr>
              <w:t xml:space="preserve">Naturalistic Driving Period: </w:t>
            </w:r>
            <w:r w:rsidRPr="007862CF">
              <w:rPr>
                <w:color w:val="000000"/>
                <w:sz w:val="22"/>
                <w:szCs w:val="22"/>
              </w:rPr>
              <w:t>Week 6</w:t>
            </w:r>
          </w:p>
        </w:tc>
        <w:tc>
          <w:tcPr>
            <w:tcW w:w="7188" w:type="dxa"/>
            <w:gridSpan w:val="2"/>
            <w:tcBorders>
              <w:top w:val="nil"/>
              <w:left w:val="nil"/>
              <w:bottom w:val="single" w:sz="4" w:space="0" w:color="auto"/>
              <w:right w:val="single" w:sz="18" w:space="0" w:color="auto"/>
            </w:tcBorders>
            <w:shd w:val="clear" w:color="auto" w:fill="auto"/>
            <w:vAlign w:val="bottom"/>
            <w:hideMark/>
          </w:tcPr>
          <w:p w:rsidR="008279C5" w:rsidP="00757B0C" w14:paraId="39D9188D" w14:textId="4AF5C633">
            <w:pPr>
              <w:spacing w:after="0"/>
              <w:rPr>
                <w:color w:val="000000"/>
                <w:sz w:val="22"/>
                <w:szCs w:val="22"/>
              </w:rPr>
            </w:pPr>
            <w:r w:rsidRPr="007862CF">
              <w:rPr>
                <w:color w:val="000000"/>
                <w:sz w:val="22"/>
                <w:szCs w:val="22"/>
              </w:rPr>
              <w:t>1. Drive study vehicle as you normally would.</w:t>
            </w:r>
          </w:p>
          <w:p w:rsidR="00757B0C" w:rsidRPr="007862CF" w:rsidP="00757B0C" w14:paraId="7EE806C9" w14:textId="6B9F7857">
            <w:pPr>
              <w:spacing w:after="0"/>
              <w:rPr>
                <w:color w:val="000000"/>
                <w:sz w:val="22"/>
                <w:szCs w:val="22"/>
              </w:rPr>
            </w:pPr>
            <w:r>
              <w:rPr>
                <w:color w:val="000000"/>
                <w:sz w:val="22"/>
                <w:szCs w:val="22"/>
              </w:rPr>
              <w:t>2. Use adaptive cruise control and lane centering</w:t>
            </w:r>
            <w:r w:rsidRPr="00341859">
              <w:rPr>
                <w:sz w:val="22"/>
                <w:szCs w:val="22"/>
              </w:rPr>
              <w:t xml:space="preserve"> when you feel it is safe to do so and in line with manufacturer recommendations for safe use</w:t>
            </w:r>
            <w:r w:rsidRPr="007862CF">
              <w:rPr>
                <w:color w:val="000000"/>
                <w:sz w:val="22"/>
                <w:szCs w:val="22"/>
              </w:rPr>
              <w:br/>
            </w:r>
          </w:p>
        </w:tc>
      </w:tr>
      <w:tr w14:paraId="6B339821" w14:textId="77777777" w:rsidTr="004F5356">
        <w:tblPrEx>
          <w:tblW w:w="9876" w:type="dxa"/>
          <w:tblInd w:w="-10" w:type="dxa"/>
          <w:tblLook w:val="04A0"/>
        </w:tblPrEx>
        <w:trPr>
          <w:gridAfter w:val="1"/>
          <w:wAfter w:w="14" w:type="dxa"/>
          <w:trHeight w:val="1132"/>
        </w:trPr>
        <w:tc>
          <w:tcPr>
            <w:tcW w:w="2674" w:type="dxa"/>
            <w:tcBorders>
              <w:top w:val="nil"/>
              <w:left w:val="single" w:sz="18" w:space="0" w:color="auto"/>
              <w:bottom w:val="single" w:sz="18" w:space="0" w:color="auto"/>
              <w:right w:val="single" w:sz="4" w:space="0" w:color="auto"/>
            </w:tcBorders>
            <w:shd w:val="clear" w:color="auto" w:fill="auto"/>
            <w:hideMark/>
          </w:tcPr>
          <w:p w:rsidR="007862CF" w:rsidRPr="007862CF" w:rsidP="007862CF" w14:paraId="4A44FD6B" w14:textId="77777777">
            <w:pPr>
              <w:spacing w:after="0"/>
              <w:rPr>
                <w:color w:val="000000"/>
                <w:sz w:val="22"/>
                <w:szCs w:val="22"/>
              </w:rPr>
            </w:pPr>
            <w:r w:rsidRPr="007862CF">
              <w:rPr>
                <w:b/>
                <w:bCs/>
                <w:color w:val="000000"/>
                <w:sz w:val="22"/>
                <w:szCs w:val="22"/>
                <w:u w:val="single"/>
              </w:rPr>
              <w:t>Study Appointment #3</w:t>
            </w:r>
            <w:r w:rsidRPr="007862CF">
              <w:rPr>
                <w:color w:val="000000"/>
                <w:sz w:val="22"/>
                <w:szCs w:val="22"/>
              </w:rPr>
              <w:t>: Vehicle return and study exit</w:t>
            </w:r>
          </w:p>
        </w:tc>
        <w:tc>
          <w:tcPr>
            <w:tcW w:w="3487" w:type="dxa"/>
            <w:tcBorders>
              <w:top w:val="nil"/>
              <w:left w:val="nil"/>
              <w:bottom w:val="single" w:sz="18" w:space="0" w:color="auto"/>
              <w:right w:val="single" w:sz="4" w:space="0" w:color="auto"/>
            </w:tcBorders>
            <w:shd w:val="clear" w:color="auto" w:fill="auto"/>
            <w:vAlign w:val="bottom"/>
            <w:hideMark/>
          </w:tcPr>
          <w:p w:rsidR="007862CF" w:rsidRPr="007862CF" w:rsidP="00476453" w14:paraId="53BAC80A" w14:textId="2ED4DD20">
            <w:pPr>
              <w:spacing w:after="0"/>
              <w:rPr>
                <w:color w:val="000000"/>
                <w:sz w:val="22"/>
                <w:szCs w:val="22"/>
              </w:rPr>
            </w:pPr>
            <w:r w:rsidRPr="007862CF">
              <w:rPr>
                <w:color w:val="000000"/>
                <w:sz w:val="22"/>
                <w:szCs w:val="22"/>
              </w:rPr>
              <w:t>1. Complete 7</w:t>
            </w:r>
            <w:r w:rsidR="00476453">
              <w:rPr>
                <w:color w:val="000000"/>
                <w:sz w:val="22"/>
                <w:szCs w:val="22"/>
              </w:rPr>
              <w:t>2</w:t>
            </w:r>
            <w:r w:rsidRPr="007862CF">
              <w:rPr>
                <w:color w:val="000000"/>
                <w:sz w:val="22"/>
                <w:szCs w:val="22"/>
              </w:rPr>
              <w:t xml:space="preserve">-mile baseline drive </w:t>
            </w:r>
            <w:r w:rsidR="00296D31">
              <w:rPr>
                <w:color w:val="000000"/>
                <w:sz w:val="22"/>
                <w:szCs w:val="22"/>
              </w:rPr>
              <w:t>on Interstate 81</w:t>
            </w:r>
            <w:r w:rsidR="008279C5">
              <w:rPr>
                <w:color w:val="000000"/>
                <w:sz w:val="22"/>
                <w:szCs w:val="22"/>
              </w:rPr>
              <w:t xml:space="preserve"> with technologies available for use.</w:t>
            </w:r>
            <w:r w:rsidRPr="007862CF">
              <w:rPr>
                <w:color w:val="000000"/>
                <w:sz w:val="22"/>
                <w:szCs w:val="22"/>
              </w:rPr>
              <w:br/>
              <w:t>2. Return study vehicle</w:t>
            </w:r>
            <w:r w:rsidRPr="007862CF">
              <w:rPr>
                <w:color w:val="000000"/>
                <w:sz w:val="22"/>
                <w:szCs w:val="22"/>
              </w:rPr>
              <w:br/>
            </w:r>
          </w:p>
        </w:tc>
        <w:tc>
          <w:tcPr>
            <w:tcW w:w="3701" w:type="dxa"/>
            <w:tcBorders>
              <w:top w:val="nil"/>
              <w:left w:val="nil"/>
              <w:bottom w:val="single" w:sz="18" w:space="0" w:color="auto"/>
              <w:right w:val="single" w:sz="18" w:space="0" w:color="auto"/>
            </w:tcBorders>
            <w:shd w:val="clear" w:color="auto" w:fill="auto"/>
            <w:hideMark/>
          </w:tcPr>
          <w:p w:rsidR="007862CF" w:rsidRPr="007862CF" w:rsidP="00476453" w14:paraId="3F98FD20" w14:textId="3733D43D">
            <w:pPr>
              <w:spacing w:after="0"/>
              <w:rPr>
                <w:color w:val="000000"/>
                <w:sz w:val="22"/>
                <w:szCs w:val="22"/>
              </w:rPr>
            </w:pPr>
            <w:r w:rsidRPr="007862CF">
              <w:rPr>
                <w:color w:val="000000"/>
                <w:sz w:val="22"/>
                <w:szCs w:val="22"/>
              </w:rPr>
              <w:t>1. Complete 7</w:t>
            </w:r>
            <w:r w:rsidR="00476453">
              <w:rPr>
                <w:color w:val="000000"/>
                <w:sz w:val="22"/>
                <w:szCs w:val="22"/>
              </w:rPr>
              <w:t>2</w:t>
            </w:r>
            <w:r w:rsidRPr="007862CF">
              <w:rPr>
                <w:color w:val="000000"/>
                <w:sz w:val="22"/>
                <w:szCs w:val="22"/>
              </w:rPr>
              <w:t xml:space="preserve">-mile baseline drive </w:t>
            </w:r>
            <w:r w:rsidR="00296D31">
              <w:rPr>
                <w:color w:val="000000"/>
                <w:sz w:val="22"/>
                <w:szCs w:val="22"/>
              </w:rPr>
              <w:t>on Interstate 81</w:t>
            </w:r>
            <w:r w:rsidR="008279C5">
              <w:rPr>
                <w:color w:val="000000"/>
                <w:sz w:val="22"/>
                <w:szCs w:val="22"/>
              </w:rPr>
              <w:t xml:space="preserve"> with technologies available for use.</w:t>
            </w:r>
            <w:r w:rsidRPr="007862CF">
              <w:rPr>
                <w:color w:val="000000"/>
                <w:sz w:val="22"/>
                <w:szCs w:val="22"/>
              </w:rPr>
              <w:br/>
              <w:t>2. Return study vehicle</w:t>
            </w:r>
            <w:r w:rsidRPr="007862CF">
              <w:rPr>
                <w:color w:val="000000"/>
                <w:sz w:val="22"/>
                <w:szCs w:val="22"/>
              </w:rPr>
              <w:br/>
              <w:t>3. Complete study questionnaires</w:t>
            </w:r>
          </w:p>
        </w:tc>
      </w:tr>
    </w:tbl>
    <w:p w:rsidR="000D6EEF" w:rsidRPr="000D6EEF" w:rsidP="000D6EEF" w14:paraId="5A48087F" w14:textId="77777777"/>
    <w:p w:rsidR="00F265B7" w:rsidP="00F265B7" w14:paraId="2E0D3BD6" w14:textId="77777777">
      <w:pPr>
        <w:pStyle w:val="Heading2"/>
        <w:ind w:left="360" w:hanging="270"/>
        <w:rPr>
          <w:rFonts w:ascii="Times New Roman" w:eastAsia="Times New Roman" w:hAnsi="Times New Roman" w:cs="Times New Roman"/>
          <w:i w:val="0"/>
        </w:rPr>
      </w:pPr>
      <w:r>
        <w:rPr>
          <w:rFonts w:ascii="Times New Roman" w:eastAsia="Times New Roman" w:hAnsi="Times New Roman" w:cs="Times New Roman"/>
          <w:i w:val="0"/>
        </w:rPr>
        <w:t>What happens if I enroll in the study, but I change my mind later?</w:t>
      </w:r>
    </w:p>
    <w:p w:rsidR="00F265B7" w:rsidRPr="005E428E" w:rsidP="00F265B7" w14:paraId="4CBD4AC5" w14:textId="7CA5BF45">
      <w:pPr>
        <w:pStyle w:val="ListParagraph"/>
        <w:numPr>
          <w:ilvl w:val="0"/>
          <w:numId w:val="13"/>
        </w:numPr>
        <w:pBdr>
          <w:top w:val="nil"/>
          <w:left w:val="nil"/>
          <w:bottom w:val="nil"/>
          <w:right w:val="nil"/>
          <w:between w:val="nil"/>
        </w:pBdr>
        <w:spacing w:after="120"/>
        <w:rPr>
          <w:color w:val="000000"/>
        </w:rPr>
      </w:pPr>
      <w:r w:rsidRPr="005E428E">
        <w:rPr>
          <w:color w:val="000000"/>
        </w:rPr>
        <w:t xml:space="preserve">You can leave the research at any time, for any </w:t>
      </w:r>
      <w:r>
        <w:t>reason</w:t>
      </w:r>
      <w:r w:rsidRPr="005E428E">
        <w:rPr>
          <w:color w:val="000000"/>
        </w:rPr>
        <w:t>, and it will not be held against you.</w:t>
      </w:r>
      <w:r w:rsidR="00CA5F0D">
        <w:rPr>
          <w:color w:val="000000"/>
        </w:rPr>
        <w:t xml:space="preserve"> The study consists of three phases, and partial compensation </w:t>
      </w:r>
      <w:r w:rsidR="008E32F2">
        <w:rPr>
          <w:color w:val="000000"/>
        </w:rPr>
        <w:t>will be</w:t>
      </w:r>
      <w:r w:rsidR="00CA5F0D">
        <w:rPr>
          <w:color w:val="000000"/>
        </w:rPr>
        <w:t xml:space="preserve"> provided for comp</w:t>
      </w:r>
      <w:r w:rsidR="008E32F2">
        <w:rPr>
          <w:color w:val="000000"/>
        </w:rPr>
        <w:t>le</w:t>
      </w:r>
      <w:r w:rsidR="00CA5F0D">
        <w:rPr>
          <w:color w:val="000000"/>
        </w:rPr>
        <w:t>ting each phase.</w:t>
      </w:r>
    </w:p>
    <w:p w:rsidR="00F265B7" w:rsidRPr="005E428E" w:rsidP="00F265B7" w14:paraId="14EA5317" w14:textId="09DE6657">
      <w:pPr>
        <w:pStyle w:val="ListParagraph"/>
        <w:numPr>
          <w:ilvl w:val="0"/>
          <w:numId w:val="13"/>
        </w:numPr>
        <w:pBdr>
          <w:top w:val="nil"/>
          <w:left w:val="nil"/>
          <w:bottom w:val="nil"/>
          <w:right w:val="nil"/>
          <w:between w:val="nil"/>
        </w:pBdr>
        <w:spacing w:after="120"/>
        <w:rPr>
          <w:color w:val="000000"/>
        </w:rPr>
      </w:pPr>
      <w:r w:rsidRPr="005E428E">
        <w:rPr>
          <w:color w:val="000000"/>
        </w:rPr>
        <w:t xml:space="preserve">If you decide to leave the research, contact </w:t>
      </w:r>
      <w:r w:rsidR="00757B0C">
        <w:rPr>
          <w:color w:val="000000"/>
        </w:rPr>
        <w:t xml:space="preserve">Brian Wotring at 540-231-1045 or </w:t>
      </w:r>
      <w:hyperlink r:id="rId8" w:history="1">
        <w:r w:rsidRPr="0069192A" w:rsidR="00757B0C">
          <w:rPr>
            <w:rStyle w:val="Hyperlink"/>
          </w:rPr>
          <w:t>bwotring@vtti.vt.edu</w:t>
        </w:r>
      </w:hyperlink>
      <w:r w:rsidR="00757B0C">
        <w:rPr>
          <w:color w:val="000000"/>
        </w:rPr>
        <w:t xml:space="preserve"> so he</w:t>
      </w:r>
      <w:r w:rsidR="003C79C7">
        <w:rPr>
          <w:color w:val="000000"/>
        </w:rPr>
        <w:t xml:space="preserve"> can schedule a time</w:t>
      </w:r>
      <w:r w:rsidR="008713F4">
        <w:rPr>
          <w:color w:val="000000"/>
        </w:rPr>
        <w:t xml:space="preserve"> to pick up the study vehicle</w:t>
      </w:r>
      <w:r w:rsidR="003F1CFE">
        <w:rPr>
          <w:color w:val="000000"/>
        </w:rPr>
        <w:t xml:space="preserve">. </w:t>
      </w:r>
    </w:p>
    <w:p w:rsidR="00F265B7" w:rsidP="00F265B7" w14:paraId="7C8265EE" w14:textId="77777777">
      <w:pPr>
        <w:pStyle w:val="ListParagraph"/>
        <w:numPr>
          <w:ilvl w:val="0"/>
          <w:numId w:val="13"/>
        </w:numPr>
        <w:pBdr>
          <w:top w:val="nil"/>
          <w:left w:val="nil"/>
          <w:bottom w:val="nil"/>
          <w:right w:val="nil"/>
          <w:between w:val="nil"/>
        </w:pBdr>
        <w:spacing w:after="120"/>
      </w:pPr>
      <w:r>
        <w:t xml:space="preserve">Should you choose to leave the research, we will not keep any of the data collected </w:t>
      </w:r>
      <w:r w:rsidR="00BE77EC">
        <w:t xml:space="preserve">after </w:t>
      </w:r>
      <w:r>
        <w:t xml:space="preserve">you tell us you want to leave. However, we will keep data collected </w:t>
      </w:r>
      <w:r w:rsidR="00BE77EC">
        <w:t>prior to that point</w:t>
      </w:r>
      <w:r>
        <w:t>.</w:t>
      </w:r>
    </w:p>
    <w:p w:rsidR="007E6583" w:rsidRPr="0052505C" w:rsidP="007E6583" w14:paraId="14EBB290" w14:textId="77777777">
      <w:pPr>
        <w:pStyle w:val="Subheading1"/>
        <w:rPr>
          <w:u w:val="single"/>
        </w:rPr>
      </w:pPr>
      <w:r w:rsidRPr="0052505C">
        <w:rPr>
          <w:u w:val="single"/>
        </w:rPr>
        <w:t>Data Collection</w:t>
      </w:r>
    </w:p>
    <w:p w:rsidR="007E6583" w:rsidP="007E6583" w14:paraId="312DF78F" w14:textId="77777777">
      <w:r>
        <w:t>The next section describes the data and information to be collected as part of this research. It explains how the data will be collected and how the</w:t>
      </w:r>
      <w:r w:rsidR="00BE77EC">
        <w:t xml:space="preserve"> data</w:t>
      </w:r>
      <w:r>
        <w:t xml:space="preserve"> will be stored and used in the future.</w:t>
      </w:r>
    </w:p>
    <w:p w:rsidR="007E6583" w:rsidRPr="0006126A" w:rsidP="007E6583" w14:paraId="614D600E" w14:textId="0E8E579F">
      <w:r>
        <w:t xml:space="preserve">Data will be collected to be analyzed in </w:t>
      </w:r>
      <w:r w:rsidR="00861C03">
        <w:t>future</w:t>
      </w:r>
      <w:r>
        <w:t xml:space="preserve"> research efforts. Information is collected about you, where necessary. Both are stored securely and used as described below. </w:t>
      </w:r>
      <w:r w:rsidRPr="0006126A">
        <w:t xml:space="preserve">There will be </w:t>
      </w:r>
      <w:r w:rsidR="00731FD8">
        <w:t>two</w:t>
      </w:r>
      <w:r w:rsidRPr="0006126A" w:rsidR="00861C03">
        <w:t xml:space="preserve"> </w:t>
      </w:r>
      <w:r w:rsidRPr="0006126A">
        <w:t xml:space="preserve">categories of information and </w:t>
      </w:r>
      <w:r w:rsidR="005D3C73">
        <w:t>two</w:t>
      </w:r>
      <w:r w:rsidRPr="0006126A" w:rsidR="005D3C73">
        <w:t xml:space="preserve"> </w:t>
      </w:r>
      <w:r w:rsidRPr="0006126A">
        <w:t>categories of data</w:t>
      </w:r>
      <w:r w:rsidRPr="007E6583">
        <w:t xml:space="preserve"> </w:t>
      </w:r>
      <w:r w:rsidRPr="0006126A">
        <w:t>collected</w:t>
      </w:r>
      <w:r w:rsidR="003F1CFE">
        <w:t xml:space="preserve">. </w:t>
      </w:r>
    </w:p>
    <w:p w:rsidR="007E6583" w:rsidRPr="00F44AEC" w:rsidP="007E6583" w14:paraId="706AE428" w14:textId="77777777">
      <w:pPr>
        <w:rPr>
          <w:b/>
        </w:rPr>
      </w:pPr>
      <w:r w:rsidRPr="00F44AEC">
        <w:rPr>
          <w:b/>
        </w:rPr>
        <w:t>INFORMATION</w:t>
      </w:r>
    </w:p>
    <w:p w:rsidR="007E6583" w:rsidRPr="0006126A" w:rsidP="00C65981" w14:paraId="4FBFC206" w14:textId="530E710D">
      <w:pPr>
        <w:pStyle w:val="ListParagraph"/>
        <w:numPr>
          <w:ilvl w:val="0"/>
          <w:numId w:val="25"/>
        </w:numPr>
      </w:pPr>
      <w:r w:rsidRPr="00861C03">
        <w:rPr>
          <w:b/>
        </w:rPr>
        <w:t>Contact information</w:t>
      </w:r>
      <w:r w:rsidRPr="0006126A">
        <w:t xml:space="preserve"> includes your name, address, email address, phone numbers, and similar information used to contact you when needed</w:t>
      </w:r>
      <w:r w:rsidR="003F1CFE">
        <w:t xml:space="preserve">. </w:t>
      </w:r>
      <w:r w:rsidRPr="0006126A">
        <w:t xml:space="preserve">It will be stored securely in electronic form </w:t>
      </w:r>
      <w:r w:rsidR="003C1F67">
        <w:t>at the</w:t>
      </w:r>
      <w:r w:rsidR="003F1CFE">
        <w:t xml:space="preserve"> Virginia Tech Transportation Institute</w:t>
      </w:r>
      <w:r w:rsidR="003C1F67">
        <w:t xml:space="preserve"> </w:t>
      </w:r>
      <w:r w:rsidR="003F1CFE">
        <w:t>(</w:t>
      </w:r>
      <w:r w:rsidR="005F36DF">
        <w:t>VTTI</w:t>
      </w:r>
      <w:r w:rsidR="003F1CFE">
        <w:t>)</w:t>
      </w:r>
      <w:r w:rsidR="003C1F67">
        <w:t xml:space="preserve"> research facility </w:t>
      </w:r>
      <w:r w:rsidRPr="0006126A">
        <w:t>during the course of the study and destroyed one year after the study is complete (unless you grant permission for us to keep your contact information when the study is over)</w:t>
      </w:r>
      <w:r w:rsidR="003F1CFE">
        <w:t xml:space="preserve">. </w:t>
      </w:r>
      <w:r w:rsidRPr="0006126A">
        <w:t xml:space="preserve">This information will not be linked to or mingled with your study data and will not be used in any research or analysis. </w:t>
      </w:r>
    </w:p>
    <w:p w:rsidR="00861C03" w:rsidP="00C65981" w14:paraId="0A8344D0" w14:textId="5831EAC0">
      <w:pPr>
        <w:pStyle w:val="ListParagraph"/>
        <w:numPr>
          <w:ilvl w:val="0"/>
          <w:numId w:val="25"/>
        </w:numPr>
      </w:pPr>
      <w:r w:rsidRPr="00861C03">
        <w:rPr>
          <w:b/>
        </w:rPr>
        <w:t>Auxiliary study information</w:t>
      </w:r>
      <w:r w:rsidRPr="0006126A">
        <w:t xml:space="preserve"> includes</w:t>
      </w:r>
      <w:r>
        <w:t xml:space="preserve"> </w:t>
      </w:r>
      <w:r w:rsidRPr="0006126A">
        <w:t>your Social Security Number</w:t>
      </w:r>
      <w:r w:rsidR="00B44C6D">
        <w:t xml:space="preserve"> and similar information</w:t>
      </w:r>
      <w:r w:rsidR="003F1CFE">
        <w:t xml:space="preserve">. </w:t>
      </w:r>
      <w:r w:rsidRPr="0006126A">
        <w:t xml:space="preserve">This information is used to compensate you for your participation. </w:t>
      </w:r>
      <w:r w:rsidR="00D611DC">
        <w:t>Auxiliary study</w:t>
      </w:r>
      <w:r w:rsidRPr="0006126A" w:rsidR="00D611DC">
        <w:t xml:space="preserve"> </w:t>
      </w:r>
      <w:r w:rsidRPr="0006126A">
        <w:t>information will be stored</w:t>
      </w:r>
      <w:r w:rsidR="00CB2FD4">
        <w:t xml:space="preserve"> securely </w:t>
      </w:r>
      <w:r w:rsidRPr="0006126A">
        <w:t xml:space="preserve">and destroyed </w:t>
      </w:r>
      <w:r w:rsidR="00B44C6D">
        <w:t>after the study</w:t>
      </w:r>
      <w:r w:rsidRPr="0006126A">
        <w:t xml:space="preserve"> is complete</w:t>
      </w:r>
      <w:r w:rsidR="003F1CFE">
        <w:t xml:space="preserve">. </w:t>
      </w:r>
      <w:r w:rsidRPr="0006126A">
        <w:t>This information will not be linked to or mingled with your study data and will not be used in any research or analysis.</w:t>
      </w:r>
    </w:p>
    <w:p w:rsidR="007E6583" w:rsidRPr="00F44AEC" w:rsidP="007E6583" w14:paraId="791D62E5" w14:textId="77777777">
      <w:pPr>
        <w:rPr>
          <w:b/>
        </w:rPr>
      </w:pPr>
      <w:r w:rsidRPr="00F44AEC">
        <w:rPr>
          <w:b/>
        </w:rPr>
        <w:t>DATA</w:t>
      </w:r>
      <w:r w:rsidR="00C40883">
        <w:rPr>
          <w:b/>
        </w:rPr>
        <w:t xml:space="preserve"> </w:t>
      </w:r>
      <w:r w:rsidR="000B0D8C">
        <w:rPr>
          <w:b/>
        </w:rPr>
        <w:t>(</w:t>
      </w:r>
      <w:r w:rsidR="00C40883">
        <w:rPr>
          <w:b/>
        </w:rPr>
        <w:t>Used for Research</w:t>
      </w:r>
      <w:r w:rsidR="000B0D8C">
        <w:rPr>
          <w:b/>
        </w:rPr>
        <w:t>)</w:t>
      </w:r>
    </w:p>
    <w:p w:rsidR="007E6583" w:rsidRPr="0006126A" w:rsidP="005964C1" w14:paraId="7767D4EA" w14:textId="4A4CA42A">
      <w:pPr>
        <w:pStyle w:val="ListParagraph"/>
        <w:numPr>
          <w:ilvl w:val="0"/>
          <w:numId w:val="27"/>
        </w:numPr>
      </w:pPr>
      <w:r w:rsidRPr="00861C03">
        <w:rPr>
          <w:b/>
        </w:rPr>
        <w:t>Driver data</w:t>
      </w:r>
      <w:r w:rsidRPr="0006126A">
        <w:t xml:space="preserve"> includes</w:t>
      </w:r>
      <w:r w:rsidR="00B51693">
        <w:t xml:space="preserve"> </w:t>
      </w:r>
      <w:r w:rsidR="003C1F67">
        <w:t xml:space="preserve">your </w:t>
      </w:r>
      <w:r w:rsidRPr="00B3461C" w:rsidR="00B3461C">
        <w:t xml:space="preserve">answers to </w:t>
      </w:r>
      <w:r w:rsidR="000D6EEF">
        <w:t>surveys</w:t>
      </w:r>
      <w:r w:rsidRPr="00757B0C" w:rsidR="00757B0C">
        <w:t xml:space="preserve"> </w:t>
      </w:r>
      <w:r w:rsidR="00757B0C">
        <w:t>and the image of your face used for driver identification purposes</w:t>
      </w:r>
      <w:r w:rsidR="000D6EEF">
        <w:t>.</w:t>
      </w:r>
      <w:r w:rsidR="003C1F67">
        <w:t xml:space="preserve"> </w:t>
      </w:r>
      <w:r w:rsidR="000D6EEF">
        <w:t>Driver</w:t>
      </w:r>
      <w:r w:rsidRPr="0006126A" w:rsidR="00A41BBD">
        <w:t xml:space="preserve"> </w:t>
      </w:r>
      <w:r w:rsidRPr="0006126A">
        <w:t xml:space="preserve">data will not contain your name and will be used in analyses, both on </w:t>
      </w:r>
      <w:r w:rsidR="00F44AEC">
        <w:t>their</w:t>
      </w:r>
      <w:r w:rsidRPr="0006126A">
        <w:t xml:space="preserve"> own and in combination with the driving data</w:t>
      </w:r>
      <w:r w:rsidR="003F1CFE">
        <w:t xml:space="preserve">. </w:t>
      </w:r>
      <w:r w:rsidR="00F44AEC">
        <w:t>The</w:t>
      </w:r>
      <w:r w:rsidRPr="0006126A">
        <w:t>s</w:t>
      </w:r>
      <w:r w:rsidR="00F44AEC">
        <w:t>e</w:t>
      </w:r>
      <w:r w:rsidRPr="0006126A">
        <w:t xml:space="preserve"> data will be stored securely in electronic form throughout the lifetime of the data (defined below).</w:t>
      </w:r>
    </w:p>
    <w:p w:rsidR="007E6583" w:rsidP="00C65981" w14:paraId="655FFA3C" w14:textId="156CA924">
      <w:pPr>
        <w:pStyle w:val="ListParagraph"/>
        <w:numPr>
          <w:ilvl w:val="0"/>
          <w:numId w:val="27"/>
        </w:numPr>
      </w:pPr>
      <w:r w:rsidRPr="00861C03">
        <w:rPr>
          <w:b/>
        </w:rPr>
        <w:t>Driving data</w:t>
      </w:r>
      <w:r w:rsidRPr="0006126A">
        <w:t xml:space="preserve"> includes the data we collect from</w:t>
      </w:r>
      <w:r w:rsidR="008713F4">
        <w:t xml:space="preserve"> the</w:t>
      </w:r>
      <w:r w:rsidRPr="0006126A">
        <w:t xml:space="preserve"> vehicle while you are driving, including video data</w:t>
      </w:r>
      <w:r w:rsidR="008F23C3">
        <w:t xml:space="preserve"> </w:t>
      </w:r>
      <w:r w:rsidRPr="0006126A">
        <w:t xml:space="preserve">and sensor data. This information will contain video of your face and GPS coordinates of your trips, </w:t>
      </w:r>
      <w:r w:rsidR="00C40883">
        <w:t xml:space="preserve">and either or </w:t>
      </w:r>
      <w:r w:rsidRPr="0006126A">
        <w:t>both could be used to personally identify you</w:t>
      </w:r>
      <w:r w:rsidR="003F1CFE">
        <w:t xml:space="preserve">. </w:t>
      </w:r>
      <w:r w:rsidRPr="0006126A">
        <w:t>These data will be stored securely in electronic form throughout the lifetime of the data (defined below).</w:t>
      </w:r>
    </w:p>
    <w:p w:rsidR="005B642A" w:rsidP="001E5A02" w14:paraId="120D487C" w14:textId="4F0797FF">
      <w:pPr>
        <w:pStyle w:val="Subheading2"/>
        <w:rPr>
          <w:lang w:eastAsia="zh-CN"/>
        </w:rPr>
      </w:pPr>
      <w:r>
        <w:rPr>
          <w:lang w:eastAsia="zh-CN"/>
        </w:rPr>
        <w:t>How Data and Information are Collected</w:t>
      </w:r>
    </w:p>
    <w:p w:rsidR="00945F8F" w:rsidP="00945F8F" w14:paraId="5F7CD003" w14:textId="3D2469D4">
      <w:pPr>
        <w:rPr>
          <w:lang w:eastAsia="zh-CN"/>
        </w:rPr>
      </w:pPr>
      <w:r>
        <w:rPr>
          <w:lang w:eastAsia="zh-CN"/>
        </w:rPr>
        <w:t xml:space="preserve">A small Data Acquisition System (DAS) containing cameras and sensors will be attached to </w:t>
      </w:r>
      <w:r w:rsidR="003C1F67">
        <w:rPr>
          <w:lang w:eastAsia="zh-CN"/>
        </w:rPr>
        <w:t>the</w:t>
      </w:r>
      <w:r>
        <w:rPr>
          <w:lang w:eastAsia="zh-CN"/>
        </w:rPr>
        <w:t xml:space="preserve"> </w:t>
      </w:r>
      <w:r w:rsidR="00812EC9">
        <w:rPr>
          <w:lang w:eastAsia="zh-CN"/>
        </w:rPr>
        <w:t>rearview mirror</w:t>
      </w:r>
      <w:r>
        <w:rPr>
          <w:lang w:eastAsia="zh-CN"/>
        </w:rPr>
        <w:t xml:space="preserve"> such that it does not interfere with your view of the forward roadway. </w:t>
      </w:r>
    </w:p>
    <w:p w:rsidR="00945F8F" w:rsidP="001E5A02" w14:paraId="3174F4FF" w14:textId="21BF1646">
      <w:pPr>
        <w:pStyle w:val="Subheading2"/>
        <w:jc w:val="center"/>
        <w:rPr>
          <w:lang w:eastAsia="zh-CN"/>
        </w:rPr>
      </w:pPr>
    </w:p>
    <w:p w:rsidR="00EB3718" w:rsidP="00EB3718" w14:paraId="35846302" w14:textId="61E2A6A1">
      <w:pPr>
        <w:ind w:left="-90"/>
        <w:rPr>
          <w:lang w:eastAsia="zh-CN"/>
        </w:rPr>
      </w:pPr>
      <w:r>
        <w:rPr>
          <w:noProof/>
        </w:rPr>
        <mc:AlternateContent>
          <mc:Choice Requires="wpg">
            <w:drawing>
              <wp:anchor distT="0" distB="0" distL="114300" distR="114300" simplePos="0" relativeHeight="251658240" behindDoc="0" locked="0" layoutInCell="1" allowOverlap="1">
                <wp:simplePos x="0" y="0"/>
                <wp:positionH relativeFrom="column">
                  <wp:posOffset>725805</wp:posOffset>
                </wp:positionH>
                <wp:positionV relativeFrom="paragraph">
                  <wp:posOffset>812800</wp:posOffset>
                </wp:positionV>
                <wp:extent cx="4838065" cy="2247265"/>
                <wp:effectExtent l="0" t="0" r="635" b="635"/>
                <wp:wrapSquare wrapText="bothSides"/>
                <wp:docPr id="8" name="Group 8"/>
                <wp:cNvGraphicFramePr/>
                <a:graphic xmlns:a="http://schemas.openxmlformats.org/drawingml/2006/main">
                  <a:graphicData uri="http://schemas.microsoft.com/office/word/2010/wordprocessingGroup">
                    <wpg:wgp xmlns:wpg="http://schemas.microsoft.com/office/word/2010/wordprocessingGroup">
                      <wpg:cNvGrpSpPr/>
                      <wpg:grpSpPr>
                        <a:xfrm>
                          <a:off x="0" y="0"/>
                          <a:ext cx="4838065" cy="2247265"/>
                          <a:chOff x="0" y="0"/>
                          <a:chExt cx="4838065" cy="2248537"/>
                        </a:xfrm>
                      </wpg:grpSpPr>
                      <pic:pic xmlns:pic="http://schemas.openxmlformats.org/drawingml/2006/picture">
                        <pic:nvPicPr>
                          <pic:cNvPr id="1" name="Picture 1"/>
                          <pic:cNvPicPr>
                            <a:picLocks noChangeAspect="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2438400" y="19050"/>
                            <a:ext cx="2399665" cy="1476375"/>
                          </a:xfrm>
                          <a:prstGeom prst="rect">
                            <a:avLst/>
                          </a:prstGeom>
                        </pic:spPr>
                      </pic:pic>
                      <pic:pic xmlns:pic="http://schemas.openxmlformats.org/drawingml/2006/picture">
                        <pic:nvPicPr>
                          <pic:cNvPr id="2" name="Picture 2"/>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3486149" y="1457326"/>
                            <a:ext cx="1351915" cy="778510"/>
                          </a:xfrm>
                          <a:prstGeom prst="rect">
                            <a:avLst/>
                          </a:prstGeom>
                        </pic:spPr>
                      </pic:pic>
                      <pic:pic xmlns:pic="http://schemas.openxmlformats.org/drawingml/2006/picture">
                        <pic:nvPicPr>
                          <pic:cNvPr id="3" name="Picture 3"/>
                          <pic:cNvPicPr>
                            <a:picLocks noChangeAspect="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2459990" cy="1447800"/>
                          </a:xfrm>
                          <a:prstGeom prst="rect">
                            <a:avLst/>
                          </a:prstGeom>
                        </pic:spPr>
                      </pic:pic>
                      <pic:pic xmlns:pic="http://schemas.openxmlformats.org/drawingml/2006/picture">
                        <pic:nvPicPr>
                          <pic:cNvPr id="7" name="Picture 7"/>
                          <pic:cNvPicPr>
                            <a:picLocks noChangeAspect="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2343150" y="1485900"/>
                            <a:ext cx="1192530" cy="752475"/>
                          </a:xfrm>
                          <a:prstGeom prst="rect">
                            <a:avLst/>
                          </a:prstGeom>
                        </pic:spPr>
                      </pic:pic>
                      <pic:pic xmlns:pic="http://schemas.openxmlformats.org/drawingml/2006/picture">
                        <pic:nvPicPr>
                          <pic:cNvPr id="5" name="Picture 5"/>
                          <pic:cNvPicPr>
                            <a:picLocks noChangeAspect="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1085850" y="1457325"/>
                            <a:ext cx="1247775" cy="778510"/>
                          </a:xfrm>
                          <a:prstGeom prst="rect">
                            <a:avLst/>
                          </a:prstGeom>
                        </pic:spPr>
                      </pic:pic>
                      <pic:pic xmlns:pic="http://schemas.openxmlformats.org/drawingml/2006/picture">
                        <pic:nvPicPr>
                          <pic:cNvPr id="4" name="Picture 4"/>
                          <pic:cNvPicPr>
                            <a:picLocks noChangeAspect="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1447799"/>
                            <a:ext cx="1250315" cy="800738"/>
                          </a:xfrm>
                          <a:prstGeom prst="rect">
                            <a:avLst/>
                          </a:prstGeom>
                        </pic:spPr>
                      </pic:pic>
                    </wpg:wgp>
                  </a:graphicData>
                </a:graphic>
                <wp14:sizeRelV relativeFrom="margin">
                  <wp14:pctHeight>0</wp14:pctHeight>
                </wp14:sizeRelV>
              </wp:anchor>
            </w:drawing>
          </mc:Choice>
          <mc:Fallback>
            <w:pict>
              <v:group id="Group 8" o:spid="_x0000_s1025" style="width:380.95pt;height:176.95pt;margin-top:64pt;margin-left:57.15pt;mso-height-relative:margin;position:absolute;z-index:251659264" coordsize="48380,224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style="width:23996;height:14764;left:24384;mso-wrap-style:square;position:absolute;top:190;visibility:visible">
                  <v:imagedata r:id="rId9" o:title=""/>
                  <v:path arrowok="t"/>
                </v:shape>
                <v:shape id="Picture 2" o:spid="_x0000_s1027" type="#_x0000_t75" style="width:13519;height:7785;left:34861;mso-wrap-style:square;position:absolute;top:14573;visibility:visible">
                  <v:imagedata r:id="rId10" o:title=""/>
                  <v:path arrowok="t"/>
                </v:shape>
                <v:shape id="Picture 3" o:spid="_x0000_s1028" type="#_x0000_t75" style="width:24599;height:14478;mso-wrap-style:square;position:absolute;visibility:visible">
                  <v:imagedata r:id="rId11" o:title=""/>
                  <v:path arrowok="t"/>
                </v:shape>
                <v:shape id="Picture 7" o:spid="_x0000_s1029" type="#_x0000_t75" style="width:11925;height:7524;left:23431;mso-wrap-style:square;position:absolute;top:14859;visibility:visible">
                  <v:imagedata r:id="rId12" o:title=""/>
                  <v:path arrowok="t"/>
                </v:shape>
                <v:shape id="Picture 5" o:spid="_x0000_s1030" type="#_x0000_t75" style="width:12478;height:7785;left:10858;mso-wrap-style:square;position:absolute;top:14573;visibility:visible">
                  <v:imagedata r:id="rId13" o:title=""/>
                  <v:path arrowok="t"/>
                </v:shape>
                <v:shape id="Picture 4" o:spid="_x0000_s1031" type="#_x0000_t75" style="width:12503;height:8008;mso-wrap-style:square;position:absolute;top:14477;visibility:visible">
                  <v:imagedata r:id="rId14" o:title=""/>
                  <v:path arrowok="t"/>
                </v:shape>
                <w10:wrap type="square"/>
              </v:group>
            </w:pict>
          </mc:Fallback>
        </mc:AlternateContent>
      </w:r>
      <w:r w:rsidR="00D33A9E">
        <w:rPr>
          <w:lang w:eastAsia="zh-CN"/>
        </w:rPr>
        <w:t>A</w:t>
      </w:r>
      <w:r w:rsidRPr="00EB3718">
        <w:rPr>
          <w:lang w:eastAsia="zh-CN"/>
        </w:rPr>
        <w:t xml:space="preserve"> camera will </w:t>
      </w:r>
      <w:r>
        <w:rPr>
          <w:lang w:eastAsia="zh-CN"/>
        </w:rPr>
        <w:t>record</w:t>
      </w:r>
      <w:r w:rsidRPr="00EB3718">
        <w:rPr>
          <w:lang w:eastAsia="zh-CN"/>
        </w:rPr>
        <w:t xml:space="preserve"> your face with some added space around the head to handle any head movements</w:t>
      </w:r>
      <w:r w:rsidR="003F1CFE">
        <w:rPr>
          <w:lang w:eastAsia="zh-CN"/>
        </w:rPr>
        <w:t xml:space="preserve">. </w:t>
      </w:r>
      <w:r>
        <w:rPr>
          <w:lang w:eastAsia="zh-CN"/>
        </w:rPr>
        <w:t xml:space="preserve">Also, </w:t>
      </w:r>
      <w:r w:rsidR="005314BD">
        <w:rPr>
          <w:lang w:eastAsia="zh-CN"/>
        </w:rPr>
        <w:t xml:space="preserve">six </w:t>
      </w:r>
      <w:r w:rsidRPr="00EB3718">
        <w:rPr>
          <w:lang w:eastAsia="zh-CN"/>
        </w:rPr>
        <w:t xml:space="preserve">cameras will capture views of the forward </w:t>
      </w:r>
      <w:r w:rsidR="00757B0C">
        <w:rPr>
          <w:lang w:eastAsia="zh-CN"/>
        </w:rPr>
        <w:t>and rear roadway, the driver’s foot well, the center stack,</w:t>
      </w:r>
      <w:r w:rsidR="00D33A9E">
        <w:rPr>
          <w:lang w:eastAsia="zh-CN"/>
        </w:rPr>
        <w:t xml:space="preserve"> and the instrument panel.</w:t>
      </w:r>
      <w:r w:rsidRPr="00D33A9E" w:rsidR="00D33A9E">
        <w:rPr>
          <w:lang w:eastAsia="zh-CN"/>
        </w:rPr>
        <w:t xml:space="preserve"> </w:t>
      </w:r>
      <w:r w:rsidRPr="00EB3718" w:rsidR="00D33A9E">
        <w:rPr>
          <w:lang w:eastAsia="zh-CN"/>
        </w:rPr>
        <w:t>An example is shown</w:t>
      </w:r>
      <w:r w:rsidR="00D33A9E">
        <w:rPr>
          <w:lang w:eastAsia="zh-CN"/>
        </w:rPr>
        <w:t xml:space="preserve"> below</w:t>
      </w:r>
      <w:r w:rsidR="003F1CFE">
        <w:rPr>
          <w:lang w:eastAsia="zh-CN"/>
        </w:rPr>
        <w:t xml:space="preserve">. </w:t>
      </w:r>
      <w:r w:rsidRPr="00EB3718">
        <w:rPr>
          <w:lang w:eastAsia="zh-CN"/>
        </w:rPr>
        <w:t>All video will be captured and stored in digital fo</w:t>
      </w:r>
      <w:r w:rsidR="005B642A">
        <w:rPr>
          <w:lang w:eastAsia="zh-CN"/>
        </w:rPr>
        <w:t>rmat</w:t>
      </w:r>
      <w:r w:rsidRPr="00EB3718">
        <w:rPr>
          <w:lang w:eastAsia="zh-CN"/>
        </w:rPr>
        <w:t>.</w:t>
      </w:r>
    </w:p>
    <w:p w:rsidR="00E35FC5" w:rsidRPr="00EB3718" w:rsidP="00EB3718" w14:paraId="03D73EFA" w14:textId="7C0B9E8A">
      <w:pPr>
        <w:ind w:left="-90"/>
        <w:rPr>
          <w:lang w:eastAsia="zh-CN"/>
        </w:rPr>
      </w:pPr>
    </w:p>
    <w:p w:rsidR="00552FE0" w:rsidP="00EB3718" w14:paraId="0A7FF124" w14:textId="585739F3">
      <w:pPr>
        <w:jc w:val="center"/>
        <w:rPr>
          <w:lang w:eastAsia="zh-CN"/>
        </w:rPr>
      </w:pPr>
    </w:p>
    <w:p w:rsidR="00945F8F" w:rsidRPr="00EB3718" w:rsidP="00EB3718" w14:paraId="5A8E5450" w14:textId="39524BB8">
      <w:pPr>
        <w:pStyle w:val="Footer"/>
      </w:pPr>
    </w:p>
    <w:p w:rsidR="00CA6CBA" w:rsidRPr="00EB3718" w:rsidP="00EB3718" w14:paraId="4616E7C2" w14:textId="77777777">
      <w:pPr>
        <w:pStyle w:val="Footer"/>
      </w:pPr>
    </w:p>
    <w:p w:rsidR="000F3F99" w:rsidP="005A67B6" w14:paraId="17066CDB" w14:textId="466B3F13">
      <w:pPr>
        <w:pStyle w:val="Footer"/>
        <w:rPr>
          <w:lang w:val="en-US"/>
        </w:rPr>
      </w:pPr>
    </w:p>
    <w:p w:rsidR="00966C39" w:rsidRPr="007E6BEE" w:rsidP="00A82C3F" w14:paraId="0E92941D" w14:textId="3F1153E6">
      <w:pPr>
        <w:pStyle w:val="Footer"/>
        <w:rPr>
          <w:lang w:val="en-US"/>
        </w:rPr>
      </w:pPr>
    </w:p>
    <w:p w:rsidR="00AD5106" w:rsidP="007A7E3F" w14:paraId="49E95939" w14:textId="45234EAF">
      <w:pPr>
        <w:pStyle w:val="Subheading1"/>
      </w:pPr>
    </w:p>
    <w:p w:rsidR="00AD5106" w:rsidP="007A7E3F" w14:paraId="36E6B0CF" w14:textId="77777777">
      <w:pPr>
        <w:pStyle w:val="Subheading1"/>
      </w:pPr>
    </w:p>
    <w:p w:rsidR="00AD5106" w:rsidP="007A7E3F" w14:paraId="1938D6D1" w14:textId="77777777">
      <w:pPr>
        <w:pStyle w:val="Subheading1"/>
      </w:pPr>
    </w:p>
    <w:p w:rsidR="00AD5106" w:rsidP="00AD5106" w14:paraId="0F4B4192" w14:textId="143C329C">
      <w:pPr>
        <w:pStyle w:val="Caption"/>
        <w:jc w:val="center"/>
      </w:pPr>
      <w:r>
        <w:t>Video views</w:t>
      </w:r>
    </w:p>
    <w:p w:rsidR="007A7E3F" w:rsidP="007A7E3F" w14:paraId="3FEA0D7B" w14:textId="6EB42062">
      <w:pPr>
        <w:pStyle w:val="Subheading1"/>
      </w:pPr>
      <w:r>
        <w:t>What happens to the information</w:t>
      </w:r>
      <w:r w:rsidR="00F265B7">
        <w:t xml:space="preserve"> and data</w:t>
      </w:r>
      <w:r>
        <w:t xml:space="preserve"> collected for the research?</w:t>
      </w:r>
    </w:p>
    <w:p w:rsidR="00DE308B" w:rsidRPr="00DE308B" w:rsidP="00DE308B" w14:paraId="4C811F45" w14:textId="22B6D4A5">
      <w:pPr>
        <w:pBdr>
          <w:top w:val="nil"/>
          <w:left w:val="nil"/>
          <w:bottom w:val="nil"/>
          <w:right w:val="nil"/>
          <w:between w:val="nil"/>
        </w:pBdr>
        <w:spacing w:after="120"/>
      </w:pPr>
      <w:r w:rsidRPr="00DE308B">
        <w:t>We will make every effort to limit the use and disclosure of your personal information only to people who have a need to review this information. We cannot promise complete confidentiality. Organizations that may inspect and copy your information include the</w:t>
      </w:r>
      <w:r w:rsidR="00E5020E">
        <w:t xml:space="preserve"> project sponsor</w:t>
      </w:r>
      <w:r w:rsidR="003F1CFE">
        <w:t xml:space="preserve"> (the National Highway Traffic Safety Administration (NHTSA), part of the U.S. Department of Transportation) and its prime contractor (Dunlap and Associates, Inc.)</w:t>
      </w:r>
      <w:r w:rsidR="00E5020E">
        <w:t xml:space="preserve">, </w:t>
      </w:r>
      <w:r w:rsidR="00A8772B">
        <w:t>Institutional Review Board (</w:t>
      </w:r>
      <w:r w:rsidRPr="00DE308B">
        <w:t>IRB</w:t>
      </w:r>
      <w:r w:rsidR="00A8772B">
        <w:t>)</w:t>
      </w:r>
      <w:r w:rsidRPr="00DE308B">
        <w:t xml:space="preserve">, Human Research Protection Program, and other authorized representatives of Virginia Tech. </w:t>
      </w:r>
    </w:p>
    <w:p w:rsidR="00BB1753" w:rsidRPr="00F73306" w:rsidP="00BB1753" w14:paraId="5EF61856" w14:textId="38EE9434">
      <w:pPr>
        <w:pStyle w:val="Footer"/>
        <w:rPr>
          <w:lang w:val="en-US"/>
        </w:rPr>
      </w:pPr>
      <w:r w:rsidRPr="00CA6CBA">
        <w:t xml:space="preserve">Any data collected during this study that personally identifies you or that could be used to personally identify you will be treated with confidentiality. As soon as you begin participating in this study, your name and other identifying information will be separated from the raw data collected while you drive the vehicle and replaced with a number. That is, your raw data will not be attached to your name, but rather to a number (for example, Driver 0011). The raw data collected while you drive the vehicle will be encrypted (made unreadable) from the moment it is collected until it is transferred </w:t>
      </w:r>
      <w:r w:rsidR="00A8772B">
        <w:rPr>
          <w:lang w:val="en-US"/>
        </w:rPr>
        <w:t xml:space="preserve">to </w:t>
      </w:r>
      <w:r w:rsidRPr="00CA6CBA">
        <w:t>a secure server at VTTI</w:t>
      </w:r>
      <w:r w:rsidR="0075516B">
        <w:rPr>
          <w:lang w:val="en-US"/>
        </w:rPr>
        <w:t xml:space="preserve"> in Blacksburg, Virginia</w:t>
      </w:r>
      <w:r w:rsidRPr="00CA6CBA">
        <w:t>. Your name also will be separated from any data about you, either provided by you in response to the eligibility questionnaire or gathered by researchers during the study, and will be replaced by the same driver number (for example, Driver 0011).</w:t>
      </w:r>
    </w:p>
    <w:p w:rsidR="00BB1753" w:rsidP="007A7E3F" w14:paraId="15259C9E" w14:textId="77777777">
      <w:pPr>
        <w:pBdr>
          <w:top w:val="nil"/>
          <w:left w:val="nil"/>
          <w:bottom w:val="nil"/>
          <w:right w:val="nil"/>
          <w:between w:val="nil"/>
        </w:pBdr>
        <w:spacing w:after="120"/>
      </w:pPr>
    </w:p>
    <w:p w:rsidR="00F265B7" w:rsidRPr="00A82C3F" w:rsidP="00F265B7" w14:paraId="0A1F95E4" w14:textId="4F1F60D4">
      <w:pPr>
        <w:pStyle w:val="Footer"/>
      </w:pPr>
      <w:r w:rsidRPr="004E08E1">
        <w:t>During the data collection phase of this study, all data collected from the vehicle will be encrypted (made unreadable) from the time of its creation and then stored in a specific password-protected project folder on a secure server; the driving data will only be decrypted (made readable) once it has been stored in this folder</w:t>
      </w:r>
      <w:r w:rsidR="003F1CFE">
        <w:t xml:space="preserve">. </w:t>
      </w:r>
    </w:p>
    <w:p w:rsidR="00F265B7" w:rsidP="007A7E3F" w14:paraId="78C5F662" w14:textId="77777777">
      <w:pPr>
        <w:pBdr>
          <w:top w:val="nil"/>
          <w:left w:val="nil"/>
          <w:bottom w:val="nil"/>
          <w:right w:val="nil"/>
          <w:between w:val="nil"/>
        </w:pBdr>
        <w:spacing w:after="120"/>
      </w:pPr>
    </w:p>
    <w:p w:rsidR="00C36B42" w:rsidRPr="00C36B42" w:rsidP="00C36B42" w14:paraId="5D8A1465" w14:textId="77777777">
      <w:pPr>
        <w:pBdr>
          <w:top w:val="nil"/>
          <w:left w:val="nil"/>
          <w:bottom w:val="nil"/>
          <w:right w:val="nil"/>
          <w:between w:val="nil"/>
        </w:pBdr>
        <w:spacing w:after="120"/>
      </w:pPr>
      <w:r w:rsidRPr="00C36B42">
        <w:t xml:space="preserve">We expect the driver data and driving data from this study to be useful for many years </w:t>
      </w:r>
      <w:r w:rsidR="00F265B7">
        <w:t>after the study is over</w:t>
      </w:r>
      <w:r w:rsidRPr="00C36B42">
        <w:t xml:space="preserve">. As such, we will plan to keep and use it indefinitely. It is expected that other researchers beyond the original study team identified in this form </w:t>
      </w:r>
      <w:r w:rsidR="007547A5">
        <w:t xml:space="preserve">as well as </w:t>
      </w:r>
      <w:r w:rsidRPr="00C36B42">
        <w:t>industry partners may also find the data and results of this study useful. We will allow these individuals to use the data under the following conditions:</w:t>
      </w:r>
    </w:p>
    <w:p w:rsidR="00130E32" w:rsidP="00725910" w14:paraId="6C3D96F9" w14:textId="567B67C4">
      <w:pPr>
        <w:pBdr>
          <w:top w:val="nil"/>
          <w:left w:val="nil"/>
          <w:bottom w:val="nil"/>
          <w:right w:val="nil"/>
          <w:between w:val="nil"/>
        </w:pBdr>
        <w:spacing w:after="120"/>
      </w:pPr>
      <w:r w:rsidRPr="00C36B42">
        <w:rPr>
          <w:b/>
        </w:rPr>
        <w:t xml:space="preserve">Data containing Personally Identifying Information (PII): </w:t>
      </w:r>
      <w:r w:rsidRPr="00C36B42">
        <w:t>These data contain</w:t>
      </w:r>
      <w:r>
        <w:t xml:space="preserve"> information</w:t>
      </w:r>
      <w:r w:rsidRPr="00C36B42">
        <w:t xml:space="preserve"> that could be used to personally identify you</w:t>
      </w:r>
      <w:r>
        <w:t xml:space="preserve">. </w:t>
      </w:r>
      <w:r w:rsidRPr="00C36B42">
        <w:rPr>
          <w:b/>
        </w:rPr>
        <w:t xml:space="preserve"> </w:t>
      </w:r>
      <w:r w:rsidRPr="00C36B42">
        <w:t>Examples of PII are images of your face or the GPS coordinates of the beginning and ending of your trips.</w:t>
      </w:r>
      <w:r>
        <w:t xml:space="preserve"> These data will be stored securely only on VTTI servers. VTTI researchers, Dunlap and Associates, Inc., and NHTSA may all access PII for the purposes of this study. External researchers</w:t>
      </w:r>
      <w:r w:rsidRPr="00C36B42">
        <w:t xml:space="preserve"> wishing to use data containing PII </w:t>
      </w:r>
      <w:r>
        <w:t xml:space="preserve">for future research </w:t>
      </w:r>
      <w:r w:rsidRPr="00C36B42">
        <w:t xml:space="preserve">will be required to submit proof of prior IRB approval. These researchers will only be allowed </w:t>
      </w:r>
      <w:r>
        <w:t xml:space="preserve">access to temporarily </w:t>
      </w:r>
      <w:r w:rsidRPr="00C36B42">
        <w:t xml:space="preserve">view these data </w:t>
      </w:r>
      <w:r>
        <w:t xml:space="preserve">with the permission of NHTSA </w:t>
      </w:r>
      <w:r w:rsidRPr="00C36B42">
        <w:t xml:space="preserve">in a secure </w:t>
      </w:r>
      <w:r>
        <w:t xml:space="preserve">environment </w:t>
      </w:r>
      <w:r w:rsidRPr="00C36B42">
        <w:t>or in adherence with National Institutes of Health (NIH) guidelines</w:t>
      </w:r>
      <w:r>
        <w:t xml:space="preserve">. These external researchers will be required to sign a data use agreement assuring they will extend the same privacy protections to your PII that are outlined in this form.  </w:t>
      </w:r>
    </w:p>
    <w:p w:rsidR="00725910" w:rsidP="00725910" w14:paraId="013B6BDA" w14:textId="5DDDD276">
      <w:pPr>
        <w:pBdr>
          <w:top w:val="nil"/>
          <w:left w:val="nil"/>
          <w:bottom w:val="nil"/>
          <w:right w:val="nil"/>
          <w:between w:val="nil"/>
        </w:pBdr>
        <w:spacing w:after="120"/>
      </w:pPr>
      <w:r w:rsidRPr="00B91C02">
        <w:rPr>
          <w:b/>
          <w:bCs/>
        </w:rPr>
        <w:t>De-Identified Data</w:t>
      </w:r>
      <w:r w:rsidR="00130E32">
        <w:rPr>
          <w:b/>
          <w:bCs/>
        </w:rPr>
        <w:t xml:space="preserve">: </w:t>
      </w:r>
      <w:r>
        <w:t>We will separate your private information from data that are collected during this research; de-identified data (which cannot be associated with your identity) could be used for future research studies or distributed to another investigator for future research studies without your additional informed consent</w:t>
      </w:r>
      <w:r w:rsidR="00894A15">
        <w:t>.</w:t>
      </w:r>
    </w:p>
    <w:p w:rsidR="00725910" w:rsidP="00725910" w14:paraId="5FA53F18" w14:textId="172C84A0">
      <w:pPr>
        <w:pBdr>
          <w:top w:val="nil"/>
          <w:left w:val="nil"/>
          <w:bottom w:val="nil"/>
          <w:right w:val="nil"/>
          <w:between w:val="nil"/>
        </w:pBdr>
        <w:spacing w:after="120"/>
      </w:pPr>
      <w:r>
        <w:t>The study sponsor</w:t>
      </w:r>
      <w:r w:rsidR="00894A15">
        <w:t>,</w:t>
      </w:r>
      <w:r>
        <w:t xml:space="preserve"> NHTSA</w:t>
      </w:r>
      <w:r w:rsidR="00894A15">
        <w:t>,</w:t>
      </w:r>
      <w:r>
        <w:t xml:space="preserve"> and its prime contractor</w:t>
      </w:r>
      <w:r w:rsidR="00894A15">
        <w:t>,</w:t>
      </w:r>
      <w:r>
        <w:t xml:space="preserve"> Dunlap and Associates, Inc.</w:t>
      </w:r>
      <w:r w:rsidR="00894A15">
        <w:t>,</w:t>
      </w:r>
      <w:r>
        <w:t xml:space="preserve"> also will have access to the de-identified driver and driving data collected throughout all phases of this study. After data collection is complete, one copy of the de-identified data may be transferred to the Department of Transportation, Dunlap and Associates, and Battelle</w:t>
      </w:r>
      <w:r w:rsidR="00F3326D">
        <w:t xml:space="preserve"> </w:t>
      </w:r>
      <w:r w:rsidR="00ED6EC5">
        <w:t xml:space="preserve">(a subcontractor) </w:t>
      </w:r>
      <w:r>
        <w:t>for storage and oversight. Please note that they will follow the same procedures as described elsewhere in this consent form for protecting participant privacy.</w:t>
      </w:r>
    </w:p>
    <w:p w:rsidR="00545C41" w:rsidP="00545C41" w14:paraId="4F669FA3" w14:textId="45BA8C14">
      <w:pPr>
        <w:pBdr>
          <w:top w:val="nil"/>
          <w:left w:val="nil"/>
          <w:bottom w:val="nil"/>
          <w:right w:val="nil"/>
          <w:between w:val="nil"/>
        </w:pBdr>
        <w:spacing w:after="120"/>
      </w:pPr>
      <w:r>
        <w:t xml:space="preserve">The sponsor of this project, NHTSA, may publicly release aggregated data, in final reports or other publication or media for scientific, educational, research or outreach purposes. Additionally, NHTSA may be required to release data under the Freedom of Information Act (FOIA) or other Open Government Initiative request or court order. Generally, data will not be: (1) released in raw form; (2) linked to your name or contact information; and (3) will be redacted or edited to remove personally </w:t>
      </w:r>
      <w:r>
        <w:t>identifying information. This includes editing of video files to remove personally identifying information if necessary. This also includes redaction/exclusion of GPS data when it identifies a location</w:t>
      </w:r>
      <w:r w:rsidR="003F1CFE">
        <w:t xml:space="preserve"> such as your home</w:t>
      </w:r>
      <w:r>
        <w:t xml:space="preserve"> that could be used to identify you.</w:t>
      </w:r>
    </w:p>
    <w:p w:rsidR="00C36B42" w:rsidP="00F265B7" w14:paraId="535A7BC0" w14:textId="7358ECCA">
      <w:pPr>
        <w:pBdr>
          <w:top w:val="nil"/>
          <w:left w:val="nil"/>
          <w:bottom w:val="nil"/>
          <w:right w:val="nil"/>
          <w:between w:val="nil"/>
        </w:pBdr>
        <w:spacing w:after="120"/>
      </w:pPr>
      <w:r>
        <w:t>Additionally, p</w:t>
      </w:r>
      <w:r w:rsidRPr="00F265B7" w:rsidR="00F265B7">
        <w:t>roject personnel</w:t>
      </w:r>
      <w:r>
        <w:t xml:space="preserve"> </w:t>
      </w:r>
      <w:r w:rsidRPr="00F265B7" w:rsidR="00F265B7">
        <w:t xml:space="preserve">and </w:t>
      </w:r>
      <w:r w:rsidR="005F4DE0">
        <w:t xml:space="preserve">other </w:t>
      </w:r>
      <w:r w:rsidRPr="00F265B7" w:rsidR="00F265B7">
        <w:t xml:space="preserve">qualified, authorized research partners may show specific clips of video </w:t>
      </w:r>
      <w:r w:rsidR="00847A1F">
        <w:t xml:space="preserve">to the study sponsor or </w:t>
      </w:r>
      <w:r w:rsidRPr="00F265B7" w:rsidR="00F265B7">
        <w:t>at research conferences</w:t>
      </w:r>
      <w:r w:rsidR="003F1CFE">
        <w:t xml:space="preserve">. </w:t>
      </w:r>
      <w:r w:rsidRPr="00F265B7" w:rsidR="00F265B7">
        <w:t>Your name and other personally identifying information will never be associated with the showing of these video clips</w:t>
      </w:r>
      <w:r w:rsidR="003F1CFE">
        <w:t xml:space="preserve">. </w:t>
      </w:r>
      <w:r w:rsidRPr="00F265B7" w:rsidR="00F265B7">
        <w:t>Identifying location information will not be sh</w:t>
      </w:r>
      <w:r w:rsidR="005F4DE0">
        <w:t xml:space="preserve">ared </w:t>
      </w:r>
      <w:r w:rsidRPr="00F265B7" w:rsidR="00F265B7">
        <w:t>in association with these video clips</w:t>
      </w:r>
      <w:r w:rsidR="003F1CFE">
        <w:t xml:space="preserve">. </w:t>
      </w:r>
    </w:p>
    <w:p w:rsidR="00190356" w:rsidRPr="00190356" w:rsidP="00190356" w14:paraId="514A62F8" w14:textId="77777777">
      <w:pPr>
        <w:tabs>
          <w:tab w:val="num" w:pos="1080"/>
        </w:tabs>
        <w:rPr>
          <w:rFonts w:eastAsia="SimSun"/>
          <w:b/>
          <w:i/>
          <w:lang w:eastAsia="zh-CN"/>
        </w:rPr>
      </w:pPr>
      <w:r>
        <w:rPr>
          <w:rFonts w:eastAsia="SimSun"/>
          <w:lang w:eastAsia="zh-CN"/>
        </w:rPr>
        <w:t xml:space="preserve">You will not </w:t>
      </w:r>
      <w:r>
        <w:rPr>
          <w:rFonts w:eastAsia="SimSun"/>
          <w:lang w:eastAsia="zh-CN"/>
        </w:rPr>
        <w:t xml:space="preserve">have access to your study </w:t>
      </w:r>
      <w:r w:rsidR="007547A5">
        <w:rPr>
          <w:rFonts w:eastAsia="SimSun"/>
          <w:lang w:eastAsia="zh-CN"/>
        </w:rPr>
        <w:t>data;</w:t>
      </w:r>
      <w:r w:rsidRPr="00190356" w:rsidR="007547A5">
        <w:rPr>
          <w:rFonts w:eastAsia="SimSun"/>
          <w:lang w:eastAsia="zh-CN"/>
        </w:rPr>
        <w:t xml:space="preserve"> </w:t>
      </w:r>
      <w:r w:rsidR="00334373">
        <w:rPr>
          <w:rFonts w:eastAsia="SimSun"/>
          <w:lang w:eastAsia="zh-CN"/>
        </w:rPr>
        <w:t>w</w:t>
      </w:r>
      <w:r w:rsidRPr="00190356" w:rsidR="00334373">
        <w:rPr>
          <w:rFonts w:eastAsia="SimSun"/>
          <w:lang w:eastAsia="zh-CN"/>
        </w:rPr>
        <w:t xml:space="preserve">e </w:t>
      </w:r>
      <w:r w:rsidRPr="00190356">
        <w:rPr>
          <w:rFonts w:eastAsia="SimSun"/>
          <w:lang w:eastAsia="zh-CN"/>
        </w:rPr>
        <w:t>will not</w:t>
      </w:r>
      <w:r w:rsidRPr="00190356">
        <w:rPr>
          <w:rFonts w:eastAsia="SimSun"/>
          <w:b/>
          <w:lang w:eastAsia="zh-CN"/>
        </w:rPr>
        <w:t xml:space="preserve"> </w:t>
      </w:r>
      <w:r w:rsidRPr="00190356">
        <w:rPr>
          <w:rFonts w:eastAsia="SimSun"/>
          <w:lang w:eastAsia="zh-CN"/>
        </w:rPr>
        <w:t xml:space="preserve">offer to share your data with you. </w:t>
      </w:r>
    </w:p>
    <w:p w:rsidR="00C10DC7" w:rsidP="00C36B42" w14:paraId="2E75B4CF" w14:textId="1741E373">
      <w:pPr>
        <w:tabs>
          <w:tab w:val="num" w:pos="1080"/>
        </w:tabs>
        <w:rPr>
          <w:rFonts w:eastAsia="MS Mincho"/>
        </w:rPr>
      </w:pPr>
      <w:r>
        <w:rPr>
          <w:rFonts w:eastAsia="SimSun"/>
          <w:lang w:eastAsia="zh-CN"/>
        </w:rPr>
        <w:t xml:space="preserve">If you </w:t>
      </w:r>
      <w:r w:rsidR="005F4DE0">
        <w:rPr>
          <w:rFonts w:eastAsia="SimSun"/>
          <w:lang w:eastAsia="zh-CN"/>
        </w:rPr>
        <w:t>would like</w:t>
      </w:r>
      <w:r>
        <w:rPr>
          <w:rFonts w:eastAsia="SimSun"/>
          <w:lang w:eastAsia="zh-CN"/>
        </w:rPr>
        <w:t xml:space="preserve"> </w:t>
      </w:r>
      <w:r w:rsidR="005F4DE0">
        <w:rPr>
          <w:rFonts w:eastAsia="SimSun"/>
          <w:lang w:eastAsia="zh-CN"/>
        </w:rPr>
        <w:t xml:space="preserve">to view </w:t>
      </w:r>
      <w:r>
        <w:rPr>
          <w:rFonts w:eastAsia="SimSun"/>
          <w:lang w:eastAsia="zh-CN"/>
        </w:rPr>
        <w:t xml:space="preserve">a specific </w:t>
      </w:r>
      <w:r w:rsidR="005F4DE0">
        <w:rPr>
          <w:rFonts w:eastAsia="SimSun"/>
          <w:lang w:eastAsia="zh-CN"/>
        </w:rPr>
        <w:t xml:space="preserve">segment </w:t>
      </w:r>
      <w:r>
        <w:rPr>
          <w:rFonts w:eastAsia="SimSun"/>
          <w:lang w:eastAsia="zh-CN"/>
        </w:rPr>
        <w:t xml:space="preserve">of your study data to defend yourself in a criminal or traffic case, or for any other legal </w:t>
      </w:r>
      <w:r w:rsidR="005F4DE0">
        <w:rPr>
          <w:rFonts w:eastAsia="SimSun"/>
          <w:lang w:eastAsia="zh-CN"/>
        </w:rPr>
        <w:t xml:space="preserve">or financial </w:t>
      </w:r>
      <w:r>
        <w:rPr>
          <w:rFonts w:eastAsia="SimSun"/>
          <w:lang w:eastAsia="zh-CN"/>
        </w:rPr>
        <w:t xml:space="preserve">matter, you should contact the </w:t>
      </w:r>
      <w:r w:rsidR="005F4DE0">
        <w:rPr>
          <w:rFonts w:eastAsia="SimSun"/>
          <w:lang w:eastAsia="zh-CN"/>
        </w:rPr>
        <w:t>study coordinato</w:t>
      </w:r>
      <w:r w:rsidR="004E242A">
        <w:rPr>
          <w:rFonts w:eastAsia="SimSun"/>
          <w:lang w:eastAsia="zh-CN"/>
        </w:rPr>
        <w:t xml:space="preserve">r, </w:t>
      </w:r>
      <w:r w:rsidR="00A82F7F">
        <w:rPr>
          <w:rFonts w:eastAsia="SimSun"/>
          <w:lang w:eastAsia="zh-CN"/>
        </w:rPr>
        <w:t xml:space="preserve">Jon Antin </w:t>
      </w:r>
      <w:r>
        <w:rPr>
          <w:rFonts w:eastAsia="SimSun"/>
          <w:lang w:eastAsia="zh-CN"/>
        </w:rPr>
        <w:t xml:space="preserve">at </w:t>
      </w:r>
      <w:r w:rsidRPr="00C446CB" w:rsidR="00C446CB">
        <w:rPr>
          <w:rFonts w:eastAsia="SimSun"/>
          <w:lang w:eastAsia="zh-CN"/>
        </w:rPr>
        <w:t>(</w:t>
      </w:r>
      <w:r w:rsidR="004E242A">
        <w:rPr>
          <w:rFonts w:eastAsia="SimSun"/>
          <w:lang w:eastAsia="zh-CN"/>
        </w:rPr>
        <w:t>540</w:t>
      </w:r>
      <w:r w:rsidRPr="00C446CB" w:rsidR="00C446CB">
        <w:rPr>
          <w:rFonts w:eastAsia="SimSun"/>
          <w:lang w:eastAsia="zh-CN"/>
        </w:rPr>
        <w:t xml:space="preserve">) </w:t>
      </w:r>
      <w:r w:rsidR="004E242A">
        <w:rPr>
          <w:rFonts w:eastAsia="SimSun"/>
          <w:lang w:eastAsia="zh-CN"/>
        </w:rPr>
        <w:t>231</w:t>
      </w:r>
      <w:r w:rsidRPr="00C446CB" w:rsidR="00C446CB">
        <w:rPr>
          <w:rFonts w:eastAsia="SimSun"/>
          <w:lang w:eastAsia="zh-CN"/>
        </w:rPr>
        <w:t>-</w:t>
      </w:r>
      <w:r w:rsidR="004E242A">
        <w:rPr>
          <w:rFonts w:eastAsia="SimSun"/>
          <w:lang w:eastAsia="zh-CN"/>
        </w:rPr>
        <w:t>15</w:t>
      </w:r>
      <w:r w:rsidR="00A82F7F">
        <w:rPr>
          <w:rFonts w:eastAsia="SimSun"/>
          <w:lang w:eastAsia="zh-CN"/>
        </w:rPr>
        <w:t>79</w:t>
      </w:r>
      <w:r w:rsidR="00627AED">
        <w:rPr>
          <w:rFonts w:eastAsia="MS Mincho"/>
        </w:rPr>
        <w:t>.</w:t>
      </w:r>
    </w:p>
    <w:p w:rsidR="00C10DC7" w:rsidRPr="00C10DC7" w:rsidP="00130E32" w14:paraId="74A637CC" w14:textId="04679D14">
      <w:pPr>
        <w:keepNext/>
        <w:tabs>
          <w:tab w:val="num" w:pos="1080"/>
        </w:tabs>
        <w:rPr>
          <w:rFonts w:eastAsia="SimSun"/>
          <w:b/>
          <w:lang w:eastAsia="zh-CN"/>
        </w:rPr>
      </w:pPr>
      <w:r w:rsidRPr="00C10DC7">
        <w:rPr>
          <w:rFonts w:eastAsia="SimSun"/>
          <w:b/>
          <w:lang w:eastAsia="zh-CN"/>
        </w:rPr>
        <w:t>Certificate of Confidentiality</w:t>
      </w:r>
    </w:p>
    <w:p w:rsidR="009848D8" w:rsidRPr="005E428E" w:rsidP="00F11042" w14:paraId="66B7072C" w14:textId="5748B8DF">
      <w:r w:rsidRPr="00C10DC7">
        <w:rPr>
          <w:rFonts w:eastAsia="SimSun"/>
          <w:lang w:eastAsia="zh-CN"/>
        </w:rPr>
        <w:t>Throughout the study, we will take all possible steps to protect your privacy and keep confidential your role in the study and the confidentiality of your personally identifying information</w:t>
      </w:r>
      <w:r w:rsidR="003F1CFE">
        <w:rPr>
          <w:rFonts w:eastAsia="SimSun"/>
          <w:lang w:eastAsia="zh-CN"/>
        </w:rPr>
        <w:t xml:space="preserve">. </w:t>
      </w:r>
      <w:r w:rsidRPr="00C10DC7">
        <w:rPr>
          <w:rFonts w:eastAsia="SimSun"/>
          <w:lang w:eastAsia="zh-CN"/>
        </w:rPr>
        <w:t xml:space="preserve">To help us protect your privacy, we have obtained </w:t>
      </w:r>
      <w:bookmarkStart w:id="2" w:name="_Hlk103962975"/>
      <w:r w:rsidRPr="00C10DC7">
        <w:rPr>
          <w:rFonts w:eastAsia="SimSun"/>
          <w:lang w:eastAsia="zh-CN"/>
        </w:rPr>
        <w:t>a Certificate of Confidentiality from the U.S. Department of Health and Human Services National Institutes of Health</w:t>
      </w:r>
      <w:r w:rsidR="003F1CFE">
        <w:rPr>
          <w:rFonts w:eastAsia="SimSun"/>
          <w:lang w:eastAsia="zh-CN"/>
        </w:rPr>
        <w:t xml:space="preserve">. </w:t>
      </w:r>
      <w:r w:rsidRPr="00C10DC7">
        <w:rPr>
          <w:rFonts w:eastAsia="SimSun"/>
          <w:lang w:eastAsia="zh-CN"/>
        </w:rPr>
        <w:t xml:space="preserve">With this Certificate, neither the researchers nor study sponsors can be forced to disclose information that may identify you, even by a court subpoena, in any federal, state, or local civil, criminal, administrative, legislative, or other proceedings. </w:t>
      </w:r>
      <w:r w:rsidRPr="005E428E">
        <w:t>However, this privacy protection does not prevent the researchers from disclosing voluntarily matters</w:t>
      </w:r>
      <w:bookmarkEnd w:id="2"/>
      <w:r w:rsidRPr="005E428E">
        <w:t xml:space="preserve"> such as child abuse, or a participant</w:t>
      </w:r>
      <w:r w:rsidR="001B7ABA">
        <w:t>’</w:t>
      </w:r>
      <w:r w:rsidRPr="005E428E">
        <w:t>s threatened or actual harm to self or others</w:t>
      </w:r>
      <w:r>
        <w:t xml:space="preserve">. </w:t>
      </w:r>
      <w:r w:rsidRPr="005E428E">
        <w:t xml:space="preserve">In terms of a vehicle, this could also </w:t>
      </w:r>
      <w:bookmarkStart w:id="3" w:name="_Hlk103963089"/>
      <w:r w:rsidRPr="005E428E">
        <w:t>include items such as allowing an unlicensed minor to drive the vehicle, or habitually running red lights at high speed</w:t>
      </w:r>
      <w:bookmarkEnd w:id="3"/>
      <w:r>
        <w:t>. If this type of behavior is observed</w:t>
      </w:r>
      <w:r w:rsidR="00894A15">
        <w:t>,</w:t>
      </w:r>
      <w:r>
        <w:t xml:space="preserve"> we reserve the right to remove you from the study and inform the appropriate authorities of what we have observed. </w:t>
      </w:r>
    </w:p>
    <w:p w:rsidR="00C10DC7" w:rsidRPr="00C10DC7" w:rsidP="00C10DC7" w14:paraId="45118620" w14:textId="5F79D05C">
      <w:pPr>
        <w:tabs>
          <w:tab w:val="num" w:pos="1080"/>
        </w:tabs>
        <w:rPr>
          <w:rFonts w:eastAsia="SimSun"/>
          <w:lang w:eastAsia="zh-CN"/>
        </w:rPr>
      </w:pPr>
      <w:r w:rsidRPr="00C10DC7">
        <w:rPr>
          <w:rFonts w:eastAsia="SimSun"/>
          <w:lang w:eastAsia="zh-CN"/>
        </w:rPr>
        <w:t>Identifying information for the purposes of this study includes your contact information, your auxiliary study information, your driving data (including video of your face and GPS coordinates which may identify your home, work, or school locations), or any i</w:t>
      </w:r>
      <w:r w:rsidR="00990D3B">
        <w:rPr>
          <w:rFonts w:eastAsia="SimSun"/>
          <w:lang w:eastAsia="zh-CN"/>
        </w:rPr>
        <w:t xml:space="preserve">nformation in your driver data </w:t>
      </w:r>
      <w:r w:rsidRPr="00C10DC7">
        <w:rPr>
          <w:rFonts w:eastAsia="SimSun"/>
          <w:lang w:eastAsia="zh-CN"/>
        </w:rPr>
        <w:t xml:space="preserve">or driving data that could be used to personally identify you. </w:t>
      </w:r>
    </w:p>
    <w:p w:rsidR="00C10DC7" w:rsidRPr="00C10DC7" w:rsidP="00C10DC7" w14:paraId="4C535C61" w14:textId="2BBD034B">
      <w:pPr>
        <w:tabs>
          <w:tab w:val="num" w:pos="1080"/>
        </w:tabs>
        <w:rPr>
          <w:rFonts w:eastAsia="SimSun"/>
          <w:lang w:eastAsia="zh-CN"/>
        </w:rPr>
      </w:pPr>
      <w:r w:rsidRPr="00C10DC7">
        <w:rPr>
          <w:rFonts w:eastAsia="SimSun"/>
          <w:lang w:eastAsia="zh-CN"/>
        </w:rPr>
        <w:t>You should understand that a Certificate of Confidentiality does not prevent you or a member of your family from voluntarily releasing information about your involvement in this research</w:t>
      </w:r>
      <w:r w:rsidR="003F1CFE">
        <w:rPr>
          <w:rFonts w:eastAsia="SimSun"/>
          <w:lang w:eastAsia="zh-CN"/>
        </w:rPr>
        <w:t xml:space="preserve">. </w:t>
      </w:r>
      <w:r w:rsidRPr="00C10DC7">
        <w:rPr>
          <w:rFonts w:eastAsia="SimSun"/>
          <w:lang w:eastAsia="zh-CN"/>
        </w:rPr>
        <w:t xml:space="preserve">If you want your research information released to an insurer, medical care provider, or any other person not connected with the research, you must provide written consent to allow the researchers to release it. </w:t>
      </w:r>
    </w:p>
    <w:p w:rsidR="00C10DC7" w:rsidRPr="00C10DC7" w:rsidP="00C10DC7" w14:paraId="350BDE83" w14:textId="44E3265F">
      <w:pPr>
        <w:tabs>
          <w:tab w:val="num" w:pos="1080"/>
        </w:tabs>
        <w:rPr>
          <w:rFonts w:eastAsia="SimSun"/>
          <w:lang w:eastAsia="zh-CN"/>
        </w:rPr>
      </w:pPr>
      <w:r w:rsidRPr="00C10DC7">
        <w:rPr>
          <w:rFonts w:eastAsia="SimSun"/>
          <w:lang w:val="x-none" w:eastAsia="zh-CN"/>
        </w:rPr>
        <w:t>Th</w:t>
      </w:r>
      <w:r w:rsidR="009848D8">
        <w:rPr>
          <w:rFonts w:eastAsia="SimSun"/>
          <w:lang w:eastAsia="zh-CN"/>
        </w:rPr>
        <w:t>e</w:t>
      </w:r>
      <w:r w:rsidRPr="00C10DC7">
        <w:rPr>
          <w:rFonts w:eastAsia="SimSun"/>
          <w:lang w:val="x-none" w:eastAsia="zh-CN"/>
        </w:rPr>
        <w:t xml:space="preserve"> Certificate of Confidentiality does not mean that the Federal government endorses this</w:t>
      </w:r>
      <w:r w:rsidRPr="00C10DC7">
        <w:rPr>
          <w:rFonts w:eastAsia="SimSun"/>
          <w:lang w:eastAsia="zh-CN"/>
        </w:rPr>
        <w:t xml:space="preserve"> </w:t>
      </w:r>
      <w:r w:rsidRPr="00C10DC7">
        <w:rPr>
          <w:rFonts w:eastAsia="SimSun"/>
          <w:lang w:val="x-none" w:eastAsia="zh-CN"/>
        </w:rPr>
        <w:t>study</w:t>
      </w:r>
      <w:r w:rsidRPr="00C10DC7">
        <w:rPr>
          <w:rFonts w:eastAsia="SimSun"/>
          <w:lang w:eastAsia="zh-CN"/>
        </w:rPr>
        <w:t xml:space="preserve">. </w:t>
      </w:r>
      <w:r w:rsidRPr="00C10DC7">
        <w:rPr>
          <w:rFonts w:eastAsia="SimSun"/>
          <w:lang w:val="x-none" w:eastAsia="zh-CN"/>
        </w:rPr>
        <w:t>The protections of the Certificate of Confidentiality described herein may not apply to passengers of the vehicle who have not consented to being in this study.</w:t>
      </w:r>
      <w:r w:rsidRPr="00C10DC7">
        <w:rPr>
          <w:rFonts w:eastAsia="SimSun"/>
          <w:lang w:eastAsia="zh-CN"/>
        </w:rPr>
        <w:t xml:space="preserve"> </w:t>
      </w:r>
    </w:p>
    <w:p w:rsidR="00F265B7" w:rsidRPr="00F265B7" w:rsidP="00F265B7" w14:paraId="08569DB9" w14:textId="0D342AF1">
      <w:r>
        <w:t>You, too,</w:t>
      </w:r>
      <w:r w:rsidRPr="005E428E">
        <w:t xml:space="preserve"> are responsible for taking steps to protect your privacy. Do not post or disclose your participation on any public forum including websites, Facebook, newspapers, radio and television. Protect your role in the study the same wa</w:t>
      </w:r>
      <w:r>
        <w:t>y that you protect other</w:t>
      </w:r>
      <w:r w:rsidRPr="005E428E" w:rsidR="005E428E">
        <w:t xml:space="preserve"> personal and private information</w:t>
      </w:r>
      <w:r w:rsidR="003F1CFE">
        <w:t xml:space="preserve">. </w:t>
      </w:r>
      <w:r w:rsidRPr="005E428E" w:rsidR="005E428E">
        <w:t xml:space="preserve">If you do not keep confidential your role in the study, there is a risk that some of the data collected during the study, </w:t>
      </w:r>
      <w:r w:rsidRPr="005E428E" w:rsidR="007A7E3F">
        <w:t xml:space="preserve">including your personally identifying information, may be used against you in a court </w:t>
      </w:r>
      <w:r w:rsidR="007A7E3F">
        <w:t>case or other legal proceeding.</w:t>
      </w:r>
      <w:r w:rsidR="001D6BEA">
        <w:t xml:space="preserve"> </w:t>
      </w:r>
    </w:p>
    <w:p w:rsidR="00BF2F4C" w:rsidP="007A7E3F" w14:paraId="1D34AF0B" w14:textId="55D02983">
      <w:r w:rsidRPr="00F265B7">
        <w:t>If you are involved in a crash while participating in this study, the data collection equipment in the study vehicle will likely capture the events leading up to the event</w:t>
      </w:r>
      <w:r w:rsidR="003F1CFE">
        <w:t xml:space="preserve">. </w:t>
      </w:r>
      <w:r w:rsidRPr="00F265B7">
        <w:t>You are under NO LEGAL OBLIGATION to voluntarily mention the data collection equipment or your participation in this study at the time of a crash or traffic offense</w:t>
      </w:r>
      <w:r w:rsidR="003F1CFE">
        <w:t xml:space="preserve">. </w:t>
      </w:r>
      <w:r w:rsidRPr="00F265B7">
        <w:t xml:space="preserve">We have provided a letter which you should keep in </w:t>
      </w:r>
      <w:r w:rsidR="001D6BEA">
        <w:t xml:space="preserve">a safe place in the vehicle, such as </w:t>
      </w:r>
      <w:r w:rsidRPr="00F265B7">
        <w:t>the glove box</w:t>
      </w:r>
      <w:r w:rsidR="00C8324B">
        <w:t xml:space="preserve"> </w:t>
      </w:r>
      <w:r w:rsidR="0005707D">
        <w:t>in case a law enforcement officer asks you about the equipment</w:t>
      </w:r>
      <w:r w:rsidR="003F1CFE">
        <w:t xml:space="preserve">. </w:t>
      </w:r>
      <w:r w:rsidRPr="00F265B7">
        <w:t>The letter describes the vehicle’s role in the study without identifying you as a participant in the study.</w:t>
      </w:r>
      <w:r w:rsidRPr="00BC5954" w:rsidR="00BC5954">
        <w:rPr>
          <w:color w:val="000000"/>
          <w:sz w:val="22"/>
          <w:szCs w:val="22"/>
        </w:rPr>
        <w:t xml:space="preserve"> </w:t>
      </w:r>
    </w:p>
    <w:p w:rsidR="007A7E3F" w:rsidP="00B91C02" w14:paraId="188C5A7A" w14:textId="241ECFFC">
      <w:pPr>
        <w:pStyle w:val="Heading2"/>
        <w:rPr>
          <w:rFonts w:ascii="Times New Roman" w:eastAsia="Times New Roman" w:hAnsi="Times New Roman" w:cs="Times New Roman"/>
          <w:i w:val="0"/>
        </w:rPr>
      </w:pPr>
      <w:r>
        <w:rPr>
          <w:rFonts w:ascii="Times New Roman" w:eastAsia="Times New Roman" w:hAnsi="Times New Roman" w:cs="Times New Roman"/>
          <w:i w:val="0"/>
        </w:rPr>
        <w:t>Is there any way being in this study could be bad for me? (</w:t>
      </w:r>
      <w:r w:rsidRPr="00E5148F">
        <w:rPr>
          <w:rFonts w:ascii="Times New Roman" w:eastAsia="Times New Roman" w:hAnsi="Times New Roman" w:cs="Times New Roman"/>
          <w:i w:val="0"/>
        </w:rPr>
        <w:t>Detailed Risks</w:t>
      </w:r>
      <w:r>
        <w:rPr>
          <w:rFonts w:ascii="Times New Roman" w:eastAsia="Times New Roman" w:hAnsi="Times New Roman" w:cs="Times New Roman"/>
          <w:i w:val="0"/>
        </w:rPr>
        <w:t>)</w:t>
      </w:r>
    </w:p>
    <w:p w:rsidR="00032518" w:rsidRPr="0066587F" w:rsidP="0066587F" w14:paraId="25FCB3A7" w14:textId="33CF90F0">
      <w:pPr>
        <w:pStyle w:val="ListParagraph"/>
        <w:numPr>
          <w:ilvl w:val="0"/>
          <w:numId w:val="56"/>
        </w:numPr>
        <w:rPr>
          <w:rFonts w:ascii="Times" w:eastAsia="Times" w:hAnsi="Times" w:cs="Times"/>
        </w:rPr>
      </w:pPr>
      <w:r w:rsidRPr="0066587F">
        <w:rPr>
          <w:rFonts w:ascii="Times" w:eastAsia="Times" w:hAnsi="Times" w:cs="Times"/>
        </w:rPr>
        <w:t>There is the risk of an accident normally present while driving an unfamiliar vehicle</w:t>
      </w:r>
      <w:r w:rsidR="003F1CFE">
        <w:rPr>
          <w:rFonts w:ascii="Times" w:eastAsia="Times" w:hAnsi="Times" w:cs="Times"/>
        </w:rPr>
        <w:t xml:space="preserve">. </w:t>
      </w:r>
    </w:p>
    <w:p w:rsidR="00032518" w:rsidRPr="0045766C" w:rsidP="004F5356" w14:paraId="07255E3D" w14:textId="559E98C8">
      <w:pPr>
        <w:pStyle w:val="ListParagraph"/>
        <w:numPr>
          <w:ilvl w:val="0"/>
          <w:numId w:val="56"/>
        </w:numPr>
        <w:spacing w:after="0"/>
        <w:rPr>
          <w:rFonts w:ascii="Times" w:eastAsia="Times" w:hAnsi="Times" w:cs="Times"/>
        </w:rPr>
      </w:pPr>
      <w:r w:rsidRPr="0045766C">
        <w:rPr>
          <w:rFonts w:ascii="Times" w:eastAsia="Times" w:hAnsi="Times" w:cs="Times"/>
        </w:rPr>
        <w:t xml:space="preserve">There is minimal risk due to </w:t>
      </w:r>
      <w:r w:rsidRPr="0045766C" w:rsidR="0045766C">
        <w:rPr>
          <w:rFonts w:ascii="Times" w:eastAsia="Times" w:hAnsi="Times" w:cs="Times"/>
        </w:rPr>
        <w:t xml:space="preserve">the </w:t>
      </w:r>
      <w:r w:rsidRPr="0045766C">
        <w:rPr>
          <w:rFonts w:ascii="Times" w:eastAsia="Times" w:hAnsi="Times" w:cs="Times"/>
        </w:rPr>
        <w:t xml:space="preserve">additional miles you </w:t>
      </w:r>
      <w:r w:rsidRPr="0045766C" w:rsidR="0045766C">
        <w:rPr>
          <w:rFonts w:ascii="Times" w:eastAsia="Times" w:hAnsi="Times" w:cs="Times"/>
        </w:rPr>
        <w:t xml:space="preserve">will drive for the prescribed routes required for this study. </w:t>
      </w:r>
    </w:p>
    <w:p w:rsidR="00032518" w:rsidRPr="0066587F" w:rsidP="0066587F" w14:paraId="3F9D074D" w14:textId="0442560C">
      <w:pPr>
        <w:pStyle w:val="ListParagraph"/>
        <w:numPr>
          <w:ilvl w:val="0"/>
          <w:numId w:val="56"/>
        </w:numPr>
        <w:spacing w:after="0"/>
        <w:rPr>
          <w:rFonts w:ascii="Times" w:eastAsia="Times" w:hAnsi="Times" w:cs="Times"/>
        </w:rPr>
      </w:pPr>
      <w:r w:rsidRPr="0066587F">
        <w:rPr>
          <w:rFonts w:ascii="Times" w:eastAsia="Times" w:hAnsi="Times" w:cs="Times"/>
        </w:rPr>
        <w:t>There is a risk associated with using unfamiliar systems and technology. The vehicle’s features are designed to provide alerts for certain types of crashes; however</w:t>
      </w:r>
      <w:r w:rsidR="0045766C">
        <w:rPr>
          <w:rFonts w:ascii="Times" w:eastAsia="Times" w:hAnsi="Times" w:cs="Times"/>
        </w:rPr>
        <w:t>,</w:t>
      </w:r>
      <w:r w:rsidRPr="0066587F">
        <w:rPr>
          <w:rFonts w:ascii="Times" w:eastAsia="Times" w:hAnsi="Times" w:cs="Times"/>
        </w:rPr>
        <w:t xml:space="preserve"> risks are not completely eliminated and system malfunctions may occur. </w:t>
      </w:r>
    </w:p>
    <w:p w:rsidR="00032518" w:rsidRPr="0066587F" w:rsidP="0066587F" w14:paraId="2C7164C0" w14:textId="64FC00A7">
      <w:pPr>
        <w:pStyle w:val="ListParagraph"/>
        <w:numPr>
          <w:ilvl w:val="0"/>
          <w:numId w:val="56"/>
        </w:numPr>
        <w:spacing w:after="0"/>
        <w:rPr>
          <w:rFonts w:ascii="Times" w:eastAsia="Times" w:hAnsi="Times" w:cs="Times"/>
        </w:rPr>
      </w:pPr>
      <w:r w:rsidRPr="0066587F">
        <w:rPr>
          <w:rFonts w:ascii="Times" w:eastAsia="Times" w:hAnsi="Times" w:cs="Times"/>
        </w:rPr>
        <w:t>There are non-driving risks inherent in this study</w:t>
      </w:r>
      <w:r w:rsidR="003F1CFE">
        <w:rPr>
          <w:rFonts w:ascii="Times" w:eastAsia="Times" w:hAnsi="Times" w:cs="Times"/>
        </w:rPr>
        <w:t xml:space="preserve">. </w:t>
      </w:r>
      <w:r w:rsidRPr="0066587F">
        <w:rPr>
          <w:rFonts w:ascii="Times" w:eastAsia="Times" w:hAnsi="Times" w:cs="Times"/>
        </w:rPr>
        <w:t>The vehicle is equipped with cameras</w:t>
      </w:r>
      <w:r w:rsidR="003F1CFE">
        <w:rPr>
          <w:rFonts w:ascii="Times" w:eastAsia="Times" w:hAnsi="Times" w:cs="Times"/>
        </w:rPr>
        <w:t xml:space="preserve">. </w:t>
      </w:r>
      <w:r w:rsidRPr="0066587F">
        <w:rPr>
          <w:rFonts w:ascii="Times" w:eastAsia="Times" w:hAnsi="Times" w:cs="Times"/>
        </w:rPr>
        <w:t>If you drive into an area where cameras are not allowed, including international border crossings, certain military and intelligence locations, and certain manufacturing facilities, there is a risk that you may be detained or arrested or that the vehicle may be impounded</w:t>
      </w:r>
      <w:r w:rsidR="003F1CFE">
        <w:rPr>
          <w:rFonts w:ascii="Times" w:eastAsia="Times" w:hAnsi="Times" w:cs="Times"/>
        </w:rPr>
        <w:t xml:space="preserve">. </w:t>
      </w:r>
    </w:p>
    <w:p w:rsidR="00A85174" w:rsidRPr="0066587F" w:rsidP="0066587F" w14:paraId="71D127E7" w14:textId="1791ABF6">
      <w:pPr>
        <w:pStyle w:val="ListParagraph"/>
        <w:numPr>
          <w:ilvl w:val="0"/>
          <w:numId w:val="56"/>
        </w:numPr>
        <w:rPr>
          <w:color w:val="000000"/>
          <w:sz w:val="22"/>
          <w:szCs w:val="22"/>
        </w:rPr>
        <w:sectPr w:rsidSect="00A85174">
          <w:headerReference w:type="default" r:id="rId15"/>
          <w:footerReference w:type="default" r:id="rId16"/>
          <w:headerReference w:type="first" r:id="rId17"/>
          <w:footerReference w:type="first" r:id="rId18"/>
          <w:pgSz w:w="12240" w:h="15840"/>
          <w:pgMar w:top="245" w:right="1152" w:bottom="245" w:left="1152" w:header="432" w:footer="720" w:gutter="0"/>
          <w:pgNumType w:start="1"/>
          <w:cols w:space="720"/>
          <w:titlePg/>
          <w:docGrid w:linePitch="326"/>
        </w:sectPr>
      </w:pPr>
      <w:r w:rsidRPr="0066587F">
        <w:rPr>
          <w:rFonts w:ascii="Times" w:eastAsia="Times" w:hAnsi="Times" w:cs="Times"/>
        </w:rPr>
        <w:t>Because the vehicle camera system is storing continuous video, it is likely that it may capture some incriminating evidence if an at-fault collision should occur. Additionally, there is the risk that cameras may capture illegal activities such as child abuse, or a participant’s threatened or actual harm to self or others</w:t>
      </w:r>
      <w:r w:rsidR="003F1CFE">
        <w:rPr>
          <w:rFonts w:ascii="Times" w:eastAsia="Times" w:hAnsi="Times" w:cs="Times"/>
        </w:rPr>
        <w:t xml:space="preserve">. </w:t>
      </w:r>
      <w:r w:rsidRPr="0066587F">
        <w:rPr>
          <w:rFonts w:ascii="Times" w:eastAsia="Times" w:hAnsi="Times" w:cs="Times"/>
        </w:rPr>
        <w:t>In terms of a vehicle, this could also include items such as, allowing an unlicensed minor to drive the vehicle, or habitually running red lights at high speed</w:t>
      </w:r>
      <w:r w:rsidR="003F1CFE">
        <w:rPr>
          <w:rFonts w:ascii="Times" w:eastAsia="Times" w:hAnsi="Times" w:cs="Times"/>
        </w:rPr>
        <w:t xml:space="preserve">. </w:t>
      </w:r>
      <w:r w:rsidRPr="0066587F">
        <w:rPr>
          <w:color w:val="000000"/>
        </w:rPr>
        <w:t xml:space="preserve">With the Certificate of Confidentiality, the researchers cannot be forced to disclose information that may identify you, even by a court subpoena, in any federal, state, or local civil, criminal, administrative, legislative, or other proceedings. </w:t>
      </w:r>
      <w:r w:rsidRPr="0066587F" w:rsidR="00697D51">
        <w:rPr>
          <w:color w:val="000000"/>
        </w:rPr>
        <w:t xml:space="preserve"> </w:t>
      </w:r>
    </w:p>
    <w:p w:rsidR="00252D77" w:rsidRPr="00252D77" w:rsidP="00252D77" w14:paraId="3BD4F29F" w14:textId="7E3C10FD">
      <w:r w:rsidRPr="00252D77">
        <w:t>The following precautions will be taken to minimize the risk to you</w:t>
      </w:r>
      <w:r w:rsidR="00697D51">
        <w:t xml:space="preserve"> throughout your participation in the study</w:t>
      </w:r>
      <w:r w:rsidRPr="00252D77">
        <w:t>:</w:t>
      </w:r>
    </w:p>
    <w:p w:rsidR="00697D51" w:rsidRPr="00697D51" w:rsidP="00697D51" w14:paraId="7C20663D" w14:textId="0BB90928">
      <w:pPr>
        <w:widowControl w:val="0"/>
        <w:spacing w:after="0"/>
        <w:ind w:left="10"/>
        <w:rPr>
          <w:rFonts w:cstheme="minorBidi"/>
          <w:b/>
          <w:bCs/>
          <w:i/>
          <w:sz w:val="22"/>
          <w:szCs w:val="22"/>
        </w:rPr>
      </w:pPr>
      <w:r>
        <w:rPr>
          <w:rFonts w:cstheme="minorBidi"/>
          <w:b/>
          <w:bCs/>
          <w:i/>
          <w:sz w:val="22"/>
          <w:szCs w:val="22"/>
        </w:rPr>
        <w:t>General Steps Taken to Reduce Risk</w:t>
      </w:r>
      <w:r w:rsidRPr="00697D51">
        <w:rPr>
          <w:rFonts w:cstheme="minorBidi"/>
          <w:b/>
          <w:bCs/>
          <w:i/>
          <w:sz w:val="22"/>
          <w:szCs w:val="22"/>
        </w:rPr>
        <w:t>:</w:t>
      </w:r>
    </w:p>
    <w:p w:rsidR="00697D51" w:rsidRPr="004E242A" w:rsidP="004E242A" w14:paraId="01FF2AA6" w14:textId="112835B8">
      <w:pPr>
        <w:pStyle w:val="ListParagraph"/>
        <w:numPr>
          <w:ilvl w:val="0"/>
          <w:numId w:val="55"/>
        </w:numPr>
        <w:spacing w:after="120"/>
        <w:rPr>
          <w:rFonts w:ascii="Times" w:eastAsia="Times" w:hAnsi="Times" w:cs="Times"/>
        </w:rPr>
      </w:pPr>
      <w:r w:rsidRPr="004E242A">
        <w:rPr>
          <w:rFonts w:ascii="Times" w:eastAsia="Times" w:hAnsi="Times" w:cs="Times"/>
        </w:rPr>
        <w:t xml:space="preserve">To help us further protect your privacy, a Certificate of Confidentiality </w:t>
      </w:r>
      <w:r w:rsidR="007E27FC">
        <w:rPr>
          <w:rFonts w:ascii="Times" w:eastAsia="Times" w:hAnsi="Times" w:cs="Times"/>
        </w:rPr>
        <w:t>has been obtained</w:t>
      </w:r>
      <w:r w:rsidR="0045766C">
        <w:rPr>
          <w:rFonts w:ascii="Times" w:eastAsia="Times" w:hAnsi="Times" w:cs="Times"/>
        </w:rPr>
        <w:t xml:space="preserve"> </w:t>
      </w:r>
      <w:r w:rsidRPr="004E242A">
        <w:rPr>
          <w:rFonts w:ascii="Times" w:eastAsia="Times" w:hAnsi="Times" w:cs="Times"/>
        </w:rPr>
        <w:t>to prevent the continuous video and sensor data from being used against you in the event of an at-fault collision</w:t>
      </w:r>
      <w:r w:rsidR="003F1CFE">
        <w:rPr>
          <w:rFonts w:ascii="Times" w:eastAsia="Times" w:hAnsi="Times" w:cs="Times"/>
        </w:rPr>
        <w:t xml:space="preserve">. </w:t>
      </w:r>
    </w:p>
    <w:p w:rsidR="00697D51" w:rsidRPr="004E242A" w:rsidP="004E242A" w14:paraId="3513D8C7" w14:textId="3C73562D">
      <w:pPr>
        <w:pStyle w:val="ListParagraph"/>
        <w:numPr>
          <w:ilvl w:val="0"/>
          <w:numId w:val="55"/>
        </w:numPr>
        <w:spacing w:after="120"/>
        <w:rPr>
          <w:rFonts w:ascii="Times" w:eastAsia="Times" w:hAnsi="Times" w:cs="Times"/>
        </w:rPr>
      </w:pPr>
      <w:r w:rsidRPr="004E242A">
        <w:rPr>
          <w:rFonts w:ascii="Times" w:eastAsia="Times" w:hAnsi="Times" w:cs="Times"/>
        </w:rPr>
        <w:t>You are free to ask questions and to withdraw from the study at any time</w:t>
      </w:r>
      <w:r w:rsidR="003F1CFE">
        <w:rPr>
          <w:rFonts w:ascii="Times" w:eastAsia="Times" w:hAnsi="Times" w:cs="Times"/>
        </w:rPr>
        <w:t xml:space="preserve">. </w:t>
      </w:r>
      <w:r w:rsidRPr="004E242A">
        <w:rPr>
          <w:rFonts w:ascii="Times" w:eastAsia="Times" w:hAnsi="Times" w:cs="Times"/>
        </w:rPr>
        <w:t>You can decline to answer questions</w:t>
      </w:r>
      <w:r w:rsidR="003F1CFE">
        <w:rPr>
          <w:rFonts w:ascii="Times" w:eastAsia="Times" w:hAnsi="Times" w:cs="Times"/>
        </w:rPr>
        <w:t xml:space="preserve">. </w:t>
      </w:r>
    </w:p>
    <w:p w:rsidR="00697D51" w:rsidRPr="004E242A" w:rsidP="004E242A" w14:paraId="292B83F2" w14:textId="125BA0A6">
      <w:pPr>
        <w:pStyle w:val="ListParagraph"/>
        <w:numPr>
          <w:ilvl w:val="0"/>
          <w:numId w:val="55"/>
        </w:numPr>
        <w:spacing w:after="0"/>
        <w:rPr>
          <w:rFonts w:ascii="Times" w:eastAsia="Times" w:hAnsi="Times" w:cs="Times"/>
        </w:rPr>
      </w:pPr>
      <w:r w:rsidRPr="004E242A">
        <w:rPr>
          <w:rFonts w:ascii="Times" w:eastAsia="Times" w:hAnsi="Times" w:cs="Times"/>
        </w:rPr>
        <w:t xml:space="preserve">The study vehicles are all commercially available vehicles with commercially available technology packages. Any current driver could buy/lease/rent a similar vehicle. The </w:t>
      </w:r>
      <w:r w:rsidR="00ED6EC5">
        <w:rPr>
          <w:rFonts w:ascii="Times" w:eastAsia="Times" w:hAnsi="Times" w:cs="Times"/>
        </w:rPr>
        <w:t xml:space="preserve">advanced </w:t>
      </w:r>
      <w:r w:rsidRPr="004E242A">
        <w:rPr>
          <w:rFonts w:ascii="Times" w:eastAsia="Times" w:hAnsi="Times" w:cs="Times"/>
        </w:rPr>
        <w:t>systems of interest are not modified for use in this experiment in any way.</w:t>
      </w:r>
    </w:p>
    <w:p w:rsidR="00697D51" w:rsidRPr="005F36DF" w:rsidP="005F36DF" w14:paraId="4B457444" w14:textId="18D7336D">
      <w:pPr>
        <w:pStyle w:val="ListParagraph"/>
        <w:numPr>
          <w:ilvl w:val="0"/>
          <w:numId w:val="55"/>
        </w:numPr>
        <w:spacing w:after="0"/>
        <w:rPr>
          <w:rFonts w:ascii="Times" w:eastAsia="Times" w:hAnsi="Times" w:cs="Times"/>
        </w:rPr>
      </w:pPr>
      <w:r w:rsidRPr="004E242A">
        <w:rPr>
          <w:rFonts w:ascii="Times" w:eastAsia="Times" w:hAnsi="Times" w:cs="Times"/>
        </w:rPr>
        <w:t>The vehicles are equipped with a driver's side and passenger's side airbag, side airbags for both front passengers, curtain airbags for 1st and 2nd row occupants, and supplemental restraint system.</w:t>
      </w:r>
    </w:p>
    <w:p w:rsidR="00697D51" w:rsidRPr="004E242A" w:rsidP="004E242A" w14:paraId="499E6260" w14:textId="2FBDCB8C">
      <w:pPr>
        <w:pStyle w:val="ListParagraph"/>
        <w:numPr>
          <w:ilvl w:val="0"/>
          <w:numId w:val="55"/>
        </w:numPr>
        <w:spacing w:after="120"/>
        <w:rPr>
          <w:rFonts w:ascii="Times" w:eastAsia="Times" w:hAnsi="Times" w:cs="Times"/>
        </w:rPr>
      </w:pPr>
      <w:r w:rsidRPr="004E242A">
        <w:rPr>
          <w:rFonts w:ascii="Times" w:eastAsia="Times" w:hAnsi="Times" w:cs="Times"/>
        </w:rPr>
        <w:t>All data collection equipment is mounted in the vehicle such that, to the greatest extent possible, it does not pose a hazard in any foreseeable case. None of the data collection equipment will interfere with any part of the driver’s normal field of view</w:t>
      </w:r>
      <w:r w:rsidR="003F1CFE">
        <w:rPr>
          <w:rFonts w:ascii="Times" w:eastAsia="Times" w:hAnsi="Times" w:cs="Times"/>
        </w:rPr>
        <w:t xml:space="preserve">. </w:t>
      </w:r>
    </w:p>
    <w:p w:rsidR="00697D51" w:rsidRPr="004E242A" w:rsidP="004E242A" w14:paraId="1CE63CF0" w14:textId="49D6241E">
      <w:pPr>
        <w:pStyle w:val="ListParagraph"/>
        <w:numPr>
          <w:ilvl w:val="0"/>
          <w:numId w:val="55"/>
        </w:numPr>
        <w:spacing w:after="120"/>
        <w:rPr>
          <w:rFonts w:ascii="Times" w:eastAsia="Times" w:hAnsi="Times" w:cs="Times"/>
        </w:rPr>
      </w:pPr>
      <w:r w:rsidRPr="00252D77">
        <w:t>The vehicles will be maintained by the research team, including routine maintenance, to</w:t>
      </w:r>
      <w:r>
        <w:t xml:space="preserve"> </w:t>
      </w:r>
      <w:r w:rsidRPr="00252D77">
        <w:t>ensure they are safe to operate.</w:t>
      </w:r>
    </w:p>
    <w:p w:rsidR="00697D51" w:rsidP="004E242A" w14:paraId="6C95D977" w14:textId="0BC46C17">
      <w:pPr>
        <w:pStyle w:val="ListParagraph"/>
        <w:numPr>
          <w:ilvl w:val="0"/>
          <w:numId w:val="55"/>
        </w:numPr>
        <w:spacing w:after="0"/>
        <w:rPr>
          <w:rFonts w:ascii="Times" w:eastAsia="Times" w:hAnsi="Times" w:cs="Times"/>
        </w:rPr>
      </w:pPr>
      <w:r w:rsidRPr="004E242A">
        <w:rPr>
          <w:rFonts w:ascii="Times" w:eastAsia="Times" w:hAnsi="Times" w:cs="Times"/>
        </w:rPr>
        <w:t>The data collected from the vehicle and the video data will be encrypted at the onset of collection on the USB drive in the vehicle</w:t>
      </w:r>
      <w:r w:rsidR="003F1CFE">
        <w:rPr>
          <w:rFonts w:ascii="Times" w:eastAsia="Times" w:hAnsi="Times" w:cs="Times"/>
        </w:rPr>
        <w:t xml:space="preserve">. </w:t>
      </w:r>
      <w:r w:rsidRPr="004E242A">
        <w:rPr>
          <w:rFonts w:ascii="Times" w:eastAsia="Times" w:hAnsi="Times" w:cs="Times"/>
        </w:rPr>
        <w:t>The data remain encrypted until uploaded to a secure VTTI server</w:t>
      </w:r>
      <w:r w:rsidR="003F1CFE">
        <w:rPr>
          <w:rFonts w:ascii="Times" w:eastAsia="Times" w:hAnsi="Times" w:cs="Times"/>
        </w:rPr>
        <w:t xml:space="preserve">. </w:t>
      </w:r>
    </w:p>
    <w:p w:rsidR="00051D08" w:rsidRPr="00130E32" w:rsidP="00130E32" w14:paraId="748E8EBC" w14:textId="77777777">
      <w:pPr>
        <w:pStyle w:val="ListParagraph"/>
        <w:numPr>
          <w:ilvl w:val="0"/>
          <w:numId w:val="55"/>
        </w:numPr>
        <w:spacing w:after="0"/>
        <w:rPr>
          <w:rFonts w:ascii="Times" w:eastAsia="Times" w:hAnsi="Times" w:cs="Times"/>
        </w:rPr>
      </w:pPr>
      <w:r w:rsidRPr="00130E32">
        <w:rPr>
          <w:rFonts w:eastAsia="Times"/>
        </w:rPr>
        <w:t>Commonly touched areas of the vehicle will be disinfected before the vehicle is provided to you. </w:t>
      </w:r>
    </w:p>
    <w:p w:rsidR="00051D08" w:rsidRPr="004E242A" w:rsidP="00D859FA" w14:paraId="0813E134" w14:textId="77777777">
      <w:pPr>
        <w:pStyle w:val="ListParagraph"/>
        <w:spacing w:after="0"/>
        <w:rPr>
          <w:rFonts w:ascii="Times" w:eastAsia="Times" w:hAnsi="Times" w:cs="Times"/>
        </w:rPr>
      </w:pPr>
    </w:p>
    <w:p w:rsidR="00697D51" w:rsidRPr="00697D51" w:rsidP="00697D51" w14:paraId="4BC4942E" w14:textId="77777777">
      <w:pPr>
        <w:spacing w:after="0"/>
        <w:rPr>
          <w:rFonts w:ascii="Times" w:eastAsia="Times" w:hAnsi="Times" w:cs="Times"/>
        </w:rPr>
      </w:pPr>
    </w:p>
    <w:p w:rsidR="00697D51" w:rsidRPr="00697D51" w:rsidP="00697D51" w14:paraId="5FD4E022" w14:textId="77777777">
      <w:pPr>
        <w:spacing w:after="0"/>
        <w:rPr>
          <w:rFonts w:ascii="Times" w:eastAsia="Times" w:hAnsi="Times" w:cs="Times"/>
        </w:rPr>
      </w:pPr>
    </w:p>
    <w:p w:rsidR="00697D51" w:rsidRPr="00697D51" w:rsidP="00697D51" w14:paraId="04A7514C" w14:textId="006B2B70">
      <w:pPr>
        <w:widowControl w:val="0"/>
        <w:spacing w:after="0"/>
        <w:ind w:left="10"/>
        <w:rPr>
          <w:rFonts w:cstheme="minorBidi"/>
          <w:b/>
          <w:bCs/>
          <w:i/>
          <w:sz w:val="22"/>
          <w:szCs w:val="22"/>
        </w:rPr>
      </w:pPr>
      <w:r>
        <w:rPr>
          <w:rFonts w:cstheme="minorBidi"/>
          <w:b/>
          <w:bCs/>
          <w:i/>
          <w:sz w:val="22"/>
          <w:szCs w:val="22"/>
        </w:rPr>
        <w:t xml:space="preserve">Reducing Risk During </w:t>
      </w:r>
      <w:r w:rsidR="004F1587">
        <w:rPr>
          <w:rFonts w:cstheme="minorBidi"/>
          <w:b/>
          <w:bCs/>
          <w:i/>
          <w:sz w:val="22"/>
          <w:szCs w:val="22"/>
        </w:rPr>
        <w:t>Technology</w:t>
      </w:r>
      <w:r w:rsidRPr="00697D51" w:rsidR="004F1587">
        <w:rPr>
          <w:rFonts w:cstheme="minorBidi"/>
          <w:b/>
          <w:bCs/>
          <w:i/>
          <w:sz w:val="22"/>
          <w:szCs w:val="22"/>
        </w:rPr>
        <w:t xml:space="preserve"> </w:t>
      </w:r>
      <w:r w:rsidRPr="00697D51">
        <w:rPr>
          <w:rFonts w:cstheme="minorBidi"/>
          <w:b/>
          <w:bCs/>
          <w:i/>
          <w:sz w:val="22"/>
          <w:szCs w:val="22"/>
        </w:rPr>
        <w:t>Orientation, Baseline Drive, Post Exposure Drive:</w:t>
      </w:r>
    </w:p>
    <w:p w:rsidR="00345144" w:rsidRPr="004E242A" w:rsidP="004E242A" w14:paraId="7E66667E" w14:textId="378E7420">
      <w:pPr>
        <w:pStyle w:val="ListParagraph"/>
        <w:numPr>
          <w:ilvl w:val="0"/>
          <w:numId w:val="54"/>
        </w:numPr>
        <w:spacing w:after="0"/>
        <w:rPr>
          <w:rFonts w:ascii="Times" w:eastAsia="Times" w:hAnsi="Times" w:cs="Times"/>
        </w:rPr>
      </w:pPr>
      <w:r w:rsidRPr="004E242A">
        <w:rPr>
          <w:rFonts w:ascii="Times" w:eastAsia="Times" w:hAnsi="Times" w:cs="Times"/>
        </w:rPr>
        <w:t>The researcher will provide you with information about the vehicle and the technology. The researcher will demonstrate how the technology works while you ride as a passenger</w:t>
      </w:r>
      <w:r w:rsidR="003F1CFE">
        <w:rPr>
          <w:rFonts w:ascii="Times" w:eastAsia="Times" w:hAnsi="Times" w:cs="Times"/>
        </w:rPr>
        <w:t xml:space="preserve">. </w:t>
      </w:r>
      <w:r w:rsidRPr="004E242A">
        <w:rPr>
          <w:rFonts w:ascii="Times" w:eastAsia="Times" w:hAnsi="Times" w:cs="Times"/>
        </w:rPr>
        <w:t xml:space="preserve">The researcher will </w:t>
      </w:r>
      <w:r w:rsidR="009848D8">
        <w:rPr>
          <w:rFonts w:ascii="Times" w:eastAsia="Times" w:hAnsi="Times" w:cs="Times"/>
        </w:rPr>
        <w:t xml:space="preserve">then </w:t>
      </w:r>
      <w:r w:rsidRPr="004E242A">
        <w:rPr>
          <w:rFonts w:ascii="Times" w:eastAsia="Times" w:hAnsi="Times" w:cs="Times"/>
        </w:rPr>
        <w:t>ride along</w:t>
      </w:r>
      <w:r w:rsidR="009848D8">
        <w:rPr>
          <w:rFonts w:ascii="Times" w:eastAsia="Times" w:hAnsi="Times" w:cs="Times"/>
        </w:rPr>
        <w:t xml:space="preserve"> as you drive</w:t>
      </w:r>
      <w:r w:rsidRPr="004E242A">
        <w:rPr>
          <w:rFonts w:ascii="Times" w:eastAsia="Times" w:hAnsi="Times" w:cs="Times"/>
        </w:rPr>
        <w:t xml:space="preserve"> and be available to answer questions as you </w:t>
      </w:r>
      <w:r w:rsidR="004F1587">
        <w:rPr>
          <w:rFonts w:ascii="Times" w:eastAsia="Times" w:hAnsi="Times" w:cs="Times"/>
        </w:rPr>
        <w:t>use</w:t>
      </w:r>
      <w:r w:rsidRPr="004E242A" w:rsidR="004F1587">
        <w:rPr>
          <w:rFonts w:ascii="Times" w:eastAsia="Times" w:hAnsi="Times" w:cs="Times"/>
        </w:rPr>
        <w:t xml:space="preserve"> </w:t>
      </w:r>
      <w:r w:rsidRPr="004E242A">
        <w:rPr>
          <w:rFonts w:ascii="Times" w:eastAsia="Times" w:hAnsi="Times" w:cs="Times"/>
        </w:rPr>
        <w:t xml:space="preserve">the </w:t>
      </w:r>
      <w:r w:rsidR="004F1587">
        <w:rPr>
          <w:rFonts w:ascii="Times" w:eastAsia="Times" w:hAnsi="Times" w:cs="Times"/>
        </w:rPr>
        <w:t>technology</w:t>
      </w:r>
      <w:r w:rsidRPr="004E242A" w:rsidR="004F1587">
        <w:rPr>
          <w:rFonts w:ascii="Times" w:eastAsia="Times" w:hAnsi="Times" w:cs="Times"/>
        </w:rPr>
        <w:t xml:space="preserve"> </w:t>
      </w:r>
      <w:r w:rsidRPr="004E242A">
        <w:rPr>
          <w:rFonts w:ascii="Times" w:eastAsia="Times" w:hAnsi="Times" w:cs="Times"/>
        </w:rPr>
        <w:t>for the first time</w:t>
      </w:r>
      <w:r w:rsidR="003F1CFE">
        <w:rPr>
          <w:rFonts w:ascii="Times" w:eastAsia="Times" w:hAnsi="Times" w:cs="Times"/>
        </w:rPr>
        <w:t xml:space="preserve">. </w:t>
      </w:r>
    </w:p>
    <w:p w:rsidR="00697D51" w:rsidRPr="004E242A" w:rsidP="004E242A" w14:paraId="21244BA9" w14:textId="09750F38">
      <w:pPr>
        <w:pStyle w:val="ListParagraph"/>
        <w:numPr>
          <w:ilvl w:val="0"/>
          <w:numId w:val="54"/>
        </w:numPr>
        <w:spacing w:after="0"/>
        <w:rPr>
          <w:rFonts w:ascii="Times" w:eastAsia="Times" w:hAnsi="Times" w:cs="Times"/>
        </w:rPr>
      </w:pPr>
      <w:r w:rsidRPr="004E242A">
        <w:rPr>
          <w:rFonts w:ascii="Times" w:eastAsia="Times" w:hAnsi="Times" w:cs="Times"/>
        </w:rPr>
        <w:t>You and the</w:t>
      </w:r>
      <w:r w:rsidRPr="004E242A">
        <w:rPr>
          <w:rFonts w:ascii="Times" w:eastAsia="Times" w:hAnsi="Times" w:cs="Times"/>
        </w:rPr>
        <w:t xml:space="preserve"> in-vehicle experimenters will be required to wear the lap and shoulder belt restraint system while in the car</w:t>
      </w:r>
      <w:r w:rsidR="005314BD">
        <w:rPr>
          <w:rFonts w:ascii="Times" w:eastAsia="Times" w:hAnsi="Times" w:cs="Times"/>
        </w:rPr>
        <w:t xml:space="preserve"> during the orientation sessions</w:t>
      </w:r>
      <w:r w:rsidRPr="004E242A">
        <w:rPr>
          <w:rFonts w:ascii="Times" w:eastAsia="Times" w:hAnsi="Times" w:cs="Times"/>
        </w:rPr>
        <w:t>.</w:t>
      </w:r>
    </w:p>
    <w:p w:rsidR="00697D51" w:rsidRPr="004E242A" w:rsidP="004E242A" w14:paraId="08775C21" w14:textId="5F9A8C2A">
      <w:pPr>
        <w:pStyle w:val="ListParagraph"/>
        <w:numPr>
          <w:ilvl w:val="0"/>
          <w:numId w:val="54"/>
        </w:numPr>
        <w:spacing w:after="0"/>
        <w:rPr>
          <w:rFonts w:ascii="Times" w:eastAsia="Times" w:hAnsi="Times" w:cs="Times"/>
        </w:rPr>
      </w:pPr>
      <w:r w:rsidRPr="004E242A">
        <w:rPr>
          <w:rFonts w:ascii="Times" w:eastAsia="Times" w:hAnsi="Times" w:cs="Times"/>
        </w:rPr>
        <w:t xml:space="preserve">You will be </w:t>
      </w:r>
      <w:r w:rsidRPr="004E242A">
        <w:rPr>
          <w:rFonts w:ascii="Times" w:eastAsia="Times" w:hAnsi="Times" w:cs="Times"/>
        </w:rPr>
        <w:t xml:space="preserve">instructed to conform to the laws and regulations of driving on public roadways. </w:t>
      </w:r>
    </w:p>
    <w:p w:rsidR="00697D51" w:rsidRPr="004E242A" w:rsidP="004E242A" w14:paraId="66160746" w14:textId="1E3B39C0">
      <w:pPr>
        <w:pStyle w:val="ListParagraph"/>
        <w:numPr>
          <w:ilvl w:val="0"/>
          <w:numId w:val="54"/>
        </w:numPr>
        <w:spacing w:after="0"/>
        <w:rPr>
          <w:rFonts w:ascii="Times" w:eastAsia="Times" w:hAnsi="Times" w:cs="Times"/>
        </w:rPr>
      </w:pPr>
      <w:r w:rsidRPr="004E242A">
        <w:rPr>
          <w:rFonts w:ascii="Times" w:eastAsia="Times" w:hAnsi="Times" w:cs="Times"/>
        </w:rPr>
        <w:t>You will be</w:t>
      </w:r>
      <w:r w:rsidRPr="004E242A">
        <w:rPr>
          <w:rFonts w:ascii="Times" w:eastAsia="Times" w:hAnsi="Times" w:cs="Times"/>
        </w:rPr>
        <w:t xml:space="preserve"> reminded that driving is </w:t>
      </w:r>
      <w:r w:rsidRPr="004E242A">
        <w:rPr>
          <w:rFonts w:ascii="Times" w:eastAsia="Times" w:hAnsi="Times" w:cs="Times"/>
        </w:rPr>
        <w:t xml:space="preserve">your </w:t>
      </w:r>
      <w:r w:rsidRPr="004E242A">
        <w:rPr>
          <w:rFonts w:ascii="Times" w:eastAsia="Times" w:hAnsi="Times" w:cs="Times"/>
        </w:rPr>
        <w:t>primary responsibility</w:t>
      </w:r>
      <w:r w:rsidR="003F1CFE">
        <w:rPr>
          <w:rFonts w:ascii="Times" w:eastAsia="Times" w:hAnsi="Times" w:cs="Times"/>
        </w:rPr>
        <w:t xml:space="preserve">. </w:t>
      </w:r>
    </w:p>
    <w:p w:rsidR="00697D51" w:rsidRPr="004E242A" w:rsidP="004E242A" w14:paraId="7621E57D" w14:textId="09736DC0">
      <w:pPr>
        <w:pStyle w:val="ListParagraph"/>
        <w:numPr>
          <w:ilvl w:val="0"/>
          <w:numId w:val="54"/>
        </w:numPr>
        <w:spacing w:after="0"/>
        <w:rPr>
          <w:rFonts w:ascii="Times" w:eastAsia="Times" w:hAnsi="Times" w:cs="Times"/>
        </w:rPr>
      </w:pPr>
      <w:r w:rsidRPr="004E242A">
        <w:rPr>
          <w:rFonts w:ascii="Times" w:eastAsia="Times" w:hAnsi="Times" w:cs="Times"/>
        </w:rPr>
        <w:t xml:space="preserve">The researcher will monitor </w:t>
      </w:r>
      <w:r w:rsidRPr="004E242A" w:rsidR="00345144">
        <w:rPr>
          <w:rFonts w:ascii="Times" w:eastAsia="Times" w:hAnsi="Times" w:cs="Times"/>
        </w:rPr>
        <w:t>your</w:t>
      </w:r>
      <w:r w:rsidRPr="004E242A">
        <w:rPr>
          <w:rFonts w:ascii="Times" w:eastAsia="Times" w:hAnsi="Times" w:cs="Times"/>
        </w:rPr>
        <w:t xml:space="preserve"> driving </w:t>
      </w:r>
      <w:r w:rsidR="005314BD">
        <w:rPr>
          <w:rFonts w:ascii="Times" w:eastAsia="Times" w:hAnsi="Times" w:cs="Times"/>
        </w:rPr>
        <w:t>during the orientation</w:t>
      </w:r>
      <w:r w:rsidRPr="004E242A" w:rsidR="00345144">
        <w:rPr>
          <w:rFonts w:ascii="Times" w:eastAsia="Times" w:hAnsi="Times" w:cs="Times"/>
        </w:rPr>
        <w:t xml:space="preserve"> session and</w:t>
      </w:r>
      <w:r w:rsidRPr="004E242A">
        <w:rPr>
          <w:rFonts w:ascii="Times" w:eastAsia="Times" w:hAnsi="Times" w:cs="Times"/>
        </w:rPr>
        <w:t xml:space="preserve"> can assist </w:t>
      </w:r>
      <w:r w:rsidRPr="004E242A" w:rsidR="007D36FF">
        <w:rPr>
          <w:rFonts w:ascii="Times" w:eastAsia="Times" w:hAnsi="Times" w:cs="Times"/>
        </w:rPr>
        <w:t>you</w:t>
      </w:r>
      <w:r w:rsidRPr="004E242A">
        <w:rPr>
          <w:rFonts w:ascii="Times" w:eastAsia="Times" w:hAnsi="Times" w:cs="Times"/>
        </w:rPr>
        <w:t xml:space="preserve"> in the event of an emergency</w:t>
      </w:r>
      <w:r w:rsidR="003F1CFE">
        <w:rPr>
          <w:rFonts w:ascii="Times" w:eastAsia="Times" w:hAnsi="Times" w:cs="Times"/>
        </w:rPr>
        <w:t xml:space="preserve">. </w:t>
      </w:r>
    </w:p>
    <w:p w:rsidR="00697D51" w:rsidRPr="004E242A" w:rsidP="004E242A" w14:paraId="0D6DDD2E" w14:textId="77777777">
      <w:pPr>
        <w:pStyle w:val="ListParagraph"/>
        <w:numPr>
          <w:ilvl w:val="0"/>
          <w:numId w:val="54"/>
        </w:numPr>
        <w:spacing w:after="0"/>
        <w:rPr>
          <w:rFonts w:ascii="Times" w:eastAsia="Times" w:hAnsi="Times" w:cs="Times"/>
        </w:rPr>
      </w:pPr>
      <w:r w:rsidRPr="004E242A">
        <w:rPr>
          <w:rFonts w:ascii="Times" w:eastAsia="Times" w:hAnsi="Times" w:cs="Times"/>
        </w:rPr>
        <w:t>The experimenters will have a cell phone in case of an emergency.</w:t>
      </w:r>
    </w:p>
    <w:p w:rsidR="00697D51" w:rsidRPr="004E242A" w:rsidP="004E242A" w14:paraId="4ACAEF6C" w14:textId="2C46057D">
      <w:pPr>
        <w:pStyle w:val="ListParagraph"/>
        <w:numPr>
          <w:ilvl w:val="0"/>
          <w:numId w:val="54"/>
        </w:numPr>
        <w:spacing w:after="0"/>
        <w:rPr>
          <w:rFonts w:ascii="Times" w:eastAsia="Times" w:hAnsi="Times" w:cs="Times"/>
        </w:rPr>
      </w:pPr>
      <w:r w:rsidRPr="004E242A">
        <w:rPr>
          <w:rFonts w:ascii="Times" w:eastAsia="Times" w:hAnsi="Times" w:cs="Times"/>
        </w:rPr>
        <w:t xml:space="preserve">The </w:t>
      </w:r>
      <w:r w:rsidR="004F1587">
        <w:rPr>
          <w:rFonts w:ascii="Times" w:eastAsia="Times" w:hAnsi="Times" w:cs="Times"/>
        </w:rPr>
        <w:t xml:space="preserve">technology </w:t>
      </w:r>
      <w:r w:rsidR="005314BD">
        <w:rPr>
          <w:rFonts w:ascii="Times" w:eastAsia="Times" w:hAnsi="Times" w:cs="Times"/>
        </w:rPr>
        <w:t xml:space="preserve">orientation </w:t>
      </w:r>
      <w:r w:rsidRPr="004E242A">
        <w:rPr>
          <w:rFonts w:ascii="Times" w:eastAsia="Times" w:hAnsi="Times" w:cs="Times"/>
        </w:rPr>
        <w:t xml:space="preserve">session will only be conducted in daylight in clear weather. </w:t>
      </w:r>
    </w:p>
    <w:p w:rsidR="00697D51" w:rsidRPr="004E242A" w:rsidP="004E242A" w14:paraId="664FE789" w14:textId="154D62BB">
      <w:pPr>
        <w:pStyle w:val="ListParagraph"/>
        <w:numPr>
          <w:ilvl w:val="0"/>
          <w:numId w:val="54"/>
        </w:numPr>
        <w:spacing w:after="0"/>
        <w:rPr>
          <w:rFonts w:ascii="Times" w:eastAsia="Times" w:hAnsi="Times" w:cs="Times"/>
        </w:rPr>
      </w:pPr>
      <w:r w:rsidRPr="004E242A">
        <w:rPr>
          <w:rFonts w:ascii="Times" w:eastAsia="Times" w:hAnsi="Times" w:cs="Times"/>
        </w:rPr>
        <w:t xml:space="preserve">In the event of a medical emergency, or at </w:t>
      </w:r>
      <w:r w:rsidRPr="004E242A" w:rsidR="00345144">
        <w:rPr>
          <w:rFonts w:ascii="Times" w:eastAsia="Times" w:hAnsi="Times" w:cs="Times"/>
        </w:rPr>
        <w:t>your</w:t>
      </w:r>
      <w:r w:rsidRPr="004E242A">
        <w:rPr>
          <w:rFonts w:ascii="Times" w:eastAsia="Times" w:hAnsi="Times" w:cs="Times"/>
        </w:rPr>
        <w:t xml:space="preserve"> request, research staff will arrange medical transportation to a nearby hospital emergency room</w:t>
      </w:r>
      <w:r w:rsidR="003F1CFE">
        <w:rPr>
          <w:rFonts w:ascii="Times" w:eastAsia="Times" w:hAnsi="Times" w:cs="Times"/>
        </w:rPr>
        <w:t xml:space="preserve">. </w:t>
      </w:r>
      <w:r w:rsidRPr="004E242A">
        <w:rPr>
          <w:rFonts w:ascii="Times" w:eastAsia="Times" w:hAnsi="Times" w:cs="Times"/>
        </w:rPr>
        <w:t xml:space="preserve">  </w:t>
      </w:r>
    </w:p>
    <w:p w:rsidR="00697D51" w:rsidRPr="00697D51" w:rsidP="00697D51" w14:paraId="227262CA" w14:textId="77777777">
      <w:pPr>
        <w:spacing w:after="120"/>
        <w:rPr>
          <w:rFonts w:ascii="Times" w:eastAsia="Times" w:hAnsi="Times" w:cs="Times"/>
        </w:rPr>
      </w:pPr>
    </w:p>
    <w:p w:rsidR="00697D51" w:rsidRPr="00697D51" w:rsidP="00697D51" w14:paraId="1944A811" w14:textId="04F79CAA">
      <w:pPr>
        <w:widowControl w:val="0"/>
        <w:spacing w:after="0"/>
        <w:ind w:left="10"/>
        <w:rPr>
          <w:rFonts w:cstheme="minorBidi"/>
          <w:b/>
          <w:bCs/>
          <w:i/>
          <w:sz w:val="22"/>
          <w:szCs w:val="22"/>
        </w:rPr>
      </w:pPr>
      <w:r>
        <w:rPr>
          <w:rFonts w:cstheme="minorBidi"/>
          <w:b/>
          <w:bCs/>
          <w:i/>
          <w:sz w:val="22"/>
          <w:szCs w:val="22"/>
        </w:rPr>
        <w:t>Reducing Risk During Naturalistic Driving Experience</w:t>
      </w:r>
      <w:r w:rsidRPr="00697D51">
        <w:rPr>
          <w:rFonts w:cstheme="minorBidi"/>
          <w:b/>
          <w:bCs/>
          <w:i/>
          <w:sz w:val="22"/>
          <w:szCs w:val="22"/>
        </w:rPr>
        <w:t>:</w:t>
      </w:r>
    </w:p>
    <w:p w:rsidR="00697D51" w:rsidRPr="00697D51" w:rsidP="00697D51" w14:paraId="131356AB" w14:textId="77777777">
      <w:pPr>
        <w:spacing w:after="0"/>
        <w:rPr>
          <w:rFonts w:ascii="Times" w:eastAsia="Times" w:hAnsi="Times" w:cs="Times"/>
        </w:rPr>
      </w:pPr>
    </w:p>
    <w:p w:rsidR="00697D51" w:rsidRPr="0066587F" w:rsidP="0066587F" w14:paraId="503BB4A3" w14:textId="49C4413F">
      <w:pPr>
        <w:pStyle w:val="ListParagraph"/>
        <w:numPr>
          <w:ilvl w:val="0"/>
          <w:numId w:val="57"/>
        </w:numPr>
        <w:rPr>
          <w:rFonts w:ascii="Times" w:eastAsia="Times" w:hAnsi="Times" w:cs="Times"/>
        </w:rPr>
      </w:pPr>
      <w:r w:rsidRPr="00990D3B">
        <w:t xml:space="preserve">We </w:t>
      </w:r>
      <w:r>
        <w:t xml:space="preserve">have placed a letter in the glovebox </w:t>
      </w:r>
      <w:r w:rsidRPr="00990D3B">
        <w:t>which can be used to demonstrate the vehicle’s role in the study while still maintaining your privacy and confidentiality. Should a law enforcement officer or other authority ask about the data collection equipment in the study vehicle, please let him or her know about the letter we have provided that explains the presence of the equipment before reaching for the letter.</w:t>
      </w:r>
      <w:r w:rsidRPr="0066587F">
        <w:rPr>
          <w:rFonts w:ascii="Times" w:eastAsia="Times" w:hAnsi="Times" w:cs="Times"/>
        </w:rPr>
        <w:t xml:space="preserve"> </w:t>
      </w:r>
    </w:p>
    <w:p w:rsidR="00697D51" w:rsidRPr="0066587F" w:rsidP="0066587F" w14:paraId="1D8DBFD0" w14:textId="4B455F3E">
      <w:pPr>
        <w:pStyle w:val="ListParagraph"/>
        <w:numPr>
          <w:ilvl w:val="0"/>
          <w:numId w:val="57"/>
        </w:numPr>
        <w:spacing w:after="0"/>
        <w:rPr>
          <w:rFonts w:ascii="Times" w:eastAsia="Times" w:hAnsi="Times" w:cs="Times"/>
        </w:rPr>
      </w:pPr>
      <w:r w:rsidRPr="0066587F">
        <w:rPr>
          <w:rFonts w:ascii="Times" w:eastAsia="Times" w:hAnsi="Times" w:cs="Times"/>
        </w:rPr>
        <w:t>You are required</w:t>
      </w:r>
      <w:r w:rsidRPr="0066587F">
        <w:rPr>
          <w:rFonts w:ascii="Times" w:eastAsia="Times" w:hAnsi="Times" w:cs="Times"/>
        </w:rPr>
        <w:t xml:space="preserve"> to wear the seatbelt restraint system while in the car and to ensure the proper use of safety belts and child safety restraints for all other occupants of the vehicle.</w:t>
      </w:r>
    </w:p>
    <w:p w:rsidR="00345144" w:rsidRPr="0066587F" w:rsidP="0066587F" w14:paraId="1881CEA9" w14:textId="6D5E250B">
      <w:pPr>
        <w:pStyle w:val="ListParagraph"/>
        <w:numPr>
          <w:ilvl w:val="0"/>
          <w:numId w:val="57"/>
        </w:numPr>
        <w:spacing w:after="0"/>
        <w:rPr>
          <w:rFonts w:ascii="Times" w:eastAsia="Times" w:hAnsi="Times" w:cs="Times"/>
        </w:rPr>
      </w:pPr>
      <w:r w:rsidRPr="0066587F">
        <w:rPr>
          <w:rFonts w:ascii="Times" w:eastAsia="Times" w:hAnsi="Times" w:cs="Times"/>
        </w:rPr>
        <w:t>You</w:t>
      </w:r>
      <w:r w:rsidRPr="0066587F" w:rsidR="00697D51">
        <w:rPr>
          <w:rFonts w:ascii="Times" w:eastAsia="Times" w:hAnsi="Times" w:cs="Times"/>
        </w:rPr>
        <w:t xml:space="preserve"> are instructed to conform to the laws and regulations of driving on public roadways. </w:t>
      </w:r>
    </w:p>
    <w:p w:rsidR="00A11CE8" w:rsidRPr="00252D77" w:rsidP="0066587F" w14:paraId="699B5F4C" w14:textId="13F0A2DF">
      <w:pPr>
        <w:pStyle w:val="ListParagraph"/>
        <w:numPr>
          <w:ilvl w:val="0"/>
          <w:numId w:val="57"/>
        </w:numPr>
      </w:pPr>
      <w:r w:rsidRPr="00252D77">
        <w:t>You will have</w:t>
      </w:r>
      <w:r>
        <w:t xml:space="preserve"> </w:t>
      </w:r>
      <w:r w:rsidRPr="00252D77">
        <w:t xml:space="preserve">access to the owner’s manual of the vehicle that further describes features and their limitations. You should never fully rely on the onboard systems, </w:t>
      </w:r>
      <w:r w:rsidR="009848D8">
        <w:t>and</w:t>
      </w:r>
      <w:r w:rsidRPr="00252D77" w:rsidR="009848D8">
        <w:t xml:space="preserve"> </w:t>
      </w:r>
      <w:r w:rsidRPr="00252D77">
        <w:t>you should always exercise normal caution when operating the vehicle</w:t>
      </w:r>
      <w:r>
        <w:t>.</w:t>
      </w:r>
    </w:p>
    <w:p w:rsidR="00A11CE8" w:rsidRPr="0066587F" w:rsidP="0066587F" w14:paraId="7DF95E51" w14:textId="10194C22">
      <w:pPr>
        <w:pStyle w:val="ListParagraph"/>
        <w:numPr>
          <w:ilvl w:val="0"/>
          <w:numId w:val="57"/>
        </w:numPr>
        <w:spacing w:after="0"/>
        <w:rPr>
          <w:rFonts w:ascii="Times" w:eastAsia="Times" w:hAnsi="Times" w:cs="Times"/>
        </w:rPr>
      </w:pPr>
      <w:r w:rsidRPr="0066587F">
        <w:rPr>
          <w:rFonts w:ascii="Times" w:eastAsia="Times" w:hAnsi="Times" w:cs="Times"/>
        </w:rPr>
        <w:t xml:space="preserve">You </w:t>
      </w:r>
      <w:r w:rsidRPr="0066587F" w:rsidR="00697D51">
        <w:rPr>
          <w:rFonts w:ascii="Times" w:eastAsia="Times" w:hAnsi="Times" w:cs="Times"/>
        </w:rPr>
        <w:t>may not allow anyone else, including family members, to drive the test vehicle</w:t>
      </w:r>
      <w:r w:rsidRPr="0066587F">
        <w:rPr>
          <w:rFonts w:ascii="Times" w:eastAsia="Times" w:hAnsi="Times" w:cs="Times"/>
        </w:rPr>
        <w:t>.</w:t>
      </w:r>
    </w:p>
    <w:p w:rsidR="00A11CE8" w:rsidP="0066587F" w14:paraId="04215588" w14:textId="234F8170">
      <w:pPr>
        <w:pStyle w:val="BodyText"/>
        <w:numPr>
          <w:ilvl w:val="0"/>
          <w:numId w:val="57"/>
        </w:numPr>
        <w:tabs>
          <w:tab w:val="left" w:pos="879"/>
        </w:tabs>
      </w:pPr>
      <w:r>
        <w:t xml:space="preserve">We will do our best </w:t>
      </w:r>
      <w:r w:rsidRPr="00A152B1">
        <w:t xml:space="preserve">to not collect identifying video information on passengers in the vehicle; however, passengers sitting </w:t>
      </w:r>
      <w:r>
        <w:t>right</w:t>
      </w:r>
      <w:r w:rsidRPr="00A152B1">
        <w:t xml:space="preserve"> behind the driver will be the most vulnerable to being </w:t>
      </w:r>
      <w:r>
        <w:t>seen</w:t>
      </w:r>
      <w:r w:rsidRPr="00A152B1">
        <w:t xml:space="preserve"> on video</w:t>
      </w:r>
      <w:r>
        <w:t xml:space="preserve">. </w:t>
      </w:r>
      <w:r w:rsidR="005314BD">
        <w:t>Should the cameras capture images of passengers, these images will be blurred.</w:t>
      </w:r>
    </w:p>
    <w:p w:rsidR="00A11CE8" w:rsidRPr="00697D51" w:rsidP="00697D51" w14:paraId="66D5E7C4" w14:textId="77777777">
      <w:pPr>
        <w:spacing w:after="0"/>
        <w:rPr>
          <w:rFonts w:ascii="Times" w:eastAsia="Times" w:hAnsi="Times" w:cs="Times"/>
        </w:rPr>
      </w:pPr>
    </w:p>
    <w:p w:rsidR="00697D51" w:rsidRPr="00697D51" w:rsidP="007D36FF" w14:paraId="12392797" w14:textId="136BF58A">
      <w:pPr>
        <w:widowControl w:val="0"/>
        <w:spacing w:after="0"/>
        <w:rPr>
          <w:rFonts w:cstheme="minorBidi"/>
          <w:b/>
          <w:bCs/>
          <w:i/>
          <w:sz w:val="22"/>
          <w:szCs w:val="22"/>
        </w:rPr>
      </w:pPr>
      <w:r>
        <w:rPr>
          <w:rFonts w:cstheme="minorBidi"/>
          <w:b/>
          <w:bCs/>
          <w:i/>
          <w:sz w:val="22"/>
          <w:szCs w:val="22"/>
        </w:rPr>
        <w:t>Reducing Risk after participation.</w:t>
      </w:r>
    </w:p>
    <w:p w:rsidR="00697D51" w:rsidRPr="00697D51" w:rsidP="00697D51" w14:paraId="35B08C98" w14:textId="6C7F51B4">
      <w:pPr>
        <w:spacing w:after="0"/>
        <w:rPr>
          <w:rFonts w:ascii="Times" w:eastAsia="Times" w:hAnsi="Times" w:cs="Times"/>
        </w:rPr>
      </w:pPr>
      <w:r>
        <w:rPr>
          <w:rFonts w:ascii="Times" w:eastAsia="Times" w:hAnsi="Times" w:cs="Times"/>
        </w:rPr>
        <w:t>If you do choose to</w:t>
      </w:r>
      <w:r w:rsidRPr="00697D51">
        <w:rPr>
          <w:rFonts w:ascii="Times" w:eastAsia="Times" w:hAnsi="Times" w:cs="Times"/>
        </w:rPr>
        <w:t xml:space="preserve"> pair a personal cell phone with the vehicle, we will delete any downloaded contacts or other information from the vehicle at the end of </w:t>
      </w:r>
      <w:r>
        <w:rPr>
          <w:rFonts w:ascii="Times" w:eastAsia="Times" w:hAnsi="Times" w:cs="Times"/>
        </w:rPr>
        <w:t>your participation</w:t>
      </w:r>
      <w:r w:rsidRPr="00697D51">
        <w:rPr>
          <w:rFonts w:ascii="Times" w:eastAsia="Times" w:hAnsi="Times" w:cs="Times"/>
        </w:rPr>
        <w:t xml:space="preserve">. </w:t>
      </w:r>
    </w:p>
    <w:p w:rsidR="00013772" w:rsidRPr="00F11042" w:rsidP="00F11042" w14:paraId="1AA16015" w14:textId="051594B6"/>
    <w:p w:rsidR="003753B1" w:rsidP="007D36FF" w14:paraId="17449044" w14:textId="0FCF0D52">
      <w:pPr>
        <w:pStyle w:val="Heading2"/>
        <w:rPr>
          <w:rFonts w:ascii="Times New Roman" w:eastAsia="Times New Roman" w:hAnsi="Times New Roman" w:cs="Times New Roman"/>
          <w:i w:val="0"/>
        </w:rPr>
      </w:pPr>
      <w:r>
        <w:rPr>
          <w:rFonts w:ascii="Times New Roman" w:eastAsia="Times New Roman" w:hAnsi="Times New Roman" w:cs="Times New Roman"/>
          <w:i w:val="0"/>
        </w:rPr>
        <w:t>Can I be removed from the research without my OK?</w:t>
      </w:r>
    </w:p>
    <w:p w:rsidR="003753B1" w:rsidP="007D36FF" w14:paraId="3C5F3CDF" w14:textId="7EE9A442">
      <w:pPr>
        <w:pBdr>
          <w:top w:val="nil"/>
          <w:left w:val="nil"/>
          <w:bottom w:val="nil"/>
          <w:right w:val="nil"/>
          <w:between w:val="nil"/>
        </w:pBdr>
        <w:spacing w:after="120"/>
        <w:rPr>
          <w:color w:val="000000"/>
        </w:rPr>
      </w:pPr>
      <w:r>
        <w:rPr>
          <w:color w:val="000000"/>
        </w:rPr>
        <w:t>The person in charge of the research study or the sponsor can remove you from the research study without your approval. Possi</w:t>
      </w:r>
      <w:r w:rsidR="00BF72EC">
        <w:rPr>
          <w:color w:val="000000"/>
        </w:rPr>
        <w:t>ble reasons for removal incl</w:t>
      </w:r>
      <w:r w:rsidR="00A11CE8">
        <w:rPr>
          <w:color w:val="000000"/>
        </w:rPr>
        <w:t>ude</w:t>
      </w:r>
      <w:r w:rsidR="00BF72EC">
        <w:rPr>
          <w:color w:val="000000"/>
        </w:rPr>
        <w:t xml:space="preserve"> </w:t>
      </w:r>
      <w:r w:rsidRPr="00BF72EC" w:rsidR="00BF72EC">
        <w:rPr>
          <w:color w:val="000000"/>
        </w:rPr>
        <w:t>being uncooperative (</w:t>
      </w:r>
      <w:r w:rsidR="009848D8">
        <w:rPr>
          <w:color w:val="000000"/>
        </w:rPr>
        <w:t xml:space="preserve">i.e., </w:t>
      </w:r>
      <w:r w:rsidRPr="00BF72EC" w:rsidR="00BF72EC">
        <w:rPr>
          <w:color w:val="000000"/>
        </w:rPr>
        <w:t xml:space="preserve">not following </w:t>
      </w:r>
      <w:r w:rsidRPr="00BF72EC" w:rsidR="00BF72EC">
        <w:rPr>
          <w:color w:val="000000"/>
        </w:rPr>
        <w:t>instructio</w:t>
      </w:r>
      <w:r w:rsidR="00BF72EC">
        <w:rPr>
          <w:color w:val="000000"/>
        </w:rPr>
        <w:t>ns) or</w:t>
      </w:r>
      <w:r w:rsidRPr="00BF72EC" w:rsidR="00BF72EC">
        <w:rPr>
          <w:color w:val="000000"/>
        </w:rPr>
        <w:t xml:space="preserve"> </w:t>
      </w:r>
      <w:r w:rsidR="00E549BD">
        <w:rPr>
          <w:color w:val="000000"/>
        </w:rPr>
        <w:t xml:space="preserve">habitually </w:t>
      </w:r>
      <w:r w:rsidRPr="00BF72EC" w:rsidR="00BF72EC">
        <w:rPr>
          <w:color w:val="000000"/>
        </w:rPr>
        <w:t>driving in an unsafe manner</w:t>
      </w:r>
      <w:r w:rsidR="00A11CE8">
        <w:rPr>
          <w:color w:val="000000"/>
        </w:rPr>
        <w:t>, the vehicle no longer being available</w:t>
      </w:r>
      <w:r w:rsidR="0045766C">
        <w:rPr>
          <w:color w:val="000000"/>
        </w:rPr>
        <w:t>,</w:t>
      </w:r>
      <w:r w:rsidR="00A11CE8">
        <w:rPr>
          <w:color w:val="000000"/>
        </w:rPr>
        <w:t xml:space="preserve"> or the sponsor choosing to end the study early</w:t>
      </w:r>
      <w:r w:rsidR="003F1CFE">
        <w:rPr>
          <w:color w:val="000000"/>
        </w:rPr>
        <w:t xml:space="preserve">. </w:t>
      </w:r>
      <w:r w:rsidR="002B2BC7">
        <w:rPr>
          <w:color w:val="000000"/>
        </w:rPr>
        <w:t xml:space="preserve">  </w:t>
      </w:r>
    </w:p>
    <w:p w:rsidR="005F36DF" w:rsidP="00F11042" w14:paraId="0C1E67DD" w14:textId="5BB3BD8F">
      <w:pPr>
        <w:rPr>
          <w:color w:val="000000"/>
        </w:rPr>
      </w:pPr>
      <w:r>
        <w:rPr>
          <w:color w:val="000000"/>
        </w:rPr>
        <w:t xml:space="preserve">We will tell you about any new information that </w:t>
      </w:r>
      <w:r>
        <w:t xml:space="preserve">might </w:t>
      </w:r>
      <w:r>
        <w:rPr>
          <w:color w:val="000000"/>
        </w:rPr>
        <w:t>affect your health, welfare, or choice to stay in the research.</w:t>
      </w:r>
    </w:p>
    <w:p w:rsidR="003753B1" w:rsidP="007D36FF" w14:paraId="5254764F" w14:textId="181AEFE6">
      <w:pPr>
        <w:pStyle w:val="Heading2"/>
        <w:rPr>
          <w:rFonts w:ascii="Times New Roman" w:eastAsia="Times New Roman" w:hAnsi="Times New Roman" w:cs="Times New Roman"/>
          <w:i w:val="0"/>
        </w:rPr>
      </w:pPr>
      <w:r>
        <w:rPr>
          <w:rFonts w:ascii="Times New Roman" w:eastAsia="Times New Roman" w:hAnsi="Times New Roman" w:cs="Times New Roman"/>
          <w:i w:val="0"/>
        </w:rPr>
        <w:t>What else do I need to know?</w:t>
      </w:r>
    </w:p>
    <w:p w:rsidR="003769FB" w:rsidRPr="0002224C" w:rsidP="007D36FF" w14:paraId="74D192A7" w14:textId="339F712B">
      <w:pPr>
        <w:pBdr>
          <w:top w:val="nil"/>
          <w:left w:val="nil"/>
          <w:bottom w:val="nil"/>
          <w:right w:val="nil"/>
          <w:between w:val="nil"/>
        </w:pBdr>
        <w:spacing w:after="120"/>
        <w:rPr>
          <w:color w:val="000000"/>
        </w:rPr>
      </w:pPr>
      <w:r>
        <w:rPr>
          <w:color w:val="000000"/>
        </w:rPr>
        <w:t>This re</w:t>
      </w:r>
      <w:r w:rsidR="00C54042">
        <w:rPr>
          <w:color w:val="000000"/>
        </w:rPr>
        <w:t>search is being funded by the National Highway Traffic Safety Administration (NHTSA)</w:t>
      </w:r>
      <w:r>
        <w:rPr>
          <w:color w:val="000000"/>
        </w:rPr>
        <w:t>.</w:t>
      </w:r>
    </w:p>
    <w:p w:rsidR="003C2753" w:rsidRPr="0052505C" w:rsidP="00544448" w14:paraId="26F40243" w14:textId="2B393DFF">
      <w:pPr>
        <w:pBdr>
          <w:top w:val="nil"/>
          <w:left w:val="nil"/>
          <w:bottom w:val="nil"/>
          <w:right w:val="nil"/>
          <w:between w:val="nil"/>
        </w:pBdr>
        <w:spacing w:after="120"/>
        <w:ind w:left="360"/>
        <w:rPr>
          <w:b/>
          <w:color w:val="000000"/>
          <w:sz w:val="28"/>
          <w:szCs w:val="28"/>
          <w:u w:val="single"/>
        </w:rPr>
      </w:pPr>
      <w:r w:rsidRPr="0052505C">
        <w:rPr>
          <w:b/>
          <w:color w:val="000000"/>
          <w:sz w:val="28"/>
          <w:szCs w:val="28"/>
          <w:u w:val="single"/>
        </w:rPr>
        <w:t>Study Compensation</w:t>
      </w:r>
    </w:p>
    <w:p w:rsidR="00544448" w:rsidP="00544448" w14:paraId="7A0785E6" w14:textId="1E963F3F">
      <w:pPr>
        <w:pBdr>
          <w:top w:val="nil"/>
          <w:left w:val="nil"/>
          <w:bottom w:val="nil"/>
          <w:right w:val="nil"/>
          <w:between w:val="nil"/>
        </w:pBdr>
        <w:spacing w:after="120"/>
        <w:ind w:left="360"/>
        <w:rPr>
          <w:color w:val="000000"/>
        </w:rPr>
      </w:pPr>
      <w:r>
        <w:rPr>
          <w:color w:val="000000"/>
        </w:rPr>
        <w:t xml:space="preserve">If you agree to take part in this research study, </w:t>
      </w:r>
      <w:r>
        <w:rPr>
          <w:color w:val="000000"/>
        </w:rPr>
        <w:t>y</w:t>
      </w:r>
      <w:r>
        <w:rPr>
          <w:color w:val="000000"/>
        </w:rPr>
        <w:t xml:space="preserve">ou will receive </w:t>
      </w:r>
      <w:r>
        <w:rPr>
          <w:color w:val="000000"/>
        </w:rPr>
        <w:t>compensation</w:t>
      </w:r>
      <w:r>
        <w:rPr>
          <w:color w:val="000000"/>
        </w:rPr>
        <w:t xml:space="preserve"> for your time and effort.</w:t>
      </w:r>
      <w:r>
        <w:rPr>
          <w:color w:val="000000"/>
        </w:rPr>
        <w:t xml:space="preserve"> </w:t>
      </w:r>
      <w:r w:rsidRPr="00544448">
        <w:rPr>
          <w:color w:val="000000"/>
        </w:rPr>
        <w:t>A</w:t>
      </w:r>
      <w:r>
        <w:rPr>
          <w:color w:val="000000"/>
        </w:rPr>
        <w:t xml:space="preserve">fter you sign the consent form, </w:t>
      </w:r>
      <w:r w:rsidR="0066587F">
        <w:rPr>
          <w:color w:val="000000"/>
        </w:rPr>
        <w:t xml:space="preserve">we will </w:t>
      </w:r>
      <w:r w:rsidR="008711B8">
        <w:rPr>
          <w:color w:val="000000"/>
        </w:rPr>
        <w:t>issue</w:t>
      </w:r>
      <w:r w:rsidR="0066587F">
        <w:rPr>
          <w:color w:val="000000"/>
        </w:rPr>
        <w:t xml:space="preserve"> you</w:t>
      </w:r>
      <w:r w:rsidRPr="00544448" w:rsidR="0066587F">
        <w:rPr>
          <w:color w:val="000000"/>
        </w:rPr>
        <w:t xml:space="preserve"> a</w:t>
      </w:r>
      <w:r w:rsidR="0066587F">
        <w:rPr>
          <w:color w:val="000000"/>
        </w:rPr>
        <w:t xml:space="preserve"> ClinCard</w:t>
      </w:r>
      <w:r w:rsidRPr="00544448" w:rsidR="0066587F">
        <w:rPr>
          <w:color w:val="000000"/>
        </w:rPr>
        <w:t xml:space="preserve"> MasterCard, and funds will be loaded onto the card</w:t>
      </w:r>
      <w:r w:rsidR="008711B8">
        <w:rPr>
          <w:color w:val="000000"/>
        </w:rPr>
        <w:t xml:space="preserve"> in three installments following study appointments</w:t>
      </w:r>
      <w:r w:rsidRPr="00544448" w:rsidR="0066587F">
        <w:rPr>
          <w:color w:val="000000"/>
        </w:rPr>
        <w:t xml:space="preserve"> as follows:</w:t>
      </w:r>
    </w:p>
    <w:tbl>
      <w:tblPr>
        <w:tblW w:w="8940" w:type="dxa"/>
        <w:jc w:val="center"/>
        <w:tblLook w:val="04A0"/>
      </w:tblPr>
      <w:tblGrid>
        <w:gridCol w:w="1258"/>
        <w:gridCol w:w="1660"/>
        <w:gridCol w:w="5042"/>
        <w:gridCol w:w="1160"/>
      </w:tblGrid>
      <w:tr w14:paraId="3382401D" w14:textId="77777777" w:rsidTr="00812229">
        <w:tblPrEx>
          <w:tblW w:w="8940" w:type="dxa"/>
          <w:jc w:val="center"/>
          <w:tblLook w:val="04A0"/>
        </w:tblPrEx>
        <w:trPr>
          <w:trHeight w:val="366"/>
          <w:jc w:val="center"/>
        </w:trPr>
        <w:tc>
          <w:tcPr>
            <w:tcW w:w="1258" w:type="dxa"/>
            <w:tcBorders>
              <w:top w:val="single" w:sz="4" w:space="0" w:color="000000"/>
              <w:left w:val="single" w:sz="4" w:space="0" w:color="000000"/>
              <w:bottom w:val="double" w:sz="6" w:space="0" w:color="000000"/>
              <w:right w:val="single" w:sz="4" w:space="0" w:color="000000"/>
            </w:tcBorders>
            <w:shd w:val="clear" w:color="auto" w:fill="auto"/>
            <w:noWrap/>
            <w:vAlign w:val="bottom"/>
            <w:hideMark/>
          </w:tcPr>
          <w:p w:rsidR="00812229" w:rsidRPr="008711B8" w:rsidP="008711B8" w14:paraId="6BB4FFB4" w14:textId="77777777">
            <w:pPr>
              <w:spacing w:after="0"/>
              <w:jc w:val="right"/>
              <w:rPr>
                <w:rFonts w:ascii="Calibri" w:hAnsi="Calibri" w:cs="Calibri"/>
                <w:b/>
                <w:bCs/>
                <w:color w:val="000000"/>
                <w:sz w:val="22"/>
                <w:szCs w:val="22"/>
              </w:rPr>
            </w:pPr>
            <w:r w:rsidRPr="008711B8">
              <w:rPr>
                <w:rFonts w:ascii="Calibri" w:hAnsi="Calibri" w:cs="Calibri"/>
                <w:b/>
                <w:bCs/>
                <w:color w:val="000000"/>
                <w:sz w:val="22"/>
                <w:szCs w:val="22"/>
              </w:rPr>
              <w:t>Installment</w:t>
            </w:r>
          </w:p>
        </w:tc>
        <w:tc>
          <w:tcPr>
            <w:tcW w:w="1660" w:type="dxa"/>
            <w:tcBorders>
              <w:top w:val="single" w:sz="4" w:space="0" w:color="000000"/>
              <w:left w:val="nil"/>
              <w:bottom w:val="double" w:sz="6" w:space="0" w:color="000000"/>
              <w:right w:val="single" w:sz="4" w:space="0" w:color="000000"/>
            </w:tcBorders>
            <w:shd w:val="clear" w:color="auto" w:fill="auto"/>
            <w:vAlign w:val="bottom"/>
            <w:hideMark/>
          </w:tcPr>
          <w:p w:rsidR="00812229" w:rsidRPr="008711B8" w:rsidP="008711B8" w14:paraId="19C27FF9" w14:textId="77777777">
            <w:pPr>
              <w:spacing w:after="0"/>
              <w:rPr>
                <w:rFonts w:ascii="Calibri" w:hAnsi="Calibri" w:cs="Calibri"/>
                <w:b/>
                <w:bCs/>
                <w:color w:val="000000"/>
                <w:sz w:val="22"/>
                <w:szCs w:val="22"/>
              </w:rPr>
            </w:pPr>
            <w:r w:rsidRPr="008711B8">
              <w:rPr>
                <w:rFonts w:ascii="Calibri" w:hAnsi="Calibri" w:cs="Calibri"/>
                <w:b/>
                <w:bCs/>
                <w:color w:val="000000"/>
                <w:sz w:val="22"/>
                <w:szCs w:val="22"/>
              </w:rPr>
              <w:t>Study Appointment</w:t>
            </w:r>
          </w:p>
        </w:tc>
        <w:tc>
          <w:tcPr>
            <w:tcW w:w="5042" w:type="dxa"/>
            <w:tcBorders>
              <w:top w:val="single" w:sz="4" w:space="0" w:color="000000"/>
              <w:left w:val="nil"/>
              <w:bottom w:val="double" w:sz="6" w:space="0" w:color="000000"/>
              <w:right w:val="single" w:sz="4" w:space="0" w:color="000000"/>
            </w:tcBorders>
            <w:shd w:val="clear" w:color="auto" w:fill="auto"/>
            <w:vAlign w:val="bottom"/>
            <w:hideMark/>
          </w:tcPr>
          <w:p w:rsidR="00812229" w:rsidRPr="008711B8" w:rsidP="008711B8" w14:paraId="55B4365E" w14:textId="77777777">
            <w:pPr>
              <w:spacing w:after="0"/>
              <w:rPr>
                <w:rFonts w:ascii="Calibri" w:hAnsi="Calibri" w:cs="Calibri"/>
                <w:b/>
                <w:bCs/>
                <w:color w:val="000000"/>
                <w:sz w:val="22"/>
                <w:szCs w:val="22"/>
              </w:rPr>
            </w:pPr>
            <w:r w:rsidRPr="008711B8">
              <w:rPr>
                <w:rFonts w:ascii="Calibri" w:hAnsi="Calibri" w:cs="Calibri"/>
                <w:b/>
                <w:bCs/>
                <w:color w:val="000000"/>
                <w:sz w:val="22"/>
                <w:szCs w:val="22"/>
              </w:rPr>
              <w:t>Included Study Tasks</w:t>
            </w:r>
          </w:p>
        </w:tc>
        <w:tc>
          <w:tcPr>
            <w:tcW w:w="980" w:type="dxa"/>
            <w:tcBorders>
              <w:top w:val="single" w:sz="4" w:space="0" w:color="000000"/>
              <w:left w:val="nil"/>
              <w:bottom w:val="double" w:sz="6" w:space="0" w:color="000000"/>
              <w:right w:val="single" w:sz="4" w:space="0" w:color="000000"/>
            </w:tcBorders>
            <w:shd w:val="clear" w:color="auto" w:fill="auto"/>
            <w:noWrap/>
            <w:vAlign w:val="bottom"/>
            <w:hideMark/>
          </w:tcPr>
          <w:p w:rsidR="00812229" w:rsidRPr="008711B8" w:rsidP="008711B8" w14:paraId="7D9695DA" w14:textId="77777777">
            <w:pPr>
              <w:spacing w:after="0"/>
              <w:jc w:val="right"/>
              <w:rPr>
                <w:rFonts w:ascii="Calibri" w:hAnsi="Calibri" w:cs="Calibri"/>
                <w:b/>
                <w:bCs/>
                <w:color w:val="000000"/>
                <w:sz w:val="22"/>
                <w:szCs w:val="22"/>
              </w:rPr>
            </w:pPr>
            <w:r w:rsidRPr="008711B8">
              <w:rPr>
                <w:rFonts w:ascii="Calibri" w:hAnsi="Calibri" w:cs="Calibri"/>
                <w:b/>
                <w:bCs/>
                <w:color w:val="000000"/>
                <w:sz w:val="22"/>
                <w:szCs w:val="22"/>
              </w:rPr>
              <w:t>Amount</w:t>
            </w:r>
          </w:p>
        </w:tc>
      </w:tr>
      <w:tr w14:paraId="6AAB8976" w14:textId="77777777" w:rsidTr="00F11042">
        <w:tblPrEx>
          <w:tblW w:w="8940" w:type="dxa"/>
          <w:jc w:val="center"/>
          <w:tblLook w:val="04A0"/>
        </w:tblPrEx>
        <w:trPr>
          <w:trHeight w:val="975"/>
          <w:jc w:val="center"/>
        </w:trPr>
        <w:tc>
          <w:tcPr>
            <w:tcW w:w="1258" w:type="dxa"/>
            <w:tcBorders>
              <w:top w:val="nil"/>
              <w:left w:val="single" w:sz="4" w:space="0" w:color="000000"/>
              <w:bottom w:val="single" w:sz="4" w:space="0" w:color="000000"/>
              <w:right w:val="single" w:sz="4" w:space="0" w:color="000000"/>
            </w:tcBorders>
            <w:shd w:val="clear" w:color="auto" w:fill="auto"/>
            <w:noWrap/>
            <w:vAlign w:val="center"/>
            <w:hideMark/>
          </w:tcPr>
          <w:p w:rsidR="00812229" w:rsidRPr="008711B8" w:rsidP="00F11042" w14:paraId="26E26EB4" w14:textId="77777777">
            <w:pPr>
              <w:spacing w:after="0"/>
              <w:jc w:val="center"/>
              <w:rPr>
                <w:rFonts w:ascii="Calibri" w:hAnsi="Calibri" w:cs="Calibri"/>
                <w:color w:val="000000"/>
                <w:sz w:val="22"/>
                <w:szCs w:val="22"/>
              </w:rPr>
            </w:pPr>
            <w:r w:rsidRPr="008711B8">
              <w:rPr>
                <w:rFonts w:ascii="Calibri" w:hAnsi="Calibri" w:cs="Calibri"/>
                <w:color w:val="000000"/>
                <w:sz w:val="22"/>
                <w:szCs w:val="22"/>
              </w:rPr>
              <w:t>1</w:t>
            </w:r>
          </w:p>
        </w:tc>
        <w:tc>
          <w:tcPr>
            <w:tcW w:w="1660" w:type="dxa"/>
            <w:tcBorders>
              <w:top w:val="nil"/>
              <w:left w:val="nil"/>
              <w:bottom w:val="single" w:sz="4" w:space="0" w:color="000000"/>
              <w:right w:val="single" w:sz="4" w:space="0" w:color="000000"/>
            </w:tcBorders>
            <w:shd w:val="clear" w:color="auto" w:fill="auto"/>
            <w:vAlign w:val="center"/>
            <w:hideMark/>
          </w:tcPr>
          <w:p w:rsidR="00812229" w:rsidRPr="008711B8" w:rsidP="008711B8" w14:paraId="57BDC4E2" w14:textId="77777777">
            <w:pPr>
              <w:spacing w:after="0"/>
              <w:rPr>
                <w:rFonts w:ascii="Calibri" w:hAnsi="Calibri" w:cs="Calibri"/>
                <w:color w:val="000000"/>
                <w:sz w:val="22"/>
                <w:szCs w:val="22"/>
              </w:rPr>
            </w:pPr>
            <w:r w:rsidRPr="008711B8">
              <w:rPr>
                <w:rFonts w:ascii="Calibri" w:hAnsi="Calibri" w:cs="Calibri"/>
                <w:color w:val="000000"/>
                <w:sz w:val="22"/>
                <w:szCs w:val="22"/>
              </w:rPr>
              <w:t>Consent and Intake</w:t>
            </w:r>
          </w:p>
        </w:tc>
        <w:tc>
          <w:tcPr>
            <w:tcW w:w="5042" w:type="dxa"/>
            <w:tcBorders>
              <w:top w:val="nil"/>
              <w:left w:val="nil"/>
              <w:bottom w:val="single" w:sz="4" w:space="0" w:color="000000"/>
              <w:right w:val="single" w:sz="4" w:space="0" w:color="000000"/>
            </w:tcBorders>
            <w:shd w:val="clear" w:color="auto" w:fill="auto"/>
            <w:vAlign w:val="bottom"/>
            <w:hideMark/>
          </w:tcPr>
          <w:p w:rsidR="00812229" w:rsidRPr="008711B8" w:rsidP="008711B8" w14:paraId="2636F59C" w14:textId="77777777">
            <w:pPr>
              <w:spacing w:after="0"/>
              <w:rPr>
                <w:rFonts w:ascii="Calibri" w:hAnsi="Calibri" w:cs="Calibri"/>
                <w:color w:val="000000"/>
                <w:sz w:val="22"/>
                <w:szCs w:val="22"/>
              </w:rPr>
            </w:pPr>
            <w:r w:rsidRPr="008711B8">
              <w:rPr>
                <w:rFonts w:ascii="Calibri" w:hAnsi="Calibri" w:cs="Calibri"/>
                <w:color w:val="000000"/>
                <w:sz w:val="22"/>
                <w:szCs w:val="22"/>
              </w:rPr>
              <w:t>• Informed Consent</w:t>
            </w:r>
            <w:r w:rsidRPr="008711B8">
              <w:rPr>
                <w:rFonts w:ascii="Calibri" w:hAnsi="Calibri" w:cs="Calibri"/>
                <w:color w:val="000000"/>
                <w:sz w:val="22"/>
                <w:szCs w:val="22"/>
              </w:rPr>
              <w:br/>
              <w:t xml:space="preserve">• Intake </w:t>
            </w:r>
            <w:r w:rsidRPr="008711B8">
              <w:rPr>
                <w:rFonts w:ascii="Calibri" w:hAnsi="Calibri" w:cs="Calibri"/>
                <w:color w:val="000000"/>
                <w:sz w:val="22"/>
                <w:szCs w:val="22"/>
              </w:rPr>
              <w:br/>
              <w:t>• Vehicle orientation session</w:t>
            </w:r>
          </w:p>
        </w:tc>
        <w:tc>
          <w:tcPr>
            <w:tcW w:w="980" w:type="dxa"/>
            <w:tcBorders>
              <w:top w:val="nil"/>
              <w:left w:val="nil"/>
              <w:bottom w:val="single" w:sz="4" w:space="0" w:color="000000"/>
              <w:right w:val="single" w:sz="4" w:space="0" w:color="000000"/>
            </w:tcBorders>
            <w:shd w:val="clear" w:color="auto" w:fill="auto"/>
            <w:noWrap/>
            <w:vAlign w:val="bottom"/>
            <w:hideMark/>
          </w:tcPr>
          <w:p w:rsidR="00812229" w:rsidRPr="008711B8" w:rsidP="008711B8" w14:paraId="25791D8B" w14:textId="77777777">
            <w:pPr>
              <w:spacing w:after="0"/>
              <w:jc w:val="right"/>
              <w:rPr>
                <w:rFonts w:ascii="Calibri" w:hAnsi="Calibri" w:cs="Calibri"/>
                <w:color w:val="000000"/>
                <w:sz w:val="22"/>
                <w:szCs w:val="22"/>
              </w:rPr>
            </w:pPr>
            <w:r w:rsidRPr="008711B8">
              <w:rPr>
                <w:rFonts w:ascii="Calibri" w:hAnsi="Calibri" w:cs="Calibri"/>
                <w:color w:val="000000"/>
                <w:sz w:val="22"/>
                <w:szCs w:val="22"/>
              </w:rPr>
              <w:t>$100.00</w:t>
            </w:r>
          </w:p>
        </w:tc>
      </w:tr>
      <w:tr w14:paraId="45E3AAAE" w14:textId="77777777" w:rsidTr="00F11042">
        <w:tblPrEx>
          <w:tblW w:w="8940" w:type="dxa"/>
          <w:jc w:val="center"/>
          <w:tblLook w:val="04A0"/>
        </w:tblPrEx>
        <w:trPr>
          <w:trHeight w:val="1419"/>
          <w:jc w:val="center"/>
        </w:trPr>
        <w:tc>
          <w:tcPr>
            <w:tcW w:w="1258" w:type="dxa"/>
            <w:tcBorders>
              <w:top w:val="nil"/>
              <w:left w:val="single" w:sz="4" w:space="0" w:color="000000"/>
              <w:bottom w:val="single" w:sz="4" w:space="0" w:color="000000"/>
              <w:right w:val="single" w:sz="4" w:space="0" w:color="000000"/>
            </w:tcBorders>
            <w:shd w:val="clear" w:color="auto" w:fill="auto"/>
            <w:noWrap/>
            <w:vAlign w:val="center"/>
            <w:hideMark/>
          </w:tcPr>
          <w:p w:rsidR="00812229" w:rsidRPr="008711B8" w:rsidP="00F11042" w14:paraId="51C56C0D" w14:textId="77777777">
            <w:pPr>
              <w:spacing w:after="0"/>
              <w:jc w:val="center"/>
              <w:rPr>
                <w:rFonts w:ascii="Calibri" w:hAnsi="Calibri" w:cs="Calibri"/>
                <w:color w:val="000000"/>
                <w:sz w:val="22"/>
                <w:szCs w:val="22"/>
              </w:rPr>
            </w:pPr>
            <w:r w:rsidRPr="008711B8">
              <w:rPr>
                <w:rFonts w:ascii="Calibri" w:hAnsi="Calibri" w:cs="Calibri"/>
                <w:color w:val="000000"/>
                <w:sz w:val="22"/>
                <w:szCs w:val="22"/>
              </w:rPr>
              <w:t>2</w:t>
            </w:r>
          </w:p>
        </w:tc>
        <w:tc>
          <w:tcPr>
            <w:tcW w:w="1660" w:type="dxa"/>
            <w:tcBorders>
              <w:top w:val="nil"/>
              <w:left w:val="nil"/>
              <w:bottom w:val="single" w:sz="4" w:space="0" w:color="000000"/>
              <w:right w:val="single" w:sz="4" w:space="0" w:color="000000"/>
            </w:tcBorders>
            <w:shd w:val="clear" w:color="auto" w:fill="auto"/>
            <w:vAlign w:val="center"/>
            <w:hideMark/>
          </w:tcPr>
          <w:p w:rsidR="00812229" w:rsidRPr="008711B8" w:rsidP="00AC5BEF" w14:paraId="1DCF160D" w14:textId="28307490">
            <w:pPr>
              <w:spacing w:after="0"/>
              <w:rPr>
                <w:rFonts w:ascii="Calibri" w:hAnsi="Calibri" w:cs="Calibri"/>
                <w:color w:val="000000"/>
                <w:sz w:val="22"/>
                <w:szCs w:val="22"/>
              </w:rPr>
            </w:pPr>
            <w:r w:rsidRPr="008711B8">
              <w:rPr>
                <w:rFonts w:ascii="Calibri" w:hAnsi="Calibri" w:cs="Calibri"/>
                <w:color w:val="000000"/>
                <w:sz w:val="22"/>
                <w:szCs w:val="22"/>
              </w:rPr>
              <w:t xml:space="preserve">Baseline Drive and </w:t>
            </w:r>
            <w:r w:rsidR="00AC5BEF">
              <w:rPr>
                <w:rFonts w:ascii="Calibri" w:hAnsi="Calibri" w:cs="Calibri"/>
                <w:color w:val="000000"/>
                <w:sz w:val="22"/>
                <w:szCs w:val="22"/>
              </w:rPr>
              <w:t>Technology</w:t>
            </w:r>
            <w:r w:rsidRPr="008711B8">
              <w:rPr>
                <w:rFonts w:ascii="Calibri" w:hAnsi="Calibri" w:cs="Calibri"/>
                <w:color w:val="000000"/>
                <w:sz w:val="22"/>
                <w:szCs w:val="22"/>
              </w:rPr>
              <w:t xml:space="preserve"> Orientation </w:t>
            </w:r>
          </w:p>
        </w:tc>
        <w:tc>
          <w:tcPr>
            <w:tcW w:w="5042" w:type="dxa"/>
            <w:tcBorders>
              <w:top w:val="nil"/>
              <w:left w:val="nil"/>
              <w:bottom w:val="single" w:sz="4" w:space="0" w:color="000000"/>
              <w:right w:val="single" w:sz="4" w:space="0" w:color="000000"/>
            </w:tcBorders>
            <w:shd w:val="clear" w:color="auto" w:fill="auto"/>
            <w:vAlign w:val="bottom"/>
            <w:hideMark/>
          </w:tcPr>
          <w:p w:rsidR="00812229" w:rsidRPr="008711B8" w:rsidP="00AC5BEF" w14:paraId="2C8DB6B5" w14:textId="3EB1AD3B">
            <w:pPr>
              <w:rPr>
                <w:rFonts w:ascii="Calibri" w:hAnsi="Calibri" w:cs="Calibri"/>
                <w:color w:val="000000"/>
                <w:sz w:val="22"/>
                <w:szCs w:val="22"/>
              </w:rPr>
            </w:pPr>
            <w:r w:rsidRPr="008711B8">
              <w:rPr>
                <w:rFonts w:ascii="Calibri" w:hAnsi="Calibri" w:cs="Calibri"/>
                <w:color w:val="000000"/>
                <w:sz w:val="22"/>
                <w:szCs w:val="22"/>
              </w:rPr>
              <w:t>• 2 weeks of driving *</w:t>
            </w:r>
            <w:r w:rsidRPr="008711B8">
              <w:rPr>
                <w:rFonts w:ascii="Calibri" w:hAnsi="Calibri" w:cs="Calibri"/>
                <w:color w:val="000000"/>
                <w:sz w:val="22"/>
                <w:szCs w:val="22"/>
              </w:rPr>
              <w:br/>
              <w:t xml:space="preserve">• 2 weekly 20-mile planned trips on </w:t>
            </w:r>
            <w:r w:rsidR="00DE7CF6">
              <w:rPr>
                <w:rFonts w:ascii="Calibri" w:hAnsi="Calibri" w:cs="Calibri"/>
                <w:color w:val="000000"/>
                <w:sz w:val="22"/>
                <w:szCs w:val="22"/>
              </w:rPr>
              <w:t>the highway</w:t>
            </w:r>
            <w:r w:rsidRPr="008711B8">
              <w:rPr>
                <w:rFonts w:ascii="Calibri" w:hAnsi="Calibri" w:cs="Calibri"/>
                <w:color w:val="000000"/>
                <w:sz w:val="22"/>
                <w:szCs w:val="22"/>
              </w:rPr>
              <w:t xml:space="preserve"> </w:t>
            </w:r>
            <w:r w:rsidRPr="008711B8" w:rsidR="00ED6EC5">
              <w:rPr>
                <w:rFonts w:ascii="Calibri" w:hAnsi="Calibri" w:cs="Calibri"/>
                <w:color w:val="000000"/>
                <w:sz w:val="22"/>
                <w:szCs w:val="22"/>
              </w:rPr>
              <w:t xml:space="preserve"> </w:t>
            </w:r>
            <w:r w:rsidRPr="008711B8">
              <w:rPr>
                <w:rFonts w:ascii="Calibri" w:hAnsi="Calibri" w:cs="Calibri"/>
                <w:color w:val="000000"/>
                <w:sz w:val="22"/>
                <w:szCs w:val="22"/>
              </w:rPr>
              <w:br/>
              <w:t>• 1 74-mile planned trip on Interstate-81</w:t>
            </w:r>
            <w:r w:rsidRPr="008711B8">
              <w:rPr>
                <w:rFonts w:ascii="Calibri" w:hAnsi="Calibri" w:cs="Calibri"/>
                <w:color w:val="000000"/>
                <w:sz w:val="22"/>
                <w:szCs w:val="22"/>
              </w:rPr>
              <w:br/>
              <w:t xml:space="preserve">• </w:t>
            </w:r>
            <w:r w:rsidR="00AC5BEF">
              <w:rPr>
                <w:rFonts w:ascii="Calibri" w:hAnsi="Calibri" w:cs="Calibri"/>
                <w:color w:val="000000"/>
                <w:sz w:val="22"/>
                <w:szCs w:val="22"/>
              </w:rPr>
              <w:t>Technology</w:t>
            </w:r>
            <w:r w:rsidR="005F36DF">
              <w:rPr>
                <w:rFonts w:ascii="Calibri" w:hAnsi="Calibri" w:cs="Calibri"/>
                <w:color w:val="000000"/>
                <w:sz w:val="22"/>
                <w:szCs w:val="22"/>
              </w:rPr>
              <w:t xml:space="preserve"> </w:t>
            </w:r>
            <w:r w:rsidRPr="008711B8">
              <w:rPr>
                <w:rFonts w:ascii="Calibri" w:hAnsi="Calibri" w:cs="Calibri"/>
                <w:color w:val="000000"/>
                <w:sz w:val="22"/>
                <w:szCs w:val="22"/>
              </w:rPr>
              <w:t>Orientation</w:t>
            </w:r>
          </w:p>
        </w:tc>
        <w:tc>
          <w:tcPr>
            <w:tcW w:w="980" w:type="dxa"/>
            <w:tcBorders>
              <w:top w:val="nil"/>
              <w:left w:val="nil"/>
              <w:bottom w:val="single" w:sz="4" w:space="0" w:color="000000"/>
              <w:right w:val="single" w:sz="4" w:space="0" w:color="000000"/>
            </w:tcBorders>
            <w:shd w:val="clear" w:color="auto" w:fill="auto"/>
            <w:noWrap/>
            <w:vAlign w:val="bottom"/>
            <w:hideMark/>
          </w:tcPr>
          <w:p w:rsidR="00812229" w:rsidRPr="008711B8" w:rsidP="008711B8" w14:paraId="53A70A41" w14:textId="040D6B8E">
            <w:pPr>
              <w:spacing w:after="0"/>
              <w:jc w:val="right"/>
              <w:rPr>
                <w:rFonts w:ascii="Calibri" w:hAnsi="Calibri" w:cs="Calibri"/>
                <w:color w:val="000000"/>
                <w:sz w:val="22"/>
                <w:szCs w:val="22"/>
              </w:rPr>
            </w:pPr>
            <w:r w:rsidRPr="008711B8">
              <w:rPr>
                <w:rFonts w:ascii="Calibri" w:hAnsi="Calibri" w:cs="Calibri"/>
                <w:color w:val="000000"/>
                <w:sz w:val="22"/>
                <w:szCs w:val="22"/>
              </w:rPr>
              <w:t>$150.00</w:t>
            </w:r>
            <w:r w:rsidRPr="008711B8" w:rsidR="00ED6EC5">
              <w:rPr>
                <w:rFonts w:ascii="Calibri" w:hAnsi="Calibri" w:cs="Calibri"/>
                <w:color w:val="000000"/>
                <w:sz w:val="22"/>
                <w:szCs w:val="22"/>
              </w:rPr>
              <w:t>**</w:t>
            </w:r>
          </w:p>
        </w:tc>
      </w:tr>
      <w:tr w14:paraId="31491301" w14:textId="77777777" w:rsidTr="00F11042">
        <w:tblPrEx>
          <w:tblW w:w="8940" w:type="dxa"/>
          <w:jc w:val="center"/>
          <w:tblLook w:val="04A0"/>
        </w:tblPrEx>
        <w:trPr>
          <w:trHeight w:val="2415"/>
          <w:jc w:val="center"/>
        </w:trPr>
        <w:tc>
          <w:tcPr>
            <w:tcW w:w="1258" w:type="dxa"/>
            <w:tcBorders>
              <w:top w:val="nil"/>
              <w:left w:val="single" w:sz="4" w:space="0" w:color="000000"/>
              <w:bottom w:val="nil"/>
              <w:right w:val="single" w:sz="4" w:space="0" w:color="000000"/>
            </w:tcBorders>
            <w:shd w:val="clear" w:color="auto" w:fill="auto"/>
            <w:noWrap/>
            <w:vAlign w:val="center"/>
            <w:hideMark/>
          </w:tcPr>
          <w:p w:rsidR="00812229" w:rsidRPr="008711B8" w:rsidP="00F11042" w14:paraId="4A17AD7A" w14:textId="77777777">
            <w:pPr>
              <w:spacing w:after="0"/>
              <w:jc w:val="center"/>
              <w:rPr>
                <w:rFonts w:ascii="Calibri" w:hAnsi="Calibri" w:cs="Calibri"/>
                <w:color w:val="000000"/>
                <w:sz w:val="22"/>
                <w:szCs w:val="22"/>
              </w:rPr>
            </w:pPr>
            <w:r w:rsidRPr="008711B8">
              <w:rPr>
                <w:rFonts w:ascii="Calibri" w:hAnsi="Calibri" w:cs="Calibri"/>
                <w:color w:val="000000"/>
                <w:sz w:val="22"/>
                <w:szCs w:val="22"/>
              </w:rPr>
              <w:t>3</w:t>
            </w:r>
          </w:p>
        </w:tc>
        <w:tc>
          <w:tcPr>
            <w:tcW w:w="1660" w:type="dxa"/>
            <w:tcBorders>
              <w:top w:val="nil"/>
              <w:left w:val="nil"/>
              <w:bottom w:val="nil"/>
              <w:right w:val="single" w:sz="4" w:space="0" w:color="000000"/>
            </w:tcBorders>
            <w:shd w:val="clear" w:color="auto" w:fill="auto"/>
            <w:vAlign w:val="center"/>
            <w:hideMark/>
          </w:tcPr>
          <w:p w:rsidR="00812229" w:rsidRPr="008711B8" w:rsidP="008711B8" w14:paraId="0966FA1D" w14:textId="77777777">
            <w:pPr>
              <w:spacing w:after="0"/>
              <w:rPr>
                <w:rFonts w:ascii="Calibri" w:hAnsi="Calibri" w:cs="Calibri"/>
                <w:color w:val="000000"/>
                <w:sz w:val="22"/>
                <w:szCs w:val="22"/>
              </w:rPr>
            </w:pPr>
            <w:r w:rsidRPr="008711B8">
              <w:rPr>
                <w:rFonts w:ascii="Calibri" w:hAnsi="Calibri" w:cs="Calibri"/>
                <w:color w:val="000000"/>
                <w:sz w:val="22"/>
                <w:szCs w:val="22"/>
              </w:rPr>
              <w:t>Vehicle return and study exit</w:t>
            </w:r>
          </w:p>
        </w:tc>
        <w:tc>
          <w:tcPr>
            <w:tcW w:w="5042" w:type="dxa"/>
            <w:tcBorders>
              <w:top w:val="nil"/>
              <w:left w:val="nil"/>
              <w:bottom w:val="nil"/>
              <w:right w:val="single" w:sz="4" w:space="0" w:color="000000"/>
            </w:tcBorders>
            <w:shd w:val="clear" w:color="auto" w:fill="auto"/>
            <w:vAlign w:val="bottom"/>
            <w:hideMark/>
          </w:tcPr>
          <w:p w:rsidR="00812229" w:rsidRPr="008711B8" w:rsidP="00DE7CF6" w14:paraId="4E95E760" w14:textId="7D52876D">
            <w:pPr>
              <w:rPr>
                <w:rFonts w:ascii="Calibri" w:hAnsi="Calibri" w:cs="Calibri"/>
                <w:color w:val="000000"/>
                <w:sz w:val="22"/>
                <w:szCs w:val="22"/>
              </w:rPr>
            </w:pPr>
            <w:r w:rsidRPr="008711B8">
              <w:rPr>
                <w:rFonts w:ascii="Calibri" w:hAnsi="Calibri" w:cs="Calibri"/>
                <w:color w:val="000000"/>
                <w:sz w:val="22"/>
                <w:szCs w:val="22"/>
              </w:rPr>
              <w:t>• 4 weeks of driving *</w:t>
            </w:r>
            <w:r w:rsidRPr="008711B8">
              <w:rPr>
                <w:rFonts w:ascii="Calibri" w:hAnsi="Calibri" w:cs="Calibri"/>
                <w:color w:val="000000"/>
                <w:sz w:val="22"/>
                <w:szCs w:val="22"/>
              </w:rPr>
              <w:br/>
              <w:t xml:space="preserve">• 3 weekly 20-mile planned trips on </w:t>
            </w:r>
            <w:r w:rsidR="00DE7CF6">
              <w:rPr>
                <w:rFonts w:ascii="Calibri" w:hAnsi="Calibri" w:cs="Calibri"/>
                <w:color w:val="000000"/>
                <w:sz w:val="22"/>
                <w:szCs w:val="22"/>
              </w:rPr>
              <w:t>the highway</w:t>
            </w:r>
            <w:r w:rsidRPr="008711B8" w:rsidR="00ED6EC5">
              <w:rPr>
                <w:rFonts w:ascii="Calibri" w:hAnsi="Calibri" w:cs="Calibri"/>
                <w:color w:val="000000"/>
                <w:sz w:val="22"/>
                <w:szCs w:val="22"/>
              </w:rPr>
              <w:t xml:space="preserve"> </w:t>
            </w:r>
            <w:r w:rsidRPr="008711B8">
              <w:rPr>
                <w:rFonts w:ascii="Calibri" w:hAnsi="Calibri" w:cs="Calibri"/>
                <w:color w:val="000000"/>
                <w:sz w:val="22"/>
                <w:szCs w:val="22"/>
              </w:rPr>
              <w:br/>
              <w:t>• 1 74-mile planned trip on Interstate-81</w:t>
            </w:r>
            <w:r w:rsidRPr="008711B8">
              <w:rPr>
                <w:rFonts w:ascii="Calibri" w:hAnsi="Calibri" w:cs="Calibri"/>
                <w:color w:val="000000"/>
                <w:sz w:val="22"/>
                <w:szCs w:val="22"/>
              </w:rPr>
              <w:br/>
            </w:r>
          </w:p>
        </w:tc>
        <w:tc>
          <w:tcPr>
            <w:tcW w:w="980" w:type="dxa"/>
            <w:tcBorders>
              <w:top w:val="nil"/>
              <w:left w:val="nil"/>
              <w:bottom w:val="nil"/>
              <w:right w:val="single" w:sz="4" w:space="0" w:color="000000"/>
            </w:tcBorders>
            <w:shd w:val="clear" w:color="auto" w:fill="auto"/>
            <w:noWrap/>
            <w:vAlign w:val="bottom"/>
            <w:hideMark/>
          </w:tcPr>
          <w:p w:rsidR="00812229" w:rsidRPr="008711B8" w:rsidP="008711B8" w14:paraId="67DA3A98" w14:textId="2DF7B375">
            <w:pPr>
              <w:spacing w:after="0"/>
              <w:jc w:val="right"/>
              <w:rPr>
                <w:rFonts w:ascii="Calibri" w:hAnsi="Calibri" w:cs="Calibri"/>
                <w:color w:val="000000"/>
                <w:sz w:val="22"/>
                <w:szCs w:val="22"/>
              </w:rPr>
            </w:pPr>
            <w:r w:rsidRPr="008711B8">
              <w:rPr>
                <w:rFonts w:ascii="Calibri" w:hAnsi="Calibri" w:cs="Calibri"/>
                <w:color w:val="000000"/>
                <w:sz w:val="22"/>
                <w:szCs w:val="22"/>
              </w:rPr>
              <w:t>$200.00</w:t>
            </w:r>
            <w:r w:rsidRPr="008711B8" w:rsidR="00ED6EC5">
              <w:rPr>
                <w:rFonts w:ascii="Calibri" w:hAnsi="Calibri" w:cs="Calibri"/>
                <w:color w:val="000000"/>
                <w:sz w:val="22"/>
                <w:szCs w:val="22"/>
              </w:rPr>
              <w:t>**</w:t>
            </w:r>
          </w:p>
        </w:tc>
      </w:tr>
      <w:tr w14:paraId="2EE5C00B" w14:textId="77777777" w:rsidTr="00812229">
        <w:tblPrEx>
          <w:tblW w:w="8940" w:type="dxa"/>
          <w:jc w:val="center"/>
          <w:tblLook w:val="04A0"/>
        </w:tblPrEx>
        <w:trPr>
          <w:trHeight w:val="60"/>
          <w:jc w:val="center"/>
        </w:trPr>
        <w:tc>
          <w:tcPr>
            <w:tcW w:w="7960" w:type="dxa"/>
            <w:gridSpan w:val="3"/>
            <w:tcBorders>
              <w:top w:val="single" w:sz="8" w:space="0" w:color="000000"/>
              <w:left w:val="single" w:sz="8" w:space="0" w:color="000000"/>
              <w:bottom w:val="single" w:sz="8" w:space="0" w:color="000000"/>
              <w:right w:val="single" w:sz="4" w:space="0" w:color="000000"/>
            </w:tcBorders>
            <w:shd w:val="clear" w:color="auto" w:fill="auto"/>
            <w:noWrap/>
            <w:vAlign w:val="bottom"/>
            <w:hideMark/>
          </w:tcPr>
          <w:p w:rsidR="00812229" w:rsidRPr="008711B8" w:rsidP="008711B8" w14:paraId="5B6AED45" w14:textId="77777777">
            <w:pPr>
              <w:spacing w:after="0"/>
              <w:jc w:val="center"/>
              <w:rPr>
                <w:rFonts w:ascii="Calibri" w:hAnsi="Calibri" w:cs="Calibri"/>
                <w:b/>
                <w:bCs/>
                <w:color w:val="000000"/>
                <w:sz w:val="22"/>
                <w:szCs w:val="22"/>
              </w:rPr>
            </w:pPr>
            <w:r w:rsidRPr="008711B8">
              <w:rPr>
                <w:rFonts w:ascii="Calibri" w:hAnsi="Calibri" w:cs="Calibri"/>
                <w:b/>
                <w:bCs/>
                <w:color w:val="000000"/>
                <w:sz w:val="22"/>
                <w:szCs w:val="22"/>
              </w:rPr>
              <w:t>Total Maximum Compensation</w:t>
            </w:r>
          </w:p>
        </w:tc>
        <w:tc>
          <w:tcPr>
            <w:tcW w:w="980" w:type="dxa"/>
            <w:tcBorders>
              <w:top w:val="single" w:sz="8" w:space="0" w:color="000000"/>
              <w:left w:val="nil"/>
              <w:bottom w:val="single" w:sz="8" w:space="0" w:color="000000"/>
              <w:right w:val="single" w:sz="8" w:space="0" w:color="000000"/>
            </w:tcBorders>
            <w:shd w:val="clear" w:color="auto" w:fill="auto"/>
            <w:noWrap/>
            <w:vAlign w:val="bottom"/>
            <w:hideMark/>
          </w:tcPr>
          <w:p w:rsidR="00812229" w:rsidRPr="008711B8" w:rsidP="008711B8" w14:paraId="301D5D17" w14:textId="77777777">
            <w:pPr>
              <w:spacing w:after="0"/>
              <w:jc w:val="right"/>
              <w:rPr>
                <w:rFonts w:ascii="Calibri" w:hAnsi="Calibri" w:cs="Calibri"/>
                <w:b/>
                <w:bCs/>
                <w:color w:val="000000"/>
                <w:sz w:val="22"/>
                <w:szCs w:val="22"/>
              </w:rPr>
            </w:pPr>
            <w:r w:rsidRPr="008711B8">
              <w:rPr>
                <w:rFonts w:ascii="Calibri" w:hAnsi="Calibri" w:cs="Calibri"/>
                <w:b/>
                <w:bCs/>
                <w:color w:val="000000"/>
                <w:sz w:val="22"/>
                <w:szCs w:val="22"/>
              </w:rPr>
              <w:t>$450.00</w:t>
            </w:r>
          </w:p>
        </w:tc>
      </w:tr>
    </w:tbl>
    <w:p w:rsidR="008711B8" w:rsidP="00544448" w14:paraId="05050A70" w14:textId="77777777">
      <w:pPr>
        <w:pBdr>
          <w:top w:val="nil"/>
          <w:left w:val="nil"/>
          <w:bottom w:val="nil"/>
          <w:right w:val="nil"/>
          <w:between w:val="nil"/>
        </w:pBdr>
        <w:spacing w:after="120"/>
        <w:ind w:left="360"/>
        <w:rPr>
          <w:color w:val="000000"/>
        </w:rPr>
      </w:pPr>
    </w:p>
    <w:p w:rsidR="00482A8A" w:rsidP="00544448" w14:paraId="506463EF" w14:textId="053A3318">
      <w:pPr>
        <w:pBdr>
          <w:top w:val="nil"/>
          <w:left w:val="nil"/>
          <w:bottom w:val="nil"/>
          <w:right w:val="nil"/>
          <w:between w:val="nil"/>
        </w:pBdr>
        <w:spacing w:after="120"/>
        <w:ind w:left="360"/>
        <w:rPr>
          <w:color w:val="000000"/>
        </w:rPr>
      </w:pPr>
      <w:r>
        <w:rPr>
          <w:color w:val="000000"/>
        </w:rPr>
        <w:t>*</w:t>
      </w:r>
      <w:r w:rsidRPr="00B05C68">
        <w:rPr>
          <w:rFonts w:ascii="Times" w:eastAsia="Times" w:hAnsi="Times" w:cs="Times"/>
        </w:rPr>
        <w:t xml:space="preserve"> </w:t>
      </w:r>
      <w:r w:rsidRPr="00B05C68">
        <w:rPr>
          <w:color w:val="000000"/>
        </w:rPr>
        <w:t>Compensation for the naturalistic driving period will be prorated at $25/week</w:t>
      </w:r>
      <w:r>
        <w:rPr>
          <w:color w:val="000000"/>
        </w:rPr>
        <w:t xml:space="preserve"> if you drive fewer than 5 weeks</w:t>
      </w:r>
      <w:r w:rsidRPr="00B05C68">
        <w:rPr>
          <w:color w:val="000000"/>
        </w:rPr>
        <w:t>.</w:t>
      </w:r>
    </w:p>
    <w:p w:rsidR="00812229" w:rsidP="00544448" w14:paraId="24C6D0A6" w14:textId="5939690D">
      <w:pPr>
        <w:pBdr>
          <w:top w:val="nil"/>
          <w:left w:val="nil"/>
          <w:bottom w:val="nil"/>
          <w:right w:val="nil"/>
          <w:between w:val="nil"/>
        </w:pBdr>
        <w:spacing w:after="120"/>
        <w:ind w:left="360"/>
        <w:rPr>
          <w:color w:val="000000"/>
        </w:rPr>
      </w:pPr>
      <w:r w:rsidRPr="0EAA3FED">
        <w:rPr>
          <w:color w:val="000000" w:themeColor="text1"/>
        </w:rPr>
        <w:t>** Compensation includes a fuel reimbursement. Th</w:t>
      </w:r>
      <w:r w:rsidR="00ED6EC5">
        <w:rPr>
          <w:color w:val="000000" w:themeColor="text1"/>
        </w:rPr>
        <w:t>e</w:t>
      </w:r>
      <w:r w:rsidRPr="0EAA3FED">
        <w:rPr>
          <w:color w:val="000000" w:themeColor="text1"/>
        </w:rPr>
        <w:t xml:space="preserve"> amount is based on mileage of 26 mpg for the 2020 Subaru Outback and fuel prices in the Blacksburg area.</w:t>
      </w:r>
    </w:p>
    <w:p w:rsidR="005B591A" w:rsidRPr="005B591A" w:rsidP="0EAA3FED" w14:paraId="004FEC9B" w14:textId="38C2BC61">
      <w:pPr>
        <w:pBdr>
          <w:top w:val="nil"/>
          <w:left w:val="nil"/>
          <w:bottom w:val="nil"/>
          <w:right w:val="nil"/>
          <w:between w:val="nil"/>
        </w:pBdr>
        <w:spacing w:after="120"/>
      </w:pPr>
      <w:r w:rsidRPr="0EAA3FED">
        <w:rPr>
          <w:rFonts w:ascii="Times" w:eastAsia="Times" w:hAnsi="Times" w:cs="Times"/>
        </w:rPr>
        <w:t>The final $200 compensation will be added after the vehicle is returned.</w:t>
      </w:r>
    </w:p>
    <w:p w:rsidR="005B591A" w:rsidRPr="008D232B" w:rsidP="008D232B" w14:paraId="3DFE775B" w14:textId="13AA4E57">
      <w:pPr>
        <w:pBdr>
          <w:top w:val="nil"/>
          <w:left w:val="nil"/>
          <w:bottom w:val="nil"/>
          <w:right w:val="nil"/>
          <w:between w:val="nil"/>
        </w:pBdr>
        <w:spacing w:after="120"/>
      </w:pPr>
      <w:r w:rsidRPr="0EAA3FED">
        <w:rPr>
          <w:rFonts w:ascii="Times" w:eastAsia="Times" w:hAnsi="Times" w:cs="Times"/>
        </w:rPr>
        <w:t>In the event</w:t>
      </w:r>
      <w:r w:rsidR="00EC2EE4">
        <w:rPr>
          <w:rFonts w:ascii="Times" w:eastAsia="Times" w:hAnsi="Times" w:cs="Times"/>
        </w:rPr>
        <w:t xml:space="preserve"> </w:t>
      </w:r>
      <w:r w:rsidRPr="0EAA3FED">
        <w:rPr>
          <w:rFonts w:ascii="Times" w:eastAsia="Times" w:hAnsi="Times" w:cs="Times"/>
        </w:rPr>
        <w:t>we ask you to</w:t>
      </w:r>
      <w:r w:rsidR="00EC2EE4">
        <w:rPr>
          <w:rFonts w:ascii="Times" w:eastAsia="Times" w:hAnsi="Times" w:cs="Times"/>
        </w:rPr>
        <w:t xml:space="preserve"> return to</w:t>
      </w:r>
      <w:r w:rsidRPr="0EAA3FED">
        <w:rPr>
          <w:rFonts w:ascii="Times" w:eastAsia="Times" w:hAnsi="Times" w:cs="Times"/>
        </w:rPr>
        <w:t xml:space="preserve"> the research facility for maintenance outside the scheduled data drive swap following the baseline drive in Week 2 of the </w:t>
      </w:r>
      <w:r w:rsidR="007F59F4">
        <w:rPr>
          <w:rFonts w:ascii="Times" w:eastAsia="Times" w:hAnsi="Times" w:cs="Times"/>
        </w:rPr>
        <w:t>driving</w:t>
      </w:r>
      <w:r w:rsidRPr="0EAA3FED" w:rsidR="007F59F4">
        <w:rPr>
          <w:rFonts w:ascii="Times" w:eastAsia="Times" w:hAnsi="Times" w:cs="Times"/>
        </w:rPr>
        <w:t xml:space="preserve"> </w:t>
      </w:r>
      <w:r w:rsidRPr="0EAA3FED">
        <w:rPr>
          <w:rFonts w:ascii="Times" w:eastAsia="Times" w:hAnsi="Times" w:cs="Times"/>
        </w:rPr>
        <w:t xml:space="preserve">period, an inconvenience fee of $25 </w:t>
      </w:r>
      <w:r w:rsidRPr="0EAA3FED">
        <w:rPr>
          <w:rFonts w:ascii="Times" w:eastAsia="Times" w:hAnsi="Times" w:cs="Times"/>
        </w:rPr>
        <w:t>will be loaded onto your Clincard. This is not included in the maximum compensation amount identified above.</w:t>
      </w:r>
    </w:p>
    <w:p w:rsidR="00D810A0" w:rsidRPr="00D810A0" w:rsidP="00D810A0" w14:paraId="50186CD7" w14:textId="77777777">
      <w:pPr>
        <w:pStyle w:val="Subheading2"/>
      </w:pPr>
      <w:r w:rsidRPr="00D810A0">
        <w:t>Insurance</w:t>
      </w:r>
    </w:p>
    <w:p w:rsidR="00D810A0" w:rsidRPr="00D810A0" w:rsidP="00D810A0" w14:paraId="5414548A" w14:textId="451438D2">
      <w:pPr>
        <w:pBdr>
          <w:top w:val="nil"/>
          <w:left w:val="nil"/>
          <w:bottom w:val="nil"/>
          <w:right w:val="nil"/>
          <w:between w:val="nil"/>
        </w:pBdr>
        <w:spacing w:after="120"/>
        <w:rPr>
          <w:iCs/>
          <w:color w:val="000000"/>
        </w:rPr>
      </w:pPr>
      <w:r w:rsidRPr="00D810A0">
        <w:rPr>
          <w:color w:val="000000"/>
        </w:rPr>
        <w:t xml:space="preserve">In the event of an accident or injury in an automobile </w:t>
      </w:r>
      <w:r w:rsidRPr="00D810A0">
        <w:rPr>
          <w:iCs/>
          <w:color w:val="000000"/>
        </w:rPr>
        <w:t xml:space="preserve">owned or leased by </w:t>
      </w:r>
      <w:r w:rsidR="00812229">
        <w:rPr>
          <w:iCs/>
          <w:color w:val="000000"/>
        </w:rPr>
        <w:t>VTTI</w:t>
      </w:r>
      <w:r w:rsidRPr="00D810A0">
        <w:rPr>
          <w:color w:val="000000"/>
        </w:rPr>
        <w:t xml:space="preserve">, the automobile liability coverage for property damage and personal injury is provided. The total policy amount per occurrence is $2,000,000. This coverage (unless the other party was at fault, which would mean all expense would go to the insurer of the other party's vehicle) would apply in case of an accident for all volunteers and would cover medical expenses up to the policy limit. </w:t>
      </w:r>
      <w:r w:rsidRPr="00D810A0">
        <w:rPr>
          <w:iCs/>
          <w:color w:val="000000"/>
        </w:rPr>
        <w:t xml:space="preserve">For example, if you were injured in an automobile owned or leased by </w:t>
      </w:r>
      <w:r w:rsidR="00812229">
        <w:rPr>
          <w:iCs/>
          <w:color w:val="000000"/>
        </w:rPr>
        <w:t>VTTI,</w:t>
      </w:r>
      <w:r w:rsidRPr="00D810A0">
        <w:rPr>
          <w:iCs/>
          <w:color w:val="000000"/>
        </w:rPr>
        <w:t xml:space="preserve"> the cost of transportation to the hospital emergency room would be covered by this policy. Any coverage of the participant is limited to the terms and conditions of the insurance policy.</w:t>
      </w:r>
    </w:p>
    <w:p w:rsidR="00D810A0" w:rsidRPr="00D810A0" w:rsidP="00D810A0" w14:paraId="2113D043" w14:textId="58588CA5">
      <w:pPr>
        <w:pBdr>
          <w:top w:val="nil"/>
          <w:left w:val="nil"/>
          <w:bottom w:val="nil"/>
          <w:right w:val="nil"/>
          <w:between w:val="nil"/>
        </w:pBdr>
        <w:spacing w:after="120"/>
        <w:rPr>
          <w:iCs/>
          <w:color w:val="000000"/>
        </w:rPr>
      </w:pPr>
      <w:r w:rsidRPr="00D810A0">
        <w:rPr>
          <w:color w:val="000000"/>
        </w:rPr>
        <w:t xml:space="preserve">Participants in this study are considered volunteers, regardless of whether they receive payment for their participation; under </w:t>
      </w:r>
      <w:r w:rsidR="00812229">
        <w:rPr>
          <w:color w:val="000000"/>
        </w:rPr>
        <w:t>Virginia</w:t>
      </w:r>
      <w:r w:rsidRPr="00D810A0">
        <w:rPr>
          <w:color w:val="000000"/>
        </w:rPr>
        <w:t xml:space="preserve"> law, worker's compensation does not apply to volunteers; therefore, if not in the automobile, the participants are responsible for their own medical insurance for bodily injury. Appropriate health insurance is strongly recommended to cover these types of expenses. </w:t>
      </w:r>
      <w:r w:rsidRPr="00D810A0">
        <w:rPr>
          <w:iCs/>
          <w:color w:val="000000"/>
        </w:rPr>
        <w:t>For example, if you were injured outside of the automobile owned or leased by Virginia Tech, the cost of transportation to the hospital emergency room would be covered by your insurance.</w:t>
      </w:r>
    </w:p>
    <w:p w:rsidR="00EC2EE4" w:rsidP="00883D4A" w14:paraId="6AABE145" w14:textId="4897465B">
      <w:pPr>
        <w:pBdr>
          <w:top w:val="nil"/>
          <w:left w:val="nil"/>
          <w:bottom w:val="nil"/>
          <w:right w:val="nil"/>
          <w:between w:val="nil"/>
        </w:pBdr>
        <w:spacing w:after="120"/>
        <w:rPr>
          <w:color w:val="000000"/>
        </w:rPr>
      </w:pPr>
      <w:r w:rsidRPr="00544448">
        <w:rPr>
          <w:color w:val="000000"/>
        </w:rPr>
        <w:t xml:space="preserve">If you get hurt in a crash, whether in or out of an automobile, the medical treatment available to you would be that provided to any person by emergency medical services in the vicinity where the accident occurs. </w:t>
      </w:r>
    </w:p>
    <w:p w:rsidR="00EC2EE4" w:rsidRPr="00F11042" w:rsidP="00883D4A" w14:paraId="75A6D3B2" w14:textId="54D01F74">
      <w:pPr>
        <w:pBdr>
          <w:top w:val="nil"/>
          <w:left w:val="nil"/>
          <w:bottom w:val="nil"/>
          <w:right w:val="nil"/>
          <w:between w:val="nil"/>
        </w:pBdr>
        <w:spacing w:after="120"/>
        <w:rPr>
          <w:color w:val="000000"/>
        </w:rPr>
      </w:pPr>
      <w:r w:rsidRPr="00EC2EE4">
        <w:rPr>
          <w:color w:val="000000"/>
        </w:rPr>
        <w:t>The participant agrees that this agreement shall be construed in accordance with the laws of the Commonwealth of Virginia, notwithstanding any conflicts of law provisions. Further, any and all claims and/or actions against Virginia Tech or the Commonwealth of Virginia shall be brought in a court of the Commonwealth of Virginia.</w:t>
      </w:r>
    </w:p>
    <w:p w:rsidR="00406782" w:rsidP="00A23290" w14:paraId="32C7D7E7" w14:textId="61E7AD1F">
      <w:pPr>
        <w:pStyle w:val="Heading2"/>
        <w:rPr>
          <w:rFonts w:ascii="Times New Roman" w:eastAsia="Times New Roman" w:hAnsi="Times New Roman" w:cs="Times New Roman"/>
          <w:i w:val="0"/>
        </w:rPr>
      </w:pPr>
      <w:r>
        <w:rPr>
          <w:rFonts w:ascii="Times New Roman" w:eastAsia="Times New Roman" w:hAnsi="Times New Roman" w:cs="Times New Roman"/>
          <w:i w:val="0"/>
        </w:rPr>
        <w:t>Who can I talk to?</w:t>
      </w:r>
    </w:p>
    <w:p w:rsidR="00406782" w:rsidP="00A23290" w14:paraId="37B27D2E" w14:textId="67465F08">
      <w:pPr>
        <w:pBdr>
          <w:top w:val="nil"/>
          <w:left w:val="nil"/>
          <w:bottom w:val="nil"/>
          <w:right w:val="nil"/>
          <w:between w:val="nil"/>
        </w:pBdr>
        <w:spacing w:after="120"/>
        <w:rPr>
          <w:i/>
          <w:color w:val="000000"/>
        </w:rPr>
      </w:pPr>
      <w:r>
        <w:rPr>
          <w:color w:val="000000"/>
        </w:rPr>
        <w:t>If you have questions, concerns, or complaints, or think the research has hurt you,</w:t>
      </w:r>
      <w:r w:rsidR="00085ADA">
        <w:rPr>
          <w:color w:val="000000"/>
        </w:rPr>
        <w:t xml:space="preserve"> you can talk to </w:t>
      </w:r>
      <w:r w:rsidR="00A82F7F">
        <w:rPr>
          <w:color w:val="000000"/>
        </w:rPr>
        <w:t>Jon Antin</w:t>
      </w:r>
      <w:r w:rsidRPr="005D04A4" w:rsidR="005D04A4">
        <w:rPr>
          <w:color w:val="000000"/>
        </w:rPr>
        <w:t xml:space="preserve"> at (</w:t>
      </w:r>
      <w:r w:rsidR="00812229">
        <w:rPr>
          <w:color w:val="000000"/>
        </w:rPr>
        <w:t>540</w:t>
      </w:r>
      <w:r w:rsidRPr="005D04A4" w:rsidR="005D04A4">
        <w:rPr>
          <w:color w:val="000000"/>
        </w:rPr>
        <w:t xml:space="preserve">) </w:t>
      </w:r>
      <w:r w:rsidR="00812229">
        <w:rPr>
          <w:color w:val="000000"/>
        </w:rPr>
        <w:t>231</w:t>
      </w:r>
      <w:r w:rsidRPr="005D04A4" w:rsidR="005D04A4">
        <w:rPr>
          <w:color w:val="000000"/>
        </w:rPr>
        <w:t>-</w:t>
      </w:r>
      <w:r w:rsidR="00812229">
        <w:rPr>
          <w:color w:val="000000"/>
        </w:rPr>
        <w:t>15</w:t>
      </w:r>
      <w:r w:rsidR="00A82F7F">
        <w:rPr>
          <w:color w:val="000000"/>
        </w:rPr>
        <w:t>79</w:t>
      </w:r>
      <w:r w:rsidR="00D12279">
        <w:rPr>
          <w:color w:val="000000"/>
        </w:rPr>
        <w:t xml:space="preserve"> </w:t>
      </w:r>
      <w:r w:rsidR="00085ADA">
        <w:rPr>
          <w:color w:val="000000"/>
        </w:rPr>
        <w:t xml:space="preserve">or you can </w:t>
      </w:r>
      <w:r w:rsidR="005550E8">
        <w:rPr>
          <w:color w:val="000000"/>
        </w:rPr>
        <w:t xml:space="preserve">email </w:t>
      </w:r>
      <w:r w:rsidR="005D04A4">
        <w:rPr>
          <w:color w:val="000000"/>
        </w:rPr>
        <w:t xml:space="preserve">him </w:t>
      </w:r>
      <w:r w:rsidR="005550E8">
        <w:rPr>
          <w:color w:val="000000"/>
        </w:rPr>
        <w:t xml:space="preserve">at </w:t>
      </w:r>
      <w:r w:rsidR="00A82F7F">
        <w:rPr>
          <w:color w:val="000000"/>
        </w:rPr>
        <w:t>jantin</w:t>
      </w:r>
      <w:r w:rsidR="00982AE1">
        <w:rPr>
          <w:color w:val="000000"/>
        </w:rPr>
        <w:t>@vtti.vt.edu</w:t>
      </w:r>
      <w:r w:rsidR="005D04A4">
        <w:rPr>
          <w:color w:val="000000"/>
        </w:rPr>
        <w:t>.</w:t>
      </w:r>
      <w:r w:rsidR="00630098">
        <w:rPr>
          <w:i/>
          <w:color w:val="000000"/>
        </w:rPr>
        <w:t xml:space="preserve"> </w:t>
      </w:r>
    </w:p>
    <w:p w:rsidR="00406782" w:rsidP="00A23290" w14:paraId="55791365" w14:textId="77777777">
      <w:pPr>
        <w:pBdr>
          <w:top w:val="nil"/>
          <w:left w:val="nil"/>
          <w:bottom w:val="nil"/>
          <w:right w:val="nil"/>
          <w:between w:val="nil"/>
        </w:pBdr>
        <w:spacing w:after="120"/>
        <w:rPr>
          <w:color w:val="000000"/>
        </w:rPr>
      </w:pPr>
      <w:r>
        <w:rPr>
          <w:color w:val="000000"/>
        </w:rPr>
        <w:t>This research has been reviewed and approved by the Virginia Tech Institutional Review Board (IRB). You may communicate with them at 540-231-3732 or irb@vt.edu if:</w:t>
      </w:r>
    </w:p>
    <w:p w:rsidR="00406782" w:rsidP="00406782" w14:paraId="20E9E0AF" w14:textId="77777777">
      <w:pPr>
        <w:numPr>
          <w:ilvl w:val="0"/>
          <w:numId w:val="3"/>
        </w:numPr>
        <w:pBdr>
          <w:top w:val="nil"/>
          <w:left w:val="nil"/>
          <w:bottom w:val="nil"/>
          <w:right w:val="nil"/>
          <w:between w:val="nil"/>
        </w:pBdr>
        <w:spacing w:after="0"/>
        <w:ind w:firstLine="0"/>
      </w:pPr>
      <w:r>
        <w:rPr>
          <w:color w:val="000000"/>
        </w:rPr>
        <w:t>Y</w:t>
      </w:r>
      <w:r>
        <w:t>ou have questions about your rights as a research subject</w:t>
      </w:r>
    </w:p>
    <w:p w:rsidR="00406782" w:rsidP="00406782" w14:paraId="475D6EFE" w14:textId="77777777">
      <w:pPr>
        <w:numPr>
          <w:ilvl w:val="0"/>
          <w:numId w:val="3"/>
        </w:numPr>
        <w:pBdr>
          <w:top w:val="nil"/>
          <w:left w:val="nil"/>
          <w:bottom w:val="nil"/>
          <w:right w:val="nil"/>
          <w:between w:val="nil"/>
        </w:pBdr>
        <w:spacing w:after="0"/>
        <w:ind w:firstLine="0"/>
      </w:pPr>
      <w:r>
        <w:t>Your questions, concerns, or complaints are not being answered by the research team</w:t>
      </w:r>
    </w:p>
    <w:p w:rsidR="00406782" w:rsidP="00406782" w14:paraId="6677E2CF" w14:textId="77777777">
      <w:pPr>
        <w:numPr>
          <w:ilvl w:val="0"/>
          <w:numId w:val="3"/>
        </w:numPr>
        <w:pBdr>
          <w:top w:val="nil"/>
          <w:left w:val="nil"/>
          <w:bottom w:val="nil"/>
          <w:right w:val="nil"/>
          <w:between w:val="nil"/>
        </w:pBdr>
        <w:spacing w:after="0"/>
        <w:ind w:firstLine="0"/>
      </w:pPr>
      <w:r>
        <w:rPr>
          <w:color w:val="000000"/>
        </w:rPr>
        <w:t>You cannot reach the research team</w:t>
      </w:r>
    </w:p>
    <w:p w:rsidR="00406782" w:rsidP="00406782" w14:paraId="2045058E" w14:textId="43824AB4">
      <w:pPr>
        <w:numPr>
          <w:ilvl w:val="0"/>
          <w:numId w:val="3"/>
        </w:numPr>
        <w:pBdr>
          <w:top w:val="nil"/>
          <w:left w:val="nil"/>
          <w:bottom w:val="nil"/>
          <w:right w:val="nil"/>
          <w:between w:val="nil"/>
        </w:pBdr>
        <w:spacing w:after="0"/>
        <w:ind w:left="720"/>
      </w:pPr>
      <w:r>
        <w:rPr>
          <w:color w:val="000000"/>
        </w:rPr>
        <w:t>You want to talk to someone besides the research team to provide feedback about this research</w:t>
      </w:r>
      <w:r w:rsidR="000846C5">
        <w:rPr>
          <w:color w:val="000000"/>
        </w:rPr>
        <w:t>.</w:t>
      </w:r>
    </w:p>
    <w:p w:rsidR="00C219A3" w14:paraId="088E1F9F" w14:textId="2EE59C41">
      <w:pPr>
        <w:rPr>
          <w:i/>
          <w:sz w:val="20"/>
          <w:szCs w:val="20"/>
        </w:rPr>
      </w:pPr>
      <w:r>
        <w:rPr>
          <w:i/>
          <w:sz w:val="20"/>
          <w:szCs w:val="20"/>
        </w:rPr>
        <w:br w:type="page"/>
      </w:r>
    </w:p>
    <w:p w:rsidR="000E74BB" w14:paraId="39A82482" w14:textId="77777777">
      <w:pPr>
        <w:pBdr>
          <w:top w:val="nil"/>
          <w:left w:val="nil"/>
          <w:bottom w:val="nil"/>
          <w:right w:val="nil"/>
          <w:between w:val="nil"/>
        </w:pBdr>
        <w:spacing w:after="120"/>
        <w:rPr>
          <w:i/>
          <w:sz w:val="20"/>
          <w:szCs w:val="20"/>
        </w:rPr>
      </w:pPr>
    </w:p>
    <w:p w:rsidR="000E74BB" w14:paraId="2203247C" w14:textId="77777777">
      <w:pPr>
        <w:pBdr>
          <w:top w:val="nil"/>
          <w:left w:val="nil"/>
          <w:bottom w:val="nil"/>
          <w:right w:val="nil"/>
          <w:between w:val="nil"/>
        </w:pBdr>
        <w:spacing w:after="120"/>
      </w:pPr>
      <w:r>
        <w:t xml:space="preserve">By </w:t>
      </w:r>
      <w:r w:rsidRPr="00520E3D">
        <w:t>signing</w:t>
      </w:r>
      <w:r>
        <w:t xml:space="preserve"> below, you affirm that:</w:t>
      </w:r>
    </w:p>
    <w:p w:rsidR="00883D4A" w:rsidRPr="00883D4A" w:rsidP="00844377" w14:paraId="19312E56" w14:textId="29C5709E">
      <w:pPr>
        <w:numPr>
          <w:ilvl w:val="0"/>
          <w:numId w:val="17"/>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t>You will</w:t>
      </w:r>
      <w:r w:rsidRPr="00883D4A">
        <w:t xml:space="preserve"> not remove, modify, or tamper with any of the installed components</w:t>
      </w:r>
      <w:r w:rsidR="003F1CFE">
        <w:t xml:space="preserve">. </w:t>
      </w:r>
    </w:p>
    <w:p w:rsidR="00883D4A" w:rsidRPr="00883D4A" w:rsidP="00844377" w14:paraId="0ECB68D2" w14:textId="5AA5761D">
      <w:pPr>
        <w:numPr>
          <w:ilvl w:val="0"/>
          <w:numId w:val="17"/>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t>You will</w:t>
      </w:r>
      <w:r w:rsidRPr="00883D4A">
        <w:t xml:space="preserve"> not block the forward or driver’s face cameras and not hang decorative ornaments on study components or the rearview mirror. </w:t>
      </w:r>
    </w:p>
    <w:p w:rsidR="00883D4A" w:rsidRPr="00883D4A" w:rsidP="00844377" w14:paraId="2C80F005" w14:textId="412FD4D0">
      <w:pPr>
        <w:numPr>
          <w:ilvl w:val="0"/>
          <w:numId w:val="17"/>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t>You will</w:t>
      </w:r>
      <w:r w:rsidRPr="00883D4A">
        <w:t xml:space="preserve"> notify research staff if you are involved in a crash, encounter any problems with the study vehicle</w:t>
      </w:r>
      <w:r w:rsidR="00EC2EE4">
        <w:t>,</w:t>
      </w:r>
      <w:r w:rsidRPr="00883D4A">
        <w:t xml:space="preserve"> or if you have questions.</w:t>
      </w:r>
    </w:p>
    <w:p w:rsidR="00883D4A" w:rsidRPr="00883D4A" w:rsidP="00844377" w14:paraId="6984BE57" w14:textId="75513120">
      <w:pPr>
        <w:numPr>
          <w:ilvl w:val="0"/>
          <w:numId w:val="17"/>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t>You will</w:t>
      </w:r>
      <w:r w:rsidRPr="00883D4A">
        <w:t xml:space="preserve"> comply with the following rules about driving the study vehicle:</w:t>
      </w:r>
    </w:p>
    <w:p w:rsidR="00883D4A" w:rsidRPr="00883D4A" w:rsidP="00883D4A" w14:paraId="2486F73C" w14:textId="77777777">
      <w:pPr>
        <w:numPr>
          <w:ilvl w:val="1"/>
          <w:numId w:val="18"/>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883D4A">
        <w:t>You must not take the study vehicle into any facilities or areas that do not permit video recording devices.</w:t>
      </w:r>
    </w:p>
    <w:p w:rsidR="00883D4A" w:rsidRPr="00883D4A" w:rsidP="00883D4A" w14:paraId="68C7744A" w14:textId="77777777">
      <w:pPr>
        <w:numPr>
          <w:ilvl w:val="1"/>
          <w:numId w:val="18"/>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883D4A">
        <w:t>You must not allow other people to drive the study vehicle.</w:t>
      </w:r>
    </w:p>
    <w:p w:rsidR="00883D4A" w:rsidRPr="00883D4A" w:rsidP="00883D4A" w14:paraId="46C51D43" w14:textId="77777777">
      <w:pPr>
        <w:numPr>
          <w:ilvl w:val="1"/>
          <w:numId w:val="18"/>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883D4A">
        <w:t>You must not use the study vehicle in a ‘for hire’ capacity such as a taxi, Uber, Lyft or other similar service.</w:t>
      </w:r>
    </w:p>
    <w:p w:rsidR="00883D4A" w:rsidRPr="00883D4A" w:rsidP="00883D4A" w14:paraId="13008024" w14:textId="25A50626">
      <w:pPr>
        <w:numPr>
          <w:ilvl w:val="1"/>
          <w:numId w:val="18"/>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t>You will w</w:t>
      </w:r>
      <w:r w:rsidRPr="00883D4A">
        <w:t>ear your seatbelt at all times and ensure the proper use of safety belts and child safety restraints for all other occupants of the vehicle.</w:t>
      </w:r>
    </w:p>
    <w:p w:rsidR="005F36DF" w:rsidP="00883D4A" w14:paraId="53EF4EC1" w14:textId="681B2F4E">
      <w:pPr>
        <w:numPr>
          <w:ilvl w:val="1"/>
          <w:numId w:val="18"/>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t xml:space="preserve">You will not </w:t>
      </w:r>
      <w:r w:rsidRPr="00756CC5">
        <w:t>use the vehicle to tow or put any type of bike rack, ski rack, storage rack, and</w:t>
      </w:r>
      <w:r>
        <w:t>/</w:t>
      </w:r>
      <w:r w:rsidRPr="00756CC5">
        <w:t>or container onto the vehicle or make any other modifications to the vehicle or its installed study equipment</w:t>
      </w:r>
      <w:r w:rsidR="00520E3D">
        <w:t>.</w:t>
      </w:r>
    </w:p>
    <w:p w:rsidR="00883D4A" w:rsidRPr="00883D4A" w:rsidP="00883D4A" w14:paraId="15408EAB" w14:textId="01BE207C">
      <w:pPr>
        <w:numPr>
          <w:ilvl w:val="1"/>
          <w:numId w:val="18"/>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t>You will not</w:t>
      </w:r>
      <w:r w:rsidRPr="00883D4A">
        <w:t xml:space="preserve"> use the vehicle to tow any form of trailer or haul any material greater than what the vehicle was designed to accommodate. </w:t>
      </w:r>
      <w:r w:rsidR="008D224E">
        <w:t>Additionally, t</w:t>
      </w:r>
      <w:r w:rsidRPr="00883D4A" w:rsidR="008D224E">
        <w:t xml:space="preserve">he </w:t>
      </w:r>
      <w:r w:rsidRPr="00883D4A">
        <w:t>vehicle cannot be used to transport flammable or hazardous materials (e.g., gasoline, acid, dynamite, lime).</w:t>
      </w:r>
    </w:p>
    <w:p w:rsidR="00883D4A" w:rsidP="00883D4A" w14:paraId="68ADE254" w14:textId="657B8423">
      <w:pPr>
        <w:numPr>
          <w:ilvl w:val="1"/>
          <w:numId w:val="18"/>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883D4A">
        <w:t>The vehicle cannot be driven off- road.</w:t>
      </w:r>
    </w:p>
    <w:p w:rsidR="00A11CE8" w:rsidRPr="00883D4A" w:rsidP="00883D4A" w14:paraId="4E892787" w14:textId="75F0E7FF">
      <w:pPr>
        <w:numPr>
          <w:ilvl w:val="1"/>
          <w:numId w:val="18"/>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t>You are responsible for all tickets received (including moving violations and parking tickets) while the vehicle is in your possession</w:t>
      </w:r>
      <w:r w:rsidR="003F1CFE">
        <w:t xml:space="preserve">. </w:t>
      </w:r>
    </w:p>
    <w:p w:rsidR="00883D4A" w:rsidRPr="00883D4A" w14:paraId="694FCB9B" w14:textId="609E0F06">
      <w:pPr>
        <w:numPr>
          <w:ilvl w:val="1"/>
          <w:numId w:val="18"/>
        </w:num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pPr>
      <w:r w:rsidRPr="00883D4A">
        <w:t>You must not smoke</w:t>
      </w:r>
      <w:r>
        <w:t xml:space="preserve"> or vape</w:t>
      </w:r>
      <w:r w:rsidRPr="00883D4A">
        <w:t xml:space="preserve"> or allow others to smoke</w:t>
      </w:r>
      <w:r>
        <w:t xml:space="preserve"> or vape</w:t>
      </w:r>
      <w:r w:rsidRPr="00883D4A">
        <w:t xml:space="preserve"> in the vehicle.</w:t>
      </w:r>
      <w:r w:rsidR="008D224E">
        <w:t xml:space="preserve"> </w:t>
      </w:r>
      <w:r w:rsidRPr="00883D4A">
        <w:t>Please keep the interior clean and odor free.</w:t>
      </w:r>
    </w:p>
    <w:p w:rsidR="00501212" w:rsidRPr="00FA1B62" w:rsidP="00C70A18" w14:paraId="7B8C074E" w14:textId="77777777">
      <w:pPr>
        <w:tabs>
          <w:tab w:val="left"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ind w:left="360"/>
      </w:pPr>
    </w:p>
    <w:p w:rsidR="000E74BB" w:rsidRPr="000E74BB" w:rsidP="00A7406D" w14:paraId="7CFA4D6A" w14:textId="77777777">
      <w:pPr>
        <w:pStyle w:val="ListParagraph"/>
        <w:pBdr>
          <w:top w:val="nil"/>
          <w:left w:val="nil"/>
          <w:bottom w:val="nil"/>
          <w:right w:val="nil"/>
          <w:between w:val="nil"/>
        </w:pBdr>
        <w:spacing w:after="120"/>
        <w:rPr>
          <w:b/>
        </w:rPr>
      </w:pPr>
    </w:p>
    <w:tbl>
      <w:tblPr>
        <w:tblStyle w:val="a"/>
        <w:tblW w:w="9936" w:type="dxa"/>
        <w:tblBorders>
          <w:insideV w:val="single" w:sz="4" w:space="0" w:color="000000"/>
        </w:tblBorders>
        <w:tblLayout w:type="fixed"/>
        <w:tblLook w:val="0000"/>
      </w:tblPr>
      <w:tblGrid>
        <w:gridCol w:w="6449"/>
        <w:gridCol w:w="464"/>
        <w:gridCol w:w="3023"/>
      </w:tblGrid>
      <w:tr w14:paraId="19F10521" w14:textId="77777777" w:rsidTr="00130E32">
        <w:tblPrEx>
          <w:tblW w:w="9936" w:type="dxa"/>
          <w:tblBorders>
            <w:insideV w:val="single" w:sz="4" w:space="0" w:color="000000"/>
          </w:tblBorders>
          <w:tblLayout w:type="fixed"/>
          <w:tblLook w:val="0000"/>
        </w:tblPrEx>
        <w:tc>
          <w:tcPr>
            <w:tcW w:w="9936" w:type="dxa"/>
            <w:gridSpan w:val="3"/>
            <w:tcBorders>
              <w:bottom w:val="nil"/>
            </w:tcBorders>
          </w:tcPr>
          <w:p w:rsidR="003753B1" w14:paraId="2978CA2E" w14:textId="77777777">
            <w:pPr>
              <w:spacing w:after="0"/>
            </w:pPr>
          </w:p>
        </w:tc>
      </w:tr>
      <w:tr w14:paraId="6874B3C2" w14:textId="77777777" w:rsidTr="00130E32">
        <w:tblPrEx>
          <w:tblW w:w="9936" w:type="dxa"/>
          <w:tblLayout w:type="fixed"/>
          <w:tblLook w:val="0000"/>
        </w:tblPrEx>
        <w:trPr>
          <w:trHeight w:val="500"/>
        </w:trPr>
        <w:tc>
          <w:tcPr>
            <w:tcW w:w="6449" w:type="dxa"/>
            <w:tcBorders>
              <w:bottom w:val="single" w:sz="12" w:space="0" w:color="000000"/>
              <w:right w:val="nil"/>
            </w:tcBorders>
            <w:vAlign w:val="center"/>
          </w:tcPr>
          <w:p w:rsidR="003753B1" w14:paraId="4E5E823A" w14:textId="77777777">
            <w:pPr>
              <w:spacing w:after="0"/>
            </w:pPr>
          </w:p>
        </w:tc>
        <w:tc>
          <w:tcPr>
            <w:tcW w:w="464" w:type="dxa"/>
            <w:tcBorders>
              <w:left w:val="nil"/>
              <w:bottom w:val="nil"/>
              <w:right w:val="nil"/>
            </w:tcBorders>
            <w:vAlign w:val="center"/>
          </w:tcPr>
          <w:p w:rsidR="003753B1" w14:paraId="1AB6D09A" w14:textId="77777777">
            <w:pPr>
              <w:spacing w:after="0"/>
            </w:pPr>
          </w:p>
        </w:tc>
        <w:tc>
          <w:tcPr>
            <w:tcW w:w="3023" w:type="dxa"/>
            <w:tcBorders>
              <w:left w:val="nil"/>
              <w:bottom w:val="single" w:sz="12" w:space="0" w:color="000000"/>
            </w:tcBorders>
            <w:vAlign w:val="center"/>
          </w:tcPr>
          <w:p w:rsidR="003753B1" w14:paraId="726D5C24" w14:textId="77777777">
            <w:pPr>
              <w:spacing w:after="0"/>
            </w:pPr>
          </w:p>
        </w:tc>
      </w:tr>
      <w:tr w14:paraId="44A7FB5F" w14:textId="77777777" w:rsidTr="00130E32">
        <w:tblPrEx>
          <w:tblW w:w="9936" w:type="dxa"/>
          <w:tblLayout w:type="fixed"/>
          <w:tblLook w:val="0000"/>
        </w:tblPrEx>
        <w:tc>
          <w:tcPr>
            <w:tcW w:w="6449" w:type="dxa"/>
            <w:tcBorders>
              <w:top w:val="single" w:sz="12" w:space="0" w:color="000000"/>
              <w:bottom w:val="nil"/>
              <w:right w:val="nil"/>
            </w:tcBorders>
          </w:tcPr>
          <w:p w:rsidR="003753B1" w14:paraId="6020FBDB" w14:textId="77777777">
            <w:pPr>
              <w:spacing w:after="0"/>
              <w:jc w:val="center"/>
            </w:pPr>
            <w:r>
              <w:t>Signature of subject</w:t>
            </w:r>
          </w:p>
        </w:tc>
        <w:tc>
          <w:tcPr>
            <w:tcW w:w="464" w:type="dxa"/>
            <w:tcBorders>
              <w:left w:val="nil"/>
              <w:bottom w:val="nil"/>
              <w:right w:val="nil"/>
            </w:tcBorders>
          </w:tcPr>
          <w:p w:rsidR="003753B1" w14:paraId="6C6AED5A" w14:textId="77777777">
            <w:pPr>
              <w:spacing w:after="0"/>
              <w:jc w:val="center"/>
            </w:pPr>
          </w:p>
        </w:tc>
        <w:tc>
          <w:tcPr>
            <w:tcW w:w="3023" w:type="dxa"/>
            <w:tcBorders>
              <w:top w:val="single" w:sz="12" w:space="0" w:color="000000"/>
              <w:left w:val="nil"/>
              <w:bottom w:val="nil"/>
            </w:tcBorders>
          </w:tcPr>
          <w:p w:rsidR="003753B1" w14:paraId="5D208C01" w14:textId="77777777">
            <w:pPr>
              <w:spacing w:after="0"/>
              <w:jc w:val="center"/>
            </w:pPr>
            <w:r>
              <w:t>Date</w:t>
            </w:r>
          </w:p>
        </w:tc>
      </w:tr>
      <w:tr w14:paraId="1C5B7D0B" w14:textId="77777777" w:rsidTr="00130E32">
        <w:tblPrEx>
          <w:tblW w:w="9936" w:type="dxa"/>
          <w:tblLayout w:type="fixed"/>
          <w:tblLook w:val="0000"/>
        </w:tblPrEx>
        <w:trPr>
          <w:trHeight w:val="500"/>
        </w:trPr>
        <w:tc>
          <w:tcPr>
            <w:tcW w:w="6449" w:type="dxa"/>
            <w:tcBorders>
              <w:bottom w:val="single" w:sz="12" w:space="0" w:color="000000"/>
              <w:right w:val="nil"/>
            </w:tcBorders>
            <w:vAlign w:val="center"/>
          </w:tcPr>
          <w:p w:rsidR="003753B1" w14:paraId="7B6352C2" w14:textId="77777777">
            <w:pPr>
              <w:spacing w:after="0"/>
            </w:pPr>
          </w:p>
        </w:tc>
        <w:tc>
          <w:tcPr>
            <w:tcW w:w="3487" w:type="dxa"/>
            <w:gridSpan w:val="2"/>
            <w:vMerge w:val="restart"/>
            <w:tcBorders>
              <w:left w:val="nil"/>
            </w:tcBorders>
            <w:vAlign w:val="center"/>
          </w:tcPr>
          <w:p w:rsidR="003753B1" w14:paraId="2C6AE838" w14:textId="77777777">
            <w:pPr>
              <w:spacing w:after="0"/>
            </w:pPr>
          </w:p>
        </w:tc>
      </w:tr>
      <w:tr w14:paraId="1F2A59DC" w14:textId="77777777" w:rsidTr="00130E32">
        <w:tblPrEx>
          <w:tblW w:w="9936" w:type="dxa"/>
          <w:tblLayout w:type="fixed"/>
          <w:tblLook w:val="0000"/>
        </w:tblPrEx>
        <w:tc>
          <w:tcPr>
            <w:tcW w:w="6449" w:type="dxa"/>
            <w:tcBorders>
              <w:top w:val="single" w:sz="12" w:space="0" w:color="000000"/>
              <w:bottom w:val="nil"/>
              <w:right w:val="nil"/>
            </w:tcBorders>
          </w:tcPr>
          <w:p w:rsidR="003753B1" w14:paraId="7CD8DA85" w14:textId="77777777">
            <w:pPr>
              <w:spacing w:after="0"/>
              <w:jc w:val="center"/>
            </w:pPr>
            <w:r>
              <w:t>Printed name of subject</w:t>
            </w:r>
          </w:p>
        </w:tc>
        <w:tc>
          <w:tcPr>
            <w:tcW w:w="3487" w:type="dxa"/>
            <w:gridSpan w:val="2"/>
            <w:vMerge/>
            <w:tcBorders>
              <w:left w:val="nil"/>
            </w:tcBorders>
            <w:vAlign w:val="center"/>
          </w:tcPr>
          <w:p w:rsidR="003753B1" w14:paraId="2644241E" w14:textId="77777777">
            <w:pPr>
              <w:widowControl w:val="0"/>
              <w:pBdr>
                <w:top w:val="nil"/>
                <w:left w:val="nil"/>
                <w:bottom w:val="nil"/>
                <w:right w:val="nil"/>
                <w:between w:val="nil"/>
              </w:pBdr>
              <w:spacing w:after="0" w:line="276" w:lineRule="auto"/>
            </w:pPr>
          </w:p>
        </w:tc>
      </w:tr>
      <w:tr w14:paraId="4B831F03" w14:textId="77777777" w:rsidTr="00130E32">
        <w:tblPrEx>
          <w:tblW w:w="9936" w:type="dxa"/>
          <w:tblLayout w:type="fixed"/>
          <w:tblLook w:val="0000"/>
        </w:tblPrEx>
        <w:trPr>
          <w:trHeight w:val="500"/>
        </w:trPr>
        <w:tc>
          <w:tcPr>
            <w:tcW w:w="6449" w:type="dxa"/>
            <w:tcBorders>
              <w:bottom w:val="single" w:sz="12" w:space="0" w:color="000000"/>
              <w:right w:val="nil"/>
            </w:tcBorders>
            <w:vAlign w:val="center"/>
          </w:tcPr>
          <w:p w:rsidR="003753B1" w14:paraId="36C600EC" w14:textId="77777777">
            <w:pPr>
              <w:spacing w:after="0"/>
            </w:pPr>
          </w:p>
        </w:tc>
        <w:tc>
          <w:tcPr>
            <w:tcW w:w="464" w:type="dxa"/>
            <w:tcBorders>
              <w:left w:val="nil"/>
              <w:bottom w:val="nil"/>
              <w:right w:val="nil"/>
            </w:tcBorders>
            <w:vAlign w:val="center"/>
          </w:tcPr>
          <w:p w:rsidR="003753B1" w14:paraId="651E39D2" w14:textId="77777777">
            <w:pPr>
              <w:spacing w:after="0"/>
            </w:pPr>
          </w:p>
        </w:tc>
        <w:tc>
          <w:tcPr>
            <w:tcW w:w="3023" w:type="dxa"/>
            <w:tcBorders>
              <w:top w:val="nil"/>
              <w:left w:val="nil"/>
              <w:bottom w:val="single" w:sz="12" w:space="0" w:color="000000"/>
            </w:tcBorders>
            <w:vAlign w:val="center"/>
          </w:tcPr>
          <w:p w:rsidR="003753B1" w14:paraId="539D1032" w14:textId="77777777">
            <w:pPr>
              <w:spacing w:after="0"/>
            </w:pPr>
          </w:p>
        </w:tc>
      </w:tr>
      <w:tr w14:paraId="33BD18D1" w14:textId="77777777" w:rsidTr="00130E32">
        <w:tblPrEx>
          <w:tblW w:w="9936" w:type="dxa"/>
          <w:tblLayout w:type="fixed"/>
          <w:tblLook w:val="0000"/>
        </w:tblPrEx>
        <w:tc>
          <w:tcPr>
            <w:tcW w:w="6449" w:type="dxa"/>
            <w:tcBorders>
              <w:top w:val="single" w:sz="12" w:space="0" w:color="000000"/>
              <w:bottom w:val="nil"/>
              <w:right w:val="nil"/>
            </w:tcBorders>
          </w:tcPr>
          <w:p w:rsidR="003753B1" w:rsidP="00DA7A6E" w14:paraId="00498F8F" w14:textId="69F40F8F">
            <w:pPr>
              <w:spacing w:after="0"/>
              <w:jc w:val="center"/>
            </w:pPr>
            <w:r>
              <w:t xml:space="preserve">Signature of </w:t>
            </w:r>
            <w:r w:rsidR="00DA7A6E">
              <w:t>researcher</w:t>
            </w:r>
            <w:r>
              <w:t xml:space="preserve"> obtaining consent</w:t>
            </w:r>
          </w:p>
        </w:tc>
        <w:tc>
          <w:tcPr>
            <w:tcW w:w="464" w:type="dxa"/>
            <w:tcBorders>
              <w:left w:val="nil"/>
              <w:bottom w:val="nil"/>
              <w:right w:val="nil"/>
            </w:tcBorders>
          </w:tcPr>
          <w:p w:rsidR="003753B1" w14:paraId="21150FC8" w14:textId="77777777">
            <w:pPr>
              <w:spacing w:after="0"/>
              <w:jc w:val="center"/>
            </w:pPr>
          </w:p>
        </w:tc>
        <w:tc>
          <w:tcPr>
            <w:tcW w:w="3023" w:type="dxa"/>
            <w:tcBorders>
              <w:top w:val="single" w:sz="12" w:space="0" w:color="000000"/>
              <w:left w:val="nil"/>
              <w:bottom w:val="nil"/>
            </w:tcBorders>
          </w:tcPr>
          <w:p w:rsidR="003753B1" w14:paraId="400B334A" w14:textId="77777777">
            <w:pPr>
              <w:spacing w:after="0"/>
              <w:jc w:val="center"/>
            </w:pPr>
            <w:r>
              <w:t>Date</w:t>
            </w:r>
          </w:p>
          <w:p w:rsidR="003753B1" w14:paraId="08BB78A0" w14:textId="77777777">
            <w:pPr>
              <w:spacing w:after="0"/>
              <w:jc w:val="center"/>
            </w:pPr>
          </w:p>
          <w:p w:rsidR="003753B1" w14:paraId="1B0F4454" w14:textId="77777777">
            <w:pPr>
              <w:spacing w:after="0"/>
              <w:jc w:val="center"/>
            </w:pPr>
          </w:p>
        </w:tc>
      </w:tr>
      <w:tr w14:paraId="3B80EB09" w14:textId="77777777" w:rsidTr="00130E32">
        <w:tblPrEx>
          <w:tblW w:w="9936" w:type="dxa"/>
          <w:tblLayout w:type="fixed"/>
          <w:tblLook w:val="0000"/>
        </w:tblPrEx>
        <w:tc>
          <w:tcPr>
            <w:tcW w:w="6449" w:type="dxa"/>
            <w:tcBorders>
              <w:top w:val="single" w:sz="12" w:space="0" w:color="000000"/>
              <w:bottom w:val="nil"/>
              <w:right w:val="nil"/>
            </w:tcBorders>
          </w:tcPr>
          <w:p w:rsidR="003753B1" w:rsidP="00DA7A6E" w14:paraId="786DDCA5" w14:textId="68F83579">
            <w:pPr>
              <w:spacing w:after="0"/>
              <w:jc w:val="center"/>
            </w:pPr>
            <w:r>
              <w:t xml:space="preserve">Printed name of </w:t>
            </w:r>
            <w:r w:rsidR="00DA7A6E">
              <w:t>researcher</w:t>
            </w:r>
            <w:r>
              <w:t xml:space="preserve"> obtaining consent</w:t>
            </w:r>
          </w:p>
        </w:tc>
        <w:tc>
          <w:tcPr>
            <w:tcW w:w="464" w:type="dxa"/>
            <w:tcBorders>
              <w:left w:val="nil"/>
              <w:bottom w:val="nil"/>
              <w:right w:val="nil"/>
            </w:tcBorders>
          </w:tcPr>
          <w:p w:rsidR="003753B1" w14:paraId="29B6942A" w14:textId="77777777">
            <w:pPr>
              <w:spacing w:after="0"/>
              <w:jc w:val="center"/>
            </w:pPr>
          </w:p>
        </w:tc>
        <w:tc>
          <w:tcPr>
            <w:tcW w:w="3023" w:type="dxa"/>
            <w:tcBorders>
              <w:top w:val="nil"/>
              <w:left w:val="nil"/>
              <w:bottom w:val="nil"/>
            </w:tcBorders>
          </w:tcPr>
          <w:p w:rsidR="003753B1" w14:paraId="5C5ECA3A" w14:textId="77777777">
            <w:pPr>
              <w:spacing w:after="0"/>
            </w:pPr>
          </w:p>
        </w:tc>
      </w:tr>
    </w:tbl>
    <w:p w:rsidR="003753B1" w14:paraId="5BC59B8C" w14:textId="028D603A"/>
    <w:p w:rsidR="00C219A3" w:rsidP="001F5762" w14:paraId="04B1521D" w14:textId="46F6DEA0">
      <w:pPr>
        <w:pStyle w:val="Subheading1"/>
      </w:pPr>
      <w:r>
        <w:t xml:space="preserve">Initial and date below </w:t>
      </w:r>
      <w:r w:rsidR="00902812">
        <w:t>to indicate ongoing consent to participate in study activities:</w:t>
      </w:r>
    </w:p>
    <w:p w:rsidR="00C219A3" w14:paraId="2689DED8" w14:textId="7215AE55">
      <w:pPr>
        <w:pStyle w:val="Subheading2"/>
      </w:pPr>
      <w:r>
        <w:t xml:space="preserve">Before </w:t>
      </w:r>
      <w:r>
        <w:t>Baseline Drive</w:t>
      </w:r>
    </w:p>
    <w:tbl>
      <w:tblPr>
        <w:tblStyle w:val="a"/>
        <w:tblW w:w="3274" w:type="dxa"/>
        <w:tblBorders>
          <w:insideV w:val="single" w:sz="4" w:space="0" w:color="000000"/>
        </w:tblBorders>
        <w:tblLayout w:type="fixed"/>
        <w:tblLook w:val="0000"/>
      </w:tblPr>
      <w:tblGrid>
        <w:gridCol w:w="2056"/>
        <w:gridCol w:w="250"/>
        <w:gridCol w:w="968"/>
      </w:tblGrid>
      <w:tr w14:paraId="78046BFC" w14:textId="77777777" w:rsidTr="00130E32">
        <w:tblPrEx>
          <w:tblW w:w="3274" w:type="dxa"/>
          <w:tblBorders>
            <w:insideV w:val="single" w:sz="4" w:space="0" w:color="000000"/>
          </w:tblBorders>
          <w:tblLayout w:type="fixed"/>
          <w:tblLook w:val="0000"/>
        </w:tblPrEx>
        <w:trPr>
          <w:trHeight w:val="336"/>
        </w:trPr>
        <w:tc>
          <w:tcPr>
            <w:tcW w:w="2056" w:type="dxa"/>
            <w:tcBorders>
              <w:bottom w:val="single" w:sz="12" w:space="0" w:color="000000"/>
              <w:right w:val="nil"/>
            </w:tcBorders>
            <w:vAlign w:val="center"/>
          </w:tcPr>
          <w:p w:rsidR="00C219A3" w:rsidRPr="00C219A3" w:rsidP="00C219A3" w14:paraId="723C8CFC" w14:textId="77777777">
            <w:pPr>
              <w:pStyle w:val="Subheading2"/>
            </w:pPr>
          </w:p>
        </w:tc>
        <w:tc>
          <w:tcPr>
            <w:tcW w:w="250" w:type="dxa"/>
            <w:tcBorders>
              <w:left w:val="nil"/>
              <w:bottom w:val="nil"/>
              <w:right w:val="nil"/>
            </w:tcBorders>
            <w:vAlign w:val="center"/>
          </w:tcPr>
          <w:p w:rsidR="00C219A3" w:rsidRPr="00C219A3" w:rsidP="00C219A3" w14:paraId="17F993C3" w14:textId="77777777">
            <w:pPr>
              <w:pStyle w:val="Subheading2"/>
            </w:pPr>
          </w:p>
        </w:tc>
        <w:tc>
          <w:tcPr>
            <w:tcW w:w="968" w:type="dxa"/>
            <w:tcBorders>
              <w:left w:val="nil"/>
              <w:bottom w:val="single" w:sz="12" w:space="0" w:color="000000"/>
            </w:tcBorders>
            <w:vAlign w:val="center"/>
          </w:tcPr>
          <w:p w:rsidR="00C219A3" w:rsidRPr="00C219A3" w:rsidP="00C219A3" w14:paraId="5CA66F30" w14:textId="77777777">
            <w:pPr>
              <w:pStyle w:val="Subheading2"/>
            </w:pPr>
          </w:p>
        </w:tc>
      </w:tr>
      <w:tr w14:paraId="1D743615" w14:textId="77777777" w:rsidTr="00130E32">
        <w:tblPrEx>
          <w:tblW w:w="3274" w:type="dxa"/>
          <w:tblLayout w:type="fixed"/>
          <w:tblLook w:val="0000"/>
        </w:tblPrEx>
        <w:trPr>
          <w:trHeight w:val="353"/>
        </w:trPr>
        <w:tc>
          <w:tcPr>
            <w:tcW w:w="2056" w:type="dxa"/>
            <w:tcBorders>
              <w:top w:val="single" w:sz="12" w:space="0" w:color="000000"/>
              <w:bottom w:val="nil"/>
              <w:right w:val="nil"/>
            </w:tcBorders>
          </w:tcPr>
          <w:p w:rsidR="00C219A3" w:rsidRPr="00C219A3" w:rsidP="00C219A3" w14:paraId="5CAFA3CC" w14:textId="5DBF744D">
            <w:pPr>
              <w:pStyle w:val="Subheading2"/>
            </w:pPr>
            <w:r>
              <w:t>Initials</w:t>
            </w:r>
            <w:r w:rsidRPr="00C219A3">
              <w:t xml:space="preserve"> of subject</w:t>
            </w:r>
          </w:p>
        </w:tc>
        <w:tc>
          <w:tcPr>
            <w:tcW w:w="250" w:type="dxa"/>
            <w:tcBorders>
              <w:left w:val="nil"/>
              <w:bottom w:val="nil"/>
              <w:right w:val="nil"/>
            </w:tcBorders>
          </w:tcPr>
          <w:p w:rsidR="00C219A3" w:rsidRPr="00C219A3" w:rsidP="00C219A3" w14:paraId="592BAFAF" w14:textId="77777777">
            <w:pPr>
              <w:pStyle w:val="Subheading2"/>
            </w:pPr>
          </w:p>
        </w:tc>
        <w:tc>
          <w:tcPr>
            <w:tcW w:w="968" w:type="dxa"/>
            <w:tcBorders>
              <w:top w:val="single" w:sz="12" w:space="0" w:color="000000"/>
              <w:left w:val="nil"/>
              <w:bottom w:val="nil"/>
            </w:tcBorders>
          </w:tcPr>
          <w:p w:rsidR="00C219A3" w:rsidRPr="00C219A3" w:rsidP="00C219A3" w14:paraId="7BFFBFF6" w14:textId="77777777">
            <w:pPr>
              <w:pStyle w:val="Subheading2"/>
            </w:pPr>
            <w:r w:rsidRPr="00C219A3">
              <w:t>Date</w:t>
            </w:r>
          </w:p>
        </w:tc>
      </w:tr>
    </w:tbl>
    <w:p w:rsidR="00EC2EE4" w:rsidP="00902812" w14:paraId="27859E90" w14:textId="77777777">
      <w:pPr>
        <w:pStyle w:val="Subheading2"/>
      </w:pPr>
    </w:p>
    <w:p w:rsidR="00902812" w:rsidRPr="00902812" w:rsidP="00902812" w14:paraId="0B12496F" w14:textId="06BA0AE5">
      <w:pPr>
        <w:pStyle w:val="Subheading2"/>
      </w:pPr>
      <w:r w:rsidRPr="00902812">
        <w:t xml:space="preserve">Before </w:t>
      </w:r>
      <w:r>
        <w:t>Post-Exposure</w:t>
      </w:r>
      <w:r w:rsidRPr="00902812" w:rsidR="00C219A3">
        <w:t xml:space="preserve"> Drive</w:t>
      </w:r>
    </w:p>
    <w:tbl>
      <w:tblPr>
        <w:tblStyle w:val="a"/>
        <w:tblW w:w="3274" w:type="dxa"/>
        <w:tblBorders>
          <w:insideV w:val="single" w:sz="4" w:space="0" w:color="000000"/>
        </w:tblBorders>
        <w:tblLayout w:type="fixed"/>
        <w:tblLook w:val="0000"/>
      </w:tblPr>
      <w:tblGrid>
        <w:gridCol w:w="2056"/>
        <w:gridCol w:w="250"/>
        <w:gridCol w:w="968"/>
      </w:tblGrid>
      <w:tr w14:paraId="0668B83F" w14:textId="77777777" w:rsidTr="00130E32">
        <w:tblPrEx>
          <w:tblW w:w="3274" w:type="dxa"/>
          <w:tblBorders>
            <w:insideV w:val="single" w:sz="4" w:space="0" w:color="000000"/>
          </w:tblBorders>
          <w:tblLayout w:type="fixed"/>
          <w:tblLook w:val="0000"/>
        </w:tblPrEx>
        <w:trPr>
          <w:trHeight w:val="336"/>
        </w:trPr>
        <w:tc>
          <w:tcPr>
            <w:tcW w:w="2125" w:type="dxa"/>
            <w:tcBorders>
              <w:bottom w:val="single" w:sz="12" w:space="0" w:color="000000"/>
              <w:right w:val="nil"/>
            </w:tcBorders>
            <w:vAlign w:val="center"/>
          </w:tcPr>
          <w:p w:rsidR="00902812" w:rsidRPr="00902812" w:rsidP="00902812" w14:paraId="5797D45B" w14:textId="77777777">
            <w:pPr>
              <w:pStyle w:val="Subheading2"/>
            </w:pPr>
          </w:p>
        </w:tc>
        <w:tc>
          <w:tcPr>
            <w:tcW w:w="154" w:type="dxa"/>
            <w:tcBorders>
              <w:left w:val="nil"/>
              <w:bottom w:val="nil"/>
              <w:right w:val="nil"/>
            </w:tcBorders>
            <w:vAlign w:val="center"/>
          </w:tcPr>
          <w:p w:rsidR="00902812" w:rsidRPr="00902812" w:rsidP="00902812" w14:paraId="76BA8743" w14:textId="77777777">
            <w:pPr>
              <w:pStyle w:val="Subheading2"/>
            </w:pPr>
          </w:p>
        </w:tc>
        <w:tc>
          <w:tcPr>
            <w:tcW w:w="995" w:type="dxa"/>
            <w:tcBorders>
              <w:left w:val="nil"/>
              <w:bottom w:val="single" w:sz="12" w:space="0" w:color="000000"/>
            </w:tcBorders>
            <w:vAlign w:val="center"/>
          </w:tcPr>
          <w:p w:rsidR="00902812" w:rsidRPr="00902812" w:rsidP="00902812" w14:paraId="6CE41E3B" w14:textId="77777777">
            <w:pPr>
              <w:pStyle w:val="Subheading2"/>
            </w:pPr>
          </w:p>
        </w:tc>
      </w:tr>
      <w:tr w14:paraId="74193325" w14:textId="77777777" w:rsidTr="00130E32">
        <w:tblPrEx>
          <w:tblW w:w="3274" w:type="dxa"/>
          <w:tblLayout w:type="fixed"/>
          <w:tblLook w:val="0000"/>
        </w:tblPrEx>
        <w:trPr>
          <w:trHeight w:val="353"/>
        </w:trPr>
        <w:tc>
          <w:tcPr>
            <w:tcW w:w="2125" w:type="dxa"/>
            <w:tcBorders>
              <w:top w:val="single" w:sz="12" w:space="0" w:color="000000"/>
              <w:bottom w:val="nil"/>
              <w:right w:val="nil"/>
            </w:tcBorders>
          </w:tcPr>
          <w:p w:rsidR="00902812" w:rsidRPr="00902812" w:rsidP="00902812" w14:paraId="7A70F145" w14:textId="77777777">
            <w:pPr>
              <w:pStyle w:val="Subheading2"/>
            </w:pPr>
            <w:r w:rsidRPr="00902812">
              <w:t>Initials of subject</w:t>
            </w:r>
          </w:p>
        </w:tc>
        <w:tc>
          <w:tcPr>
            <w:tcW w:w="154" w:type="dxa"/>
            <w:tcBorders>
              <w:left w:val="nil"/>
              <w:bottom w:val="nil"/>
              <w:right w:val="nil"/>
            </w:tcBorders>
          </w:tcPr>
          <w:p w:rsidR="00902812" w:rsidRPr="00902812" w:rsidP="00902812" w14:paraId="59E4E099" w14:textId="77777777">
            <w:pPr>
              <w:pStyle w:val="Subheading2"/>
            </w:pPr>
          </w:p>
        </w:tc>
        <w:tc>
          <w:tcPr>
            <w:tcW w:w="995" w:type="dxa"/>
            <w:tcBorders>
              <w:top w:val="single" w:sz="12" w:space="0" w:color="000000"/>
              <w:left w:val="nil"/>
              <w:bottom w:val="nil"/>
            </w:tcBorders>
          </w:tcPr>
          <w:p w:rsidR="00902812" w:rsidRPr="00902812" w:rsidP="00902812" w14:paraId="3C89233A" w14:textId="77777777">
            <w:pPr>
              <w:pStyle w:val="Subheading2"/>
            </w:pPr>
            <w:r w:rsidRPr="00902812">
              <w:t>Date</w:t>
            </w:r>
          </w:p>
        </w:tc>
      </w:tr>
    </w:tbl>
    <w:p w:rsidR="00C219A3" w:rsidP="00C219A3" w14:paraId="635941C2" w14:textId="77777777">
      <w:pPr>
        <w:pStyle w:val="Subheading2"/>
      </w:pPr>
    </w:p>
    <w:sectPr w:rsidSect="00A85174">
      <w:headerReference w:type="first" r:id="rId19"/>
      <w:type w:val="continuous"/>
      <w:pgSz w:w="12240" w:h="15840"/>
      <w:pgMar w:top="245" w:right="1152" w:bottom="245" w:left="1152" w:header="432"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25E" w:rsidP="005E1390" w14:paraId="641FE99A" w14:textId="34BF240A">
    <w:pPr>
      <w:pStyle w:val="Footer"/>
      <w:tabs>
        <w:tab w:val="center" w:pos="1440"/>
        <w:tab w:val="clear" w:pos="4680"/>
      </w:tabs>
      <w:rPr>
        <w:b/>
        <w:color w:val="000000"/>
        <w:sz w:val="16"/>
        <w:szCs w:val="16"/>
      </w:rPr>
    </w:pPr>
    <w:r>
      <w:rPr>
        <w:b/>
        <w:color w:val="000000"/>
        <w:sz w:val="16"/>
        <w:szCs w:val="16"/>
      </w:rPr>
      <w:tab/>
    </w:r>
    <w:r w:rsidR="006D043C">
      <w:rPr>
        <w:b/>
      </w:rPr>
      <w:t xml:space="preserve">NHTSA Form </w:t>
    </w:r>
    <w:r w:rsidRPr="007F6527" w:rsidR="007F6527">
      <w:rPr>
        <w:b/>
      </w:rPr>
      <w:t>1628</w:t>
    </w:r>
    <w:r>
      <w:rPr>
        <w:b/>
        <w:color w:val="000000"/>
        <w:sz w:val="16"/>
        <w:szCs w:val="16"/>
      </w:rPr>
      <w:tab/>
    </w:r>
    <w:r>
      <w:rPr>
        <w:b/>
        <w:sz w:val="16"/>
        <w:szCs w:val="16"/>
      </w:rPr>
      <w:t>VT SBE Informed Consent version 1.0.0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25E" w:rsidRPr="001A6F82" w:rsidP="001A6F82" w14:paraId="117D5AC7" w14:textId="74B0FF1C">
    <w:pPr>
      <w:pStyle w:val="Footer"/>
      <w:rPr>
        <w:b/>
      </w:rPr>
    </w:pPr>
    <w:r>
      <w:rPr>
        <w:b/>
      </w:rPr>
      <w:t xml:space="preserve">NHTSA Form </w:t>
    </w:r>
    <w:r w:rsidRPr="00613CB6" w:rsidR="00613CB6">
      <w:rPr>
        <w:b/>
      </w:rPr>
      <w:t>1628</w:t>
    </w:r>
  </w:p>
  <w:p w:rsidR="0089325E" w14:paraId="111039DF" w14:textId="77777777">
    <w:pPr>
      <w:pBdr>
        <w:top w:val="nil"/>
        <w:left w:val="nil"/>
        <w:bottom w:val="nil"/>
        <w:right w:val="nil"/>
        <w:between w:val="nil"/>
      </w:pBdr>
      <w:tabs>
        <w:tab w:val="right" w:pos="9900"/>
      </w:tabs>
      <w:spacing w:after="0"/>
      <w:rPr>
        <w:b/>
        <w:color w:val="000000"/>
        <w:sz w:val="16"/>
        <w:szCs w:val="16"/>
      </w:rPr>
    </w:pPr>
    <w:r>
      <w:rPr>
        <w:b/>
        <w:color w:val="000000"/>
        <w:sz w:val="16"/>
        <w:szCs w:val="16"/>
      </w:rPr>
      <w:tab/>
    </w:r>
    <w:r>
      <w:rPr>
        <w:b/>
        <w:color w:val="000000"/>
        <w:sz w:val="16"/>
        <w:szCs w:val="16"/>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00D5E" w:rsidRPr="0023325E" w:rsidP="00C00D5E" w14:paraId="58A707E6" w14:textId="0834E0E4">
    <w:pPr>
      <w:tabs>
        <w:tab w:val="center" w:pos="4320"/>
        <w:tab w:val="right" w:pos="8640"/>
      </w:tabs>
      <w:spacing w:after="0"/>
      <w:jc w:val="right"/>
      <w:rPr>
        <w:b/>
        <w:szCs w:val="20"/>
      </w:rPr>
    </w:pPr>
    <w:r>
      <w:tab/>
    </w:r>
    <w:r>
      <w:ptab w:relativeTo="margin" w:alignment="center" w:leader="none"/>
    </w:r>
    <w:r>
      <w:ptab w:relativeTo="margin" w:alignment="right" w:leader="none"/>
    </w:r>
    <w:r>
      <w:rPr>
        <w:b/>
        <w:szCs w:val="20"/>
      </w:rPr>
      <w:t xml:space="preserve">OMB Control Number: </w:t>
    </w:r>
    <w:r w:rsidR="00F5457A">
      <w:rPr>
        <w:b/>
        <w:szCs w:val="20"/>
      </w:rPr>
      <w:t>2127-NEW</w:t>
    </w:r>
    <w:r w:rsidRPr="0023325E">
      <w:rPr>
        <w:b/>
        <w:sz w:val="32"/>
        <w:szCs w:val="20"/>
      </w:rPr>
      <w:t xml:space="preserve">  </w:t>
    </w:r>
  </w:p>
  <w:p w:rsidR="00C00D5E" w:rsidRPr="0023325E" w:rsidP="00C00D5E" w14:paraId="1AE6D594" w14:textId="77777777">
    <w:pPr>
      <w:tabs>
        <w:tab w:val="center" w:pos="4320"/>
        <w:tab w:val="right" w:pos="8640"/>
      </w:tabs>
      <w:spacing w:after="0"/>
      <w:jc w:val="right"/>
      <w:rPr>
        <w:b/>
        <w:szCs w:val="20"/>
      </w:rPr>
    </w:pPr>
    <w:r w:rsidRPr="0023325E">
      <w:rPr>
        <w:b/>
        <w:szCs w:val="20"/>
      </w:rPr>
      <w:t xml:space="preserve">Expiration Date:  </w:t>
    </w:r>
    <w:r>
      <w:rPr>
        <w:b/>
        <w:szCs w:val="20"/>
      </w:rPr>
      <w:t>mm</w:t>
    </w:r>
    <w:r w:rsidRPr="0023325E">
      <w:rPr>
        <w:b/>
        <w:szCs w:val="20"/>
      </w:rPr>
      <w:t>/</w:t>
    </w:r>
    <w:r>
      <w:rPr>
        <w:b/>
        <w:szCs w:val="20"/>
      </w:rPr>
      <w:t>dd</w:t>
    </w:r>
    <w:r w:rsidRPr="0023325E">
      <w:rPr>
        <w:b/>
        <w:szCs w:val="20"/>
      </w:rPr>
      <w:t>/</w:t>
    </w:r>
    <w:r>
      <w:rPr>
        <w:b/>
        <w:szCs w:val="20"/>
      </w:rPr>
      <w:t>yyyy</w:t>
    </w:r>
  </w:p>
  <w:p w:rsidR="00C00D5E" w:rsidP="00C00D5E" w14:paraId="20650B65" w14:textId="249C4C22">
    <w:pPr>
      <w:pStyle w:val="Heading1"/>
      <w:tabs>
        <w:tab w:val="center" w:pos="4968"/>
        <w:tab w:val="left" w:pos="8246"/>
        <w:tab w:val="right" w:pos="9900"/>
      </w:tabs>
      <w:spacing w:after="120"/>
      <w:jc w:val="left"/>
    </w:pPr>
  </w:p>
  <w:p w:rsidR="0089325E" w:rsidP="00C00D5E" w14:paraId="3C1B6FB3" w14:textId="5F72F828">
    <w:pPr>
      <w:pStyle w:val="Heading1"/>
      <w:tabs>
        <w:tab w:val="center" w:pos="4968"/>
        <w:tab w:val="left" w:pos="8246"/>
        <w:tab w:val="right" w:pos="9900"/>
      </w:tabs>
      <w:spacing w:after="120"/>
    </w:pPr>
    <w:r>
      <w:t>Consent to Take Part in a Research Study</w:t>
    </w:r>
  </w:p>
  <w:p w:rsidR="0089325E" w14:paraId="0399087D" w14:textId="77777777">
    <w:pPr>
      <w:pStyle w:val="Heading1"/>
      <w:tabs>
        <w:tab w:val="right" w:pos="9900"/>
      </w:tabs>
      <w:spacing w:after="120"/>
      <w:jc w:val="left"/>
      <w:rPr>
        <w:sz w:val="24"/>
        <w:szCs w:val="24"/>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2798" w:rsidRPr="0023325E" w:rsidP="00F02798" w14:paraId="534B7F76" w14:textId="1AD499FB">
    <w:pPr>
      <w:tabs>
        <w:tab w:val="center" w:pos="4320"/>
        <w:tab w:val="right" w:pos="8640"/>
      </w:tabs>
      <w:spacing w:after="0"/>
      <w:jc w:val="right"/>
      <w:rPr>
        <w:b/>
        <w:szCs w:val="20"/>
      </w:rPr>
    </w:pPr>
    <w:r>
      <w:ptab w:relativeTo="margin" w:alignment="center" w:leader="none"/>
    </w:r>
    <w:r>
      <w:ptab w:relativeTo="margin" w:alignment="right" w:leader="none"/>
    </w:r>
    <w:r>
      <w:rPr>
        <w:b/>
        <w:szCs w:val="20"/>
      </w:rPr>
      <w:t xml:space="preserve">OMB Control Number: </w:t>
    </w:r>
    <w:r w:rsidR="00677861">
      <w:rPr>
        <w:b/>
        <w:szCs w:val="20"/>
      </w:rPr>
      <w:t>2127-NEW</w:t>
    </w:r>
    <w:r w:rsidRPr="0023325E">
      <w:rPr>
        <w:b/>
        <w:sz w:val="32"/>
        <w:szCs w:val="20"/>
      </w:rPr>
      <w:t xml:space="preserve">  </w:t>
    </w:r>
  </w:p>
  <w:p w:rsidR="00F02798" w:rsidRPr="0023325E" w:rsidP="00F02798" w14:paraId="1265A677" w14:textId="77777777">
    <w:pPr>
      <w:tabs>
        <w:tab w:val="center" w:pos="4320"/>
        <w:tab w:val="right" w:pos="8640"/>
      </w:tabs>
      <w:spacing w:after="0"/>
      <w:jc w:val="right"/>
      <w:rPr>
        <w:b/>
        <w:szCs w:val="20"/>
      </w:rPr>
    </w:pPr>
    <w:r w:rsidRPr="0023325E">
      <w:rPr>
        <w:b/>
        <w:szCs w:val="20"/>
      </w:rPr>
      <w:t xml:space="preserve">Expiration Date:  </w:t>
    </w:r>
    <w:r>
      <w:rPr>
        <w:b/>
        <w:szCs w:val="20"/>
      </w:rPr>
      <w:t>mm</w:t>
    </w:r>
    <w:r w:rsidRPr="0023325E">
      <w:rPr>
        <w:b/>
        <w:szCs w:val="20"/>
      </w:rPr>
      <w:t>/</w:t>
    </w:r>
    <w:r>
      <w:rPr>
        <w:b/>
        <w:szCs w:val="20"/>
      </w:rPr>
      <w:t>dd</w:t>
    </w:r>
    <w:r w:rsidRPr="0023325E">
      <w:rPr>
        <w:b/>
        <w:szCs w:val="20"/>
      </w:rPr>
      <w:t>/</w:t>
    </w:r>
    <w:r>
      <w:rPr>
        <w:b/>
        <w:szCs w:val="20"/>
      </w:rPr>
      <w:t>yyyy</w:t>
    </w:r>
  </w:p>
  <w:p w:rsidR="00F02798" w:rsidP="00A85174" w14:paraId="62117893" w14:textId="77777777">
    <w:pPr>
      <w:pStyle w:val="Header"/>
      <w:jc w:val="center"/>
      <w:rPr>
        <w:b/>
        <w:sz w:val="28"/>
        <w:szCs w:val="28"/>
      </w:rPr>
    </w:pPr>
  </w:p>
  <w:p w:rsidR="0089325E" w:rsidRPr="00EF548D" w:rsidP="00A85174" w14:paraId="7A28F11E" w14:textId="4B24E928">
    <w:pPr>
      <w:pStyle w:val="Header"/>
      <w:jc w:val="center"/>
      <w:rPr>
        <w:b/>
        <w:sz w:val="28"/>
        <w:szCs w:val="28"/>
      </w:rPr>
    </w:pPr>
    <w:r w:rsidRPr="00EF548D">
      <w:rPr>
        <w:b/>
        <w:sz w:val="28"/>
        <w:szCs w:val="28"/>
      </w:rPr>
      <w:t>VIRGINIA POLYTECHNIC INSTITUTE AND STATE UNIVERSITY</w:t>
    </w:r>
  </w:p>
  <w:p w:rsidR="0089325E" w:rsidRPr="00EF548D" w:rsidP="00A85174" w14:paraId="0FB7055C" w14:textId="77777777">
    <w:pPr>
      <w:pStyle w:val="Header"/>
      <w:jc w:val="center"/>
      <w:rPr>
        <w:b/>
        <w:sz w:val="28"/>
        <w:szCs w:val="28"/>
      </w:rPr>
    </w:pPr>
  </w:p>
  <w:p w:rsidR="0089325E" w:rsidRPr="00EF548D" w:rsidP="00A85174" w14:paraId="7B555ED4" w14:textId="511A20A7">
    <w:pPr>
      <w:pStyle w:val="Header"/>
      <w:jc w:val="center"/>
      <w:rPr>
        <w:b/>
        <w:sz w:val="28"/>
        <w:szCs w:val="28"/>
      </w:rPr>
    </w:pPr>
    <w:r w:rsidRPr="00EF548D">
      <w:rPr>
        <w:b/>
        <w:sz w:val="28"/>
        <w:szCs w:val="28"/>
      </w:rPr>
      <w:t>Consent to Take Part in a Research Stud</w:t>
    </w:r>
    <w:r>
      <w:rPr>
        <w:b/>
        <w:sz w:val="28"/>
        <w:szCs w:val="28"/>
      </w:rPr>
      <w:t>y</w:t>
    </w:r>
  </w:p>
  <w:p w:rsidR="0089325E" w14:paraId="2EB36839" w14:textId="1EBBBB30">
    <w:pPr>
      <w:pStyle w:val="Header"/>
    </w:pPr>
  </w:p>
  <w:p w:rsidR="0089325E" w14:paraId="5ABBEBC4" w14:textId="7D61DEF5">
    <w:pPr>
      <w:pStyle w:val="Heading1"/>
      <w:tabs>
        <w:tab w:val="right" w:pos="9900"/>
      </w:tabs>
      <w:spacing w:after="120"/>
      <w:rPr>
        <w:rFonts w:ascii="Times New Roman" w:eastAsia="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25E" w:rsidRPr="00EF548D" w:rsidP="00AF1C6A" w14:paraId="70E0F96B" w14:textId="77777777">
    <w:pPr>
      <w:pStyle w:val="Header"/>
      <w:jc w:val="center"/>
      <w:rPr>
        <w:b/>
        <w:sz w:val="28"/>
        <w:szCs w:val="28"/>
      </w:rPr>
    </w:pPr>
    <w:r w:rsidRPr="00EF548D">
      <w:rPr>
        <w:b/>
        <w:sz w:val="28"/>
        <w:szCs w:val="28"/>
      </w:rPr>
      <w:t>Consent to Take Part in a Research Study</w:t>
    </w:r>
  </w:p>
  <w:p w:rsidR="0089325E" w:rsidRPr="00EF548D" w:rsidP="00A85174" w14:paraId="5136808A" w14:textId="77777777">
    <w:pPr>
      <w:pStyle w:val="Header"/>
      <w:jc w:val="center"/>
      <w:rPr>
        <w:b/>
        <w:sz w:val="28"/>
        <w:szCs w:val="28"/>
      </w:rPr>
    </w:pPr>
  </w:p>
  <w:p w:rsidR="0089325E" w:rsidRPr="00EF548D" w:rsidP="00A85174" w14:paraId="32EE0A5F" w14:textId="77777777">
    <w:pPr>
      <w:pStyle w:val="Header"/>
      <w:jc w:val="center"/>
      <w:rPr>
        <w:b/>
        <w:sz w:val="28"/>
        <w:szCs w:val="28"/>
      </w:rPr>
    </w:pPr>
    <w:r w:rsidRPr="00EF548D">
      <w:rPr>
        <w:b/>
        <w:sz w:val="28"/>
        <w:szCs w:val="28"/>
      </w:rPr>
      <w:t>Consent to Take Part in a Research Study</w:t>
    </w:r>
  </w:p>
  <w:p w:rsidR="0089325E" w14:paraId="7110A8FD" w14:textId="77777777">
    <w:pPr>
      <w:pStyle w:val="Header"/>
    </w:pPr>
  </w:p>
  <w:p w:rsidR="0089325E" w14:paraId="272FE0E1" w14:textId="77777777">
    <w:pPr>
      <w:pStyle w:val="Heading1"/>
      <w:tabs>
        <w:tab w:val="right" w:pos="9900"/>
      </w:tabs>
      <w:spacing w:after="120"/>
      <w:rPr>
        <w:rFonts w:ascii="Times New Roman" w:eastAsia="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B27620"/>
    <w:multiLevelType w:val="hybridMultilevel"/>
    <w:tmpl w:val="1604DBA2"/>
    <w:lvl w:ilvl="0">
      <w:start w:val="1"/>
      <w:numFmt w:val="upperLetter"/>
      <w:lvlText w:val="%1."/>
      <w:lvlJc w:val="left"/>
      <w:pPr>
        <w:ind w:left="780" w:hanging="360"/>
      </w:pPr>
      <w:rPr>
        <w:rFont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
    <w:nsid w:val="08A26A41"/>
    <w:multiLevelType w:val="hybridMultilevel"/>
    <w:tmpl w:val="2CFC40A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FB1233"/>
    <w:multiLevelType w:val="hybridMultilevel"/>
    <w:tmpl w:val="E66EA58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FC07D9"/>
    <w:multiLevelType w:val="hybridMultilevel"/>
    <w:tmpl w:val="93AE085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0C4BFE"/>
    <w:multiLevelType w:val="hybridMultilevel"/>
    <w:tmpl w:val="07AEDF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7D58E4"/>
    <w:multiLevelType w:val="hybridMultilevel"/>
    <w:tmpl w:val="B57E536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EB01C59"/>
    <w:multiLevelType w:val="hybridMultilevel"/>
    <w:tmpl w:val="6E1219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DF1D37"/>
    <w:multiLevelType w:val="multilevel"/>
    <w:tmpl w:val="22241E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9A7B28"/>
    <w:multiLevelType w:val="hybridMultilevel"/>
    <w:tmpl w:val="D82826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3170D38"/>
    <w:multiLevelType w:val="hybridMultilevel"/>
    <w:tmpl w:val="7A4ACF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6253AB6"/>
    <w:multiLevelType w:val="hybridMultilevel"/>
    <w:tmpl w:val="4768EA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EC0537"/>
    <w:multiLevelType w:val="multilevel"/>
    <w:tmpl w:val="6100BE44"/>
    <w:lvl w:ilvl="0">
      <w:start w:val="1"/>
      <w:numFmt w:val="bullet"/>
      <w:lvlText w:val="●"/>
      <w:lvlJc w:val="left"/>
      <w:pPr>
        <w:ind w:left="360" w:hanging="360"/>
      </w:pPr>
      <w:rPr>
        <w:rFonts w:ascii="Noto Sans Symbols" w:eastAsia="Noto Sans Symbols" w:hAnsi="Noto Sans Symbols" w:cs="Noto Sans Symbols"/>
      </w:rPr>
    </w:lvl>
    <w:lvl w:ilvl="1">
      <w:start w:val="1"/>
      <w:numFmt w:val="bullet"/>
      <w:lvlJc w:val="left"/>
      <w:pPr>
        <w:ind w:left="0" w:firstLine="0"/>
      </w:pPr>
    </w:lvl>
    <w:lvl w:ilvl="2">
      <w:start w:val="1"/>
      <w:numFmt w:val="bullet"/>
      <w:lvlJc w:val="left"/>
      <w:pPr>
        <w:ind w:left="0" w:firstLine="0"/>
      </w:pPr>
    </w:lvl>
    <w:lvl w:ilvl="3">
      <w:start w:val="1"/>
      <w:numFmt w:val="bullet"/>
      <w:lvlJc w:val="left"/>
      <w:pPr>
        <w:ind w:left="0" w:firstLine="0"/>
      </w:pPr>
    </w:lvl>
    <w:lvl w:ilvl="4">
      <w:start w:val="1"/>
      <w:numFmt w:val="bullet"/>
      <w:lvlJc w:val="left"/>
      <w:pPr>
        <w:ind w:left="0" w:firstLine="0"/>
      </w:pPr>
    </w:lvl>
    <w:lvl w:ilvl="5">
      <w:start w:val="1"/>
      <w:numFmt w:val="bullet"/>
      <w:lvlJc w:val="left"/>
      <w:pPr>
        <w:ind w:left="0" w:firstLine="0"/>
      </w:pPr>
    </w:lvl>
    <w:lvl w:ilvl="6">
      <w:start w:val="1"/>
      <w:numFmt w:val="bullet"/>
      <w:lvlJc w:val="left"/>
      <w:pPr>
        <w:ind w:left="0" w:firstLine="0"/>
      </w:pPr>
    </w:lvl>
    <w:lvl w:ilvl="7">
      <w:start w:val="1"/>
      <w:numFmt w:val="bullet"/>
      <w:lvlJc w:val="left"/>
      <w:pPr>
        <w:ind w:left="0" w:firstLine="0"/>
      </w:pPr>
    </w:lvl>
    <w:lvl w:ilvl="8">
      <w:start w:val="1"/>
      <w:numFmt w:val="bullet"/>
      <w:lvlJc w:val="left"/>
      <w:pPr>
        <w:ind w:left="0" w:firstLine="0"/>
      </w:pPr>
    </w:lvl>
  </w:abstractNum>
  <w:abstractNum w:abstractNumId="12">
    <w:nsid w:val="20964F88"/>
    <w:multiLevelType w:val="hybridMultilevel"/>
    <w:tmpl w:val="A0709346"/>
    <w:lvl w:ilvl="0">
      <w:start w:val="1"/>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24CA145D"/>
    <w:multiLevelType w:val="hybridMultilevel"/>
    <w:tmpl w:val="5E0C755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8A903F9"/>
    <w:multiLevelType w:val="hybridMultilevel"/>
    <w:tmpl w:val="1EF63F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9317821"/>
    <w:multiLevelType w:val="hybridMultilevel"/>
    <w:tmpl w:val="CF0A480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6">
    <w:nsid w:val="2AD45427"/>
    <w:multiLevelType w:val="hybridMultilevel"/>
    <w:tmpl w:val="67B88D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C70720B"/>
    <w:multiLevelType w:val="hybridMultilevel"/>
    <w:tmpl w:val="4768EAB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73638E"/>
    <w:multiLevelType w:val="hybridMultilevel"/>
    <w:tmpl w:val="1E6C8D4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E023866"/>
    <w:multiLevelType w:val="hybridMultilevel"/>
    <w:tmpl w:val="CAEC64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FEF2631"/>
    <w:multiLevelType w:val="hybridMultilevel"/>
    <w:tmpl w:val="372AC148"/>
    <w:lvl w:ilvl="0">
      <w:start w:val="1"/>
      <w:numFmt w:val="decimal"/>
      <w:lvlText w:val="%1."/>
      <w:lvlJc w:val="left"/>
      <w:pPr>
        <w:ind w:left="720" w:hanging="360"/>
      </w:pPr>
      <w:rPr>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0C52A0D"/>
    <w:multiLevelType w:val="hybridMultilevel"/>
    <w:tmpl w:val="E764A6D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40551CC"/>
    <w:multiLevelType w:val="hybridMultilevel"/>
    <w:tmpl w:val="A964D5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494619B"/>
    <w:multiLevelType w:val="hybridMultilevel"/>
    <w:tmpl w:val="A06AA0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615780E"/>
    <w:multiLevelType w:val="hybridMultilevel"/>
    <w:tmpl w:val="6810CA70"/>
    <w:lvl w:ilvl="0">
      <w:start w:val="5"/>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5">
    <w:nsid w:val="37F86257"/>
    <w:multiLevelType w:val="hybridMultilevel"/>
    <w:tmpl w:val="FE9A1D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9343E82"/>
    <w:multiLevelType w:val="hybridMultilevel"/>
    <w:tmpl w:val="6BEA91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9511841"/>
    <w:multiLevelType w:val="hybridMultilevel"/>
    <w:tmpl w:val="318C247A"/>
    <w:lvl w:ilvl="0">
      <w:start w:val="1"/>
      <w:numFmt w:val="bullet"/>
      <w:lvlText w:val="●"/>
      <w:lvlJc w:val="left"/>
      <w:pPr>
        <w:ind w:hanging="360"/>
      </w:pPr>
      <w:rPr>
        <w:rFonts w:ascii="Arial" w:eastAsia="Arial" w:hAnsi="Arial"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nsid w:val="39DD1F70"/>
    <w:multiLevelType w:val="hybridMultilevel"/>
    <w:tmpl w:val="7F0A1AD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39EB31CD"/>
    <w:multiLevelType w:val="hybridMultilevel"/>
    <w:tmpl w:val="A4F01A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0">
    <w:nsid w:val="3ABA36C3"/>
    <w:multiLevelType w:val="hybridMultilevel"/>
    <w:tmpl w:val="0CC897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C4A1667"/>
    <w:multiLevelType w:val="hybridMultilevel"/>
    <w:tmpl w:val="1FCE62F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3C5549C2"/>
    <w:multiLevelType w:val="hybridMultilevel"/>
    <w:tmpl w:val="9DF09F7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D634268"/>
    <w:multiLevelType w:val="hybridMultilevel"/>
    <w:tmpl w:val="FE9A1D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19B2694"/>
    <w:multiLevelType w:val="hybridMultilevel"/>
    <w:tmpl w:val="FE9A1D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1C27E71"/>
    <w:multiLevelType w:val="hybridMultilevel"/>
    <w:tmpl w:val="F27ACAF0"/>
    <w:lvl w:ilvl="0">
      <w:start w:val="1"/>
      <w:numFmt w:val="decimal"/>
      <w:lvlText w:val="%1."/>
      <w:lvlJc w:val="left"/>
      <w:pPr>
        <w:ind w:left="780" w:hanging="360"/>
      </w:pPr>
      <w:rPr>
        <w:rFonts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6">
    <w:nsid w:val="425165FD"/>
    <w:multiLevelType w:val="hybridMultilevel"/>
    <w:tmpl w:val="4CDC2BE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3B65577"/>
    <w:multiLevelType w:val="hybridMultilevel"/>
    <w:tmpl w:val="0CC897B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45255773"/>
    <w:multiLevelType w:val="hybridMultilevel"/>
    <w:tmpl w:val="1954147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BB072EF"/>
    <w:multiLevelType w:val="hybridMultilevel"/>
    <w:tmpl w:val="0DF260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4DF6165B"/>
    <w:multiLevelType w:val="hybridMultilevel"/>
    <w:tmpl w:val="E15C1BA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4FD14694"/>
    <w:multiLevelType w:val="hybridMultilevel"/>
    <w:tmpl w:val="BC1C227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505E6FF3"/>
    <w:multiLevelType w:val="multilevel"/>
    <w:tmpl w:val="390CF75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nsid w:val="59F41F0A"/>
    <w:multiLevelType w:val="hybridMultilevel"/>
    <w:tmpl w:val="FE9A1D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5D8334F3"/>
    <w:multiLevelType w:val="multilevel"/>
    <w:tmpl w:val="2A1E2F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F9C3CFA"/>
    <w:multiLevelType w:val="multilevel"/>
    <w:tmpl w:val="1AEE8EB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6">
    <w:nsid w:val="64462176"/>
    <w:multiLevelType w:val="hybridMultilevel"/>
    <w:tmpl w:val="901030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4DB63CA"/>
    <w:multiLevelType w:val="hybridMultilevel"/>
    <w:tmpl w:val="0428B2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65955498"/>
    <w:multiLevelType w:val="hybridMultilevel"/>
    <w:tmpl w:val="049E668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672C5DCC"/>
    <w:multiLevelType w:val="hybridMultilevel"/>
    <w:tmpl w:val="4F6095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8025529"/>
    <w:multiLevelType w:val="hybridMultilevel"/>
    <w:tmpl w:val="670224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82D4D02"/>
    <w:multiLevelType w:val="hybridMultilevel"/>
    <w:tmpl w:val="0BA619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2">
    <w:nsid w:val="6EB60F26"/>
    <w:multiLevelType w:val="hybridMultilevel"/>
    <w:tmpl w:val="B308D798"/>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F1430D3"/>
    <w:multiLevelType w:val="hybridMultilevel"/>
    <w:tmpl w:val="FE9A1D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7012223E"/>
    <w:multiLevelType w:val="hybridMultilevel"/>
    <w:tmpl w:val="AD7CE2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43436CA"/>
    <w:multiLevelType w:val="hybridMultilevel"/>
    <w:tmpl w:val="6DE42166"/>
    <w:lvl w:ilvl="0">
      <w:start w:val="1"/>
      <w:numFmt w:val="decimal"/>
      <w:lvlText w:val="%1."/>
      <w:lvlJc w:val="left"/>
      <w:pPr>
        <w:ind w:left="36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6">
    <w:nsid w:val="75313CC5"/>
    <w:multiLevelType w:val="hybridMultilevel"/>
    <w:tmpl w:val="2938C532"/>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6A158E2"/>
    <w:multiLevelType w:val="hybridMultilevel"/>
    <w:tmpl w:val="35E865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7B331F5A"/>
    <w:multiLevelType w:val="hybridMultilevel"/>
    <w:tmpl w:val="F746E02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5"/>
  </w:num>
  <w:num w:numId="2">
    <w:abstractNumId w:val="42"/>
  </w:num>
  <w:num w:numId="3">
    <w:abstractNumId w:val="11"/>
  </w:num>
  <w:num w:numId="4">
    <w:abstractNumId w:val="27"/>
  </w:num>
  <w:num w:numId="5">
    <w:abstractNumId w:val="43"/>
  </w:num>
  <w:num w:numId="6">
    <w:abstractNumId w:val="31"/>
  </w:num>
  <w:num w:numId="7">
    <w:abstractNumId w:val="10"/>
  </w:num>
  <w:num w:numId="8">
    <w:abstractNumId w:val="25"/>
  </w:num>
  <w:num w:numId="9">
    <w:abstractNumId w:val="33"/>
  </w:num>
  <w:num w:numId="10">
    <w:abstractNumId w:val="53"/>
  </w:num>
  <w:num w:numId="11">
    <w:abstractNumId w:val="17"/>
  </w:num>
  <w:num w:numId="12">
    <w:abstractNumId w:val="13"/>
  </w:num>
  <w:num w:numId="13">
    <w:abstractNumId w:val="5"/>
  </w:num>
  <w:num w:numId="14">
    <w:abstractNumId w:val="9"/>
  </w:num>
  <w:num w:numId="15">
    <w:abstractNumId w:val="4"/>
  </w:num>
  <w:num w:numId="1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8"/>
  </w:num>
  <w:num w:numId="19">
    <w:abstractNumId w:val="54"/>
  </w:num>
  <w:num w:numId="20">
    <w:abstractNumId w:val="26"/>
  </w:num>
  <w:num w:numId="21">
    <w:abstractNumId w:val="41"/>
  </w:num>
  <w:num w:numId="22">
    <w:abstractNumId w:val="21"/>
  </w:num>
  <w:num w:numId="23">
    <w:abstractNumId w:val="22"/>
  </w:num>
  <w:num w:numId="24">
    <w:abstractNumId w:val="23"/>
  </w:num>
  <w:num w:numId="25">
    <w:abstractNumId w:val="40"/>
  </w:num>
  <w:num w:numId="26">
    <w:abstractNumId w:val="38"/>
  </w:num>
  <w:num w:numId="27">
    <w:abstractNumId w:val="52"/>
  </w:num>
  <w:num w:numId="28">
    <w:abstractNumId w:val="34"/>
  </w:num>
  <w:num w:numId="29">
    <w:abstractNumId w:val="24"/>
  </w:num>
  <w:num w:numId="30">
    <w:abstractNumId w:val="37"/>
  </w:num>
  <w:num w:numId="31">
    <w:abstractNumId w:val="30"/>
  </w:num>
  <w:num w:numId="32">
    <w:abstractNumId w:val="15"/>
  </w:num>
  <w:num w:numId="33">
    <w:abstractNumId w:val="35"/>
  </w:num>
  <w:num w:numId="34">
    <w:abstractNumId w:val="0"/>
  </w:num>
  <w:num w:numId="35">
    <w:abstractNumId w:val="36"/>
  </w:num>
  <w:num w:numId="36">
    <w:abstractNumId w:val="18"/>
  </w:num>
  <w:num w:numId="37">
    <w:abstractNumId w:val="12"/>
  </w:num>
  <w:num w:numId="38">
    <w:abstractNumId w:val="56"/>
  </w:num>
  <w:num w:numId="39">
    <w:abstractNumId w:val="1"/>
  </w:num>
  <w:num w:numId="40">
    <w:abstractNumId w:val="50"/>
  </w:num>
  <w:num w:numId="41">
    <w:abstractNumId w:val="2"/>
  </w:num>
  <w:num w:numId="42">
    <w:abstractNumId w:val="14"/>
  </w:num>
  <w:num w:numId="43">
    <w:abstractNumId w:val="32"/>
  </w:num>
  <w:num w:numId="44">
    <w:abstractNumId w:val="19"/>
  </w:num>
  <w:num w:numId="45">
    <w:abstractNumId w:val="29"/>
  </w:num>
  <w:num w:numId="46">
    <w:abstractNumId w:val="46"/>
  </w:num>
  <w:num w:numId="47">
    <w:abstractNumId w:val="51"/>
  </w:num>
  <w:num w:numId="48">
    <w:abstractNumId w:val="39"/>
  </w:num>
  <w:num w:numId="49">
    <w:abstractNumId w:val="28"/>
  </w:num>
  <w:num w:numId="50">
    <w:abstractNumId w:val="47"/>
  </w:num>
  <w:num w:numId="51">
    <w:abstractNumId w:val="57"/>
  </w:num>
  <w:num w:numId="52">
    <w:abstractNumId w:val="58"/>
  </w:num>
  <w:num w:numId="53">
    <w:abstractNumId w:val="48"/>
  </w:num>
  <w:num w:numId="54">
    <w:abstractNumId w:val="3"/>
  </w:num>
  <w:num w:numId="55">
    <w:abstractNumId w:val="6"/>
  </w:num>
  <w:num w:numId="56">
    <w:abstractNumId w:val="49"/>
  </w:num>
  <w:num w:numId="57">
    <w:abstractNumId w:val="16"/>
  </w:num>
  <w:num w:numId="58">
    <w:abstractNumId w:val="44"/>
  </w:num>
  <w:num w:numId="59">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3B1"/>
    <w:rsid w:val="00001AE3"/>
    <w:rsid w:val="00003857"/>
    <w:rsid w:val="00005525"/>
    <w:rsid w:val="00013772"/>
    <w:rsid w:val="00015E86"/>
    <w:rsid w:val="0001736B"/>
    <w:rsid w:val="000204A8"/>
    <w:rsid w:val="00021B3D"/>
    <w:rsid w:val="0002224C"/>
    <w:rsid w:val="0002232C"/>
    <w:rsid w:val="00031901"/>
    <w:rsid w:val="00032518"/>
    <w:rsid w:val="000406C5"/>
    <w:rsid w:val="00051D08"/>
    <w:rsid w:val="00056A7C"/>
    <w:rsid w:val="0005707D"/>
    <w:rsid w:val="0006126A"/>
    <w:rsid w:val="00063562"/>
    <w:rsid w:val="000654C2"/>
    <w:rsid w:val="00070174"/>
    <w:rsid w:val="00072736"/>
    <w:rsid w:val="00073EF3"/>
    <w:rsid w:val="00080E8D"/>
    <w:rsid w:val="00081656"/>
    <w:rsid w:val="000821DA"/>
    <w:rsid w:val="000846C5"/>
    <w:rsid w:val="00084D90"/>
    <w:rsid w:val="00085ADA"/>
    <w:rsid w:val="000944B6"/>
    <w:rsid w:val="00095062"/>
    <w:rsid w:val="000951F2"/>
    <w:rsid w:val="000A62B1"/>
    <w:rsid w:val="000A6A22"/>
    <w:rsid w:val="000A76B1"/>
    <w:rsid w:val="000B0649"/>
    <w:rsid w:val="000B0D8C"/>
    <w:rsid w:val="000C0005"/>
    <w:rsid w:val="000C2FD0"/>
    <w:rsid w:val="000D3B54"/>
    <w:rsid w:val="000D6EEF"/>
    <w:rsid w:val="000E1025"/>
    <w:rsid w:val="000E74BB"/>
    <w:rsid w:val="000F0C0D"/>
    <w:rsid w:val="000F3F99"/>
    <w:rsid w:val="000F673C"/>
    <w:rsid w:val="000F7D12"/>
    <w:rsid w:val="00101CA5"/>
    <w:rsid w:val="001167B7"/>
    <w:rsid w:val="001258CD"/>
    <w:rsid w:val="00130E32"/>
    <w:rsid w:val="0013275B"/>
    <w:rsid w:val="00136D07"/>
    <w:rsid w:val="00140611"/>
    <w:rsid w:val="00142426"/>
    <w:rsid w:val="0014599C"/>
    <w:rsid w:val="0015655B"/>
    <w:rsid w:val="001623C2"/>
    <w:rsid w:val="00165378"/>
    <w:rsid w:val="0016652E"/>
    <w:rsid w:val="00167D0D"/>
    <w:rsid w:val="001703C5"/>
    <w:rsid w:val="00176436"/>
    <w:rsid w:val="00177B11"/>
    <w:rsid w:val="00181646"/>
    <w:rsid w:val="001900B3"/>
    <w:rsid w:val="00190356"/>
    <w:rsid w:val="00191E7E"/>
    <w:rsid w:val="0019251A"/>
    <w:rsid w:val="00194B62"/>
    <w:rsid w:val="001971AC"/>
    <w:rsid w:val="0019792E"/>
    <w:rsid w:val="001A4D6D"/>
    <w:rsid w:val="001A53FE"/>
    <w:rsid w:val="001A6D59"/>
    <w:rsid w:val="001A6F82"/>
    <w:rsid w:val="001B6D0D"/>
    <w:rsid w:val="001B771A"/>
    <w:rsid w:val="001B7ABA"/>
    <w:rsid w:val="001C2146"/>
    <w:rsid w:val="001C30BA"/>
    <w:rsid w:val="001D24F6"/>
    <w:rsid w:val="001D340F"/>
    <w:rsid w:val="001D3A44"/>
    <w:rsid w:val="001D6BEA"/>
    <w:rsid w:val="001D6CF5"/>
    <w:rsid w:val="001E5A02"/>
    <w:rsid w:val="001E6824"/>
    <w:rsid w:val="001E68FF"/>
    <w:rsid w:val="001F5762"/>
    <w:rsid w:val="00205684"/>
    <w:rsid w:val="00206896"/>
    <w:rsid w:val="00215B9B"/>
    <w:rsid w:val="0021721D"/>
    <w:rsid w:val="00224619"/>
    <w:rsid w:val="002262D7"/>
    <w:rsid w:val="0023325E"/>
    <w:rsid w:val="00237CEA"/>
    <w:rsid w:val="00247E63"/>
    <w:rsid w:val="00247F88"/>
    <w:rsid w:val="00252D77"/>
    <w:rsid w:val="00253AD8"/>
    <w:rsid w:val="00261803"/>
    <w:rsid w:val="00264FB9"/>
    <w:rsid w:val="00265B2E"/>
    <w:rsid w:val="00273584"/>
    <w:rsid w:val="0028070B"/>
    <w:rsid w:val="00283BD3"/>
    <w:rsid w:val="00287331"/>
    <w:rsid w:val="00287DD1"/>
    <w:rsid w:val="00296B2F"/>
    <w:rsid w:val="00296D31"/>
    <w:rsid w:val="00297E27"/>
    <w:rsid w:val="002A0161"/>
    <w:rsid w:val="002A5298"/>
    <w:rsid w:val="002B046A"/>
    <w:rsid w:val="002B159C"/>
    <w:rsid w:val="002B27DB"/>
    <w:rsid w:val="002B2BC7"/>
    <w:rsid w:val="002B2BC8"/>
    <w:rsid w:val="002B67FC"/>
    <w:rsid w:val="002C2DC8"/>
    <w:rsid w:val="002C3548"/>
    <w:rsid w:val="002C4E0E"/>
    <w:rsid w:val="002C57CD"/>
    <w:rsid w:val="002C5B16"/>
    <w:rsid w:val="002C62E2"/>
    <w:rsid w:val="002C66F7"/>
    <w:rsid w:val="002D36E8"/>
    <w:rsid w:val="002D6414"/>
    <w:rsid w:val="002E60A8"/>
    <w:rsid w:val="00307C7E"/>
    <w:rsid w:val="00315377"/>
    <w:rsid w:val="0031574B"/>
    <w:rsid w:val="0032033E"/>
    <w:rsid w:val="00325DDA"/>
    <w:rsid w:val="00334373"/>
    <w:rsid w:val="00340501"/>
    <w:rsid w:val="00341012"/>
    <w:rsid w:val="00341859"/>
    <w:rsid w:val="00342EAC"/>
    <w:rsid w:val="00345144"/>
    <w:rsid w:val="00357EFE"/>
    <w:rsid w:val="00362E7C"/>
    <w:rsid w:val="00365040"/>
    <w:rsid w:val="003753B1"/>
    <w:rsid w:val="003769FB"/>
    <w:rsid w:val="003825F3"/>
    <w:rsid w:val="00382BA7"/>
    <w:rsid w:val="00384D22"/>
    <w:rsid w:val="00386E16"/>
    <w:rsid w:val="00387065"/>
    <w:rsid w:val="00390974"/>
    <w:rsid w:val="00393151"/>
    <w:rsid w:val="00394781"/>
    <w:rsid w:val="003A0E88"/>
    <w:rsid w:val="003A7D35"/>
    <w:rsid w:val="003B5B5C"/>
    <w:rsid w:val="003C1F67"/>
    <w:rsid w:val="003C2753"/>
    <w:rsid w:val="003C79C7"/>
    <w:rsid w:val="003D1786"/>
    <w:rsid w:val="003E0643"/>
    <w:rsid w:val="003E3545"/>
    <w:rsid w:val="003F0F0B"/>
    <w:rsid w:val="003F1CFE"/>
    <w:rsid w:val="003F3AE5"/>
    <w:rsid w:val="003F3F3A"/>
    <w:rsid w:val="003F7F2B"/>
    <w:rsid w:val="003F7FF1"/>
    <w:rsid w:val="00402DF5"/>
    <w:rsid w:val="00403380"/>
    <w:rsid w:val="00406737"/>
    <w:rsid w:val="00406782"/>
    <w:rsid w:val="00412341"/>
    <w:rsid w:val="004207E8"/>
    <w:rsid w:val="004220AC"/>
    <w:rsid w:val="004227D9"/>
    <w:rsid w:val="00427931"/>
    <w:rsid w:val="004303CB"/>
    <w:rsid w:val="0044141C"/>
    <w:rsid w:val="00455777"/>
    <w:rsid w:val="004558F6"/>
    <w:rsid w:val="0045766C"/>
    <w:rsid w:val="00460A29"/>
    <w:rsid w:val="00464278"/>
    <w:rsid w:val="0046552F"/>
    <w:rsid w:val="0047167E"/>
    <w:rsid w:val="00472017"/>
    <w:rsid w:val="004741AB"/>
    <w:rsid w:val="00474ADA"/>
    <w:rsid w:val="00476453"/>
    <w:rsid w:val="00482A8A"/>
    <w:rsid w:val="0048553E"/>
    <w:rsid w:val="004858FC"/>
    <w:rsid w:val="00486B53"/>
    <w:rsid w:val="00486C8C"/>
    <w:rsid w:val="0049060D"/>
    <w:rsid w:val="0049111A"/>
    <w:rsid w:val="00491770"/>
    <w:rsid w:val="00496AD3"/>
    <w:rsid w:val="00496C2D"/>
    <w:rsid w:val="004A2048"/>
    <w:rsid w:val="004B00E7"/>
    <w:rsid w:val="004B2C64"/>
    <w:rsid w:val="004C0124"/>
    <w:rsid w:val="004C23CC"/>
    <w:rsid w:val="004C3AA0"/>
    <w:rsid w:val="004C4CD7"/>
    <w:rsid w:val="004C6FCC"/>
    <w:rsid w:val="004D0FA7"/>
    <w:rsid w:val="004D4E75"/>
    <w:rsid w:val="004E08E1"/>
    <w:rsid w:val="004E242A"/>
    <w:rsid w:val="004E2A81"/>
    <w:rsid w:val="004E7A0D"/>
    <w:rsid w:val="004F1587"/>
    <w:rsid w:val="004F47ED"/>
    <w:rsid w:val="004F5356"/>
    <w:rsid w:val="004F5586"/>
    <w:rsid w:val="004F5BB8"/>
    <w:rsid w:val="00500BFF"/>
    <w:rsid w:val="00501212"/>
    <w:rsid w:val="00501E2D"/>
    <w:rsid w:val="00504B14"/>
    <w:rsid w:val="00515A13"/>
    <w:rsid w:val="00520E3D"/>
    <w:rsid w:val="0052505C"/>
    <w:rsid w:val="00530540"/>
    <w:rsid w:val="005314BD"/>
    <w:rsid w:val="00534AAD"/>
    <w:rsid w:val="00544448"/>
    <w:rsid w:val="00545C41"/>
    <w:rsid w:val="005466FC"/>
    <w:rsid w:val="00550C9E"/>
    <w:rsid w:val="00552FE0"/>
    <w:rsid w:val="00553DB9"/>
    <w:rsid w:val="005550E8"/>
    <w:rsid w:val="00562F35"/>
    <w:rsid w:val="00566145"/>
    <w:rsid w:val="00576F3B"/>
    <w:rsid w:val="0058295C"/>
    <w:rsid w:val="00582FC8"/>
    <w:rsid w:val="005857BA"/>
    <w:rsid w:val="005906BE"/>
    <w:rsid w:val="005964C1"/>
    <w:rsid w:val="00597468"/>
    <w:rsid w:val="005A67B6"/>
    <w:rsid w:val="005B21B3"/>
    <w:rsid w:val="005B32F3"/>
    <w:rsid w:val="005B591A"/>
    <w:rsid w:val="005B642A"/>
    <w:rsid w:val="005B6B6E"/>
    <w:rsid w:val="005B77DF"/>
    <w:rsid w:val="005C0DE0"/>
    <w:rsid w:val="005C35B4"/>
    <w:rsid w:val="005C3A64"/>
    <w:rsid w:val="005C68B1"/>
    <w:rsid w:val="005C6A8C"/>
    <w:rsid w:val="005D04A4"/>
    <w:rsid w:val="005D17E7"/>
    <w:rsid w:val="005D3C73"/>
    <w:rsid w:val="005D482D"/>
    <w:rsid w:val="005D5C88"/>
    <w:rsid w:val="005E1390"/>
    <w:rsid w:val="005E2FF6"/>
    <w:rsid w:val="005E3351"/>
    <w:rsid w:val="005E428E"/>
    <w:rsid w:val="005F36DF"/>
    <w:rsid w:val="005F4DE0"/>
    <w:rsid w:val="00602559"/>
    <w:rsid w:val="006052AB"/>
    <w:rsid w:val="00613CB6"/>
    <w:rsid w:val="00623E0C"/>
    <w:rsid w:val="0062503C"/>
    <w:rsid w:val="0062684E"/>
    <w:rsid w:val="00627069"/>
    <w:rsid w:val="00627AED"/>
    <w:rsid w:val="00627F3C"/>
    <w:rsid w:val="00630098"/>
    <w:rsid w:val="00635C54"/>
    <w:rsid w:val="006415E7"/>
    <w:rsid w:val="00643D6D"/>
    <w:rsid w:val="00644723"/>
    <w:rsid w:val="0064761A"/>
    <w:rsid w:val="00657CE1"/>
    <w:rsid w:val="00664044"/>
    <w:rsid w:val="0066587F"/>
    <w:rsid w:val="00675328"/>
    <w:rsid w:val="00675FFF"/>
    <w:rsid w:val="0067779E"/>
    <w:rsid w:val="00677861"/>
    <w:rsid w:val="0069192A"/>
    <w:rsid w:val="00691B03"/>
    <w:rsid w:val="00692B53"/>
    <w:rsid w:val="00693DEA"/>
    <w:rsid w:val="00693E4D"/>
    <w:rsid w:val="00695515"/>
    <w:rsid w:val="00697D51"/>
    <w:rsid w:val="006A39F8"/>
    <w:rsid w:val="006A3AC3"/>
    <w:rsid w:val="006B00E6"/>
    <w:rsid w:val="006B3CA3"/>
    <w:rsid w:val="006B3EBC"/>
    <w:rsid w:val="006B470A"/>
    <w:rsid w:val="006B5235"/>
    <w:rsid w:val="006C0BAA"/>
    <w:rsid w:val="006C1A9A"/>
    <w:rsid w:val="006C3F79"/>
    <w:rsid w:val="006C5ACA"/>
    <w:rsid w:val="006C6CDB"/>
    <w:rsid w:val="006C7176"/>
    <w:rsid w:val="006D043C"/>
    <w:rsid w:val="006D78B2"/>
    <w:rsid w:val="006E45D6"/>
    <w:rsid w:val="006E5742"/>
    <w:rsid w:val="006E5FB5"/>
    <w:rsid w:val="006E7E49"/>
    <w:rsid w:val="006F3390"/>
    <w:rsid w:val="00703465"/>
    <w:rsid w:val="00704885"/>
    <w:rsid w:val="007073EF"/>
    <w:rsid w:val="00711D6D"/>
    <w:rsid w:val="00712259"/>
    <w:rsid w:val="00715405"/>
    <w:rsid w:val="00715C0D"/>
    <w:rsid w:val="007172C2"/>
    <w:rsid w:val="007223AA"/>
    <w:rsid w:val="00723C8E"/>
    <w:rsid w:val="00725910"/>
    <w:rsid w:val="00731FD8"/>
    <w:rsid w:val="00737032"/>
    <w:rsid w:val="00752822"/>
    <w:rsid w:val="00752C46"/>
    <w:rsid w:val="0075464C"/>
    <w:rsid w:val="007547A5"/>
    <w:rsid w:val="0075516B"/>
    <w:rsid w:val="00755C11"/>
    <w:rsid w:val="00756CC5"/>
    <w:rsid w:val="00756CF3"/>
    <w:rsid w:val="00757B0C"/>
    <w:rsid w:val="0076032F"/>
    <w:rsid w:val="00762D15"/>
    <w:rsid w:val="00763C67"/>
    <w:rsid w:val="00776D62"/>
    <w:rsid w:val="007831BF"/>
    <w:rsid w:val="007862CF"/>
    <w:rsid w:val="0079185E"/>
    <w:rsid w:val="00793093"/>
    <w:rsid w:val="007932E2"/>
    <w:rsid w:val="007A7E3F"/>
    <w:rsid w:val="007B07CE"/>
    <w:rsid w:val="007B461D"/>
    <w:rsid w:val="007B5CBB"/>
    <w:rsid w:val="007B7383"/>
    <w:rsid w:val="007B7BB6"/>
    <w:rsid w:val="007C6D48"/>
    <w:rsid w:val="007D0CD8"/>
    <w:rsid w:val="007D36FF"/>
    <w:rsid w:val="007D3ADE"/>
    <w:rsid w:val="007D5031"/>
    <w:rsid w:val="007D63FA"/>
    <w:rsid w:val="007D68CD"/>
    <w:rsid w:val="007E27FC"/>
    <w:rsid w:val="007E6583"/>
    <w:rsid w:val="007E6BEE"/>
    <w:rsid w:val="007F1B52"/>
    <w:rsid w:val="007F59F4"/>
    <w:rsid w:val="007F6527"/>
    <w:rsid w:val="00806017"/>
    <w:rsid w:val="008064ED"/>
    <w:rsid w:val="00812229"/>
    <w:rsid w:val="00812EC9"/>
    <w:rsid w:val="00816347"/>
    <w:rsid w:val="00816A8D"/>
    <w:rsid w:val="00817858"/>
    <w:rsid w:val="00820B5B"/>
    <w:rsid w:val="008258F4"/>
    <w:rsid w:val="008279C5"/>
    <w:rsid w:val="00827A91"/>
    <w:rsid w:val="0083191A"/>
    <w:rsid w:val="0083307D"/>
    <w:rsid w:val="00844377"/>
    <w:rsid w:val="00847A1F"/>
    <w:rsid w:val="00854841"/>
    <w:rsid w:val="008555CF"/>
    <w:rsid w:val="00861AC6"/>
    <w:rsid w:val="00861C03"/>
    <w:rsid w:val="00865308"/>
    <w:rsid w:val="00866D72"/>
    <w:rsid w:val="008711B8"/>
    <w:rsid w:val="008713F4"/>
    <w:rsid w:val="00871759"/>
    <w:rsid w:val="00871D55"/>
    <w:rsid w:val="00871E4E"/>
    <w:rsid w:val="008727D8"/>
    <w:rsid w:val="00872C06"/>
    <w:rsid w:val="00877579"/>
    <w:rsid w:val="00880470"/>
    <w:rsid w:val="00883D4A"/>
    <w:rsid w:val="00886BA9"/>
    <w:rsid w:val="0089325E"/>
    <w:rsid w:val="00894A15"/>
    <w:rsid w:val="008A03AF"/>
    <w:rsid w:val="008A2271"/>
    <w:rsid w:val="008A4BC7"/>
    <w:rsid w:val="008A647C"/>
    <w:rsid w:val="008B14BA"/>
    <w:rsid w:val="008B15E1"/>
    <w:rsid w:val="008B3072"/>
    <w:rsid w:val="008B4C27"/>
    <w:rsid w:val="008C4629"/>
    <w:rsid w:val="008D0A9D"/>
    <w:rsid w:val="008D224E"/>
    <w:rsid w:val="008D232B"/>
    <w:rsid w:val="008E32F2"/>
    <w:rsid w:val="008F23C3"/>
    <w:rsid w:val="008F27E4"/>
    <w:rsid w:val="008F5E44"/>
    <w:rsid w:val="008F7AFC"/>
    <w:rsid w:val="00902812"/>
    <w:rsid w:val="00904E02"/>
    <w:rsid w:val="00915DAA"/>
    <w:rsid w:val="00916B1E"/>
    <w:rsid w:val="009206B8"/>
    <w:rsid w:val="00920F03"/>
    <w:rsid w:val="00932381"/>
    <w:rsid w:val="009340CD"/>
    <w:rsid w:val="0093442B"/>
    <w:rsid w:val="009373FA"/>
    <w:rsid w:val="0093766C"/>
    <w:rsid w:val="00942114"/>
    <w:rsid w:val="00945177"/>
    <w:rsid w:val="00945C7C"/>
    <w:rsid w:val="00945F8F"/>
    <w:rsid w:val="00964787"/>
    <w:rsid w:val="009647B5"/>
    <w:rsid w:val="0096575A"/>
    <w:rsid w:val="00966C39"/>
    <w:rsid w:val="00967590"/>
    <w:rsid w:val="00967F46"/>
    <w:rsid w:val="00976AF8"/>
    <w:rsid w:val="00982AE1"/>
    <w:rsid w:val="00982ECD"/>
    <w:rsid w:val="009848D8"/>
    <w:rsid w:val="00984B2B"/>
    <w:rsid w:val="00990D3B"/>
    <w:rsid w:val="009A5925"/>
    <w:rsid w:val="009A7FC8"/>
    <w:rsid w:val="009D1C6B"/>
    <w:rsid w:val="009D7B45"/>
    <w:rsid w:val="009E5917"/>
    <w:rsid w:val="009E5C18"/>
    <w:rsid w:val="009F335A"/>
    <w:rsid w:val="009F6D4C"/>
    <w:rsid w:val="00A001C5"/>
    <w:rsid w:val="00A036FE"/>
    <w:rsid w:val="00A11CE8"/>
    <w:rsid w:val="00A127E4"/>
    <w:rsid w:val="00A152B1"/>
    <w:rsid w:val="00A16672"/>
    <w:rsid w:val="00A16C37"/>
    <w:rsid w:val="00A23290"/>
    <w:rsid w:val="00A37278"/>
    <w:rsid w:val="00A41BBD"/>
    <w:rsid w:val="00A434F3"/>
    <w:rsid w:val="00A44401"/>
    <w:rsid w:val="00A61D86"/>
    <w:rsid w:val="00A7036C"/>
    <w:rsid w:val="00A7406D"/>
    <w:rsid w:val="00A82C3F"/>
    <w:rsid w:val="00A82F7F"/>
    <w:rsid w:val="00A85174"/>
    <w:rsid w:val="00A856D4"/>
    <w:rsid w:val="00A8772B"/>
    <w:rsid w:val="00AA41D1"/>
    <w:rsid w:val="00AA44D5"/>
    <w:rsid w:val="00AA78D5"/>
    <w:rsid w:val="00AB0CF1"/>
    <w:rsid w:val="00AB29E4"/>
    <w:rsid w:val="00AB5794"/>
    <w:rsid w:val="00AB64F7"/>
    <w:rsid w:val="00AB6D7F"/>
    <w:rsid w:val="00AC5BEF"/>
    <w:rsid w:val="00AD44E1"/>
    <w:rsid w:val="00AD5106"/>
    <w:rsid w:val="00AE0E92"/>
    <w:rsid w:val="00AE790C"/>
    <w:rsid w:val="00AF1C6A"/>
    <w:rsid w:val="00AF33B5"/>
    <w:rsid w:val="00AF5C73"/>
    <w:rsid w:val="00AF6498"/>
    <w:rsid w:val="00AF73CD"/>
    <w:rsid w:val="00AF7486"/>
    <w:rsid w:val="00B00AC7"/>
    <w:rsid w:val="00B01468"/>
    <w:rsid w:val="00B02D1D"/>
    <w:rsid w:val="00B04C3C"/>
    <w:rsid w:val="00B05C68"/>
    <w:rsid w:val="00B05FD8"/>
    <w:rsid w:val="00B06AE2"/>
    <w:rsid w:val="00B1208C"/>
    <w:rsid w:val="00B13300"/>
    <w:rsid w:val="00B17515"/>
    <w:rsid w:val="00B20144"/>
    <w:rsid w:val="00B25C8E"/>
    <w:rsid w:val="00B25F2D"/>
    <w:rsid w:val="00B269A8"/>
    <w:rsid w:val="00B27164"/>
    <w:rsid w:val="00B3461C"/>
    <w:rsid w:val="00B44C6D"/>
    <w:rsid w:val="00B45734"/>
    <w:rsid w:val="00B45E1C"/>
    <w:rsid w:val="00B51693"/>
    <w:rsid w:val="00B523EF"/>
    <w:rsid w:val="00B5243A"/>
    <w:rsid w:val="00B52648"/>
    <w:rsid w:val="00B56CDA"/>
    <w:rsid w:val="00B60A6D"/>
    <w:rsid w:val="00B71901"/>
    <w:rsid w:val="00B722D3"/>
    <w:rsid w:val="00B722F0"/>
    <w:rsid w:val="00B73157"/>
    <w:rsid w:val="00B744B9"/>
    <w:rsid w:val="00B7548C"/>
    <w:rsid w:val="00B76420"/>
    <w:rsid w:val="00B76631"/>
    <w:rsid w:val="00B82893"/>
    <w:rsid w:val="00B836F5"/>
    <w:rsid w:val="00B860A6"/>
    <w:rsid w:val="00B91C02"/>
    <w:rsid w:val="00B91D55"/>
    <w:rsid w:val="00B95B22"/>
    <w:rsid w:val="00BB0218"/>
    <w:rsid w:val="00BB1753"/>
    <w:rsid w:val="00BB3F29"/>
    <w:rsid w:val="00BC5954"/>
    <w:rsid w:val="00BC770C"/>
    <w:rsid w:val="00BD4298"/>
    <w:rsid w:val="00BE3082"/>
    <w:rsid w:val="00BE77EC"/>
    <w:rsid w:val="00BF2F4C"/>
    <w:rsid w:val="00BF72EC"/>
    <w:rsid w:val="00C0012F"/>
    <w:rsid w:val="00C00883"/>
    <w:rsid w:val="00C00D5E"/>
    <w:rsid w:val="00C0510D"/>
    <w:rsid w:val="00C06082"/>
    <w:rsid w:val="00C10DC7"/>
    <w:rsid w:val="00C2011B"/>
    <w:rsid w:val="00C219A3"/>
    <w:rsid w:val="00C2408E"/>
    <w:rsid w:val="00C3005C"/>
    <w:rsid w:val="00C30D41"/>
    <w:rsid w:val="00C332C3"/>
    <w:rsid w:val="00C36B42"/>
    <w:rsid w:val="00C40883"/>
    <w:rsid w:val="00C446CB"/>
    <w:rsid w:val="00C45F74"/>
    <w:rsid w:val="00C517A1"/>
    <w:rsid w:val="00C52FDF"/>
    <w:rsid w:val="00C54042"/>
    <w:rsid w:val="00C56C6B"/>
    <w:rsid w:val="00C62BDB"/>
    <w:rsid w:val="00C62D8F"/>
    <w:rsid w:val="00C65981"/>
    <w:rsid w:val="00C669A0"/>
    <w:rsid w:val="00C70A18"/>
    <w:rsid w:val="00C765DD"/>
    <w:rsid w:val="00C81754"/>
    <w:rsid w:val="00C8324B"/>
    <w:rsid w:val="00C911F1"/>
    <w:rsid w:val="00C94A33"/>
    <w:rsid w:val="00CA5F0D"/>
    <w:rsid w:val="00CA6CBA"/>
    <w:rsid w:val="00CB2FD4"/>
    <w:rsid w:val="00CB3854"/>
    <w:rsid w:val="00CC0F84"/>
    <w:rsid w:val="00CC5CE0"/>
    <w:rsid w:val="00CC5EB9"/>
    <w:rsid w:val="00CD0F3B"/>
    <w:rsid w:val="00CD360B"/>
    <w:rsid w:val="00CE10E8"/>
    <w:rsid w:val="00CE1BC1"/>
    <w:rsid w:val="00CF10FB"/>
    <w:rsid w:val="00CF116A"/>
    <w:rsid w:val="00CF355E"/>
    <w:rsid w:val="00D00C17"/>
    <w:rsid w:val="00D029D9"/>
    <w:rsid w:val="00D05B03"/>
    <w:rsid w:val="00D07C1A"/>
    <w:rsid w:val="00D10431"/>
    <w:rsid w:val="00D12279"/>
    <w:rsid w:val="00D12587"/>
    <w:rsid w:val="00D16DAC"/>
    <w:rsid w:val="00D173AB"/>
    <w:rsid w:val="00D33A9E"/>
    <w:rsid w:val="00D36532"/>
    <w:rsid w:val="00D42C4A"/>
    <w:rsid w:val="00D5292F"/>
    <w:rsid w:val="00D54604"/>
    <w:rsid w:val="00D611DC"/>
    <w:rsid w:val="00D65AB0"/>
    <w:rsid w:val="00D73F96"/>
    <w:rsid w:val="00D743B7"/>
    <w:rsid w:val="00D810A0"/>
    <w:rsid w:val="00D810C9"/>
    <w:rsid w:val="00D82D44"/>
    <w:rsid w:val="00D859FA"/>
    <w:rsid w:val="00D93B8E"/>
    <w:rsid w:val="00D95390"/>
    <w:rsid w:val="00D97D27"/>
    <w:rsid w:val="00DA0980"/>
    <w:rsid w:val="00DA7A6E"/>
    <w:rsid w:val="00DB173F"/>
    <w:rsid w:val="00DB2BAB"/>
    <w:rsid w:val="00DB3E97"/>
    <w:rsid w:val="00DB6966"/>
    <w:rsid w:val="00DC0E1F"/>
    <w:rsid w:val="00DC3633"/>
    <w:rsid w:val="00DD5271"/>
    <w:rsid w:val="00DD5929"/>
    <w:rsid w:val="00DE308B"/>
    <w:rsid w:val="00DE7CF6"/>
    <w:rsid w:val="00DF079D"/>
    <w:rsid w:val="00DF50D2"/>
    <w:rsid w:val="00DF6B7D"/>
    <w:rsid w:val="00DF77F7"/>
    <w:rsid w:val="00E04FEF"/>
    <w:rsid w:val="00E12D15"/>
    <w:rsid w:val="00E13770"/>
    <w:rsid w:val="00E21C7E"/>
    <w:rsid w:val="00E35FC5"/>
    <w:rsid w:val="00E37A0C"/>
    <w:rsid w:val="00E5020E"/>
    <w:rsid w:val="00E502D4"/>
    <w:rsid w:val="00E506C9"/>
    <w:rsid w:val="00E50C3F"/>
    <w:rsid w:val="00E5148F"/>
    <w:rsid w:val="00E5194B"/>
    <w:rsid w:val="00E549BD"/>
    <w:rsid w:val="00E5537D"/>
    <w:rsid w:val="00E60404"/>
    <w:rsid w:val="00E660BC"/>
    <w:rsid w:val="00E67A7A"/>
    <w:rsid w:val="00E722DC"/>
    <w:rsid w:val="00E82FD2"/>
    <w:rsid w:val="00E860A5"/>
    <w:rsid w:val="00E97789"/>
    <w:rsid w:val="00EA6AE4"/>
    <w:rsid w:val="00EA78EB"/>
    <w:rsid w:val="00EB1FA6"/>
    <w:rsid w:val="00EB21F8"/>
    <w:rsid w:val="00EB3718"/>
    <w:rsid w:val="00EC2EE4"/>
    <w:rsid w:val="00EC5124"/>
    <w:rsid w:val="00EC5A48"/>
    <w:rsid w:val="00ED6EC5"/>
    <w:rsid w:val="00ED7657"/>
    <w:rsid w:val="00EE39C4"/>
    <w:rsid w:val="00EE7333"/>
    <w:rsid w:val="00EE7FC5"/>
    <w:rsid w:val="00EF2ACA"/>
    <w:rsid w:val="00EF3A20"/>
    <w:rsid w:val="00EF42C1"/>
    <w:rsid w:val="00EF548D"/>
    <w:rsid w:val="00F02798"/>
    <w:rsid w:val="00F05B31"/>
    <w:rsid w:val="00F06D9C"/>
    <w:rsid w:val="00F11042"/>
    <w:rsid w:val="00F1299D"/>
    <w:rsid w:val="00F13F62"/>
    <w:rsid w:val="00F157A7"/>
    <w:rsid w:val="00F22002"/>
    <w:rsid w:val="00F22EB7"/>
    <w:rsid w:val="00F252DB"/>
    <w:rsid w:val="00F25C71"/>
    <w:rsid w:val="00F265B7"/>
    <w:rsid w:val="00F3326D"/>
    <w:rsid w:val="00F44AEC"/>
    <w:rsid w:val="00F50895"/>
    <w:rsid w:val="00F509A9"/>
    <w:rsid w:val="00F5457A"/>
    <w:rsid w:val="00F55094"/>
    <w:rsid w:val="00F608EC"/>
    <w:rsid w:val="00F61F30"/>
    <w:rsid w:val="00F70661"/>
    <w:rsid w:val="00F72005"/>
    <w:rsid w:val="00F73306"/>
    <w:rsid w:val="00F7349A"/>
    <w:rsid w:val="00F76FA0"/>
    <w:rsid w:val="00F77A62"/>
    <w:rsid w:val="00F84582"/>
    <w:rsid w:val="00F84BCD"/>
    <w:rsid w:val="00F90977"/>
    <w:rsid w:val="00FA1B62"/>
    <w:rsid w:val="00FA5007"/>
    <w:rsid w:val="00FA5FA3"/>
    <w:rsid w:val="00FA68CC"/>
    <w:rsid w:val="00FB5DC6"/>
    <w:rsid w:val="00FC05C8"/>
    <w:rsid w:val="00FC3915"/>
    <w:rsid w:val="00FE0431"/>
    <w:rsid w:val="00FE6482"/>
    <w:rsid w:val="00FF461E"/>
    <w:rsid w:val="035ADE39"/>
    <w:rsid w:val="0EAA3FED"/>
    <w:rsid w:val="2D16FE87"/>
    <w:rsid w:val="59D77EC4"/>
    <w:rsid w:val="5A0B2FA1"/>
    <w:rsid w:val="697945FD"/>
    <w:rsid w:val="763EA0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B699D3"/>
  <w15:docId w15:val="{3FA7D540-625F-43FA-97F4-FCEC857E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5106"/>
  </w:style>
  <w:style w:type="paragraph" w:styleId="Heading1">
    <w:name w:val="heading 1"/>
    <w:basedOn w:val="Normal"/>
    <w:next w:val="Normal"/>
    <w:link w:val="Heading1Char"/>
    <w:pPr>
      <w:keepNext/>
      <w:jc w:val="center"/>
      <w:outlineLvl w:val="0"/>
    </w:pPr>
    <w:rPr>
      <w:rFonts w:ascii="Arial" w:eastAsia="Arial" w:hAnsi="Arial" w:cs="Arial"/>
      <w:b/>
      <w:sz w:val="28"/>
      <w:szCs w:val="28"/>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after="0"/>
      <w:ind w:firstLine="4"/>
      <w:jc w:val="right"/>
      <w:outlineLvl w:val="2"/>
    </w:p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F265B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A44401"/>
    <w:rPr>
      <w:sz w:val="16"/>
      <w:szCs w:val="16"/>
    </w:rPr>
  </w:style>
  <w:style w:type="paragraph" w:styleId="CommentText">
    <w:name w:val="annotation text"/>
    <w:basedOn w:val="Normal"/>
    <w:link w:val="CommentTextChar"/>
    <w:uiPriority w:val="99"/>
    <w:unhideWhenUsed/>
    <w:rsid w:val="00A44401"/>
    <w:rPr>
      <w:sz w:val="20"/>
      <w:szCs w:val="20"/>
    </w:rPr>
  </w:style>
  <w:style w:type="character" w:customStyle="1" w:styleId="CommentTextChar">
    <w:name w:val="Comment Text Char"/>
    <w:basedOn w:val="DefaultParagraphFont"/>
    <w:link w:val="CommentText"/>
    <w:uiPriority w:val="99"/>
    <w:rsid w:val="00A44401"/>
    <w:rPr>
      <w:sz w:val="20"/>
      <w:szCs w:val="20"/>
    </w:rPr>
  </w:style>
  <w:style w:type="paragraph" w:styleId="CommentSubject">
    <w:name w:val="annotation subject"/>
    <w:basedOn w:val="CommentText"/>
    <w:next w:val="CommentText"/>
    <w:link w:val="CommentSubjectChar"/>
    <w:uiPriority w:val="99"/>
    <w:semiHidden/>
    <w:unhideWhenUsed/>
    <w:rsid w:val="00A44401"/>
    <w:rPr>
      <w:b/>
      <w:bCs/>
    </w:rPr>
  </w:style>
  <w:style w:type="character" w:customStyle="1" w:styleId="CommentSubjectChar">
    <w:name w:val="Comment Subject Char"/>
    <w:basedOn w:val="CommentTextChar"/>
    <w:link w:val="CommentSubject"/>
    <w:uiPriority w:val="99"/>
    <w:semiHidden/>
    <w:rsid w:val="00A44401"/>
    <w:rPr>
      <w:b/>
      <w:bCs/>
      <w:sz w:val="20"/>
      <w:szCs w:val="20"/>
    </w:rPr>
  </w:style>
  <w:style w:type="paragraph" w:styleId="BalloonText">
    <w:name w:val="Balloon Text"/>
    <w:basedOn w:val="Normal"/>
    <w:link w:val="BalloonTextChar"/>
    <w:uiPriority w:val="99"/>
    <w:semiHidden/>
    <w:unhideWhenUsed/>
    <w:rsid w:val="00A4440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401"/>
    <w:rPr>
      <w:rFonts w:ascii="Segoe UI" w:hAnsi="Segoe UI" w:cs="Segoe UI"/>
      <w:sz w:val="18"/>
      <w:szCs w:val="18"/>
    </w:rPr>
  </w:style>
  <w:style w:type="paragraph" w:customStyle="1" w:styleId="Subheading1">
    <w:name w:val="Subheading1"/>
    <w:basedOn w:val="Heading1"/>
    <w:link w:val="Subheading1Char"/>
    <w:qFormat/>
    <w:rsid w:val="005906BE"/>
    <w:pPr>
      <w:jc w:val="left"/>
    </w:pPr>
    <w:rPr>
      <w:rFonts w:ascii="Times New Roman" w:hAnsi="Times New Roman" w:cs="Times New Roman"/>
      <w:spacing w:val="-1"/>
    </w:rPr>
  </w:style>
  <w:style w:type="paragraph" w:styleId="BodyText">
    <w:name w:val="Body Text"/>
    <w:basedOn w:val="Normal"/>
    <w:link w:val="BodyTextChar"/>
    <w:uiPriority w:val="1"/>
    <w:qFormat/>
    <w:rsid w:val="005906BE"/>
    <w:pPr>
      <w:widowControl w:val="0"/>
      <w:spacing w:before="8" w:after="0"/>
      <w:ind w:left="880" w:hanging="360"/>
    </w:pPr>
    <w:rPr>
      <w:rFonts w:cstheme="minorBidi"/>
    </w:rPr>
  </w:style>
  <w:style w:type="character" w:customStyle="1" w:styleId="Heading1Char">
    <w:name w:val="Heading 1 Char"/>
    <w:basedOn w:val="DefaultParagraphFont"/>
    <w:link w:val="Heading1"/>
    <w:rsid w:val="005906BE"/>
    <w:rPr>
      <w:rFonts w:ascii="Arial" w:eastAsia="Arial" w:hAnsi="Arial" w:cs="Arial"/>
      <w:b/>
      <w:sz w:val="28"/>
      <w:szCs w:val="28"/>
    </w:rPr>
  </w:style>
  <w:style w:type="character" w:customStyle="1" w:styleId="Subheading1Char">
    <w:name w:val="Subheading1 Char"/>
    <w:basedOn w:val="Heading1Char"/>
    <w:link w:val="Subheading1"/>
    <w:rsid w:val="005906BE"/>
    <w:rPr>
      <w:rFonts w:ascii="Arial" w:eastAsia="Arial" w:hAnsi="Arial" w:cs="Arial"/>
      <w:b/>
      <w:spacing w:val="-1"/>
      <w:sz w:val="28"/>
      <w:szCs w:val="28"/>
    </w:rPr>
  </w:style>
  <w:style w:type="character" w:customStyle="1" w:styleId="BodyTextChar">
    <w:name w:val="Body Text Char"/>
    <w:basedOn w:val="DefaultParagraphFont"/>
    <w:link w:val="BodyText"/>
    <w:uiPriority w:val="1"/>
    <w:rsid w:val="005906BE"/>
    <w:rPr>
      <w:rFonts w:cstheme="minorBidi"/>
    </w:rPr>
  </w:style>
  <w:style w:type="paragraph" w:styleId="ListParagraph">
    <w:name w:val="List Paragraph"/>
    <w:basedOn w:val="Normal"/>
    <w:uiPriority w:val="34"/>
    <w:qFormat/>
    <w:rsid w:val="005906BE"/>
    <w:pPr>
      <w:ind w:left="720"/>
      <w:contextualSpacing/>
    </w:pPr>
  </w:style>
  <w:style w:type="paragraph" w:customStyle="1" w:styleId="Subheading2">
    <w:name w:val="Subheading2"/>
    <w:basedOn w:val="Subheading1"/>
    <w:link w:val="Subheading2Char"/>
    <w:qFormat/>
    <w:rsid w:val="00C3005C"/>
    <w:rPr>
      <w:spacing w:val="0"/>
      <w:sz w:val="24"/>
      <w:szCs w:val="24"/>
    </w:rPr>
  </w:style>
  <w:style w:type="paragraph" w:styleId="Header">
    <w:name w:val="header"/>
    <w:basedOn w:val="Normal"/>
    <w:link w:val="HeaderChar"/>
    <w:uiPriority w:val="99"/>
    <w:unhideWhenUsed/>
    <w:rsid w:val="00A82C3F"/>
    <w:pPr>
      <w:tabs>
        <w:tab w:val="center" w:pos="4680"/>
        <w:tab w:val="right" w:pos="9360"/>
      </w:tabs>
      <w:spacing w:after="0"/>
    </w:pPr>
  </w:style>
  <w:style w:type="character" w:customStyle="1" w:styleId="Subheading2Char">
    <w:name w:val="Subheading2 Char"/>
    <w:basedOn w:val="Subheading1Char"/>
    <w:link w:val="Subheading2"/>
    <w:rsid w:val="00C3005C"/>
    <w:rPr>
      <w:rFonts w:ascii="Arial" w:eastAsia="Arial" w:hAnsi="Arial" w:cs="Arial"/>
      <w:b/>
      <w:spacing w:val="-1"/>
      <w:sz w:val="28"/>
      <w:szCs w:val="28"/>
    </w:rPr>
  </w:style>
  <w:style w:type="character" w:customStyle="1" w:styleId="HeaderChar">
    <w:name w:val="Header Char"/>
    <w:basedOn w:val="DefaultParagraphFont"/>
    <w:link w:val="Header"/>
    <w:uiPriority w:val="99"/>
    <w:rsid w:val="00A82C3F"/>
  </w:style>
  <w:style w:type="paragraph" w:styleId="Footer">
    <w:name w:val="footer"/>
    <w:basedOn w:val="Normal"/>
    <w:link w:val="FooterChar"/>
    <w:uiPriority w:val="99"/>
    <w:rsid w:val="00A82C3F"/>
    <w:pPr>
      <w:tabs>
        <w:tab w:val="center" w:pos="4680"/>
        <w:tab w:val="right" w:pos="9360"/>
      </w:tabs>
      <w:spacing w:after="0"/>
    </w:pPr>
    <w:rPr>
      <w:lang w:val="x-none" w:eastAsia="x-none"/>
    </w:rPr>
  </w:style>
  <w:style w:type="character" w:customStyle="1" w:styleId="FooterChar">
    <w:name w:val="Footer Char"/>
    <w:basedOn w:val="DefaultParagraphFont"/>
    <w:link w:val="Footer"/>
    <w:uiPriority w:val="99"/>
    <w:rsid w:val="00A82C3F"/>
    <w:rPr>
      <w:lang w:val="x-none" w:eastAsia="x-none"/>
    </w:rPr>
  </w:style>
  <w:style w:type="character" w:customStyle="1" w:styleId="Heading7Char">
    <w:name w:val="Heading 7 Char"/>
    <w:basedOn w:val="DefaultParagraphFont"/>
    <w:link w:val="Heading7"/>
    <w:uiPriority w:val="9"/>
    <w:rsid w:val="00F265B7"/>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unhideWhenUsed/>
    <w:rsid w:val="0001736B"/>
    <w:rPr>
      <w:color w:val="0000FF" w:themeColor="hyperlink"/>
      <w:u w:val="single"/>
    </w:rPr>
  </w:style>
  <w:style w:type="paragraph" w:customStyle="1" w:styleId="HTMLBody">
    <w:name w:val="HTML Body"/>
    <w:uiPriority w:val="99"/>
    <w:rsid w:val="00B7548C"/>
    <w:pPr>
      <w:autoSpaceDE w:val="0"/>
      <w:autoSpaceDN w:val="0"/>
      <w:adjustRightInd w:val="0"/>
      <w:spacing w:after="0"/>
    </w:pPr>
    <w:rPr>
      <w:rFonts w:ascii="Arial" w:hAnsi="Arial"/>
      <w:sz w:val="20"/>
      <w:szCs w:val="20"/>
    </w:rPr>
  </w:style>
  <w:style w:type="paragraph" w:styleId="Revision">
    <w:name w:val="Revision"/>
    <w:hidden/>
    <w:uiPriority w:val="99"/>
    <w:semiHidden/>
    <w:rsid w:val="00EC5A48"/>
    <w:pPr>
      <w:spacing w:after="0"/>
    </w:pPr>
  </w:style>
  <w:style w:type="character" w:customStyle="1" w:styleId="UnresolvedMention1">
    <w:name w:val="Unresolved Mention1"/>
    <w:basedOn w:val="DefaultParagraphFont"/>
    <w:uiPriority w:val="99"/>
    <w:semiHidden/>
    <w:unhideWhenUsed/>
    <w:rsid w:val="004303CB"/>
    <w:rPr>
      <w:color w:val="605E5C"/>
      <w:shd w:val="clear" w:color="auto" w:fill="E1DFDD"/>
    </w:rPr>
  </w:style>
  <w:style w:type="paragraph" w:styleId="Caption">
    <w:name w:val="caption"/>
    <w:basedOn w:val="Normal"/>
    <w:next w:val="Normal"/>
    <w:uiPriority w:val="35"/>
    <w:unhideWhenUsed/>
    <w:qFormat/>
    <w:rsid w:val="00AD5106"/>
    <w:pPr>
      <w:spacing w:after="200"/>
    </w:pPr>
    <w:rPr>
      <w:i/>
      <w:iCs/>
      <w:color w:val="1F497D" w:themeColor="text2"/>
      <w:sz w:val="18"/>
      <w:szCs w:val="18"/>
    </w:rPr>
  </w:style>
  <w:style w:type="character" w:customStyle="1" w:styleId="UnresolvedMention2">
    <w:name w:val="Unresolved Mention2"/>
    <w:basedOn w:val="DefaultParagraphFont"/>
    <w:uiPriority w:val="99"/>
    <w:semiHidden/>
    <w:unhideWhenUsed/>
    <w:rsid w:val="0089325E"/>
    <w:rPr>
      <w:color w:val="605E5C"/>
      <w:shd w:val="clear" w:color="auto" w:fill="E1DFDD"/>
    </w:rPr>
  </w:style>
  <w:style w:type="character" w:styleId="FollowedHyperlink">
    <w:name w:val="FollowedHyperlink"/>
    <w:basedOn w:val="DefaultParagraphFont"/>
    <w:uiPriority w:val="99"/>
    <w:semiHidden/>
    <w:unhideWhenUsed/>
    <w:rsid w:val="00B06AE2"/>
    <w:rPr>
      <w:color w:val="800080" w:themeColor="followedHyperlink"/>
      <w:u w:val="single"/>
    </w:rPr>
  </w:style>
  <w:style w:type="paragraph" w:customStyle="1" w:styleId="paragraph">
    <w:name w:val="paragraph"/>
    <w:basedOn w:val="Normal"/>
    <w:rsid w:val="00051D08"/>
    <w:pPr>
      <w:spacing w:before="100" w:beforeAutospacing="1" w:after="100" w:afterAutospacing="1"/>
    </w:pPr>
  </w:style>
  <w:style w:type="character" w:customStyle="1" w:styleId="normaltextrun">
    <w:name w:val="normaltextrun"/>
    <w:basedOn w:val="DefaultParagraphFont"/>
    <w:rsid w:val="00051D08"/>
  </w:style>
  <w:style w:type="character" w:customStyle="1" w:styleId="eop">
    <w:name w:val="eop"/>
    <w:basedOn w:val="DefaultParagraphFont"/>
    <w:rsid w:val="00051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jpeg" /><Relationship Id="rId11" Type="http://schemas.openxmlformats.org/officeDocument/2006/relationships/image" Target="media/image3.jpeg" /><Relationship Id="rId12" Type="http://schemas.openxmlformats.org/officeDocument/2006/relationships/image" Target="media/image4.jpeg" /><Relationship Id="rId13" Type="http://schemas.openxmlformats.org/officeDocument/2006/relationships/image" Target="media/image5.jpeg" /><Relationship Id="rId14" Type="http://schemas.openxmlformats.org/officeDocument/2006/relationships/image" Target="media/image6.jpeg"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eader" Target="header2.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about:blank" TargetMode="Externa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70B183A5498E4782B20295E86094B9" ma:contentTypeVersion="9" ma:contentTypeDescription="Create a new document." ma:contentTypeScope="" ma:versionID="0e31ae9060a8dfb861c233298938239f">
  <xsd:schema xmlns:xsd="http://www.w3.org/2001/XMLSchema" xmlns:xs="http://www.w3.org/2001/XMLSchema" xmlns:p="http://schemas.microsoft.com/office/2006/metadata/properties" xmlns:ns2="16874f2c-4d84-4e53-bd81-39f617168adc" targetNamespace="http://schemas.microsoft.com/office/2006/metadata/properties" ma:root="true" ma:fieldsID="e343741dc770c4b5f55ce799bb45a3dc" ns2:_="">
    <xsd:import namespace="16874f2c-4d84-4e53-bd81-39f617168a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4f2c-4d84-4e53-bd81-39f617168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7BCF4-5E1C-49BB-8446-B5463A8970B6}">
  <ds:schemaRefs>
    <ds:schemaRef ds:uri="http://schemas.microsoft.com/sharepoint/v3/contenttype/forms"/>
  </ds:schemaRefs>
</ds:datastoreItem>
</file>

<file path=customXml/itemProps2.xml><?xml version="1.0" encoding="utf-8"?>
<ds:datastoreItem xmlns:ds="http://schemas.openxmlformats.org/officeDocument/2006/customXml" ds:itemID="{592B0F82-1987-477A-9B77-AB7C536A4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4f2c-4d84-4e53-bd81-39f617168a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258BDD-1900-4E1F-9FF9-16C4D1A35128}">
  <ds:schemaRefs>
    <ds:schemaRef ds:uri="http://schemas.openxmlformats.org/officeDocument/2006/bibliography"/>
  </ds:schemaRefs>
</ds:datastoreItem>
</file>

<file path=customXml/itemProps4.xml><?xml version="1.0" encoding="utf-8"?>
<ds:datastoreItem xmlns:ds="http://schemas.openxmlformats.org/officeDocument/2006/customXml" ds:itemID="{A90875D1-4CC3-44A8-942B-EC990BAA0A7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16</Pages>
  <Words>5652</Words>
  <Characters>32218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Virginia Tech</Company>
  <LinksUpToDate>false</LinksUpToDate>
  <CharactersWithSpaces>37795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Newton</dc:creator>
  <cp:lastModifiedBy>Sifrit, Kathy (NHTSA)</cp:lastModifiedBy>
  <cp:revision>4</cp:revision>
  <cp:lastPrinted>2021-05-04T18:35:00Z</cp:lastPrinted>
  <dcterms:created xsi:type="dcterms:W3CDTF">2022-05-20T16:24:00Z</dcterms:created>
  <dcterms:modified xsi:type="dcterms:W3CDTF">2022-10-25T17:17:00Z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0x0101002570B183A5498E4782B20295E86094B9</vt:lpwstr>
  </property>
</Properties>
</file>