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30" w:type="dxa"/>
          <w:left w:w="60" w:type="dxa"/>
          <w:bottom w:w="90" w:type="dxa"/>
          <w:right w:w="60" w:type="dxa"/>
        </w:tblCellMar>
        <w:tblLook w:val="04A0" w:firstRow="1" w:lastRow="0" w:firstColumn="1" w:lastColumn="0" w:noHBand="0" w:noVBand="1"/>
      </w:tblPr>
      <w:tblGrid>
        <w:gridCol w:w="4996"/>
        <w:gridCol w:w="4499"/>
      </w:tblGrid>
      <w:tr w:rsidR="00C64EA1">
        <w:trPr>
          <w:divId w:val="1456947591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sz w:val="72"/>
                <w:szCs w:val="72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72"/>
                <w:szCs w:val="72"/>
              </w:rPr>
              <w:t>DOT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  <w:sz w:val="72"/>
                <w:szCs w:val="72"/>
              </w:rPr>
            </w:pPr>
            <w:r>
              <w:rPr>
                <w:rFonts w:ascii="Arial" w:eastAsia="Times New Roman" w:hAnsi="Arial" w:cs="Arial"/>
                <w:sz w:val="72"/>
                <w:szCs w:val="72"/>
              </w:rPr>
              <w:t>FTA</w:t>
            </w:r>
          </w:p>
        </w:tc>
      </w:tr>
    </w:tbl>
    <w:tbl>
      <w:tblPr>
        <w:tblW w:w="5000" w:type="pct"/>
        <w:tblCellSpacing w:w="15" w:type="dxa"/>
        <w:tblCellMar>
          <w:top w:w="30" w:type="dxa"/>
          <w:left w:w="60" w:type="dxa"/>
          <w:bottom w:w="90" w:type="dxa"/>
          <w:right w:w="60" w:type="dxa"/>
        </w:tblCellMar>
        <w:tblLook w:val="04A0" w:firstRow="1" w:lastRow="0" w:firstColumn="1" w:lastColumn="0" w:noHBand="0" w:noVBand="1"/>
      </w:tblPr>
      <w:tblGrid>
        <w:gridCol w:w="5020"/>
        <w:gridCol w:w="4475"/>
      </w:tblGrid>
      <w:tr w:rsidR="00C64EA1">
        <w:trPr>
          <w:divId w:val="1178885556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U.S. Department of Transportation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Federal Transit Administration</w:t>
            </w:r>
          </w:p>
        </w:tc>
      </w:tr>
    </w:tbl>
    <w:p w:rsidR="00C64EA1" w:rsidRDefault="007B564D">
      <w:pPr>
        <w:jc w:val="center"/>
        <w:divId w:val="60195575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48"/>
          <w:szCs w:val="48"/>
        </w:rPr>
        <w:t>June, 2016 Federal Financial Report</w:t>
      </w:r>
    </w:p>
    <w:p w:rsidR="00C64EA1" w:rsidRDefault="00C64EA1">
      <w:pPr>
        <w:spacing w:after="240"/>
        <w:divId w:val="601955750"/>
        <w:rPr>
          <w:rFonts w:ascii="Arial" w:eastAsia="Times New Roman" w:hAnsi="Arial" w:cs="Arial"/>
          <w:sz w:val="20"/>
          <w:szCs w:val="20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3"/>
        <w:gridCol w:w="4472"/>
      </w:tblGrid>
      <w:tr w:rsidR="00C64EA1">
        <w:trPr>
          <w:divId w:val="682628615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Federal Award Identification Number (FAIN)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NJ-44-X003-03</w:t>
            </w:r>
          </w:p>
        </w:tc>
      </w:tr>
      <w:tr w:rsidR="00C64EA1">
        <w:trPr>
          <w:divId w:val="682628615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Temporary Application Number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NJ-44-X003-02</w:t>
            </w:r>
          </w:p>
        </w:tc>
      </w:tr>
      <w:tr w:rsidR="00C64EA1">
        <w:trPr>
          <w:divId w:val="682628615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Award Name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Sandy 2 - Public Trans Emergency Relief</w:t>
            </w:r>
          </w:p>
        </w:tc>
      </w:tr>
      <w:tr w:rsidR="00C64EA1">
        <w:trPr>
          <w:divId w:val="682628615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Award Status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Active (Executed)</w:t>
            </w:r>
          </w:p>
        </w:tc>
      </w:tr>
      <w:tr w:rsidR="00C64EA1">
        <w:trPr>
          <w:divId w:val="682628615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Award Budget Number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</w:tr>
    </w:tbl>
    <w:p w:rsidR="00C64EA1" w:rsidRDefault="00C64EA1">
      <w:pPr>
        <w:spacing w:after="240"/>
        <w:divId w:val="601955750"/>
        <w:rPr>
          <w:rFonts w:ascii="Arial" w:eastAsia="Times New Roman" w:hAnsi="Arial" w:cs="Arial"/>
          <w:sz w:val="20"/>
          <w:szCs w:val="20"/>
        </w:rPr>
      </w:pPr>
    </w:p>
    <w:p w:rsidR="00C64EA1" w:rsidRDefault="007B564D">
      <w:pPr>
        <w:divId w:val="596135547"/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Part 1: Recipient Information</w:t>
      </w:r>
    </w:p>
    <w:p w:rsidR="00C64EA1" w:rsidRDefault="007B564D">
      <w:pPr>
        <w:divId w:val="1507987199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Name: New Jersey Transit Corporation, The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9"/>
        <w:gridCol w:w="1772"/>
        <w:gridCol w:w="1551"/>
        <w:gridCol w:w="1772"/>
        <w:gridCol w:w="1771"/>
      </w:tblGrid>
      <w:tr w:rsidR="00C64EA1">
        <w:trPr>
          <w:divId w:val="601955750"/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Grantee OST Type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DBA Name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DUNS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Recipient ID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EIN Number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C64EA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NJ TRANSIT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038485140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1414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222281352</w:t>
            </w:r>
          </w:p>
        </w:tc>
      </w:tr>
    </w:tbl>
    <w:p w:rsidR="00C64EA1" w:rsidRDefault="00C64EA1">
      <w:pPr>
        <w:spacing w:after="240"/>
        <w:divId w:val="601955750"/>
        <w:rPr>
          <w:rFonts w:ascii="Arial" w:eastAsia="Times New Roman" w:hAnsi="Arial" w:cs="Arial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2241"/>
        <w:gridCol w:w="1159"/>
        <w:gridCol w:w="1443"/>
        <w:gridCol w:w="974"/>
      </w:tblGrid>
      <w:tr w:rsidR="00C64EA1">
        <w:trPr>
          <w:divId w:val="601955750"/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Location Type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Address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City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State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Zip</w:t>
            </w:r>
          </w:p>
        </w:tc>
      </w:tr>
    </w:tbl>
    <w:p w:rsidR="00C64EA1" w:rsidRDefault="00C64EA1">
      <w:pPr>
        <w:spacing w:after="240"/>
        <w:divId w:val="601955750"/>
        <w:rPr>
          <w:rFonts w:ascii="Arial" w:eastAsia="Times New Roman" w:hAnsi="Arial" w:cs="Arial"/>
          <w:sz w:val="20"/>
          <w:szCs w:val="20"/>
        </w:rPr>
      </w:pPr>
    </w:p>
    <w:p w:rsidR="00C64EA1" w:rsidRDefault="007B564D">
      <w:pPr>
        <w:divId w:val="1219169825"/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Part 2: Award Information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0"/>
      </w:tblGrid>
      <w:tr w:rsidR="00C64EA1">
        <w:trPr>
          <w:divId w:val="60195575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divId w:val="489442944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Title: Sandy 2 - Public Trans Emergency Relief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6"/>
              <w:gridCol w:w="1796"/>
              <w:gridCol w:w="1300"/>
              <w:gridCol w:w="1477"/>
              <w:gridCol w:w="1938"/>
              <w:gridCol w:w="1438"/>
            </w:tblGrid>
            <w:tr w:rsidR="00C64EA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  <w:b/>
                      <w:bCs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</w:rPr>
                    <w:t>FAIN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  <w:b/>
                      <w:bCs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</w:rPr>
                    <w:t>Award Status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  <w:b/>
                      <w:bCs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</w:rPr>
                    <w:t>Award Type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  <w:b/>
                      <w:bCs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</w:rPr>
                    <w:t>Date Created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  <w:b/>
                      <w:bCs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</w:rPr>
                    <w:t>Last Updated Date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  <w:b/>
                      <w:bCs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</w:rPr>
                    <w:t>From TEAM?</w:t>
                  </w:r>
                </w:p>
              </w:tc>
            </w:tr>
            <w:tr w:rsidR="00C64EA1">
              <w:trPr>
                <w:tblCellSpacing w:w="15" w:type="dxa"/>
              </w:trPr>
              <w:tc>
                <w:tcPr>
                  <w:tcW w:w="0" w:type="auto"/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NJ-44-X003-03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Active (Executed)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Grant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3/24/2016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7/29/2016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15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C64EA1" w:rsidRDefault="007B564D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Yes</w:t>
                  </w:r>
                </w:p>
              </w:tc>
            </w:tr>
          </w:tbl>
          <w:p w:rsidR="00C64EA1" w:rsidRDefault="00C64EA1">
            <w:pPr>
              <w:spacing w:after="240"/>
              <w:rPr>
                <w:rFonts w:ascii="Arial" w:eastAsia="Times New Roman" w:hAnsi="Arial" w:cs="Arial"/>
              </w:rPr>
            </w:pPr>
          </w:p>
        </w:tc>
      </w:tr>
    </w:tbl>
    <w:p w:rsidR="00C64EA1" w:rsidRDefault="00C64EA1">
      <w:pPr>
        <w:spacing w:after="240"/>
        <w:divId w:val="601955750"/>
        <w:rPr>
          <w:rFonts w:ascii="Arial" w:eastAsia="Times New Roman" w:hAnsi="Arial" w:cs="Arial"/>
          <w:sz w:val="20"/>
          <w:szCs w:val="20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9"/>
        <w:gridCol w:w="1654"/>
        <w:gridCol w:w="1438"/>
        <w:gridCol w:w="1604"/>
      </w:tblGrid>
      <w:tr w:rsidR="00C64EA1">
        <w:trPr>
          <w:divId w:val="359861996"/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Funding Source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Section of Statute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CFDA Number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Amount</w:t>
            </w:r>
          </w:p>
        </w:tc>
      </w:tr>
      <w:tr w:rsidR="00C64EA1">
        <w:trPr>
          <w:divId w:val="359861996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49 USC 5324 - (MAP 21) Public Transportation Emergency Relief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5324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20527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$293,727,555</w:t>
            </w:r>
          </w:p>
        </w:tc>
      </w:tr>
      <w:tr w:rsidR="00C64EA1">
        <w:trPr>
          <w:divId w:val="359861996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Local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C64EA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C64EA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359861996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State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C64EA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C64EA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359861996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Other Federal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C64EA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C64EA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359861996"/>
          <w:tblCellSpacing w:w="15" w:type="dxa"/>
        </w:trPr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Total Eligible Cost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$293,727,555</w:t>
            </w:r>
          </w:p>
        </w:tc>
      </w:tr>
      <w:tr w:rsidR="00C64EA1">
        <w:trPr>
          <w:divId w:val="359861996"/>
          <w:tblCellSpacing w:w="15" w:type="dxa"/>
        </w:trPr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Adjustment Amount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359861996"/>
          <w:tblCellSpacing w:w="15" w:type="dxa"/>
        </w:trPr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Gross Award Cost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$293,727,555</w:t>
            </w:r>
          </w:p>
        </w:tc>
      </w:tr>
    </w:tbl>
    <w:p w:rsidR="00C64EA1" w:rsidRDefault="00C64EA1">
      <w:pPr>
        <w:spacing w:after="240"/>
        <w:divId w:val="601955750"/>
        <w:rPr>
          <w:rFonts w:ascii="Arial" w:eastAsia="Times New Roman" w:hAnsi="Arial" w:cs="Arial"/>
          <w:sz w:val="20"/>
          <w:szCs w:val="20"/>
        </w:rPr>
      </w:pPr>
    </w:p>
    <w:p w:rsidR="00C64EA1" w:rsidRDefault="007B564D">
      <w:pPr>
        <w:divId w:val="2056588160"/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Part 3: Federal Financial Report Information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1410"/>
        <w:gridCol w:w="948"/>
        <w:gridCol w:w="1410"/>
        <w:gridCol w:w="1410"/>
        <w:gridCol w:w="1411"/>
        <w:gridCol w:w="1481"/>
      </w:tblGrid>
      <w:tr w:rsidR="00C64EA1">
        <w:trPr>
          <w:divId w:val="601955750"/>
          <w:tblCellSpacing w:w="15" w:type="dxa"/>
        </w:trPr>
        <w:tc>
          <w:tcPr>
            <w:tcW w:w="0" w:type="auto"/>
            <w:gridSpan w:val="7"/>
            <w:tcMar>
              <w:top w:w="30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spacing w:after="150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Federal Financial Report Details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750" w:type="pct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Report Type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Report Period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Final Report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Report Period Begin Date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Report Period End Date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Report Due Date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Submission Date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Monthly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June, 2016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No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6/1/2016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6/30/2016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7/30/2016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7/29/2016</w:t>
            </w:r>
          </w:p>
        </w:tc>
      </w:tr>
    </w:tbl>
    <w:p w:rsidR="00C64EA1" w:rsidRDefault="00C64EA1">
      <w:pPr>
        <w:spacing w:after="240"/>
        <w:divId w:val="601955750"/>
        <w:rPr>
          <w:rFonts w:ascii="Arial" w:eastAsia="Times New Roman" w:hAnsi="Arial" w:cs="Arial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2366"/>
        <w:gridCol w:w="2366"/>
        <w:gridCol w:w="2381"/>
      </w:tblGrid>
      <w:tr w:rsidR="00C64EA1">
        <w:trPr>
          <w:divId w:val="601955750"/>
          <w:tblCellSpacing w:w="15" w:type="dxa"/>
        </w:trPr>
        <w:tc>
          <w:tcPr>
            <w:tcW w:w="0" w:type="auto"/>
            <w:gridSpan w:val="4"/>
            <w:tcMar>
              <w:top w:w="30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spacing w:after="150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Status Log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1250" w:type="pct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Previous Status</w:t>
            </w:r>
          </w:p>
        </w:tc>
        <w:tc>
          <w:tcPr>
            <w:tcW w:w="1250" w:type="pct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New Status</w:t>
            </w:r>
          </w:p>
        </w:tc>
        <w:tc>
          <w:tcPr>
            <w:tcW w:w="1250" w:type="pct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Change Date</w:t>
            </w:r>
          </w:p>
        </w:tc>
        <w:tc>
          <w:tcPr>
            <w:tcW w:w="1250" w:type="pct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Change By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Work in Progress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Submitted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7/29/2016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Sharon Young</w:t>
            </w:r>
            <w:r>
              <w:rPr>
                <w:rFonts w:eastAsia="Times New Roman"/>
              </w:rPr>
              <w:t xml:space="preserve">; 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None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Work in Progress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7/1/2016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appian.administrator</w:t>
            </w:r>
          </w:p>
        </w:tc>
      </w:tr>
    </w:tbl>
    <w:p w:rsidR="00C64EA1" w:rsidRDefault="00C64EA1">
      <w:pPr>
        <w:spacing w:after="240"/>
        <w:divId w:val="601955750"/>
        <w:rPr>
          <w:rFonts w:ascii="Arial" w:eastAsia="Times New Roman" w:hAnsi="Arial" w:cs="Arial"/>
          <w:sz w:val="20"/>
          <w:szCs w:val="20"/>
        </w:rPr>
      </w:pPr>
    </w:p>
    <w:p w:rsidR="00C64EA1" w:rsidRDefault="007B564D">
      <w:pPr>
        <w:divId w:val="914625308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Financial Status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6"/>
        <w:gridCol w:w="1608"/>
        <w:gridCol w:w="1523"/>
        <w:gridCol w:w="1708"/>
      </w:tblGrid>
      <w:tr w:rsidR="00C64EA1">
        <w:trPr>
          <w:divId w:val="601955750"/>
          <w:tblCellSpacing w:w="15" w:type="dxa"/>
        </w:trPr>
        <w:tc>
          <w:tcPr>
            <w:tcW w:w="6375" w:type="dxa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Transactions</w:t>
            </w:r>
          </w:p>
        </w:tc>
        <w:tc>
          <w:tcPr>
            <w:tcW w:w="1875" w:type="dxa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Style w:val="partheader4"/>
                <w:rFonts w:ascii="Arial" w:eastAsia="Times New Roman" w:hAnsi="Arial" w:cs="Arial"/>
                <w:b/>
                <w:bCs/>
              </w:rPr>
              <w:t>Previous</w:t>
            </w:r>
          </w:p>
        </w:tc>
        <w:tc>
          <w:tcPr>
            <w:tcW w:w="1875" w:type="dxa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Style w:val="partheader4"/>
                <w:rFonts w:ascii="Arial" w:eastAsia="Times New Roman" w:hAnsi="Arial" w:cs="Arial"/>
                <w:b/>
                <w:bCs/>
              </w:rPr>
              <w:t>This Period</w:t>
            </w:r>
          </w:p>
        </w:tc>
        <w:tc>
          <w:tcPr>
            <w:tcW w:w="1875" w:type="dxa"/>
            <w:tcBorders>
              <w:bottom w:val="single" w:sz="6" w:space="0" w:color="000000"/>
            </w:tcBorders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Style w:val="partheader4"/>
                <w:rFonts w:ascii="Arial" w:eastAsia="Times New Roman" w:hAnsi="Arial" w:cs="Arial"/>
                <w:b/>
                <w:bCs/>
              </w:rPr>
              <w:t>Cumulative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A. Federal Cash on Hand at Beginning of Period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B. Federal Cash Receipts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$71,423,749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$2,712,837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$74,136,586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C. Federal Cash Disbursements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$71,423,749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$2,712,837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$74,136,586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D. Federal Cash on Hand at End of Period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E. Total Federal Funds Authorized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$293,727,555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F. Federal Share of Expenditures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$72,789,482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$3,087,980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$75,877,462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G. Recipient Share of Expenditures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H. Total Expenditures( F + G )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$72,789,482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$3,087,980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$75,877,462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I. Federal Share of Unliquidated Obligations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$20,166,194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J. Recipient Share of Unliquidated Obligations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K. Total Unliquidated Obligations( I + J )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$20,166,194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L. Total Federal Share ( F + I )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$96,043,656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M. Unobligated Balance of Federal Funds ( E - L)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$197,683,899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N. Total Recipient Share Required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O. Remaining Recipient Share to be provided N - ( G + J )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P. Federal Program Income on Hand at Beginning of Period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Q. Total Federal Program income earned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R. Federal Program income expended in accordance with the deduction alternative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S. Federal Program income expended in accordance with the addition alternative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T. Federal Program income expended on allowable Transit Capital and Operating expenses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U. Federal Unexpended Program income ( P + Q - R or S or T )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C64EA1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$0</w:t>
            </w:r>
          </w:p>
        </w:tc>
      </w:tr>
    </w:tbl>
    <w:p w:rsidR="00C64EA1" w:rsidRDefault="00C64EA1">
      <w:pPr>
        <w:spacing w:after="240"/>
        <w:divId w:val="601955750"/>
        <w:rPr>
          <w:rFonts w:ascii="Arial" w:eastAsia="Times New Roman" w:hAnsi="Arial" w:cs="Arial"/>
          <w:sz w:val="20"/>
          <w:szCs w:val="20"/>
        </w:rPr>
      </w:pPr>
    </w:p>
    <w:p w:rsidR="00C64EA1" w:rsidRDefault="007B564D">
      <w:pPr>
        <w:divId w:val="636377456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Indirect Expense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1935"/>
      </w:tblGrid>
      <w:tr w:rsidR="00C64EA1">
        <w:trPr>
          <w:divId w:val="601955750"/>
          <w:tblCellSpacing w:w="15" w:type="dxa"/>
        </w:trPr>
        <w:tc>
          <w:tcPr>
            <w:tcW w:w="2500" w:type="pct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Type</w:t>
            </w:r>
          </w:p>
        </w:tc>
        <w:tc>
          <w:tcPr>
            <w:tcW w:w="2500" w:type="pct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Fixed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Rate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0%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Base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$5,613,638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Amount Charged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$5,082,427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Federal Share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$5,082,427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Period From</w:t>
            </w:r>
          </w:p>
        </w:tc>
        <w:tc>
          <w:tcPr>
            <w:tcW w:w="0" w:type="auto"/>
            <w:shd w:val="clear" w:color="auto" w:fill="E4E2E3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6/2/2014</w:t>
            </w:r>
          </w:p>
        </w:tc>
      </w:tr>
      <w:tr w:rsidR="00C64EA1">
        <w:trPr>
          <w:divId w:val="601955750"/>
          <w:tblCellSpacing w:w="15" w:type="dxa"/>
        </w:trPr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Period To</w:t>
            </w:r>
          </w:p>
        </w:tc>
        <w:tc>
          <w:tcPr>
            <w:tcW w:w="0" w:type="auto"/>
            <w:tcMar>
              <w:top w:w="30" w:type="dxa"/>
              <w:left w:w="15" w:type="dxa"/>
              <w:bottom w:w="30" w:type="dxa"/>
              <w:right w:w="60" w:type="dxa"/>
            </w:tcMar>
            <w:vAlign w:val="center"/>
            <w:hideMark/>
          </w:tcPr>
          <w:p w:rsidR="00C64EA1" w:rsidRDefault="007B564D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6/30/2016</w:t>
            </w:r>
          </w:p>
        </w:tc>
      </w:tr>
    </w:tbl>
    <w:p w:rsidR="00C64EA1" w:rsidRDefault="00C64EA1">
      <w:pPr>
        <w:divId w:val="601955750"/>
        <w:rPr>
          <w:rFonts w:eastAsia="Times New Roman"/>
        </w:rPr>
      </w:pPr>
    </w:p>
    <w:sectPr w:rsidR="00C64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B564D"/>
    <w:rsid w:val="007B564D"/>
    <w:rsid w:val="00C64EA1"/>
    <w:rsid w:val="00FD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header1"/>
    <w:basedOn w:val="Normal"/>
    <w:pPr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partheader1">
    <w:name w:val="partheader1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alt">
    <w:name w:val="alt"/>
    <w:basedOn w:val="Normal"/>
    <w:pPr>
      <w:shd w:val="clear" w:color="auto" w:fill="E4E2E3"/>
      <w:spacing w:before="100" w:beforeAutospacing="1" w:after="100" w:afterAutospacing="1"/>
    </w:pPr>
  </w:style>
  <w:style w:type="paragraph" w:customStyle="1" w:styleId="Title1">
    <w:name w:val="Title1"/>
    <w:basedOn w:val="Normal"/>
    <w:pPr>
      <w:spacing w:before="100" w:beforeAutospacing="1" w:after="150"/>
    </w:pPr>
    <w:rPr>
      <w:b/>
      <w:bCs/>
      <w:sz w:val="28"/>
      <w:szCs w:val="28"/>
    </w:rPr>
  </w:style>
  <w:style w:type="paragraph" w:customStyle="1" w:styleId="Subtitle1">
    <w:name w:val="Subtitle1"/>
    <w:basedOn w:val="Normal"/>
    <w:pPr>
      <w:spacing w:before="100" w:beforeAutospacing="1" w:after="100" w:afterAutospacing="1"/>
    </w:pPr>
    <w:rPr>
      <w:u w:val="single"/>
    </w:rPr>
  </w:style>
  <w:style w:type="paragraph" w:customStyle="1" w:styleId="headtitle">
    <w:name w:val="headtitle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parttitle">
    <w:name w:val="parttitle"/>
    <w:basedOn w:val="Normal"/>
    <w:pPr>
      <w:spacing w:before="100" w:beforeAutospacing="1" w:after="100" w:afterAutospacing="1"/>
    </w:pPr>
    <w:rPr>
      <w:rFonts w:ascii="Arial" w:hAnsi="Arial" w:cs="Arial"/>
      <w:b/>
      <w:bCs/>
      <w:sz w:val="36"/>
      <w:szCs w:val="36"/>
    </w:rPr>
  </w:style>
  <w:style w:type="paragraph" w:customStyle="1" w:styleId="minititle">
    <w:name w:val="minititle"/>
    <w:basedOn w:val="Normal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table">
    <w:name w:val="table"/>
    <w:basedOn w:val="Normal"/>
    <w:pPr>
      <w:spacing w:before="100" w:beforeAutospacing="1" w:after="100" w:afterAutospacing="1"/>
    </w:pPr>
  </w:style>
  <w:style w:type="paragraph" w:customStyle="1" w:styleId="half">
    <w:name w:val="half"/>
    <w:basedOn w:val="Normal"/>
    <w:pPr>
      <w:spacing w:before="100" w:beforeAutospacing="1" w:after="100" w:afterAutospacing="1"/>
      <w:textAlignment w:val="top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innerx2">
    <w:name w:val="innerx2"/>
    <w:basedOn w:val="Normal"/>
    <w:pPr>
      <w:spacing w:before="30" w:after="90"/>
      <w:ind w:left="60" w:right="60"/>
    </w:pPr>
  </w:style>
  <w:style w:type="paragraph" w:customStyle="1" w:styleId="bordered">
    <w:name w:val="bordered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underlined">
    <w:name w:val="underlined"/>
    <w:basedOn w:val="Normal"/>
    <w:pPr>
      <w:pBdr>
        <w:bottom w:val="single" w:sz="6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overlined">
    <w:name w:val="overlined"/>
    <w:basedOn w:val="Normal"/>
    <w:pPr>
      <w:pBdr>
        <w:top w:val="single" w:sz="6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projectname">
    <w:name w:val="projectname"/>
    <w:basedOn w:val="Normal"/>
    <w:pPr>
      <w:pBdr>
        <w:top w:val="single" w:sz="6" w:space="0" w:color="000000"/>
        <w:left w:val="single" w:sz="6" w:space="3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lineitemname">
    <w:name w:val="lineitemname"/>
    <w:basedOn w:val="Normal"/>
    <w:pPr>
      <w:pBdr>
        <w:top w:val="single" w:sz="6" w:space="0" w:color="000000"/>
        <w:left w:val="single" w:sz="6" w:space="3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titleline">
    <w:name w:val="titleline"/>
    <w:basedOn w:val="Normal"/>
    <w:pPr>
      <w:spacing w:before="100" w:beforeAutospacing="1" w:after="100" w:afterAutospacing="1"/>
    </w:pPr>
  </w:style>
  <w:style w:type="character" w:customStyle="1" w:styleId="partheader4">
    <w:name w:val="partheader4"/>
    <w:basedOn w:val="DefaultParagraph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header1"/>
    <w:basedOn w:val="Normal"/>
    <w:pPr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partheader1">
    <w:name w:val="partheader1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alt">
    <w:name w:val="alt"/>
    <w:basedOn w:val="Normal"/>
    <w:pPr>
      <w:shd w:val="clear" w:color="auto" w:fill="E4E2E3"/>
      <w:spacing w:before="100" w:beforeAutospacing="1" w:after="100" w:afterAutospacing="1"/>
    </w:pPr>
  </w:style>
  <w:style w:type="paragraph" w:customStyle="1" w:styleId="Title1">
    <w:name w:val="Title1"/>
    <w:basedOn w:val="Normal"/>
    <w:pPr>
      <w:spacing w:before="100" w:beforeAutospacing="1" w:after="150"/>
    </w:pPr>
    <w:rPr>
      <w:b/>
      <w:bCs/>
      <w:sz w:val="28"/>
      <w:szCs w:val="28"/>
    </w:rPr>
  </w:style>
  <w:style w:type="paragraph" w:customStyle="1" w:styleId="Subtitle1">
    <w:name w:val="Subtitle1"/>
    <w:basedOn w:val="Normal"/>
    <w:pPr>
      <w:spacing w:before="100" w:beforeAutospacing="1" w:after="100" w:afterAutospacing="1"/>
    </w:pPr>
    <w:rPr>
      <w:u w:val="single"/>
    </w:rPr>
  </w:style>
  <w:style w:type="paragraph" w:customStyle="1" w:styleId="headtitle">
    <w:name w:val="headtitle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parttitle">
    <w:name w:val="parttitle"/>
    <w:basedOn w:val="Normal"/>
    <w:pPr>
      <w:spacing w:before="100" w:beforeAutospacing="1" w:after="100" w:afterAutospacing="1"/>
    </w:pPr>
    <w:rPr>
      <w:rFonts w:ascii="Arial" w:hAnsi="Arial" w:cs="Arial"/>
      <w:b/>
      <w:bCs/>
      <w:sz w:val="36"/>
      <w:szCs w:val="36"/>
    </w:rPr>
  </w:style>
  <w:style w:type="paragraph" w:customStyle="1" w:styleId="minititle">
    <w:name w:val="minititle"/>
    <w:basedOn w:val="Normal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table">
    <w:name w:val="table"/>
    <w:basedOn w:val="Normal"/>
    <w:pPr>
      <w:spacing w:before="100" w:beforeAutospacing="1" w:after="100" w:afterAutospacing="1"/>
    </w:pPr>
  </w:style>
  <w:style w:type="paragraph" w:customStyle="1" w:styleId="half">
    <w:name w:val="half"/>
    <w:basedOn w:val="Normal"/>
    <w:pPr>
      <w:spacing w:before="100" w:beforeAutospacing="1" w:after="100" w:afterAutospacing="1"/>
      <w:textAlignment w:val="top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innerx2">
    <w:name w:val="innerx2"/>
    <w:basedOn w:val="Normal"/>
    <w:pPr>
      <w:spacing w:before="30" w:after="90"/>
      <w:ind w:left="60" w:right="60"/>
    </w:pPr>
  </w:style>
  <w:style w:type="paragraph" w:customStyle="1" w:styleId="bordered">
    <w:name w:val="bordered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underlined">
    <w:name w:val="underlined"/>
    <w:basedOn w:val="Normal"/>
    <w:pPr>
      <w:pBdr>
        <w:bottom w:val="single" w:sz="6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overlined">
    <w:name w:val="overlined"/>
    <w:basedOn w:val="Normal"/>
    <w:pPr>
      <w:pBdr>
        <w:top w:val="single" w:sz="6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projectname">
    <w:name w:val="projectname"/>
    <w:basedOn w:val="Normal"/>
    <w:pPr>
      <w:pBdr>
        <w:top w:val="single" w:sz="6" w:space="0" w:color="000000"/>
        <w:left w:val="single" w:sz="6" w:space="3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lineitemname">
    <w:name w:val="lineitemname"/>
    <w:basedOn w:val="Normal"/>
    <w:pPr>
      <w:pBdr>
        <w:top w:val="single" w:sz="6" w:space="0" w:color="000000"/>
        <w:left w:val="single" w:sz="6" w:space="3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titleline">
    <w:name w:val="titleline"/>
    <w:basedOn w:val="Normal"/>
    <w:pPr>
      <w:spacing w:before="100" w:beforeAutospacing="1" w:after="100" w:afterAutospacing="1"/>
    </w:pPr>
  </w:style>
  <w:style w:type="character" w:customStyle="1" w:styleId="partheader4">
    <w:name w:val="partheader4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955750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7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3" w:color="000000"/>
            <w:bottom w:val="single" w:sz="6" w:space="0" w:color="000000"/>
            <w:right w:val="single" w:sz="6" w:space="0" w:color="000000"/>
          </w:divBdr>
        </w:div>
        <w:div w:id="12191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5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4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5556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</w:divsChild>
    </w:div>
  </w:divs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Print Milestone Progress Report</vt:lpstr>
    </vt:vector>
  </TitlesOfParts>
  <Company>DOT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Print Milestone Progress Report</dc:title>
  <dc:creator>USDOT_User</dc:creator>
  <cp:lastModifiedBy>SYSTEM</cp:lastModifiedBy>
  <cp:revision>2</cp:revision>
  <dcterms:created xsi:type="dcterms:W3CDTF">2019-10-10T20:59:00Z</dcterms:created>
  <dcterms:modified xsi:type="dcterms:W3CDTF">2019-10-10T20:59:00Z</dcterms:modified>
</cp:coreProperties>
</file>