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A11" w:rsidRPr="00D15B7C" w:rsidP="007C23F0" w14:paraId="5541AA58"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2"/>
          <w:szCs w:val="22"/>
        </w:rPr>
      </w:pPr>
      <w:r w:rsidRPr="00D15B7C">
        <w:rPr>
          <w:color w:val="auto"/>
          <w:sz w:val="22"/>
          <w:szCs w:val="22"/>
        </w:rPr>
        <w:t>SUPPORTING</w:t>
      </w:r>
      <w:r w:rsidRPr="00D15B7C" w:rsidR="00A10812">
        <w:rPr>
          <w:color w:val="auto"/>
          <w:sz w:val="22"/>
          <w:szCs w:val="22"/>
        </w:rPr>
        <w:t xml:space="preserve"> STATEMENT </w:t>
      </w:r>
      <w:r w:rsidR="00D15B7C">
        <w:rPr>
          <w:color w:val="auto"/>
          <w:sz w:val="22"/>
          <w:szCs w:val="22"/>
        </w:rPr>
        <w:t>A</w:t>
      </w:r>
    </w:p>
    <w:p w:rsidR="00E6326A" w:rsidP="007C23F0" w14:paraId="5330D94B" w14:textId="77777777">
      <w:pPr>
        <w:tabs>
          <w:tab w:val="left" w:pos="547"/>
          <w:tab w:val="left" w:pos="1080"/>
          <w:tab w:val="left" w:pos="1627"/>
          <w:tab w:val="left" w:pos="2160"/>
          <w:tab w:val="left" w:pos="2880"/>
        </w:tabs>
        <w:jc w:val="center"/>
        <w:rPr>
          <w:b/>
          <w:bCs/>
          <w:color w:val="FF0000"/>
          <w:sz w:val="22"/>
          <w:szCs w:val="22"/>
        </w:rPr>
      </w:pPr>
    </w:p>
    <w:p w:rsidR="0019707F" w:rsidRPr="008873C9" w:rsidP="0019707F" w14:paraId="140CFE98" w14:textId="5967258A">
      <w:pPr>
        <w:tabs>
          <w:tab w:val="left" w:pos="547"/>
          <w:tab w:val="left" w:pos="1080"/>
          <w:tab w:val="left" w:pos="1627"/>
          <w:tab w:val="left" w:pos="2160"/>
          <w:tab w:val="left" w:pos="2880"/>
        </w:tabs>
        <w:jc w:val="center"/>
        <w:rPr>
          <w:b/>
          <w:bCs/>
        </w:rPr>
      </w:pPr>
      <w:r w:rsidRPr="008873C9">
        <w:rPr>
          <w:b/>
          <w:bCs/>
        </w:rPr>
        <w:t xml:space="preserve">VA </w:t>
      </w:r>
      <w:r w:rsidRPr="008873C9" w:rsidR="00056579">
        <w:rPr>
          <w:b/>
          <w:bCs/>
        </w:rPr>
        <w:t>Pilot Program</w:t>
      </w:r>
      <w:r w:rsidRPr="008873C9" w:rsidR="003462B6">
        <w:rPr>
          <w:b/>
          <w:bCs/>
        </w:rPr>
        <w:t xml:space="preserve"> on Graduate Medical Education and </w:t>
      </w:r>
    </w:p>
    <w:p w:rsidR="00D15B7C" w:rsidRPr="008873C9" w:rsidP="0019707F" w14:paraId="518FD9B8" w14:textId="77777777">
      <w:pPr>
        <w:tabs>
          <w:tab w:val="left" w:pos="547"/>
          <w:tab w:val="left" w:pos="1080"/>
          <w:tab w:val="left" w:pos="1627"/>
          <w:tab w:val="left" w:pos="2160"/>
          <w:tab w:val="left" w:pos="2880"/>
        </w:tabs>
        <w:spacing w:line="360" w:lineRule="auto"/>
        <w:jc w:val="center"/>
        <w:rPr>
          <w:b/>
          <w:bCs/>
        </w:rPr>
      </w:pPr>
      <w:r w:rsidRPr="008873C9">
        <w:rPr>
          <w:b/>
          <w:bCs/>
        </w:rPr>
        <w:t>Residency</w:t>
      </w:r>
      <w:r w:rsidRPr="008873C9" w:rsidR="0019707F">
        <w:rPr>
          <w:b/>
          <w:bCs/>
        </w:rPr>
        <w:t xml:space="preserve"> </w:t>
      </w:r>
      <w:r w:rsidRPr="008873C9" w:rsidR="005F5C54">
        <w:rPr>
          <w:b/>
          <w:bCs/>
        </w:rPr>
        <w:t xml:space="preserve">(PPGMER) </w:t>
      </w:r>
    </w:p>
    <w:p w:rsidR="00D15B7C" w:rsidRPr="008873C9" w:rsidP="0019707F" w14:paraId="16A05325" w14:textId="7B1BE0C8">
      <w:pPr>
        <w:tabs>
          <w:tab w:val="left" w:pos="547"/>
          <w:tab w:val="left" w:pos="1080"/>
          <w:tab w:val="left" w:pos="1627"/>
          <w:tab w:val="left" w:pos="2160"/>
          <w:tab w:val="left" w:pos="2880"/>
        </w:tabs>
        <w:spacing w:line="360" w:lineRule="auto"/>
        <w:jc w:val="center"/>
        <w:rPr>
          <w:sz w:val="22"/>
          <w:szCs w:val="22"/>
        </w:rPr>
      </w:pPr>
      <w:r w:rsidRPr="008873C9">
        <w:rPr>
          <w:sz w:val="22"/>
          <w:szCs w:val="22"/>
        </w:rPr>
        <w:t xml:space="preserve">[ </w:t>
      </w:r>
      <w:r w:rsidRPr="008873C9" w:rsidR="00056579">
        <w:rPr>
          <w:sz w:val="22"/>
          <w:szCs w:val="22"/>
        </w:rPr>
        <w:t xml:space="preserve">MISSION Act Section 403 - </w:t>
      </w:r>
      <w:r w:rsidRPr="008873C9">
        <w:rPr>
          <w:sz w:val="22"/>
          <w:szCs w:val="22"/>
        </w:rPr>
        <w:t>AR01</w:t>
      </w:r>
      <w:r w:rsidRPr="008873C9">
        <w:rPr>
          <w:sz w:val="22"/>
          <w:szCs w:val="22"/>
        </w:rPr>
        <w:t xml:space="preserve"> ]</w:t>
      </w:r>
    </w:p>
    <w:p w:rsidR="007C23F0" w:rsidRPr="008873C9" w:rsidP="007C23F0" w14:paraId="1FA26A1E" w14:textId="77777777">
      <w:pPr>
        <w:tabs>
          <w:tab w:val="left" w:pos="547"/>
          <w:tab w:val="left" w:pos="1080"/>
          <w:tab w:val="left" w:pos="1627"/>
          <w:tab w:val="left" w:pos="2160"/>
          <w:tab w:val="left" w:pos="2880"/>
        </w:tabs>
        <w:jc w:val="center"/>
        <w:rPr>
          <w:b/>
          <w:bCs/>
          <w:sz w:val="22"/>
          <w:szCs w:val="22"/>
        </w:rPr>
      </w:pPr>
      <w:r w:rsidRPr="008873C9">
        <w:rPr>
          <w:b/>
          <w:bCs/>
          <w:sz w:val="22"/>
          <w:szCs w:val="22"/>
        </w:rPr>
        <w:t>OMB</w:t>
      </w:r>
      <w:r w:rsidRPr="008873C9">
        <w:rPr>
          <w:b/>
          <w:bCs/>
          <w:sz w:val="22"/>
          <w:szCs w:val="22"/>
        </w:rPr>
        <w:t xml:space="preserve"> </w:t>
      </w:r>
      <w:r w:rsidRPr="008873C9" w:rsidR="001446A4">
        <w:rPr>
          <w:b/>
          <w:bCs/>
          <w:sz w:val="22"/>
          <w:szCs w:val="22"/>
        </w:rPr>
        <w:t>C</w:t>
      </w:r>
      <w:r w:rsidRPr="008873C9" w:rsidR="003F3753">
        <w:rPr>
          <w:b/>
          <w:bCs/>
          <w:sz w:val="22"/>
          <w:szCs w:val="22"/>
        </w:rPr>
        <w:t>ontrol</w:t>
      </w:r>
      <w:r w:rsidRPr="008873C9" w:rsidR="001446A4">
        <w:rPr>
          <w:b/>
          <w:bCs/>
          <w:sz w:val="22"/>
          <w:szCs w:val="22"/>
        </w:rPr>
        <w:t xml:space="preserve"> N</w:t>
      </w:r>
      <w:r w:rsidRPr="008873C9" w:rsidR="003F3753">
        <w:rPr>
          <w:b/>
          <w:bCs/>
          <w:sz w:val="22"/>
          <w:szCs w:val="22"/>
        </w:rPr>
        <w:t>umber</w:t>
      </w:r>
      <w:r w:rsidRPr="008873C9" w:rsidR="00D15B7C">
        <w:rPr>
          <w:b/>
          <w:bCs/>
          <w:sz w:val="22"/>
          <w:szCs w:val="22"/>
        </w:rPr>
        <w:t>:</w:t>
      </w:r>
      <w:r w:rsidRPr="008873C9">
        <w:rPr>
          <w:b/>
          <w:bCs/>
          <w:sz w:val="22"/>
          <w:szCs w:val="22"/>
        </w:rPr>
        <w:t xml:space="preserve"> </w:t>
      </w:r>
      <w:r w:rsidRPr="008873C9" w:rsidR="005D68AB">
        <w:rPr>
          <w:b/>
          <w:bCs/>
          <w:sz w:val="22"/>
          <w:szCs w:val="22"/>
        </w:rPr>
        <w:t xml:space="preserve"> </w:t>
      </w:r>
      <w:r w:rsidRPr="008873C9">
        <w:rPr>
          <w:b/>
          <w:bCs/>
          <w:sz w:val="22"/>
          <w:szCs w:val="22"/>
        </w:rPr>
        <w:t>2900-</w:t>
      </w:r>
      <w:r w:rsidRPr="008873C9" w:rsidR="00D15B7C">
        <w:rPr>
          <w:b/>
          <w:bCs/>
          <w:sz w:val="22"/>
          <w:szCs w:val="22"/>
        </w:rPr>
        <w:t>NEW</w:t>
      </w:r>
    </w:p>
    <w:p w:rsidR="00E6326A" w:rsidP="007E0AD8" w14:paraId="34CDB2CD" w14:textId="4E95CE7C">
      <w:pPr>
        <w:tabs>
          <w:tab w:val="left" w:pos="547"/>
          <w:tab w:val="left" w:pos="1080"/>
          <w:tab w:val="left" w:pos="1627"/>
          <w:tab w:val="left" w:pos="2160"/>
          <w:tab w:val="left" w:pos="2880"/>
        </w:tabs>
        <w:rPr>
          <w:b/>
          <w:bCs/>
        </w:rPr>
      </w:pPr>
    </w:p>
    <w:p w:rsidR="007E0AD8" w:rsidP="007E0AD8" w14:paraId="5BE8C78D" w14:textId="77777777">
      <w:pPr>
        <w:rPr>
          <w:b/>
          <w:bCs/>
          <w:sz w:val="22"/>
          <w:szCs w:val="22"/>
        </w:rPr>
      </w:pPr>
    </w:p>
    <w:p w:rsidR="007E0AD8" w:rsidRPr="007E0AD8" w:rsidP="007E0AD8" w14:paraId="40394350" w14:textId="04E18CF2">
      <w:pPr>
        <w:rPr>
          <w:b/>
          <w:bCs/>
          <w:sz w:val="22"/>
          <w:szCs w:val="22"/>
        </w:rPr>
      </w:pPr>
      <w:r w:rsidRPr="007E0AD8">
        <w:rPr>
          <w:b/>
          <w:bCs/>
          <w:sz w:val="22"/>
          <w:szCs w:val="22"/>
        </w:rPr>
        <w:t xml:space="preserve">Summary of </w:t>
      </w:r>
      <w:r>
        <w:rPr>
          <w:b/>
          <w:bCs/>
          <w:sz w:val="22"/>
          <w:szCs w:val="22"/>
        </w:rPr>
        <w:t>ICR</w:t>
      </w:r>
      <w:r w:rsidRPr="007E0AD8">
        <w:rPr>
          <w:b/>
          <w:bCs/>
          <w:sz w:val="22"/>
          <w:szCs w:val="22"/>
        </w:rPr>
        <w:t>:</w:t>
      </w:r>
    </w:p>
    <w:p w:rsidR="007E0AD8" w:rsidRPr="007E0AD8" w:rsidP="007E0AD8" w14:paraId="51ADFC60" w14:textId="0B7F56BE">
      <w:pPr>
        <w:pStyle w:val="ListParagraph"/>
        <w:numPr>
          <w:ilvl w:val="0"/>
          <w:numId w:val="8"/>
        </w:numPr>
        <w:rPr>
          <w:sz w:val="22"/>
          <w:szCs w:val="22"/>
        </w:rPr>
      </w:pPr>
      <w:r w:rsidRPr="007E0AD8">
        <w:rPr>
          <w:sz w:val="22"/>
          <w:szCs w:val="22"/>
        </w:rPr>
        <w:t xml:space="preserve">This </w:t>
      </w:r>
      <w:r>
        <w:rPr>
          <w:sz w:val="22"/>
          <w:szCs w:val="22"/>
        </w:rPr>
        <w:t>is a new information collection that does not have previously approved burden hours.</w:t>
      </w:r>
    </w:p>
    <w:p w:rsidR="007E0AD8" w:rsidRPr="007E0AD8" w:rsidP="007E0AD8" w14:paraId="1A0E89F6" w14:textId="6EB78EA0">
      <w:pPr>
        <w:pStyle w:val="ListParagraph"/>
        <w:numPr>
          <w:ilvl w:val="0"/>
          <w:numId w:val="8"/>
        </w:numPr>
        <w:rPr>
          <w:sz w:val="22"/>
          <w:szCs w:val="22"/>
        </w:rPr>
      </w:pPr>
      <w:r>
        <w:rPr>
          <w:sz w:val="22"/>
          <w:szCs w:val="22"/>
        </w:rPr>
        <w:t xml:space="preserve">No forms will be used </w:t>
      </w:r>
      <w:r w:rsidR="00C64782">
        <w:rPr>
          <w:sz w:val="22"/>
          <w:szCs w:val="22"/>
        </w:rPr>
        <w:t>–</w:t>
      </w:r>
      <w:r>
        <w:rPr>
          <w:sz w:val="22"/>
          <w:szCs w:val="22"/>
        </w:rPr>
        <w:t xml:space="preserve"> </w:t>
      </w:r>
      <w:r w:rsidR="00C64782">
        <w:rPr>
          <w:sz w:val="22"/>
          <w:szCs w:val="22"/>
        </w:rPr>
        <w:t>respondent</w:t>
      </w:r>
      <w:r w:rsidR="00E42DB5">
        <w:rPr>
          <w:sz w:val="22"/>
          <w:szCs w:val="22"/>
        </w:rPr>
        <w:t xml:space="preserve"> institution</w:t>
      </w:r>
      <w:r w:rsidR="00C64782">
        <w:rPr>
          <w:sz w:val="22"/>
          <w:szCs w:val="22"/>
        </w:rPr>
        <w:t xml:space="preserve">s will </w:t>
      </w:r>
      <w:r w:rsidR="005C4E2B">
        <w:rPr>
          <w:sz w:val="22"/>
          <w:szCs w:val="22"/>
        </w:rPr>
        <w:t>determine the best method for collecting</w:t>
      </w:r>
      <w:r w:rsidR="00C64782">
        <w:rPr>
          <w:sz w:val="22"/>
          <w:szCs w:val="22"/>
        </w:rPr>
        <w:t xml:space="preserve"> information.  </w:t>
      </w:r>
    </w:p>
    <w:p w:rsidR="007E0AD8" w:rsidP="007E0AD8" w14:paraId="3ACF6BB9" w14:textId="0ACE95C9">
      <w:pPr>
        <w:pStyle w:val="ListParagraph"/>
        <w:numPr>
          <w:ilvl w:val="0"/>
          <w:numId w:val="8"/>
        </w:numPr>
        <w:rPr>
          <w:sz w:val="22"/>
          <w:szCs w:val="22"/>
        </w:rPr>
      </w:pPr>
      <w:r>
        <w:rPr>
          <w:sz w:val="22"/>
          <w:szCs w:val="22"/>
        </w:rPr>
        <w:t>No</w:t>
      </w:r>
      <w:r w:rsidRPr="007E0AD8">
        <w:rPr>
          <w:sz w:val="22"/>
          <w:szCs w:val="22"/>
        </w:rPr>
        <w:t xml:space="preserve"> comments were received</w:t>
      </w:r>
      <w:r>
        <w:rPr>
          <w:sz w:val="22"/>
          <w:szCs w:val="22"/>
        </w:rPr>
        <w:t xml:space="preserve"> on the 60-day FRN. </w:t>
      </w:r>
    </w:p>
    <w:p w:rsidR="00C64782" w:rsidRPr="007E0AD8" w:rsidP="007E0AD8" w14:paraId="3254F12C" w14:textId="166962D9">
      <w:pPr>
        <w:pStyle w:val="ListParagraph"/>
        <w:numPr>
          <w:ilvl w:val="0"/>
          <w:numId w:val="8"/>
        </w:numPr>
        <w:rPr>
          <w:sz w:val="22"/>
          <w:szCs w:val="22"/>
        </w:rPr>
      </w:pPr>
      <w:r>
        <w:rPr>
          <w:sz w:val="22"/>
          <w:szCs w:val="22"/>
        </w:rPr>
        <w:t>The 30-day FRN was published in the PRA section of final rule AR01.</w:t>
      </w:r>
    </w:p>
    <w:p w:rsidR="007E0AD8" w:rsidRPr="007E0AD8" w:rsidP="007E0AD8" w14:paraId="641F5717" w14:textId="77777777">
      <w:pPr>
        <w:tabs>
          <w:tab w:val="left" w:pos="547"/>
          <w:tab w:val="left" w:pos="1080"/>
          <w:tab w:val="left" w:pos="1627"/>
          <w:tab w:val="left" w:pos="2160"/>
          <w:tab w:val="left" w:pos="2880"/>
        </w:tabs>
        <w:rPr>
          <w:b/>
          <w:bCs/>
          <w:sz w:val="22"/>
          <w:szCs w:val="22"/>
        </w:rPr>
      </w:pPr>
    </w:p>
    <w:p w:rsidR="00D10E13" w:rsidP="007C23F0" w14:paraId="79C11EE0" w14:textId="77777777">
      <w:pPr>
        <w:tabs>
          <w:tab w:val="left" w:pos="547"/>
          <w:tab w:val="left" w:pos="1080"/>
          <w:tab w:val="left" w:pos="1627"/>
          <w:tab w:val="left" w:pos="2160"/>
          <w:tab w:val="left" w:pos="2880"/>
        </w:tabs>
        <w:jc w:val="center"/>
      </w:pPr>
    </w:p>
    <w:p w:rsidR="00536A11" w:rsidRPr="007B1194" w14:paraId="115B5C8C"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7B1194">
        <w:rPr>
          <w:sz w:val="22"/>
          <w:szCs w:val="22"/>
        </w:rPr>
        <w:t>A.</w:t>
      </w:r>
      <w:r w:rsidRPr="007B1194">
        <w:rPr>
          <w:sz w:val="22"/>
          <w:szCs w:val="22"/>
        </w:rPr>
        <w:tab/>
        <w:t xml:space="preserve">JUSTIFICATION </w:t>
      </w:r>
    </w:p>
    <w:p w:rsidR="00536A11" w:rsidRPr="007B1194" w14:paraId="78FA2D37" w14:textId="77777777">
      <w:pPr>
        <w:tabs>
          <w:tab w:val="left" w:pos="547"/>
          <w:tab w:val="left" w:pos="1080"/>
          <w:tab w:val="left" w:pos="1627"/>
          <w:tab w:val="left" w:pos="2160"/>
          <w:tab w:val="left" w:pos="2880"/>
        </w:tabs>
        <w:rPr>
          <w:sz w:val="22"/>
          <w:szCs w:val="22"/>
        </w:rPr>
      </w:pPr>
    </w:p>
    <w:p w:rsidR="00A63C7F" w:rsidRPr="00E42DB5" w:rsidP="00B94864" w14:paraId="30A58653" w14:textId="77777777">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 xml:space="preserve">Explain the circumstances that make the collection of </w:t>
      </w:r>
      <w:r w:rsidRPr="00E42DB5">
        <w:rPr>
          <w:b/>
          <w:sz w:val="22"/>
          <w:szCs w:val="22"/>
        </w:rPr>
        <w:t>information necessary.  Identify legal or administrative requirements that necessitate the collection of information.</w:t>
      </w:r>
    </w:p>
    <w:p w:rsidR="002561FD" w:rsidRPr="00E42DB5" w:rsidP="00A63C7F" w14:paraId="591EF4FE" w14:textId="77777777">
      <w:pPr>
        <w:widowControl w:val="0"/>
        <w:tabs>
          <w:tab w:val="left" w:pos="540"/>
        </w:tabs>
        <w:rPr>
          <w:sz w:val="22"/>
          <w:szCs w:val="22"/>
        </w:rPr>
      </w:pPr>
    </w:p>
    <w:p w:rsidR="005773B6" w:rsidRPr="00E42DB5" w14:paraId="13A9A21F" w14:textId="7DACE456">
      <w:pPr>
        <w:tabs>
          <w:tab w:val="left" w:pos="547"/>
          <w:tab w:val="left" w:pos="1080"/>
          <w:tab w:val="left" w:pos="1627"/>
          <w:tab w:val="left" w:pos="2160"/>
          <w:tab w:val="left" w:pos="2880"/>
        </w:tabs>
        <w:rPr>
          <w:sz w:val="22"/>
          <w:szCs w:val="22"/>
        </w:rPr>
      </w:pPr>
      <w:r w:rsidRPr="00E42DB5">
        <w:rPr>
          <w:sz w:val="22"/>
          <w:szCs w:val="22"/>
        </w:rPr>
        <w:tab/>
      </w:r>
      <w:r w:rsidRPr="00E42DB5" w:rsidR="00FA2F6F">
        <w:rPr>
          <w:sz w:val="22"/>
          <w:szCs w:val="22"/>
        </w:rPr>
        <w:t>Section 403 of the John S. McCain III, Daniel K. Akaka, and Samuel R. Johnson VA Maintaining Internal Systems and Strengthening Integrated Outside Network</w:t>
      </w:r>
      <w:r w:rsidRPr="00E42DB5" w:rsidR="00E10C11">
        <w:rPr>
          <w:sz w:val="22"/>
          <w:szCs w:val="22"/>
        </w:rPr>
        <w:t>s</w:t>
      </w:r>
      <w:r w:rsidRPr="00E42DB5" w:rsidR="00FA2F6F">
        <w:rPr>
          <w:sz w:val="22"/>
          <w:szCs w:val="22"/>
        </w:rPr>
        <w:t xml:space="preserve"> (MISSION) Act of 2018 (Public Law 115-182)</w:t>
      </w:r>
      <w:r w:rsidRPr="00E42DB5">
        <w:rPr>
          <w:sz w:val="22"/>
          <w:szCs w:val="22"/>
        </w:rPr>
        <w:t xml:space="preserve"> mandated th</w:t>
      </w:r>
      <w:r w:rsidRPr="00E42DB5" w:rsidR="00E10C11">
        <w:rPr>
          <w:sz w:val="22"/>
          <w:szCs w:val="22"/>
        </w:rPr>
        <w:t>at</w:t>
      </w:r>
      <w:r w:rsidRPr="00E42DB5">
        <w:rPr>
          <w:sz w:val="22"/>
          <w:szCs w:val="22"/>
        </w:rPr>
        <w:t xml:space="preserve"> VA create a pilot program to establish additional </w:t>
      </w:r>
      <w:r w:rsidRPr="00E42DB5" w:rsidR="0097162C">
        <w:rPr>
          <w:sz w:val="22"/>
          <w:szCs w:val="22"/>
        </w:rPr>
        <w:t xml:space="preserve">graduate </w:t>
      </w:r>
      <w:r w:rsidRPr="00E42DB5">
        <w:rPr>
          <w:sz w:val="22"/>
          <w:szCs w:val="22"/>
        </w:rPr>
        <w:t>medical</w:t>
      </w:r>
      <w:r w:rsidRPr="00E42DB5" w:rsidR="0097162C">
        <w:rPr>
          <w:sz w:val="22"/>
          <w:szCs w:val="22"/>
        </w:rPr>
        <w:t xml:space="preserve"> education (GME)</w:t>
      </w:r>
      <w:r w:rsidRPr="00E42DB5">
        <w:rPr>
          <w:sz w:val="22"/>
          <w:szCs w:val="22"/>
        </w:rPr>
        <w:t xml:space="preserve"> </w:t>
      </w:r>
      <w:r w:rsidRPr="00E42DB5" w:rsidR="005B150F">
        <w:rPr>
          <w:sz w:val="22"/>
          <w:szCs w:val="22"/>
        </w:rPr>
        <w:t xml:space="preserve">physician </w:t>
      </w:r>
      <w:r w:rsidRPr="00E42DB5">
        <w:rPr>
          <w:sz w:val="22"/>
          <w:szCs w:val="22"/>
        </w:rPr>
        <w:t xml:space="preserve">residency </w:t>
      </w:r>
      <w:r w:rsidRPr="00E42DB5" w:rsidR="00B22656">
        <w:rPr>
          <w:sz w:val="22"/>
          <w:szCs w:val="22"/>
        </w:rPr>
        <w:t xml:space="preserve">placement </w:t>
      </w:r>
      <w:r w:rsidRPr="00E42DB5">
        <w:rPr>
          <w:sz w:val="22"/>
          <w:szCs w:val="22"/>
        </w:rPr>
        <w:t xml:space="preserve">positions at certain covered facilities. </w:t>
      </w:r>
      <w:r w:rsidRPr="00E42DB5" w:rsidR="00D00111">
        <w:rPr>
          <w:sz w:val="22"/>
          <w:szCs w:val="22"/>
        </w:rPr>
        <w:t xml:space="preserve"> The </w:t>
      </w:r>
      <w:r w:rsidRPr="00E42DB5" w:rsidR="00D00111">
        <w:rPr>
          <w:kern w:val="24"/>
          <w:sz w:val="22"/>
          <w:szCs w:val="22"/>
        </w:rPr>
        <w:t>pilot program</w:t>
      </w:r>
      <w:r w:rsidRPr="00E42DB5" w:rsidR="001F4F03">
        <w:rPr>
          <w:kern w:val="24"/>
          <w:sz w:val="22"/>
          <w:szCs w:val="22"/>
        </w:rPr>
        <w:t>,</w:t>
      </w:r>
      <w:r w:rsidRPr="00E42DB5" w:rsidR="00D00111">
        <w:rPr>
          <w:kern w:val="24"/>
          <w:sz w:val="22"/>
          <w:szCs w:val="22"/>
        </w:rPr>
        <w:t xml:space="preserve"> </w:t>
      </w:r>
      <w:r w:rsidRPr="00E42DB5" w:rsidR="001F4F03">
        <w:rPr>
          <w:kern w:val="24"/>
          <w:sz w:val="22"/>
          <w:szCs w:val="22"/>
        </w:rPr>
        <w:t xml:space="preserve">implemented through 2900-AR01, </w:t>
      </w:r>
      <w:r w:rsidRPr="00E42DB5" w:rsidR="00D00111">
        <w:rPr>
          <w:kern w:val="24"/>
          <w:sz w:val="22"/>
          <w:szCs w:val="22"/>
        </w:rPr>
        <w:t xml:space="preserve">will place no fewer than 100 resident physicians at covered facilities (sites) operated by Indian tribe or tribal organization (25 USC 5304), Indian Health Service, Federally-Qualified Health Centers (42 USC 1396d(1)(2)(B)) and Department of Defense.  </w:t>
      </w:r>
      <w:r w:rsidRPr="00E42DB5" w:rsidR="001360DF">
        <w:rPr>
          <w:sz w:val="22"/>
          <w:szCs w:val="22"/>
        </w:rPr>
        <w:t xml:space="preserve">Participants </w:t>
      </w:r>
      <w:r w:rsidRPr="00E42DB5" w:rsidR="00614D00">
        <w:rPr>
          <w:sz w:val="22"/>
          <w:szCs w:val="22"/>
        </w:rPr>
        <w:t>in this pilot program are required by th</w:t>
      </w:r>
      <w:r w:rsidRPr="00E42DB5" w:rsidR="00E10C11">
        <w:rPr>
          <w:sz w:val="22"/>
          <w:szCs w:val="22"/>
        </w:rPr>
        <w:t>e</w:t>
      </w:r>
      <w:r w:rsidRPr="00E42DB5" w:rsidR="00614D00">
        <w:rPr>
          <w:sz w:val="22"/>
          <w:szCs w:val="22"/>
        </w:rPr>
        <w:t xml:space="preserve"> statute to collect and provide VA with </w:t>
      </w:r>
      <w:r w:rsidRPr="00E42DB5" w:rsidR="009A7702">
        <w:rPr>
          <w:sz w:val="22"/>
          <w:szCs w:val="22"/>
        </w:rPr>
        <w:t>programmatic data</w:t>
      </w:r>
      <w:r w:rsidRPr="00E42DB5" w:rsidR="00E10C11">
        <w:rPr>
          <w:sz w:val="22"/>
          <w:szCs w:val="22"/>
        </w:rPr>
        <w:t xml:space="preserve">. </w:t>
      </w:r>
      <w:r w:rsidRPr="00E42DB5" w:rsidR="00D00111">
        <w:rPr>
          <w:sz w:val="22"/>
          <w:szCs w:val="22"/>
        </w:rPr>
        <w:t xml:space="preserve"> </w:t>
      </w:r>
      <w:r w:rsidRPr="00E42DB5" w:rsidR="009A7702">
        <w:rPr>
          <w:sz w:val="22"/>
          <w:szCs w:val="22"/>
        </w:rPr>
        <w:t>VA is required to include this information in an annual report to</w:t>
      </w:r>
      <w:r w:rsidRPr="00E42DB5" w:rsidR="001F2FC8">
        <w:rPr>
          <w:sz w:val="22"/>
          <w:szCs w:val="22"/>
        </w:rPr>
        <w:t xml:space="preserve"> </w:t>
      </w:r>
      <w:r w:rsidRPr="00E42DB5" w:rsidR="009A7702">
        <w:rPr>
          <w:sz w:val="22"/>
          <w:szCs w:val="22"/>
        </w:rPr>
        <w:t xml:space="preserve">Congress </w:t>
      </w:r>
      <w:r w:rsidRPr="00E42DB5" w:rsidR="001F2FC8">
        <w:rPr>
          <w:sz w:val="22"/>
          <w:szCs w:val="22"/>
        </w:rPr>
        <w:t>until the program terminates on August 7, 2031</w:t>
      </w:r>
      <w:r w:rsidRPr="00E42DB5">
        <w:rPr>
          <w:sz w:val="22"/>
          <w:szCs w:val="22"/>
        </w:rPr>
        <w:t>.</w:t>
      </w:r>
    </w:p>
    <w:p w:rsidR="0035680D" w:rsidRPr="00E42DB5" w14:paraId="6DBD3DAD" w14:textId="77777777">
      <w:pPr>
        <w:tabs>
          <w:tab w:val="left" w:pos="547"/>
          <w:tab w:val="left" w:pos="1080"/>
          <w:tab w:val="left" w:pos="1627"/>
          <w:tab w:val="left" w:pos="2160"/>
          <w:tab w:val="left" w:pos="2880"/>
        </w:tabs>
        <w:rPr>
          <w:sz w:val="22"/>
          <w:szCs w:val="22"/>
        </w:rPr>
      </w:pPr>
    </w:p>
    <w:p w:rsidR="000F1AB7" w:rsidRPr="00E42DB5" w14:paraId="0FF3FB74" w14:textId="77777777">
      <w:pPr>
        <w:tabs>
          <w:tab w:val="left" w:pos="547"/>
          <w:tab w:val="left" w:pos="1080"/>
          <w:tab w:val="left" w:pos="1627"/>
          <w:tab w:val="left" w:pos="2160"/>
          <w:tab w:val="left" w:pos="2880"/>
        </w:tabs>
        <w:rPr>
          <w:sz w:val="22"/>
          <w:szCs w:val="22"/>
        </w:rPr>
      </w:pPr>
      <w:r w:rsidRPr="00E42DB5">
        <w:rPr>
          <w:sz w:val="22"/>
          <w:szCs w:val="22"/>
        </w:rPr>
        <w:t>See</w:t>
      </w:r>
      <w:r w:rsidRPr="00E42DB5" w:rsidR="00294134">
        <w:rPr>
          <w:sz w:val="22"/>
          <w:szCs w:val="22"/>
        </w:rPr>
        <w:t xml:space="preserve"> </w:t>
      </w:r>
      <w:r w:rsidRPr="00E42DB5" w:rsidR="0035680D">
        <w:rPr>
          <w:sz w:val="22"/>
          <w:szCs w:val="22"/>
        </w:rPr>
        <w:t xml:space="preserve">Section 403 of Pub. L. 115-182 (the VA MISSION Act of 2018) codified at </w:t>
      </w:r>
      <w:hyperlink r:id="rId5" w:history="1">
        <w:r w:rsidRPr="00E42DB5" w:rsidR="0035680D">
          <w:rPr>
            <w:rStyle w:val="Hyperlink"/>
            <w:color w:val="auto"/>
            <w:sz w:val="22"/>
            <w:szCs w:val="22"/>
          </w:rPr>
          <w:t>38 U.S.C. § 7302</w:t>
        </w:r>
      </w:hyperlink>
    </w:p>
    <w:p w:rsidR="0035680D" w:rsidRPr="00E42DB5" w14:paraId="1E02504F" w14:textId="77777777">
      <w:pPr>
        <w:tabs>
          <w:tab w:val="left" w:pos="547"/>
          <w:tab w:val="left" w:pos="1080"/>
          <w:tab w:val="left" w:pos="1627"/>
          <w:tab w:val="left" w:pos="2160"/>
          <w:tab w:val="left" w:pos="2880"/>
        </w:tabs>
        <w:rPr>
          <w:rFonts w:ascii="Calibri" w:hAnsi="Calibri" w:cs="Calibri"/>
          <w:sz w:val="22"/>
          <w:szCs w:val="22"/>
        </w:rPr>
      </w:pPr>
    </w:p>
    <w:p w:rsidR="00536A11" w:rsidRPr="00E42DB5" w14:paraId="59CF9EE5" w14:textId="77777777">
      <w:pPr>
        <w:tabs>
          <w:tab w:val="left" w:pos="547"/>
          <w:tab w:val="left" w:pos="1080"/>
          <w:tab w:val="left" w:pos="1627"/>
          <w:tab w:val="left" w:pos="2160"/>
          <w:tab w:val="left" w:pos="2880"/>
        </w:tabs>
        <w:rPr>
          <w:b/>
          <w:sz w:val="22"/>
          <w:szCs w:val="22"/>
        </w:rPr>
      </w:pPr>
      <w:r w:rsidRPr="00E42DB5">
        <w:rPr>
          <w:b/>
          <w:sz w:val="22"/>
          <w:szCs w:val="22"/>
        </w:rPr>
        <w:t>2.</w:t>
      </w:r>
      <w:r w:rsidRPr="00E42DB5">
        <w:rPr>
          <w:b/>
          <w:sz w:val="22"/>
          <w:szCs w:val="22"/>
        </w:rPr>
        <w:tab/>
        <w:t>Indicate how, by whom, and for what purposes the information is to be used; indicate actual use the agency has made of the information received from current collection.</w:t>
      </w:r>
    </w:p>
    <w:p w:rsidR="009A5633" w:rsidRPr="00E42DB5" w14:paraId="0D0F99E0" w14:textId="77777777">
      <w:pPr>
        <w:tabs>
          <w:tab w:val="left" w:pos="547"/>
          <w:tab w:val="left" w:pos="1080"/>
          <w:tab w:val="left" w:pos="1627"/>
          <w:tab w:val="left" w:pos="2160"/>
          <w:tab w:val="left" w:pos="2880"/>
        </w:tabs>
        <w:rPr>
          <w:sz w:val="22"/>
          <w:szCs w:val="22"/>
        </w:rPr>
      </w:pPr>
    </w:p>
    <w:p w:rsidR="009A5633" w:rsidRPr="00E42DB5" w14:paraId="2A8EE252" w14:textId="77777777">
      <w:pPr>
        <w:tabs>
          <w:tab w:val="left" w:pos="547"/>
          <w:tab w:val="left" w:pos="1080"/>
          <w:tab w:val="left" w:pos="1627"/>
          <w:tab w:val="left" w:pos="2160"/>
          <w:tab w:val="left" w:pos="2880"/>
        </w:tabs>
        <w:rPr>
          <w:sz w:val="22"/>
          <w:szCs w:val="22"/>
        </w:rPr>
      </w:pPr>
      <w:r w:rsidRPr="00E42DB5">
        <w:rPr>
          <w:sz w:val="22"/>
          <w:szCs w:val="22"/>
        </w:rPr>
        <w:tab/>
      </w:r>
      <w:r w:rsidRPr="00E42DB5" w:rsidR="00EF7FDB">
        <w:rPr>
          <w:sz w:val="22"/>
          <w:szCs w:val="22"/>
        </w:rPr>
        <w:t xml:space="preserve">The information will be collected by the GME sponsoring institutions </w:t>
      </w:r>
      <w:r w:rsidRPr="00E42DB5" w:rsidR="00F051B2">
        <w:rPr>
          <w:sz w:val="22"/>
          <w:szCs w:val="22"/>
        </w:rPr>
        <w:t xml:space="preserve">and the </w:t>
      </w:r>
      <w:r w:rsidRPr="00E42DB5" w:rsidR="00E10C11">
        <w:rPr>
          <w:sz w:val="22"/>
          <w:szCs w:val="22"/>
        </w:rPr>
        <w:t xml:space="preserve">physician </w:t>
      </w:r>
      <w:r w:rsidRPr="00E42DB5" w:rsidR="00F051B2">
        <w:rPr>
          <w:sz w:val="22"/>
          <w:szCs w:val="22"/>
        </w:rPr>
        <w:t xml:space="preserve">residents they place in the </w:t>
      </w:r>
      <w:r w:rsidRPr="00E42DB5" w:rsidR="00EF7FDB">
        <w:rPr>
          <w:sz w:val="22"/>
          <w:szCs w:val="22"/>
        </w:rPr>
        <w:t xml:space="preserve">participating covered facilities. The sponsors themselves will determine the best method for collection of the necessary data depending on their own resources and staffing. </w:t>
      </w:r>
      <w:r w:rsidRPr="00E42DB5" w:rsidR="001F2FC8">
        <w:rPr>
          <w:sz w:val="22"/>
          <w:szCs w:val="22"/>
        </w:rPr>
        <w:t xml:space="preserve">The information to be collected </w:t>
      </w:r>
      <w:r w:rsidRPr="00E42DB5" w:rsidR="0097162C">
        <w:rPr>
          <w:sz w:val="22"/>
          <w:szCs w:val="22"/>
        </w:rPr>
        <w:t>includes</w:t>
      </w:r>
      <w:r w:rsidRPr="00E42DB5" w:rsidR="0072196E">
        <w:rPr>
          <w:sz w:val="22"/>
          <w:szCs w:val="22"/>
        </w:rPr>
        <w:t xml:space="preserve"> required elements for </w:t>
      </w:r>
      <w:r w:rsidRPr="00E42DB5" w:rsidR="00296F6D">
        <w:rPr>
          <w:sz w:val="22"/>
          <w:szCs w:val="22"/>
        </w:rPr>
        <w:t xml:space="preserve">the </w:t>
      </w:r>
      <w:r w:rsidRPr="00E42DB5" w:rsidR="0072196E">
        <w:rPr>
          <w:sz w:val="22"/>
          <w:szCs w:val="22"/>
        </w:rPr>
        <w:t>annual report on implementation of the pilot program that VA</w:t>
      </w:r>
      <w:r w:rsidRPr="00E42DB5" w:rsidR="00CC1FD7">
        <w:rPr>
          <w:sz w:val="22"/>
          <w:szCs w:val="22"/>
        </w:rPr>
        <w:t xml:space="preserve"> </w:t>
      </w:r>
      <w:r w:rsidRPr="00E42DB5" w:rsidR="0072196E">
        <w:rPr>
          <w:sz w:val="22"/>
          <w:szCs w:val="22"/>
        </w:rPr>
        <w:t>submits to Congress</w:t>
      </w:r>
      <w:r w:rsidRPr="00E42DB5" w:rsidR="00740C78">
        <w:rPr>
          <w:sz w:val="22"/>
          <w:szCs w:val="22"/>
        </w:rPr>
        <w:t>.</w:t>
      </w:r>
    </w:p>
    <w:p w:rsidR="00536A11" w:rsidRPr="00E42DB5" w14:paraId="468D2341" w14:textId="77777777">
      <w:pPr>
        <w:pStyle w:val="Header"/>
        <w:tabs>
          <w:tab w:val="left" w:pos="547"/>
          <w:tab w:val="left" w:pos="1080"/>
          <w:tab w:val="left" w:pos="1627"/>
          <w:tab w:val="left" w:pos="2160"/>
          <w:tab w:val="left" w:pos="2880"/>
          <w:tab w:val="clear" w:pos="4320"/>
          <w:tab w:val="clear" w:pos="8640"/>
        </w:tabs>
        <w:rPr>
          <w:sz w:val="22"/>
          <w:szCs w:val="22"/>
        </w:rPr>
      </w:pPr>
    </w:p>
    <w:p w:rsidR="00536A11" w:rsidRPr="00E42DB5" w:rsidP="00D64231" w14:paraId="2F8E48AF" w14:textId="77777777">
      <w:pPr>
        <w:tabs>
          <w:tab w:val="left" w:pos="547"/>
          <w:tab w:val="left" w:pos="1080"/>
          <w:tab w:val="left" w:pos="1627"/>
          <w:tab w:val="left" w:pos="2160"/>
          <w:tab w:val="left" w:pos="2880"/>
        </w:tabs>
        <w:rPr>
          <w:rFonts w:ascii="Calibri" w:hAnsi="Calibri" w:cs="Calibri"/>
        </w:rPr>
      </w:pPr>
      <w:r w:rsidRPr="00E42DB5">
        <w:rPr>
          <w:b/>
          <w:sz w:val="22"/>
          <w:szCs w:val="22"/>
        </w:rPr>
        <w:t>3.</w:t>
      </w:r>
      <w:r w:rsidRPr="00E42DB5">
        <w:rPr>
          <w:b/>
          <w:sz w:val="22"/>
          <w:szCs w:val="22"/>
        </w:rPr>
        <w:tab/>
        <w:t>Describe whether, and to what extent, the collection of information involves the use of automated, electronic, mechanical, or other technological collection techniques or other forms of information technology, e.g.</w:t>
      </w:r>
      <w:r w:rsidRPr="00E42DB5" w:rsidR="003F775F">
        <w:rPr>
          <w:b/>
          <w:sz w:val="22"/>
          <w:szCs w:val="22"/>
        </w:rPr>
        <w:t>,</w:t>
      </w:r>
      <w:r w:rsidRPr="00E42DB5">
        <w:rPr>
          <w:b/>
          <w:sz w:val="22"/>
          <w:szCs w:val="22"/>
        </w:rPr>
        <w:t xml:space="preserve"> permitting electronic submission of responses, and the basis for the decision for adopting this means of collection.  Also describe any consideration of using information technology to reduce burden.</w:t>
      </w:r>
    </w:p>
    <w:p w:rsidR="00D01501" w:rsidRPr="00E42DB5" w14:paraId="008733C6"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 w:val="22"/>
          <w:szCs w:val="22"/>
        </w:rPr>
      </w:pPr>
    </w:p>
    <w:p w:rsidR="00D01501" w:rsidRPr="00E42DB5" w14:paraId="5DD9F05F"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 w:val="22"/>
          <w:szCs w:val="22"/>
        </w:rPr>
      </w:pPr>
      <w:r w:rsidRPr="00E42DB5">
        <w:rPr>
          <w:color w:val="auto"/>
          <w:sz w:val="22"/>
          <w:szCs w:val="22"/>
        </w:rPr>
        <w:tab/>
      </w:r>
      <w:r w:rsidRPr="00E42DB5" w:rsidR="00EF7FDB">
        <w:rPr>
          <w:color w:val="auto"/>
          <w:sz w:val="22"/>
          <w:szCs w:val="22"/>
        </w:rPr>
        <w:t>As stated above, t</w:t>
      </w:r>
      <w:r w:rsidRPr="00E42DB5">
        <w:rPr>
          <w:color w:val="auto"/>
          <w:sz w:val="22"/>
          <w:szCs w:val="22"/>
        </w:rPr>
        <w:t xml:space="preserve">he </w:t>
      </w:r>
      <w:r w:rsidRPr="00E42DB5" w:rsidR="00EF7FDB">
        <w:rPr>
          <w:color w:val="auto"/>
          <w:sz w:val="22"/>
          <w:szCs w:val="22"/>
        </w:rPr>
        <w:t xml:space="preserve">GME </w:t>
      </w:r>
      <w:r w:rsidRPr="00E42DB5">
        <w:rPr>
          <w:color w:val="auto"/>
          <w:sz w:val="22"/>
          <w:szCs w:val="22"/>
        </w:rPr>
        <w:t xml:space="preserve">sponsors will determine the best method for collection of the necessary data depending on their </w:t>
      </w:r>
      <w:r w:rsidRPr="00E42DB5" w:rsidR="00D640FF">
        <w:rPr>
          <w:color w:val="auto"/>
          <w:sz w:val="22"/>
          <w:szCs w:val="22"/>
        </w:rPr>
        <w:t xml:space="preserve">own </w:t>
      </w:r>
      <w:r w:rsidRPr="00E42DB5">
        <w:rPr>
          <w:color w:val="auto"/>
          <w:sz w:val="22"/>
          <w:szCs w:val="22"/>
        </w:rPr>
        <w:t xml:space="preserve">resources and staffing. </w:t>
      </w:r>
      <w:r w:rsidRPr="00E42DB5" w:rsidR="00D640FF">
        <w:rPr>
          <w:color w:val="auto"/>
          <w:sz w:val="22"/>
          <w:szCs w:val="22"/>
        </w:rPr>
        <w:t xml:space="preserve">GME sponsors </w:t>
      </w:r>
      <w:r w:rsidRPr="00E42DB5" w:rsidR="00EF7FDB">
        <w:rPr>
          <w:color w:val="auto"/>
          <w:sz w:val="22"/>
          <w:szCs w:val="22"/>
        </w:rPr>
        <w:t>routinely collect information from the</w:t>
      </w:r>
      <w:r w:rsidRPr="00E42DB5" w:rsidR="00E10C11">
        <w:rPr>
          <w:color w:val="auto"/>
          <w:sz w:val="22"/>
          <w:szCs w:val="22"/>
        </w:rPr>
        <w:t>ir</w:t>
      </w:r>
      <w:r w:rsidRPr="00E42DB5" w:rsidR="00EF7FDB">
        <w:rPr>
          <w:color w:val="auto"/>
          <w:sz w:val="22"/>
          <w:szCs w:val="22"/>
        </w:rPr>
        <w:t xml:space="preserve"> </w:t>
      </w:r>
      <w:r w:rsidRPr="00E42DB5" w:rsidR="00E10C11">
        <w:rPr>
          <w:color w:val="auto"/>
          <w:sz w:val="22"/>
          <w:szCs w:val="22"/>
        </w:rPr>
        <w:t xml:space="preserve">physician </w:t>
      </w:r>
      <w:r w:rsidRPr="00E42DB5" w:rsidR="00EF7FDB">
        <w:rPr>
          <w:color w:val="auto"/>
          <w:sz w:val="22"/>
          <w:szCs w:val="22"/>
        </w:rPr>
        <w:t>residents</w:t>
      </w:r>
      <w:r w:rsidRPr="00E42DB5" w:rsidR="00CC18B5">
        <w:rPr>
          <w:color w:val="auto"/>
          <w:sz w:val="22"/>
          <w:szCs w:val="22"/>
        </w:rPr>
        <w:t xml:space="preserve"> </w:t>
      </w:r>
      <w:r w:rsidRPr="00E42DB5" w:rsidR="00EF7FDB">
        <w:rPr>
          <w:color w:val="auto"/>
          <w:sz w:val="22"/>
          <w:szCs w:val="22"/>
        </w:rPr>
        <w:t>for other purposes</w:t>
      </w:r>
      <w:r w:rsidRPr="00E42DB5" w:rsidR="00CC18B5">
        <w:rPr>
          <w:color w:val="auto"/>
          <w:sz w:val="22"/>
          <w:szCs w:val="22"/>
        </w:rPr>
        <w:t xml:space="preserve"> such as tracking resident time and attendance for billing CMS and affiliated institutions (such as VA) and tracking resident educational activities and work hours to meet the accreditation requirements of the Accreditation Council on Graduate Medical Education (ACGME)</w:t>
      </w:r>
      <w:r w:rsidRPr="00E42DB5" w:rsidR="001362F7">
        <w:rPr>
          <w:color w:val="auto"/>
          <w:sz w:val="22"/>
          <w:szCs w:val="22"/>
        </w:rPr>
        <w:t>.</w:t>
      </w:r>
      <w:r w:rsidRPr="00E42DB5" w:rsidR="0004723B">
        <w:rPr>
          <w:color w:val="auto"/>
          <w:sz w:val="22"/>
          <w:szCs w:val="22"/>
        </w:rPr>
        <w:t xml:space="preserve"> </w:t>
      </w:r>
      <w:r w:rsidRPr="00E42DB5" w:rsidR="00C846B4">
        <w:rPr>
          <w:color w:val="auto"/>
          <w:sz w:val="22"/>
          <w:szCs w:val="22"/>
        </w:rPr>
        <w:t>VA will permit the electronic submission of responses to reduce respondent burden. The required information will be de-identified prior to submi</w:t>
      </w:r>
      <w:r w:rsidRPr="00E42DB5" w:rsidR="002B24B9">
        <w:rPr>
          <w:color w:val="auto"/>
          <w:sz w:val="22"/>
          <w:szCs w:val="22"/>
        </w:rPr>
        <w:t>ssion</w:t>
      </w:r>
      <w:r w:rsidRPr="00E42DB5" w:rsidR="00C846B4">
        <w:rPr>
          <w:color w:val="auto"/>
          <w:sz w:val="22"/>
          <w:szCs w:val="22"/>
        </w:rPr>
        <w:t xml:space="preserve"> to VA.</w:t>
      </w:r>
    </w:p>
    <w:p w:rsidR="00536A11" w:rsidRPr="00E42DB5" w14:paraId="0CE74442" w14:textId="2F2F755D">
      <w:pPr>
        <w:tabs>
          <w:tab w:val="left" w:pos="547"/>
          <w:tab w:val="left" w:pos="1080"/>
          <w:tab w:val="left" w:pos="1627"/>
          <w:tab w:val="left" w:pos="2160"/>
          <w:tab w:val="left" w:pos="2880"/>
        </w:tabs>
        <w:rPr>
          <w:sz w:val="22"/>
          <w:szCs w:val="22"/>
        </w:rPr>
      </w:pPr>
    </w:p>
    <w:p w:rsidR="007E0AD8" w:rsidRPr="00E42DB5" w14:paraId="7307BD80" w14:textId="77777777">
      <w:pPr>
        <w:tabs>
          <w:tab w:val="left" w:pos="547"/>
          <w:tab w:val="left" w:pos="1080"/>
          <w:tab w:val="left" w:pos="1627"/>
          <w:tab w:val="left" w:pos="2160"/>
          <w:tab w:val="left" w:pos="2880"/>
        </w:tabs>
        <w:rPr>
          <w:sz w:val="22"/>
          <w:szCs w:val="22"/>
        </w:rPr>
      </w:pPr>
    </w:p>
    <w:p w:rsidR="00536A11" w:rsidRPr="00E42DB5" w14:paraId="1F324B74" w14:textId="77777777">
      <w:pPr>
        <w:tabs>
          <w:tab w:val="left" w:pos="547"/>
          <w:tab w:val="left" w:pos="1080"/>
          <w:tab w:val="left" w:pos="1627"/>
          <w:tab w:val="left" w:pos="2160"/>
          <w:tab w:val="left" w:pos="2880"/>
        </w:tabs>
        <w:rPr>
          <w:b/>
          <w:sz w:val="22"/>
          <w:szCs w:val="22"/>
        </w:rPr>
      </w:pPr>
      <w:r w:rsidRPr="00E42DB5">
        <w:rPr>
          <w:b/>
          <w:sz w:val="22"/>
          <w:szCs w:val="22"/>
        </w:rPr>
        <w:t>4.</w:t>
      </w:r>
      <w:r w:rsidRPr="00E42DB5">
        <w:rPr>
          <w:b/>
          <w:sz w:val="22"/>
          <w:szCs w:val="22"/>
        </w:rPr>
        <w:tab/>
        <w:t>Describe efforts to identify duplication.  Show specifically why any similar information already available cannot be used or modified for use for the purposes described in Item 2 above.</w:t>
      </w:r>
    </w:p>
    <w:p w:rsidR="00536A11" w:rsidRPr="00E42DB5" w14:paraId="678572CF" w14:textId="77777777">
      <w:pPr>
        <w:pStyle w:val="Header"/>
        <w:tabs>
          <w:tab w:val="left" w:pos="547"/>
          <w:tab w:val="left" w:pos="1080"/>
          <w:tab w:val="left" w:pos="1627"/>
          <w:tab w:val="left" w:pos="2160"/>
          <w:tab w:val="left" w:pos="2880"/>
          <w:tab w:val="clear" w:pos="4320"/>
          <w:tab w:val="clear" w:pos="8640"/>
        </w:tabs>
        <w:rPr>
          <w:sz w:val="22"/>
          <w:szCs w:val="22"/>
        </w:rPr>
      </w:pPr>
    </w:p>
    <w:p w:rsidR="001362F7" w:rsidRPr="00E42DB5" w14:paraId="05926EF5" w14:textId="77777777">
      <w:pPr>
        <w:pStyle w:val="Header"/>
        <w:tabs>
          <w:tab w:val="left" w:pos="547"/>
          <w:tab w:val="left" w:pos="1080"/>
          <w:tab w:val="left" w:pos="1627"/>
          <w:tab w:val="left" w:pos="2160"/>
          <w:tab w:val="left" w:pos="2880"/>
          <w:tab w:val="clear" w:pos="4320"/>
          <w:tab w:val="clear" w:pos="8640"/>
        </w:tabs>
        <w:rPr>
          <w:sz w:val="22"/>
          <w:szCs w:val="22"/>
        </w:rPr>
      </w:pPr>
      <w:r w:rsidRPr="00E42DB5">
        <w:rPr>
          <w:sz w:val="22"/>
          <w:szCs w:val="22"/>
        </w:rPr>
        <w:tab/>
      </w:r>
      <w:bookmarkStart w:id="0" w:name="_Hlk110935559"/>
      <w:r w:rsidRPr="00E42DB5" w:rsidR="00740C78">
        <w:rPr>
          <w:sz w:val="22"/>
          <w:szCs w:val="22"/>
        </w:rPr>
        <w:t>The info</w:t>
      </w:r>
      <w:r w:rsidRPr="00E42DB5" w:rsidR="00296F6D">
        <w:rPr>
          <w:sz w:val="22"/>
          <w:szCs w:val="22"/>
        </w:rPr>
        <w:t xml:space="preserve">rmation required by statute to be included in </w:t>
      </w:r>
      <w:r w:rsidRPr="00E42DB5">
        <w:rPr>
          <w:sz w:val="22"/>
          <w:szCs w:val="22"/>
        </w:rPr>
        <w:t xml:space="preserve">VA’s </w:t>
      </w:r>
      <w:r w:rsidRPr="00E42DB5" w:rsidR="00296F6D">
        <w:rPr>
          <w:sz w:val="22"/>
          <w:szCs w:val="22"/>
        </w:rPr>
        <w:t xml:space="preserve">annual report to Congress would be collected by the </w:t>
      </w:r>
      <w:r w:rsidRPr="00E42DB5" w:rsidR="001360DF">
        <w:rPr>
          <w:sz w:val="22"/>
          <w:szCs w:val="22"/>
        </w:rPr>
        <w:t xml:space="preserve">GME </w:t>
      </w:r>
      <w:r w:rsidRPr="00E42DB5" w:rsidR="00296F6D">
        <w:rPr>
          <w:sz w:val="22"/>
          <w:szCs w:val="22"/>
        </w:rPr>
        <w:t>sponsor</w:t>
      </w:r>
      <w:r w:rsidRPr="00E42DB5" w:rsidR="0097162C">
        <w:rPr>
          <w:sz w:val="22"/>
          <w:szCs w:val="22"/>
        </w:rPr>
        <w:t>ing institution</w:t>
      </w:r>
      <w:r w:rsidRPr="00E42DB5" w:rsidR="00E10C11">
        <w:rPr>
          <w:sz w:val="22"/>
          <w:szCs w:val="22"/>
        </w:rPr>
        <w:t xml:space="preserve">’s </w:t>
      </w:r>
      <w:r w:rsidRPr="00E42DB5" w:rsidR="00F051B2">
        <w:rPr>
          <w:sz w:val="22"/>
          <w:szCs w:val="22"/>
        </w:rPr>
        <w:t>participating</w:t>
      </w:r>
      <w:r w:rsidRPr="00E42DB5" w:rsidR="00296F6D">
        <w:rPr>
          <w:sz w:val="22"/>
          <w:szCs w:val="22"/>
        </w:rPr>
        <w:t xml:space="preserve"> residents</w:t>
      </w:r>
      <w:r w:rsidRPr="00E42DB5" w:rsidR="00E10C11">
        <w:rPr>
          <w:sz w:val="22"/>
          <w:szCs w:val="22"/>
        </w:rPr>
        <w:t xml:space="preserve"> </w:t>
      </w:r>
      <w:r w:rsidRPr="00E42DB5" w:rsidR="003A4A7E">
        <w:rPr>
          <w:sz w:val="22"/>
          <w:szCs w:val="22"/>
        </w:rPr>
        <w:t xml:space="preserve">and </w:t>
      </w:r>
      <w:r w:rsidRPr="00E42DB5" w:rsidR="00296F6D">
        <w:rPr>
          <w:sz w:val="22"/>
          <w:szCs w:val="22"/>
        </w:rPr>
        <w:t>the VA</w:t>
      </w:r>
      <w:r w:rsidRPr="00E42DB5" w:rsidR="003A4A7E">
        <w:rPr>
          <w:sz w:val="22"/>
          <w:szCs w:val="22"/>
        </w:rPr>
        <w:t xml:space="preserve"> itself</w:t>
      </w:r>
      <w:r w:rsidRPr="00E42DB5" w:rsidR="00296F6D">
        <w:rPr>
          <w:sz w:val="22"/>
          <w:szCs w:val="22"/>
        </w:rPr>
        <w:t xml:space="preserve">. </w:t>
      </w:r>
      <w:bookmarkEnd w:id="0"/>
      <w:r w:rsidRPr="00E42DB5" w:rsidR="00296F6D">
        <w:rPr>
          <w:sz w:val="22"/>
          <w:szCs w:val="22"/>
        </w:rPr>
        <w:t>The information requested</w:t>
      </w:r>
      <w:r w:rsidRPr="00E42DB5" w:rsidR="0035680D">
        <w:rPr>
          <w:sz w:val="22"/>
          <w:szCs w:val="22"/>
        </w:rPr>
        <w:t xml:space="preserve"> pertains to the administration of a new pilot program</w:t>
      </w:r>
      <w:r w:rsidRPr="00E42DB5" w:rsidR="00A268DF">
        <w:rPr>
          <w:sz w:val="22"/>
          <w:szCs w:val="22"/>
        </w:rPr>
        <w:t xml:space="preserve">; </w:t>
      </w:r>
      <w:r w:rsidRPr="00E42DB5" w:rsidR="0035680D">
        <w:rPr>
          <w:sz w:val="22"/>
          <w:szCs w:val="22"/>
        </w:rPr>
        <w:t>therefore</w:t>
      </w:r>
      <w:r w:rsidRPr="00E42DB5" w:rsidR="00A93B00">
        <w:rPr>
          <w:sz w:val="22"/>
          <w:szCs w:val="22"/>
        </w:rPr>
        <w:t>,</w:t>
      </w:r>
      <w:r w:rsidRPr="00E42DB5" w:rsidR="0035680D">
        <w:rPr>
          <w:sz w:val="22"/>
          <w:szCs w:val="22"/>
        </w:rPr>
        <w:t xml:space="preserve"> </w:t>
      </w:r>
      <w:r w:rsidRPr="00E42DB5">
        <w:rPr>
          <w:sz w:val="22"/>
          <w:szCs w:val="22"/>
        </w:rPr>
        <w:t>no similar information currently exists.</w:t>
      </w:r>
      <w:r w:rsidRPr="00E42DB5" w:rsidR="00C846B4">
        <w:rPr>
          <w:sz w:val="22"/>
          <w:szCs w:val="22"/>
        </w:rPr>
        <w:t xml:space="preserve"> This pilot </w:t>
      </w:r>
      <w:r w:rsidRPr="00E42DB5" w:rsidR="00631B9C">
        <w:rPr>
          <w:sz w:val="22"/>
          <w:szCs w:val="22"/>
        </w:rPr>
        <w:t xml:space="preserve">program </w:t>
      </w:r>
      <w:r w:rsidRPr="00E42DB5" w:rsidR="00C846B4">
        <w:rPr>
          <w:sz w:val="22"/>
          <w:szCs w:val="22"/>
        </w:rPr>
        <w:t xml:space="preserve">permits residents to see non-VA patients in non-VA settings, and thus </w:t>
      </w:r>
      <w:r w:rsidRPr="00E42DB5" w:rsidR="00631B9C">
        <w:rPr>
          <w:sz w:val="22"/>
          <w:szCs w:val="22"/>
        </w:rPr>
        <w:t>requires</w:t>
      </w:r>
      <w:r w:rsidRPr="00E42DB5" w:rsidR="00C846B4">
        <w:rPr>
          <w:sz w:val="22"/>
          <w:szCs w:val="22"/>
        </w:rPr>
        <w:t xml:space="preserve"> t</w:t>
      </w:r>
      <w:r w:rsidRPr="00E42DB5" w:rsidR="00631B9C">
        <w:rPr>
          <w:sz w:val="22"/>
          <w:szCs w:val="22"/>
        </w:rPr>
        <w:t>he</w:t>
      </w:r>
      <w:r w:rsidRPr="00E42DB5" w:rsidR="00C846B4">
        <w:rPr>
          <w:sz w:val="22"/>
          <w:szCs w:val="22"/>
        </w:rPr>
        <w:t xml:space="preserve"> collect</w:t>
      </w:r>
      <w:r w:rsidRPr="00E42DB5" w:rsidR="00631B9C">
        <w:rPr>
          <w:sz w:val="22"/>
          <w:szCs w:val="22"/>
        </w:rPr>
        <w:t>ion of</w:t>
      </w:r>
      <w:r w:rsidRPr="00E42DB5" w:rsidR="00C846B4">
        <w:rPr>
          <w:sz w:val="22"/>
          <w:szCs w:val="22"/>
        </w:rPr>
        <w:t xml:space="preserve"> non-VA data. As this is non-VA data, VA has no data system</w:t>
      </w:r>
      <w:r w:rsidRPr="00E42DB5" w:rsidR="00A268DF">
        <w:rPr>
          <w:sz w:val="22"/>
          <w:szCs w:val="22"/>
        </w:rPr>
        <w:t>s</w:t>
      </w:r>
      <w:r w:rsidRPr="00E42DB5" w:rsidR="00C846B4">
        <w:rPr>
          <w:sz w:val="22"/>
          <w:szCs w:val="22"/>
        </w:rPr>
        <w:t xml:space="preserve"> that can provide this information.</w:t>
      </w:r>
    </w:p>
    <w:p w:rsidR="001362F7" w:rsidRPr="00E42DB5" w14:paraId="5DB754DD" w14:textId="77777777">
      <w:pPr>
        <w:pStyle w:val="Header"/>
        <w:tabs>
          <w:tab w:val="left" w:pos="547"/>
          <w:tab w:val="left" w:pos="1080"/>
          <w:tab w:val="left" w:pos="1627"/>
          <w:tab w:val="left" w:pos="2160"/>
          <w:tab w:val="left" w:pos="2880"/>
          <w:tab w:val="clear" w:pos="4320"/>
          <w:tab w:val="clear" w:pos="8640"/>
        </w:tabs>
        <w:rPr>
          <w:sz w:val="22"/>
          <w:szCs w:val="22"/>
        </w:rPr>
      </w:pPr>
    </w:p>
    <w:p w:rsidR="00081159" w:rsidRPr="00E42DB5" w14:paraId="5D3F9466" w14:textId="77777777">
      <w:pPr>
        <w:pStyle w:val="Header"/>
        <w:tabs>
          <w:tab w:val="left" w:pos="547"/>
          <w:tab w:val="left" w:pos="1080"/>
          <w:tab w:val="left" w:pos="1627"/>
          <w:tab w:val="left" w:pos="2160"/>
          <w:tab w:val="left" w:pos="2880"/>
          <w:tab w:val="clear" w:pos="4320"/>
          <w:tab w:val="clear" w:pos="8640"/>
        </w:tabs>
        <w:rPr>
          <w:sz w:val="22"/>
          <w:szCs w:val="22"/>
        </w:rPr>
      </w:pPr>
      <w:r w:rsidRPr="00E42DB5">
        <w:rPr>
          <w:sz w:val="22"/>
          <w:szCs w:val="22"/>
        </w:rPr>
        <w:tab/>
      </w:r>
      <w:r w:rsidRPr="00E42DB5" w:rsidR="00CC18B5">
        <w:rPr>
          <w:sz w:val="22"/>
          <w:szCs w:val="22"/>
        </w:rPr>
        <w:t xml:space="preserve">As a portion </w:t>
      </w:r>
      <w:r w:rsidRPr="00E42DB5" w:rsidR="007171F4">
        <w:rPr>
          <w:sz w:val="22"/>
          <w:szCs w:val="22"/>
        </w:rPr>
        <w:t xml:space="preserve">of the </w:t>
      </w:r>
      <w:r w:rsidRPr="00E42DB5" w:rsidR="00B85238">
        <w:rPr>
          <w:sz w:val="22"/>
          <w:szCs w:val="22"/>
        </w:rPr>
        <w:t xml:space="preserve">required </w:t>
      </w:r>
      <w:r w:rsidRPr="00E42DB5" w:rsidR="007171F4">
        <w:rPr>
          <w:sz w:val="22"/>
          <w:szCs w:val="22"/>
        </w:rPr>
        <w:t>information must be provided by the GME sponsor</w:t>
      </w:r>
      <w:r w:rsidRPr="00E42DB5" w:rsidR="00F051B2">
        <w:rPr>
          <w:sz w:val="22"/>
          <w:szCs w:val="22"/>
        </w:rPr>
        <w:t xml:space="preserve"> and their residents</w:t>
      </w:r>
      <w:r w:rsidRPr="00E42DB5" w:rsidR="007171F4">
        <w:rPr>
          <w:sz w:val="22"/>
          <w:szCs w:val="22"/>
        </w:rPr>
        <w:t xml:space="preserve">, VA </w:t>
      </w:r>
      <w:r w:rsidRPr="00E42DB5" w:rsidR="001360DF">
        <w:rPr>
          <w:sz w:val="22"/>
          <w:szCs w:val="22"/>
        </w:rPr>
        <w:t>will be</w:t>
      </w:r>
      <w:r w:rsidRPr="00E42DB5" w:rsidR="007171F4">
        <w:rPr>
          <w:sz w:val="22"/>
          <w:szCs w:val="22"/>
        </w:rPr>
        <w:t xml:space="preserve"> reliant on </w:t>
      </w:r>
      <w:r w:rsidRPr="00E42DB5" w:rsidR="001360DF">
        <w:rPr>
          <w:sz w:val="22"/>
          <w:szCs w:val="22"/>
        </w:rPr>
        <w:t>the GME sponsor</w:t>
      </w:r>
      <w:r w:rsidRPr="00E42DB5" w:rsidR="007171F4">
        <w:rPr>
          <w:sz w:val="22"/>
          <w:szCs w:val="22"/>
        </w:rPr>
        <w:t xml:space="preserve"> to ensure the accuracy of the information they submit to VA. </w:t>
      </w:r>
      <w:r w:rsidRPr="00E42DB5" w:rsidR="0071602E">
        <w:rPr>
          <w:sz w:val="22"/>
          <w:szCs w:val="22"/>
        </w:rPr>
        <w:t>The p</w:t>
      </w:r>
      <w:r w:rsidRPr="00E42DB5">
        <w:rPr>
          <w:sz w:val="22"/>
          <w:szCs w:val="22"/>
        </w:rPr>
        <w:t>articipants</w:t>
      </w:r>
      <w:r w:rsidRPr="00E42DB5" w:rsidR="00435163">
        <w:rPr>
          <w:sz w:val="22"/>
          <w:szCs w:val="22"/>
        </w:rPr>
        <w:t xml:space="preserve"> </w:t>
      </w:r>
      <w:r w:rsidRPr="00E42DB5" w:rsidR="0071602E">
        <w:rPr>
          <w:sz w:val="22"/>
          <w:szCs w:val="22"/>
        </w:rPr>
        <w:t xml:space="preserve">are providing data unique to this specific </w:t>
      </w:r>
      <w:r w:rsidRPr="00E42DB5" w:rsidR="000B388A">
        <w:rPr>
          <w:sz w:val="22"/>
          <w:szCs w:val="22"/>
        </w:rPr>
        <w:t xml:space="preserve">pilot </w:t>
      </w:r>
      <w:r w:rsidRPr="00E42DB5" w:rsidR="0071602E">
        <w:rPr>
          <w:sz w:val="22"/>
          <w:szCs w:val="22"/>
        </w:rPr>
        <w:t>program.</w:t>
      </w:r>
      <w:r w:rsidRPr="00E42DB5" w:rsidR="00CC18B5">
        <w:rPr>
          <w:sz w:val="22"/>
          <w:szCs w:val="22"/>
        </w:rPr>
        <w:t xml:space="preserve"> </w:t>
      </w:r>
      <w:r w:rsidRPr="00E42DB5" w:rsidR="004B0B17">
        <w:rPr>
          <w:sz w:val="22"/>
          <w:szCs w:val="22"/>
        </w:rPr>
        <w:t>T</w:t>
      </w:r>
      <w:r w:rsidRPr="00E42DB5" w:rsidR="0071602E">
        <w:rPr>
          <w:sz w:val="22"/>
          <w:szCs w:val="22"/>
        </w:rPr>
        <w:t>his is a new pilot program</w:t>
      </w:r>
      <w:r w:rsidRPr="00E42DB5" w:rsidR="000B388A">
        <w:rPr>
          <w:sz w:val="22"/>
          <w:szCs w:val="22"/>
        </w:rPr>
        <w:t>;</w:t>
      </w:r>
      <w:r w:rsidRPr="00E42DB5" w:rsidR="004B0B17">
        <w:rPr>
          <w:sz w:val="22"/>
          <w:szCs w:val="22"/>
        </w:rPr>
        <w:t xml:space="preserve"> </w:t>
      </w:r>
      <w:r w:rsidRPr="00E42DB5" w:rsidR="000B388A">
        <w:rPr>
          <w:sz w:val="22"/>
          <w:szCs w:val="22"/>
        </w:rPr>
        <w:t xml:space="preserve">hence, </w:t>
      </w:r>
      <w:r w:rsidRPr="00E42DB5" w:rsidR="00CC18B5">
        <w:rPr>
          <w:sz w:val="22"/>
          <w:szCs w:val="22"/>
        </w:rPr>
        <w:t xml:space="preserve">there is no previously collected </w:t>
      </w:r>
      <w:r w:rsidRPr="00E42DB5" w:rsidR="0071602E">
        <w:rPr>
          <w:sz w:val="22"/>
          <w:szCs w:val="22"/>
        </w:rPr>
        <w:t xml:space="preserve">information </w:t>
      </w:r>
      <w:r w:rsidRPr="00E42DB5" w:rsidR="00CC18B5">
        <w:rPr>
          <w:sz w:val="22"/>
          <w:szCs w:val="22"/>
        </w:rPr>
        <w:t xml:space="preserve">or data </w:t>
      </w:r>
      <w:r w:rsidRPr="00E42DB5" w:rsidR="00435163">
        <w:rPr>
          <w:sz w:val="22"/>
          <w:szCs w:val="22"/>
        </w:rPr>
        <w:t xml:space="preserve">available </w:t>
      </w:r>
      <w:r w:rsidRPr="00E42DB5" w:rsidR="00CC18B5">
        <w:rPr>
          <w:sz w:val="22"/>
          <w:szCs w:val="22"/>
        </w:rPr>
        <w:t xml:space="preserve">for review by </w:t>
      </w:r>
      <w:r w:rsidRPr="00E42DB5" w:rsidR="0071602E">
        <w:rPr>
          <w:sz w:val="22"/>
          <w:szCs w:val="22"/>
        </w:rPr>
        <w:t xml:space="preserve">VA </w:t>
      </w:r>
      <w:r w:rsidRPr="00E42DB5" w:rsidR="00CC18B5">
        <w:rPr>
          <w:sz w:val="22"/>
          <w:szCs w:val="22"/>
        </w:rPr>
        <w:t xml:space="preserve">or the GME sponsoring institution. </w:t>
      </w:r>
    </w:p>
    <w:p w:rsidR="00A63D45" w:rsidRPr="00E42DB5" w14:paraId="593873C2" w14:textId="77777777">
      <w:pPr>
        <w:pStyle w:val="Header"/>
        <w:tabs>
          <w:tab w:val="left" w:pos="547"/>
          <w:tab w:val="left" w:pos="1080"/>
          <w:tab w:val="left" w:pos="1627"/>
          <w:tab w:val="left" w:pos="2160"/>
          <w:tab w:val="left" w:pos="2880"/>
          <w:tab w:val="clear" w:pos="4320"/>
          <w:tab w:val="clear" w:pos="8640"/>
        </w:tabs>
        <w:rPr>
          <w:sz w:val="22"/>
          <w:szCs w:val="22"/>
        </w:rPr>
      </w:pPr>
    </w:p>
    <w:p w:rsidR="008618F0" w:rsidRPr="00E42DB5" w:rsidP="001362F7" w14:paraId="384EA693" w14:textId="77777777">
      <w:pPr>
        <w:tabs>
          <w:tab w:val="left" w:pos="547"/>
          <w:tab w:val="left" w:pos="1080"/>
          <w:tab w:val="left" w:pos="1627"/>
          <w:tab w:val="left" w:pos="2160"/>
          <w:tab w:val="left" w:pos="2880"/>
        </w:tabs>
        <w:rPr>
          <w:b/>
          <w:sz w:val="22"/>
          <w:szCs w:val="22"/>
        </w:rPr>
      </w:pPr>
      <w:r w:rsidRPr="00E42DB5">
        <w:rPr>
          <w:b/>
          <w:sz w:val="22"/>
          <w:szCs w:val="22"/>
        </w:rPr>
        <w:t>5.</w:t>
      </w:r>
      <w:r w:rsidRPr="00E42DB5">
        <w:rPr>
          <w:b/>
          <w:sz w:val="22"/>
          <w:szCs w:val="22"/>
        </w:rPr>
        <w:tab/>
        <w:t>If the collection of information impacts small businesses or other small entities, describe any methods used to minimize burden.</w:t>
      </w:r>
      <w:r w:rsidRPr="00E42DB5" w:rsidR="00435163">
        <w:rPr>
          <w:rFonts w:ascii="Calibri" w:hAnsi="Calibri" w:cs="Calibri"/>
          <w:sz w:val="22"/>
          <w:szCs w:val="22"/>
        </w:rPr>
        <w:t xml:space="preserve"> </w:t>
      </w:r>
    </w:p>
    <w:p w:rsidR="00740C78" w:rsidRPr="00E42DB5" w:rsidP="008618F0" w14:paraId="3C5929F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1362F7" w:rsidRPr="00E42DB5" w:rsidP="001362F7" w14:paraId="43ACF84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r w:rsidRPr="00E42DB5">
        <w:rPr>
          <w:sz w:val="22"/>
          <w:szCs w:val="22"/>
        </w:rPr>
        <w:tab/>
      </w:r>
      <w:r w:rsidRPr="00E42DB5" w:rsidR="00740C78">
        <w:rPr>
          <w:sz w:val="22"/>
          <w:szCs w:val="22"/>
        </w:rPr>
        <w:t>The collection of this information is a statutory requirement</w:t>
      </w:r>
      <w:r w:rsidRPr="00E42DB5" w:rsidR="00C846B4">
        <w:rPr>
          <w:sz w:val="22"/>
          <w:szCs w:val="22"/>
        </w:rPr>
        <w:t xml:space="preserve"> per </w:t>
      </w:r>
      <w:r w:rsidRPr="00E42DB5" w:rsidR="00D64231">
        <w:rPr>
          <w:sz w:val="22"/>
          <w:szCs w:val="22"/>
        </w:rPr>
        <w:t>Section 403 of Pub. L. 115-182 (the VA MISSION Act of 2018)</w:t>
      </w:r>
      <w:r w:rsidRPr="00E42DB5" w:rsidR="00C846B4">
        <w:rPr>
          <w:sz w:val="22"/>
          <w:szCs w:val="22"/>
        </w:rPr>
        <w:t xml:space="preserve">. </w:t>
      </w:r>
      <w:r w:rsidRPr="00E42DB5" w:rsidR="00740C78">
        <w:rPr>
          <w:sz w:val="22"/>
          <w:szCs w:val="22"/>
        </w:rPr>
        <w:t xml:space="preserve">VA does not have the authority to change the requirement to minimize </w:t>
      </w:r>
      <w:r w:rsidRPr="00E42DB5" w:rsidR="00BA20F0">
        <w:rPr>
          <w:sz w:val="22"/>
          <w:szCs w:val="22"/>
        </w:rPr>
        <w:t xml:space="preserve">the </w:t>
      </w:r>
      <w:r w:rsidRPr="00E42DB5" w:rsidR="00740C78">
        <w:rPr>
          <w:sz w:val="22"/>
          <w:szCs w:val="22"/>
        </w:rPr>
        <w:t>burden</w:t>
      </w:r>
      <w:r w:rsidRPr="00E42DB5" w:rsidR="00F051B2">
        <w:rPr>
          <w:sz w:val="22"/>
          <w:szCs w:val="22"/>
        </w:rPr>
        <w:t>.</w:t>
      </w:r>
    </w:p>
    <w:p w:rsidR="00A63D45" w:rsidRPr="00E42DB5" w:rsidP="008618F0" w14:paraId="3A55936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E42DB5" w14:paraId="220FA99F" w14:textId="77777777">
      <w:pPr>
        <w:tabs>
          <w:tab w:val="left" w:pos="547"/>
          <w:tab w:val="left" w:pos="1080"/>
          <w:tab w:val="left" w:pos="1627"/>
          <w:tab w:val="left" w:pos="2160"/>
          <w:tab w:val="left" w:pos="2880"/>
        </w:tabs>
        <w:rPr>
          <w:b/>
          <w:sz w:val="22"/>
          <w:szCs w:val="22"/>
        </w:rPr>
      </w:pPr>
      <w:r w:rsidRPr="00E42DB5">
        <w:rPr>
          <w:b/>
          <w:sz w:val="22"/>
          <w:szCs w:val="22"/>
        </w:rPr>
        <w:t>6.</w:t>
      </w:r>
      <w:r w:rsidRPr="00E42DB5">
        <w:rPr>
          <w:b/>
          <w:sz w:val="22"/>
          <w:szCs w:val="22"/>
        </w:rPr>
        <w:tab/>
        <w:t>Describe the consequences to Federal program or policy activities if the collection is not conducted or is conducted less frequently</w:t>
      </w:r>
      <w:r w:rsidRPr="00E42DB5" w:rsidR="00A62192">
        <w:rPr>
          <w:b/>
          <w:sz w:val="22"/>
          <w:szCs w:val="22"/>
        </w:rPr>
        <w:t>,</w:t>
      </w:r>
      <w:r w:rsidRPr="00E42DB5">
        <w:rPr>
          <w:b/>
          <w:sz w:val="22"/>
          <w:szCs w:val="22"/>
        </w:rPr>
        <w:t xml:space="preserve"> as well as any technical or legal obstacles to reducing burden.</w:t>
      </w:r>
    </w:p>
    <w:p w:rsidR="00497729" w:rsidRPr="00E42DB5" w14:paraId="4DEAEE7C" w14:textId="77777777">
      <w:pPr>
        <w:tabs>
          <w:tab w:val="left" w:pos="547"/>
          <w:tab w:val="left" w:pos="1080"/>
          <w:tab w:val="left" w:pos="1627"/>
          <w:tab w:val="left" w:pos="2160"/>
          <w:tab w:val="left" w:pos="2880"/>
        </w:tabs>
        <w:rPr>
          <w:sz w:val="22"/>
          <w:szCs w:val="22"/>
        </w:rPr>
      </w:pPr>
    </w:p>
    <w:p w:rsidR="009A5633" w:rsidRPr="00E42DB5" w14:paraId="48CBEDF4" w14:textId="77777777">
      <w:pPr>
        <w:tabs>
          <w:tab w:val="left" w:pos="547"/>
          <w:tab w:val="left" w:pos="1080"/>
          <w:tab w:val="left" w:pos="1627"/>
          <w:tab w:val="left" w:pos="2160"/>
          <w:tab w:val="left" w:pos="2880"/>
        </w:tabs>
        <w:rPr>
          <w:sz w:val="22"/>
          <w:szCs w:val="22"/>
        </w:rPr>
      </w:pPr>
      <w:r w:rsidRPr="00E42DB5">
        <w:rPr>
          <w:sz w:val="22"/>
          <w:szCs w:val="22"/>
        </w:rPr>
        <w:tab/>
        <w:t>The collection of this information is a statutory requirement</w:t>
      </w:r>
      <w:r w:rsidRPr="00E42DB5" w:rsidR="00530DFC">
        <w:rPr>
          <w:sz w:val="22"/>
          <w:szCs w:val="22"/>
        </w:rPr>
        <w:t xml:space="preserve">, which limits </w:t>
      </w:r>
      <w:r w:rsidRPr="00E42DB5" w:rsidR="0097162C">
        <w:rPr>
          <w:sz w:val="22"/>
          <w:szCs w:val="22"/>
        </w:rPr>
        <w:t xml:space="preserve">VA’s authority to </w:t>
      </w:r>
      <w:r w:rsidRPr="00E42DB5" w:rsidR="00E401A0">
        <w:rPr>
          <w:sz w:val="22"/>
          <w:szCs w:val="22"/>
        </w:rPr>
        <w:t>reduc</w:t>
      </w:r>
      <w:r w:rsidRPr="00E42DB5" w:rsidR="0097162C">
        <w:rPr>
          <w:sz w:val="22"/>
          <w:szCs w:val="22"/>
        </w:rPr>
        <w:t>e</w:t>
      </w:r>
      <w:r w:rsidRPr="00E42DB5" w:rsidR="00E401A0">
        <w:rPr>
          <w:sz w:val="22"/>
          <w:szCs w:val="22"/>
        </w:rPr>
        <w:t xml:space="preserve"> </w:t>
      </w:r>
      <w:r w:rsidRPr="00E42DB5" w:rsidR="00530DFC">
        <w:rPr>
          <w:sz w:val="22"/>
          <w:szCs w:val="22"/>
        </w:rPr>
        <w:t xml:space="preserve">the </w:t>
      </w:r>
      <w:r w:rsidRPr="00E42DB5" w:rsidR="00E401A0">
        <w:rPr>
          <w:sz w:val="22"/>
          <w:szCs w:val="22"/>
        </w:rPr>
        <w:t>burden.</w:t>
      </w:r>
      <w:r w:rsidRPr="00E42DB5">
        <w:rPr>
          <w:sz w:val="22"/>
          <w:szCs w:val="22"/>
        </w:rPr>
        <w:t xml:space="preserve"> </w:t>
      </w:r>
      <w:r w:rsidRPr="00E42DB5" w:rsidR="00DF7220">
        <w:rPr>
          <w:sz w:val="22"/>
          <w:szCs w:val="22"/>
        </w:rPr>
        <w:t xml:space="preserve">Section 403 of Public Law 115-182 requires this information be </w:t>
      </w:r>
      <w:r w:rsidRPr="00E42DB5">
        <w:rPr>
          <w:sz w:val="22"/>
          <w:szCs w:val="22"/>
        </w:rPr>
        <w:t xml:space="preserve">included in VA’s annual Congressionally </w:t>
      </w:r>
      <w:r w:rsidRPr="00E42DB5" w:rsidR="00D64231">
        <w:rPr>
          <w:sz w:val="22"/>
          <w:szCs w:val="22"/>
        </w:rPr>
        <w:t>M</w:t>
      </w:r>
      <w:r w:rsidRPr="00E42DB5">
        <w:rPr>
          <w:sz w:val="22"/>
          <w:szCs w:val="22"/>
        </w:rPr>
        <w:t xml:space="preserve">andated </w:t>
      </w:r>
      <w:r w:rsidRPr="00E42DB5" w:rsidR="00D64231">
        <w:rPr>
          <w:sz w:val="22"/>
          <w:szCs w:val="22"/>
        </w:rPr>
        <w:t>R</w:t>
      </w:r>
      <w:r w:rsidRPr="00E42DB5">
        <w:rPr>
          <w:sz w:val="22"/>
          <w:szCs w:val="22"/>
        </w:rPr>
        <w:t xml:space="preserve">eport on the pilot program. </w:t>
      </w:r>
      <w:r w:rsidRPr="00E42DB5" w:rsidR="00530DFC">
        <w:rPr>
          <w:sz w:val="22"/>
          <w:szCs w:val="22"/>
        </w:rPr>
        <w:t>If the information is not collected, t</w:t>
      </w:r>
      <w:r w:rsidRPr="00E42DB5" w:rsidR="00480CFF">
        <w:rPr>
          <w:sz w:val="22"/>
          <w:szCs w:val="22"/>
        </w:rPr>
        <w:t xml:space="preserve">he </w:t>
      </w:r>
      <w:r w:rsidRPr="00E42DB5" w:rsidR="00E401A0">
        <w:rPr>
          <w:sz w:val="22"/>
          <w:szCs w:val="22"/>
        </w:rPr>
        <w:t xml:space="preserve">operation of the pilot program </w:t>
      </w:r>
      <w:r w:rsidRPr="00E42DB5" w:rsidR="00480CFF">
        <w:rPr>
          <w:sz w:val="22"/>
          <w:szCs w:val="22"/>
        </w:rPr>
        <w:t xml:space="preserve">would not be </w:t>
      </w:r>
      <w:r w:rsidRPr="00E42DB5" w:rsidR="00BA20F0">
        <w:rPr>
          <w:sz w:val="22"/>
          <w:szCs w:val="22"/>
        </w:rPr>
        <w:t>affected</w:t>
      </w:r>
      <w:r w:rsidRPr="00E42DB5" w:rsidR="00530DFC">
        <w:rPr>
          <w:sz w:val="22"/>
          <w:szCs w:val="22"/>
        </w:rPr>
        <w:t xml:space="preserve">; however, it would limit </w:t>
      </w:r>
      <w:r w:rsidRPr="00E42DB5" w:rsidR="00C846B4">
        <w:rPr>
          <w:sz w:val="22"/>
          <w:szCs w:val="22"/>
        </w:rPr>
        <w:t>any</w:t>
      </w:r>
      <w:r w:rsidRPr="00E42DB5" w:rsidR="00530DFC">
        <w:rPr>
          <w:sz w:val="22"/>
          <w:szCs w:val="22"/>
        </w:rPr>
        <w:t xml:space="preserve"> evaluation </w:t>
      </w:r>
      <w:r w:rsidRPr="00E42DB5" w:rsidR="00C846B4">
        <w:rPr>
          <w:sz w:val="22"/>
          <w:szCs w:val="22"/>
        </w:rPr>
        <w:t>of the program’s efficacy</w:t>
      </w:r>
      <w:r w:rsidRPr="00E42DB5" w:rsidR="00C15386">
        <w:rPr>
          <w:sz w:val="22"/>
          <w:szCs w:val="22"/>
        </w:rPr>
        <w:t xml:space="preserve"> </w:t>
      </w:r>
      <w:r w:rsidRPr="00E42DB5" w:rsidR="00A268DF">
        <w:rPr>
          <w:sz w:val="22"/>
          <w:szCs w:val="22"/>
        </w:rPr>
        <w:t>and efficiency</w:t>
      </w:r>
      <w:r w:rsidRPr="00E42DB5" w:rsidR="008507CA">
        <w:rPr>
          <w:sz w:val="22"/>
          <w:szCs w:val="22"/>
        </w:rPr>
        <w:t xml:space="preserve">; in addition, </w:t>
      </w:r>
      <w:r w:rsidRPr="00E42DB5" w:rsidR="00C15386">
        <w:rPr>
          <w:sz w:val="22"/>
          <w:szCs w:val="22"/>
        </w:rPr>
        <w:t>VA</w:t>
      </w:r>
      <w:r w:rsidRPr="00E42DB5" w:rsidR="008507CA">
        <w:rPr>
          <w:sz w:val="22"/>
          <w:szCs w:val="22"/>
        </w:rPr>
        <w:t xml:space="preserve"> would be unable </w:t>
      </w:r>
      <w:r w:rsidRPr="00E42DB5" w:rsidR="00C15386">
        <w:rPr>
          <w:sz w:val="22"/>
          <w:szCs w:val="22"/>
        </w:rPr>
        <w:t xml:space="preserve">to provide the required elements of </w:t>
      </w:r>
      <w:r w:rsidRPr="00E42DB5" w:rsidR="00C846B4">
        <w:rPr>
          <w:sz w:val="22"/>
          <w:szCs w:val="22"/>
        </w:rPr>
        <w:t xml:space="preserve">the </w:t>
      </w:r>
      <w:r w:rsidRPr="00E42DB5" w:rsidR="003265C6">
        <w:rPr>
          <w:sz w:val="22"/>
          <w:szCs w:val="22"/>
        </w:rPr>
        <w:t xml:space="preserve">annual </w:t>
      </w:r>
      <w:r w:rsidRPr="00E42DB5" w:rsidR="00C846B4">
        <w:rPr>
          <w:sz w:val="22"/>
          <w:szCs w:val="22"/>
        </w:rPr>
        <w:t>Congressionally Mandated Report.</w:t>
      </w:r>
    </w:p>
    <w:p w:rsidR="00A63D45" w:rsidRPr="00E42DB5" w14:paraId="7BB501C4" w14:textId="77777777">
      <w:pPr>
        <w:tabs>
          <w:tab w:val="left" w:pos="547"/>
          <w:tab w:val="left" w:pos="1080"/>
          <w:tab w:val="left" w:pos="1627"/>
          <w:tab w:val="left" w:pos="2160"/>
          <w:tab w:val="left" w:pos="2880"/>
        </w:tabs>
        <w:rPr>
          <w:sz w:val="22"/>
          <w:szCs w:val="22"/>
        </w:rPr>
      </w:pPr>
    </w:p>
    <w:p w:rsidR="00536A11" w:rsidRPr="00E42DB5" w14:paraId="598BE6E0" w14:textId="77777777">
      <w:pPr>
        <w:tabs>
          <w:tab w:val="left" w:pos="547"/>
          <w:tab w:val="left" w:pos="1080"/>
          <w:tab w:val="left" w:pos="1627"/>
          <w:tab w:val="left" w:pos="2160"/>
          <w:tab w:val="left" w:pos="2880"/>
        </w:tabs>
        <w:rPr>
          <w:b/>
          <w:sz w:val="22"/>
          <w:szCs w:val="22"/>
        </w:rPr>
      </w:pPr>
      <w:r w:rsidRPr="00E42DB5">
        <w:rPr>
          <w:b/>
          <w:sz w:val="22"/>
          <w:szCs w:val="22"/>
        </w:rPr>
        <w:t>7</w:t>
      </w:r>
      <w:r w:rsidRPr="00E42DB5">
        <w:rPr>
          <w:sz w:val="22"/>
          <w:szCs w:val="22"/>
        </w:rPr>
        <w:t>.</w:t>
      </w:r>
      <w:r w:rsidRPr="00E42DB5">
        <w:rPr>
          <w:sz w:val="22"/>
          <w:szCs w:val="22"/>
        </w:rPr>
        <w:tab/>
      </w:r>
      <w:r w:rsidRPr="00E42DB5">
        <w:rPr>
          <w:b/>
          <w:sz w:val="22"/>
          <w:szCs w:val="22"/>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01A0" w:rsidRPr="00E42DB5" w14:paraId="6724F491" w14:textId="77777777">
      <w:pPr>
        <w:tabs>
          <w:tab w:val="left" w:pos="547"/>
          <w:tab w:val="left" w:pos="1080"/>
          <w:tab w:val="left" w:pos="1627"/>
          <w:tab w:val="left" w:pos="2160"/>
          <w:tab w:val="left" w:pos="2880"/>
        </w:tabs>
        <w:rPr>
          <w:sz w:val="22"/>
          <w:szCs w:val="22"/>
        </w:rPr>
      </w:pPr>
    </w:p>
    <w:p w:rsidR="00E401A0" w:rsidRPr="00E42DB5" w14:paraId="0FC74CAC" w14:textId="77777777">
      <w:pPr>
        <w:tabs>
          <w:tab w:val="left" w:pos="547"/>
          <w:tab w:val="left" w:pos="1080"/>
          <w:tab w:val="left" w:pos="1627"/>
          <w:tab w:val="left" w:pos="2160"/>
          <w:tab w:val="left" w:pos="2880"/>
        </w:tabs>
        <w:rPr>
          <w:sz w:val="22"/>
          <w:szCs w:val="22"/>
        </w:rPr>
      </w:pPr>
      <w:r w:rsidRPr="00E42DB5">
        <w:rPr>
          <w:sz w:val="22"/>
          <w:szCs w:val="22"/>
        </w:rPr>
        <w:tab/>
        <w:t xml:space="preserve">There </w:t>
      </w:r>
      <w:r w:rsidRPr="00E42DB5" w:rsidR="00C846B4">
        <w:rPr>
          <w:sz w:val="22"/>
          <w:szCs w:val="22"/>
        </w:rPr>
        <w:t>would be</w:t>
      </w:r>
      <w:r w:rsidRPr="00E42DB5">
        <w:rPr>
          <w:sz w:val="22"/>
          <w:szCs w:val="22"/>
        </w:rPr>
        <w:t xml:space="preserve"> no such special circumstances applicable for this information collection request.</w:t>
      </w:r>
      <w:r w:rsidRPr="00E42DB5" w:rsidR="00AB5711">
        <w:rPr>
          <w:sz w:val="22"/>
          <w:szCs w:val="22"/>
        </w:rPr>
        <w:t xml:space="preserve"> </w:t>
      </w:r>
    </w:p>
    <w:p w:rsidR="00536A11" w:rsidRPr="00E42DB5" w14:paraId="6BD52ED5" w14:textId="6A11A88C">
      <w:pPr>
        <w:tabs>
          <w:tab w:val="left" w:pos="547"/>
          <w:tab w:val="left" w:pos="1080"/>
          <w:tab w:val="left" w:pos="1627"/>
          <w:tab w:val="left" w:pos="2160"/>
          <w:tab w:val="left" w:pos="2880"/>
        </w:tabs>
        <w:rPr>
          <w:sz w:val="22"/>
          <w:szCs w:val="22"/>
        </w:rPr>
      </w:pPr>
    </w:p>
    <w:p w:rsidR="00536A11" w:rsidRPr="00E42DB5" w14:paraId="6C72A51A" w14:textId="77777777">
      <w:pPr>
        <w:tabs>
          <w:tab w:val="left" w:pos="547"/>
          <w:tab w:val="left" w:pos="1080"/>
          <w:tab w:val="left" w:pos="1627"/>
          <w:tab w:val="left" w:pos="2160"/>
          <w:tab w:val="left" w:pos="2880"/>
        </w:tabs>
        <w:rPr>
          <w:b/>
          <w:sz w:val="22"/>
          <w:szCs w:val="22"/>
        </w:rPr>
      </w:pPr>
      <w:r w:rsidRPr="00E42DB5">
        <w:rPr>
          <w:b/>
          <w:sz w:val="22"/>
          <w:szCs w:val="22"/>
        </w:rPr>
        <w:t>8.</w:t>
      </w:r>
      <w:r w:rsidRPr="00E42DB5">
        <w:rPr>
          <w:b/>
          <w:sz w:val="22"/>
          <w:szCs w:val="22"/>
        </w:rPr>
        <w:tab/>
        <w:t>a.</w:t>
      </w:r>
      <w:r w:rsidRPr="00E42DB5">
        <w:rPr>
          <w:b/>
          <w:sz w:val="22"/>
          <w:szCs w:val="22"/>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E33FD" w:rsidRPr="00E42DB5" w:rsidP="001E33FD" w14:paraId="0534BCE0" w14:textId="77777777">
      <w:pPr>
        <w:tabs>
          <w:tab w:val="left" w:pos="540"/>
          <w:tab w:val="left" w:pos="1080"/>
          <w:tab w:val="left" w:pos="1620"/>
          <w:tab w:val="left" w:pos="2160"/>
        </w:tabs>
        <w:rPr>
          <w:sz w:val="22"/>
          <w:szCs w:val="22"/>
        </w:rPr>
      </w:pPr>
    </w:p>
    <w:p w:rsidR="00C019B2" w:rsidRPr="00E42DB5" w:rsidP="00C019B2" w14:paraId="533E9C8A" w14:textId="7044A165">
      <w:pPr>
        <w:tabs>
          <w:tab w:val="left" w:pos="547"/>
          <w:tab w:val="left" w:pos="1080"/>
          <w:tab w:val="left" w:pos="1627"/>
          <w:tab w:val="left" w:pos="2160"/>
          <w:tab w:val="left" w:pos="2880"/>
        </w:tabs>
        <w:rPr>
          <w:bCs/>
          <w:sz w:val="22"/>
          <w:szCs w:val="22"/>
        </w:rPr>
      </w:pPr>
      <w:r w:rsidRPr="00E42DB5">
        <w:rPr>
          <w:sz w:val="22"/>
          <w:szCs w:val="22"/>
        </w:rPr>
        <w:tab/>
      </w:r>
      <w:r w:rsidRPr="00E42DB5">
        <w:rPr>
          <w:bCs/>
          <w:sz w:val="22"/>
          <w:szCs w:val="22"/>
        </w:rPr>
        <w:t xml:space="preserve">The 60-day notice of Proposed Information Collection Activity was </w:t>
      </w:r>
      <w:r w:rsidRPr="00E42DB5" w:rsidR="00DA70E1">
        <w:rPr>
          <w:bCs/>
          <w:sz w:val="22"/>
          <w:szCs w:val="22"/>
        </w:rPr>
        <w:t xml:space="preserve">not included in the Proposed Rule for AR01 and was published separately </w:t>
      </w:r>
      <w:r w:rsidRPr="00E42DB5">
        <w:rPr>
          <w:bCs/>
          <w:sz w:val="22"/>
          <w:szCs w:val="22"/>
        </w:rPr>
        <w:t>in the Federal Register on</w:t>
      </w:r>
      <w:r w:rsidRPr="00E42DB5" w:rsidR="007F5190">
        <w:rPr>
          <w:bCs/>
          <w:sz w:val="22"/>
          <w:szCs w:val="22"/>
        </w:rPr>
        <w:t xml:space="preserve"> November 1, 2022</w:t>
      </w:r>
      <w:r w:rsidRPr="00E42DB5">
        <w:rPr>
          <w:bCs/>
          <w:sz w:val="22"/>
          <w:szCs w:val="22"/>
        </w:rPr>
        <w:t xml:space="preserve"> (Vol. </w:t>
      </w:r>
      <w:r w:rsidRPr="00E42DB5" w:rsidR="007F5190">
        <w:rPr>
          <w:bCs/>
          <w:sz w:val="22"/>
          <w:szCs w:val="22"/>
        </w:rPr>
        <w:t>87</w:t>
      </w:r>
      <w:r w:rsidRPr="00E42DB5">
        <w:rPr>
          <w:bCs/>
          <w:sz w:val="22"/>
          <w:szCs w:val="22"/>
        </w:rPr>
        <w:t xml:space="preserve">, No. </w:t>
      </w:r>
      <w:r w:rsidRPr="00E42DB5" w:rsidR="007F5190">
        <w:rPr>
          <w:bCs/>
          <w:sz w:val="22"/>
          <w:szCs w:val="22"/>
        </w:rPr>
        <w:t>210</w:t>
      </w:r>
      <w:r w:rsidRPr="00E42DB5">
        <w:rPr>
          <w:bCs/>
          <w:sz w:val="22"/>
          <w:szCs w:val="22"/>
        </w:rPr>
        <w:t>, page</w:t>
      </w:r>
      <w:r w:rsidRPr="00E42DB5" w:rsidR="007F5190">
        <w:rPr>
          <w:bCs/>
          <w:sz w:val="22"/>
          <w:szCs w:val="22"/>
        </w:rPr>
        <w:t>s</w:t>
      </w:r>
      <w:r w:rsidRPr="00E42DB5">
        <w:rPr>
          <w:bCs/>
          <w:sz w:val="22"/>
          <w:szCs w:val="22"/>
        </w:rPr>
        <w:t xml:space="preserve"> </w:t>
      </w:r>
      <w:r w:rsidRPr="00E42DB5" w:rsidR="007F5190">
        <w:rPr>
          <w:bCs/>
          <w:sz w:val="22"/>
          <w:szCs w:val="22"/>
        </w:rPr>
        <w:t>65852-65853</w:t>
      </w:r>
      <w:r w:rsidRPr="00E42DB5">
        <w:rPr>
          <w:bCs/>
          <w:sz w:val="22"/>
          <w:szCs w:val="22"/>
        </w:rPr>
        <w:t xml:space="preserve">).  VA received </w:t>
      </w:r>
      <w:r w:rsidRPr="00E42DB5" w:rsidR="00045D91">
        <w:rPr>
          <w:bCs/>
          <w:sz w:val="22"/>
          <w:szCs w:val="22"/>
        </w:rPr>
        <w:t>no</w:t>
      </w:r>
      <w:r w:rsidRPr="00E42DB5">
        <w:rPr>
          <w:bCs/>
          <w:sz w:val="22"/>
          <w:szCs w:val="22"/>
        </w:rPr>
        <w:t xml:space="preserve"> comments in response to this notice.</w:t>
      </w:r>
    </w:p>
    <w:p w:rsidR="00C019B2" w:rsidRPr="00E42DB5" w:rsidP="00C019B2" w14:paraId="240838B2" w14:textId="77777777">
      <w:pPr>
        <w:tabs>
          <w:tab w:val="left" w:pos="547"/>
          <w:tab w:val="left" w:pos="1080"/>
          <w:tab w:val="left" w:pos="1627"/>
          <w:tab w:val="left" w:pos="2160"/>
          <w:tab w:val="left" w:pos="2880"/>
        </w:tabs>
        <w:rPr>
          <w:bCs/>
          <w:sz w:val="22"/>
          <w:szCs w:val="22"/>
        </w:rPr>
      </w:pPr>
    </w:p>
    <w:p w:rsidR="00A63D45" w:rsidRPr="00E42DB5" w:rsidP="00DF7220" w14:paraId="22991390" w14:textId="14B59006">
      <w:pPr>
        <w:tabs>
          <w:tab w:val="left" w:pos="547"/>
          <w:tab w:val="left" w:pos="1080"/>
          <w:tab w:val="left" w:pos="1627"/>
          <w:tab w:val="left" w:pos="2160"/>
          <w:tab w:val="left" w:pos="2880"/>
        </w:tabs>
        <w:rPr>
          <w:sz w:val="22"/>
          <w:szCs w:val="22"/>
        </w:rPr>
      </w:pPr>
      <w:r w:rsidRPr="00E42DB5">
        <w:rPr>
          <w:bCs/>
          <w:sz w:val="22"/>
          <w:szCs w:val="22"/>
        </w:rPr>
        <w:tab/>
        <w:t xml:space="preserve">The 30-day notice of Agency Information Collection Activity Under OMB review was published in the </w:t>
      </w:r>
      <w:r w:rsidRPr="00E42DB5" w:rsidR="00D10E13">
        <w:rPr>
          <w:bCs/>
          <w:sz w:val="22"/>
          <w:szCs w:val="22"/>
        </w:rPr>
        <w:t>Federal Register in the</w:t>
      </w:r>
      <w:r w:rsidRPr="00E42DB5" w:rsidR="00736DD9">
        <w:rPr>
          <w:bCs/>
          <w:sz w:val="22"/>
          <w:szCs w:val="22"/>
        </w:rPr>
        <w:t xml:space="preserve"> PRA section </w:t>
      </w:r>
      <w:r w:rsidRPr="00E42DB5" w:rsidR="00D10E13">
        <w:rPr>
          <w:bCs/>
          <w:sz w:val="22"/>
          <w:szCs w:val="22"/>
        </w:rPr>
        <w:t xml:space="preserve">of the </w:t>
      </w:r>
      <w:r w:rsidRPr="00E42DB5" w:rsidR="00045D91">
        <w:rPr>
          <w:bCs/>
          <w:sz w:val="22"/>
          <w:szCs w:val="22"/>
        </w:rPr>
        <w:t xml:space="preserve">Final Rule for AR01 </w:t>
      </w:r>
      <w:r w:rsidRPr="00E42DB5">
        <w:rPr>
          <w:bCs/>
          <w:sz w:val="22"/>
          <w:szCs w:val="22"/>
        </w:rPr>
        <w:t xml:space="preserve">on </w:t>
      </w:r>
      <w:r w:rsidRPr="00E42DB5" w:rsidR="00045D91">
        <w:rPr>
          <w:bCs/>
          <w:sz w:val="22"/>
          <w:szCs w:val="22"/>
        </w:rPr>
        <w:t>November 13, 2023</w:t>
      </w:r>
      <w:r w:rsidRPr="00E42DB5">
        <w:rPr>
          <w:bCs/>
          <w:sz w:val="22"/>
          <w:szCs w:val="22"/>
        </w:rPr>
        <w:t xml:space="preserve"> (Vol. </w:t>
      </w:r>
      <w:r w:rsidRPr="00E42DB5" w:rsidR="00045D91">
        <w:rPr>
          <w:bCs/>
          <w:sz w:val="22"/>
          <w:szCs w:val="22"/>
        </w:rPr>
        <w:t>88</w:t>
      </w:r>
      <w:r w:rsidRPr="00E42DB5">
        <w:rPr>
          <w:bCs/>
          <w:sz w:val="22"/>
          <w:szCs w:val="22"/>
        </w:rPr>
        <w:t xml:space="preserve">, No. </w:t>
      </w:r>
      <w:r w:rsidRPr="00E42DB5" w:rsidR="00045D91">
        <w:rPr>
          <w:bCs/>
          <w:sz w:val="22"/>
          <w:szCs w:val="22"/>
        </w:rPr>
        <w:t>217</w:t>
      </w:r>
      <w:r w:rsidRPr="00E42DB5">
        <w:rPr>
          <w:bCs/>
          <w:sz w:val="22"/>
          <w:szCs w:val="22"/>
        </w:rPr>
        <w:t>, page</w:t>
      </w:r>
      <w:r w:rsidRPr="00E42DB5" w:rsidR="00045D91">
        <w:rPr>
          <w:bCs/>
          <w:sz w:val="22"/>
          <w:szCs w:val="22"/>
        </w:rPr>
        <w:t>s</w:t>
      </w:r>
      <w:r w:rsidRPr="00E42DB5">
        <w:rPr>
          <w:bCs/>
          <w:sz w:val="22"/>
          <w:szCs w:val="22"/>
        </w:rPr>
        <w:t xml:space="preserve"> </w:t>
      </w:r>
      <w:r w:rsidRPr="00E42DB5" w:rsidR="00045D91">
        <w:rPr>
          <w:bCs/>
          <w:sz w:val="22"/>
          <w:szCs w:val="22"/>
        </w:rPr>
        <w:t>77514-77522</w:t>
      </w:r>
      <w:r w:rsidRPr="00E42DB5">
        <w:rPr>
          <w:bCs/>
          <w:sz w:val="22"/>
          <w:szCs w:val="22"/>
        </w:rPr>
        <w:t xml:space="preserve">).  </w:t>
      </w:r>
    </w:p>
    <w:p w:rsidR="00536A11" w:rsidRPr="00E42DB5" w14:paraId="44F3843D" w14:textId="0AFDBDB5">
      <w:pPr>
        <w:tabs>
          <w:tab w:val="left" w:pos="547"/>
          <w:tab w:val="left" w:pos="1080"/>
          <w:tab w:val="left" w:pos="1627"/>
          <w:tab w:val="left" w:pos="2160"/>
          <w:tab w:val="left" w:pos="2880"/>
        </w:tabs>
        <w:rPr>
          <w:sz w:val="22"/>
          <w:szCs w:val="22"/>
        </w:rPr>
      </w:pPr>
    </w:p>
    <w:p w:rsidR="007E0AD8" w:rsidRPr="00E42DB5" w14:paraId="436372F0" w14:textId="77777777">
      <w:pPr>
        <w:tabs>
          <w:tab w:val="left" w:pos="547"/>
          <w:tab w:val="left" w:pos="1080"/>
          <w:tab w:val="left" w:pos="1627"/>
          <w:tab w:val="left" w:pos="2160"/>
          <w:tab w:val="left" w:pos="2880"/>
        </w:tabs>
        <w:rPr>
          <w:sz w:val="22"/>
          <w:szCs w:val="22"/>
        </w:rPr>
      </w:pPr>
    </w:p>
    <w:p w:rsidR="00536A11" w:rsidRPr="00E42DB5" w14:paraId="4D24EC4E" w14:textId="77777777">
      <w:pPr>
        <w:tabs>
          <w:tab w:val="left" w:pos="547"/>
          <w:tab w:val="left" w:pos="1080"/>
          <w:tab w:val="left" w:pos="1627"/>
          <w:tab w:val="left" w:pos="2160"/>
          <w:tab w:val="left" w:pos="2880"/>
        </w:tabs>
        <w:rPr>
          <w:b/>
          <w:sz w:val="22"/>
          <w:szCs w:val="22"/>
        </w:rPr>
      </w:pPr>
      <w:r w:rsidRPr="00E42DB5">
        <w:rPr>
          <w:sz w:val="22"/>
          <w:szCs w:val="22"/>
        </w:rPr>
        <w:tab/>
      </w:r>
      <w:r w:rsidRPr="00E42DB5">
        <w:rPr>
          <w:b/>
          <w:sz w:val="22"/>
          <w:szCs w:val="22"/>
        </w:rPr>
        <w:t>b.</w:t>
      </w:r>
      <w:r w:rsidRPr="00E42DB5">
        <w:rPr>
          <w:b/>
          <w:sz w:val="22"/>
          <w:szCs w:val="22"/>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RPr="00E42DB5" w:rsidP="00B47D0D" w14:paraId="1C8A4581" w14:textId="77777777">
      <w:pPr>
        <w:tabs>
          <w:tab w:val="left" w:pos="547"/>
          <w:tab w:val="left" w:pos="1080"/>
          <w:tab w:val="left" w:pos="1627"/>
          <w:tab w:val="left" w:pos="2160"/>
          <w:tab w:val="left" w:pos="2880"/>
        </w:tabs>
        <w:rPr>
          <w:b/>
          <w:sz w:val="22"/>
          <w:szCs w:val="22"/>
        </w:rPr>
      </w:pPr>
    </w:p>
    <w:p w:rsidR="00B47D0D" w:rsidRPr="00E42DB5" w:rsidP="00B47D0D" w14:paraId="7F991F2E" w14:textId="77777777">
      <w:pPr>
        <w:tabs>
          <w:tab w:val="left" w:pos="547"/>
          <w:tab w:val="left" w:pos="1080"/>
          <w:tab w:val="left" w:pos="1627"/>
          <w:tab w:val="left" w:pos="2160"/>
          <w:tab w:val="left" w:pos="2880"/>
        </w:tabs>
        <w:rPr>
          <w:sz w:val="22"/>
          <w:szCs w:val="22"/>
        </w:rPr>
      </w:pPr>
      <w:r w:rsidRPr="00E42DB5">
        <w:rPr>
          <w:sz w:val="22"/>
          <w:szCs w:val="22"/>
        </w:rPr>
        <w:tab/>
        <w:t xml:space="preserve">Outside consultation </w:t>
      </w:r>
      <w:r w:rsidRPr="00E42DB5" w:rsidR="00DF7220">
        <w:rPr>
          <w:sz w:val="22"/>
          <w:szCs w:val="22"/>
        </w:rPr>
        <w:t>will be</w:t>
      </w:r>
      <w:r w:rsidRPr="00E42DB5">
        <w:rPr>
          <w:sz w:val="22"/>
          <w:szCs w:val="22"/>
        </w:rPr>
        <w:t xml:space="preserve"> conducted with the public through the 60- and 30-day Federal Register notices.</w:t>
      </w:r>
    </w:p>
    <w:p w:rsidR="00B03681" w:rsidRPr="00E42DB5" w:rsidP="00B47D0D" w14:paraId="68E59E81" w14:textId="77777777">
      <w:pPr>
        <w:tabs>
          <w:tab w:val="left" w:pos="547"/>
          <w:tab w:val="left" w:pos="1080"/>
          <w:tab w:val="left" w:pos="1627"/>
          <w:tab w:val="left" w:pos="2160"/>
          <w:tab w:val="left" w:pos="2880"/>
        </w:tabs>
        <w:rPr>
          <w:b/>
          <w:sz w:val="22"/>
          <w:szCs w:val="22"/>
        </w:rPr>
      </w:pPr>
    </w:p>
    <w:p w:rsidR="00536A11" w:rsidRPr="00E42DB5" w14:paraId="4BFEB140" w14:textId="77777777">
      <w:pPr>
        <w:tabs>
          <w:tab w:val="left" w:pos="547"/>
          <w:tab w:val="left" w:pos="1080"/>
          <w:tab w:val="left" w:pos="1627"/>
          <w:tab w:val="left" w:pos="2160"/>
          <w:tab w:val="left" w:pos="2880"/>
        </w:tabs>
        <w:rPr>
          <w:sz w:val="22"/>
          <w:szCs w:val="22"/>
        </w:rPr>
      </w:pPr>
      <w:r w:rsidRPr="00E42DB5">
        <w:rPr>
          <w:b/>
          <w:sz w:val="22"/>
          <w:szCs w:val="22"/>
        </w:rPr>
        <w:t>9</w:t>
      </w:r>
      <w:r w:rsidRPr="00E42DB5">
        <w:rPr>
          <w:sz w:val="22"/>
          <w:szCs w:val="22"/>
        </w:rPr>
        <w:t>.</w:t>
      </w:r>
      <w:r w:rsidRPr="00E42DB5">
        <w:rPr>
          <w:sz w:val="22"/>
          <w:szCs w:val="22"/>
        </w:rPr>
        <w:tab/>
      </w:r>
      <w:r w:rsidRPr="00E42DB5">
        <w:rPr>
          <w:b/>
          <w:sz w:val="22"/>
          <w:szCs w:val="22"/>
        </w:rPr>
        <w:t>Explain any decision to provide any payment or gift to respondents, other than remuneration of contractors or grantees.</w:t>
      </w:r>
    </w:p>
    <w:p w:rsidR="00536A11" w:rsidRPr="00E42DB5" w14:paraId="04E2BDCB" w14:textId="77777777">
      <w:pPr>
        <w:tabs>
          <w:tab w:val="left" w:pos="547"/>
          <w:tab w:val="left" w:pos="1080"/>
          <w:tab w:val="left" w:pos="1627"/>
          <w:tab w:val="left" w:pos="2160"/>
          <w:tab w:val="left" w:pos="2880"/>
        </w:tabs>
        <w:rPr>
          <w:sz w:val="22"/>
          <w:szCs w:val="22"/>
        </w:rPr>
      </w:pPr>
    </w:p>
    <w:p w:rsidR="00407746" w:rsidRPr="00E42DB5" w:rsidP="00407746" w14:paraId="0997CA8C" w14:textId="77777777">
      <w:pPr>
        <w:tabs>
          <w:tab w:val="left" w:pos="547"/>
          <w:tab w:val="left" w:pos="1080"/>
          <w:tab w:val="left" w:pos="1627"/>
          <w:tab w:val="left" w:pos="2160"/>
          <w:tab w:val="left" w:pos="2880"/>
        </w:tabs>
        <w:rPr>
          <w:sz w:val="22"/>
          <w:szCs w:val="22"/>
        </w:rPr>
      </w:pPr>
      <w:r w:rsidRPr="00E42DB5">
        <w:rPr>
          <w:sz w:val="22"/>
          <w:szCs w:val="22"/>
        </w:rPr>
        <w:tab/>
        <w:t>No payment or gift is provided to respondents.</w:t>
      </w:r>
      <w:r w:rsidRPr="00E42DB5">
        <w:rPr>
          <w:sz w:val="22"/>
          <w:szCs w:val="22"/>
        </w:rPr>
        <w:t xml:space="preserve"> </w:t>
      </w:r>
    </w:p>
    <w:p w:rsidR="00536A11" w:rsidRPr="00E42DB5" w14:paraId="1F42205F" w14:textId="77777777">
      <w:pPr>
        <w:tabs>
          <w:tab w:val="left" w:pos="547"/>
          <w:tab w:val="left" w:pos="1080"/>
          <w:tab w:val="left" w:pos="1627"/>
          <w:tab w:val="left" w:pos="2160"/>
          <w:tab w:val="left" w:pos="2880"/>
        </w:tabs>
        <w:rPr>
          <w:sz w:val="22"/>
          <w:szCs w:val="22"/>
        </w:rPr>
      </w:pPr>
    </w:p>
    <w:p w:rsidR="0065076E" w:rsidRPr="00E42DB5" w:rsidP="001362F7" w14:paraId="46E0A93D" w14:textId="77777777">
      <w:pPr>
        <w:tabs>
          <w:tab w:val="left" w:pos="547"/>
          <w:tab w:val="left" w:pos="1080"/>
          <w:tab w:val="left" w:pos="1627"/>
          <w:tab w:val="left" w:pos="2160"/>
          <w:tab w:val="left" w:pos="2880"/>
        </w:tabs>
        <w:rPr>
          <w:b/>
          <w:sz w:val="22"/>
          <w:szCs w:val="22"/>
        </w:rPr>
      </w:pPr>
      <w:r w:rsidRPr="00E42DB5">
        <w:rPr>
          <w:b/>
          <w:sz w:val="22"/>
          <w:szCs w:val="22"/>
        </w:rPr>
        <w:t>10.</w:t>
      </w:r>
      <w:r w:rsidRPr="00E42DB5">
        <w:rPr>
          <w:b/>
          <w:sz w:val="22"/>
          <w:szCs w:val="22"/>
        </w:rPr>
        <w:tab/>
        <w:t xml:space="preserve">Describe any assurance of </w:t>
      </w:r>
      <w:r w:rsidRPr="00E42DB5" w:rsidR="00AE459B">
        <w:rPr>
          <w:b/>
          <w:sz w:val="22"/>
          <w:szCs w:val="22"/>
        </w:rPr>
        <w:t>privacy</w:t>
      </w:r>
      <w:r w:rsidRPr="00E42DB5" w:rsidR="00683DE2">
        <w:rPr>
          <w:b/>
          <w:sz w:val="22"/>
          <w:szCs w:val="22"/>
        </w:rPr>
        <w:t>,</w:t>
      </w:r>
      <w:r w:rsidRPr="00E42DB5" w:rsidR="00AE459B">
        <w:rPr>
          <w:b/>
          <w:sz w:val="22"/>
          <w:szCs w:val="22"/>
        </w:rPr>
        <w:t xml:space="preserve"> to the extent permitted by law</w:t>
      </w:r>
      <w:r w:rsidRPr="00E42DB5" w:rsidR="00683DE2">
        <w:rPr>
          <w:b/>
          <w:sz w:val="22"/>
          <w:szCs w:val="22"/>
        </w:rPr>
        <w:t>,</w:t>
      </w:r>
      <w:r w:rsidRPr="00E42DB5">
        <w:rPr>
          <w:b/>
          <w:sz w:val="22"/>
          <w:szCs w:val="22"/>
        </w:rPr>
        <w:t xml:space="preserve"> provided to respondents and the basis for the assurance in statu</w:t>
      </w:r>
      <w:r w:rsidRPr="00E42DB5" w:rsidR="00F6088C">
        <w:rPr>
          <w:b/>
          <w:sz w:val="22"/>
          <w:szCs w:val="22"/>
        </w:rPr>
        <w:t>t</w:t>
      </w:r>
      <w:r w:rsidRPr="00E42DB5">
        <w:rPr>
          <w:b/>
          <w:sz w:val="22"/>
          <w:szCs w:val="22"/>
        </w:rPr>
        <w:t>e, regulation, or agency policy.</w:t>
      </w:r>
    </w:p>
    <w:p w:rsidR="001362F7" w:rsidRPr="00E42DB5" w:rsidP="001362F7" w14:paraId="33C96300" w14:textId="77777777">
      <w:pPr>
        <w:tabs>
          <w:tab w:val="left" w:pos="547"/>
          <w:tab w:val="left" w:pos="1080"/>
          <w:tab w:val="left" w:pos="1627"/>
          <w:tab w:val="left" w:pos="2160"/>
          <w:tab w:val="left" w:pos="2880"/>
        </w:tabs>
        <w:rPr>
          <w:b/>
          <w:sz w:val="22"/>
          <w:szCs w:val="22"/>
        </w:rPr>
      </w:pPr>
    </w:p>
    <w:p w:rsidR="0065076E" w:rsidRPr="00E42DB5" w14:paraId="4FE7C8AC" w14:textId="77777777">
      <w:pPr>
        <w:widowControl w:val="0"/>
        <w:tabs>
          <w:tab w:val="left" w:pos="547"/>
          <w:tab w:val="left" w:pos="1080"/>
          <w:tab w:val="left" w:pos="1627"/>
          <w:tab w:val="left" w:pos="2160"/>
          <w:tab w:val="left" w:pos="2880"/>
        </w:tabs>
        <w:rPr>
          <w:sz w:val="22"/>
          <w:szCs w:val="22"/>
        </w:rPr>
      </w:pPr>
      <w:r w:rsidRPr="00E42DB5">
        <w:rPr>
          <w:sz w:val="22"/>
          <w:szCs w:val="22"/>
        </w:rPr>
        <w:tab/>
        <w:t xml:space="preserve">The information to be collected does not include any </w:t>
      </w:r>
      <w:r w:rsidRPr="00E42DB5" w:rsidR="001362F7">
        <w:rPr>
          <w:sz w:val="22"/>
          <w:szCs w:val="22"/>
        </w:rPr>
        <w:t xml:space="preserve">protected health information or </w:t>
      </w:r>
      <w:r w:rsidRPr="00E42DB5">
        <w:rPr>
          <w:sz w:val="22"/>
          <w:szCs w:val="22"/>
        </w:rPr>
        <w:t>personal</w:t>
      </w:r>
      <w:r w:rsidRPr="00E42DB5" w:rsidR="001362F7">
        <w:rPr>
          <w:sz w:val="22"/>
          <w:szCs w:val="22"/>
        </w:rPr>
        <w:t xml:space="preserve">ly </w:t>
      </w:r>
      <w:r w:rsidRPr="00E42DB5">
        <w:rPr>
          <w:sz w:val="22"/>
          <w:szCs w:val="22"/>
        </w:rPr>
        <w:t>identifiable information on Veterans or non-Veterans receiving care by residents participating in this pilot program, or on the participating residents themselves.</w:t>
      </w:r>
    </w:p>
    <w:p w:rsidR="00B85238" w14:paraId="0A0A47E1" w14:textId="7B9B0EA4">
      <w:pPr>
        <w:widowControl w:val="0"/>
        <w:tabs>
          <w:tab w:val="left" w:pos="547"/>
          <w:tab w:val="left" w:pos="1080"/>
          <w:tab w:val="left" w:pos="1627"/>
          <w:tab w:val="left" w:pos="2160"/>
          <w:tab w:val="left" w:pos="2880"/>
        </w:tabs>
        <w:rPr>
          <w:sz w:val="22"/>
          <w:szCs w:val="22"/>
        </w:rPr>
      </w:pPr>
    </w:p>
    <w:p w:rsidR="00E42DB5" w:rsidRPr="00E42DB5" w14:paraId="068D964E" w14:textId="77777777">
      <w:pPr>
        <w:widowControl w:val="0"/>
        <w:tabs>
          <w:tab w:val="left" w:pos="547"/>
          <w:tab w:val="left" w:pos="1080"/>
          <w:tab w:val="left" w:pos="1627"/>
          <w:tab w:val="left" w:pos="2160"/>
          <w:tab w:val="left" w:pos="2880"/>
        </w:tabs>
        <w:rPr>
          <w:sz w:val="22"/>
          <w:szCs w:val="22"/>
        </w:rPr>
      </w:pPr>
    </w:p>
    <w:p w:rsidR="00536A11" w:rsidRPr="00E42DB5" w:rsidP="005D5EF6" w14:paraId="47742A9A" w14:textId="77777777">
      <w:pPr>
        <w:pStyle w:val="NormalWeb"/>
        <w:spacing w:before="0" w:beforeAutospacing="0" w:after="0" w:afterAutospacing="0"/>
        <w:rPr>
          <w:b/>
          <w:color w:val="auto"/>
          <w:sz w:val="22"/>
          <w:szCs w:val="22"/>
        </w:rPr>
      </w:pPr>
      <w:r w:rsidRPr="00E42DB5">
        <w:rPr>
          <w:b/>
          <w:color w:val="auto"/>
          <w:sz w:val="22"/>
          <w:szCs w:val="22"/>
        </w:rPr>
        <w:t>11.</w:t>
      </w:r>
      <w:r w:rsidRPr="00E42DB5">
        <w:rPr>
          <w:b/>
          <w:color w:val="auto"/>
          <w:sz w:val="22"/>
          <w:szCs w:val="22"/>
        </w:rPr>
        <w:tab/>
        <w:t>Provide additional justification for any questions of a sensitive nature</w:t>
      </w:r>
      <w:r w:rsidRPr="00E42DB5" w:rsidR="005D5EF6">
        <w:rPr>
          <w:b/>
          <w:color w:val="auto"/>
          <w:sz w:val="22"/>
          <w:szCs w:val="22"/>
        </w:rPr>
        <w:t xml:space="preserve"> (Information that, with a reasonable degree of medical certainty, is likely to have a serious adverse effect on an individual's mental or physical health if revealed to him or her)</w:t>
      </w:r>
      <w:r w:rsidRPr="00E42DB5">
        <w:rPr>
          <w:b/>
          <w:color w:val="auto"/>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E42DB5" w14:paraId="4E9321B2"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p>
    <w:p w:rsidR="00536A11" w:rsidRPr="00E42DB5" w14:paraId="7D809C00" w14:textId="77777777">
      <w:pPr>
        <w:tabs>
          <w:tab w:val="left" w:pos="547"/>
          <w:tab w:val="left" w:pos="1080"/>
          <w:tab w:val="left" w:pos="1627"/>
          <w:tab w:val="left" w:pos="2160"/>
          <w:tab w:val="left" w:pos="2880"/>
        </w:tabs>
        <w:rPr>
          <w:sz w:val="22"/>
          <w:szCs w:val="22"/>
        </w:rPr>
      </w:pPr>
      <w:r w:rsidRPr="00E42DB5">
        <w:rPr>
          <w:sz w:val="22"/>
          <w:szCs w:val="22"/>
        </w:rPr>
        <w:tab/>
        <w:t xml:space="preserve">There </w:t>
      </w:r>
      <w:r w:rsidRPr="00E42DB5" w:rsidR="002412F3">
        <w:rPr>
          <w:sz w:val="22"/>
          <w:szCs w:val="22"/>
        </w:rPr>
        <w:t>is no information required in this information collection request that is</w:t>
      </w:r>
      <w:r w:rsidRPr="00E42DB5">
        <w:rPr>
          <w:sz w:val="22"/>
          <w:szCs w:val="22"/>
        </w:rPr>
        <w:t xml:space="preserve"> of a sensitive nature.</w:t>
      </w:r>
    </w:p>
    <w:p w:rsidR="0065076E" w:rsidRPr="00E42DB5" w14:paraId="49EDB33F" w14:textId="6FD6E79B">
      <w:pPr>
        <w:tabs>
          <w:tab w:val="left" w:pos="547"/>
          <w:tab w:val="left" w:pos="1080"/>
          <w:tab w:val="left" w:pos="1627"/>
          <w:tab w:val="left" w:pos="2160"/>
          <w:tab w:val="left" w:pos="2880"/>
        </w:tabs>
        <w:ind w:right="3744"/>
        <w:rPr>
          <w:sz w:val="22"/>
          <w:szCs w:val="22"/>
        </w:rPr>
      </w:pPr>
    </w:p>
    <w:p w:rsidR="007E0AD8" w:rsidRPr="00E42DB5" w14:paraId="2280261D" w14:textId="77777777">
      <w:pPr>
        <w:tabs>
          <w:tab w:val="left" w:pos="547"/>
          <w:tab w:val="left" w:pos="1080"/>
          <w:tab w:val="left" w:pos="1627"/>
          <w:tab w:val="left" w:pos="2160"/>
          <w:tab w:val="left" w:pos="2880"/>
        </w:tabs>
        <w:ind w:right="3744"/>
        <w:rPr>
          <w:sz w:val="22"/>
          <w:szCs w:val="22"/>
        </w:rPr>
      </w:pPr>
    </w:p>
    <w:p w:rsidR="00536A11" w:rsidRPr="00E42DB5" w14:paraId="3F024C7B" w14:textId="77777777">
      <w:pPr>
        <w:tabs>
          <w:tab w:val="left" w:pos="547"/>
          <w:tab w:val="left" w:pos="1080"/>
          <w:tab w:val="left" w:pos="1627"/>
          <w:tab w:val="left" w:pos="2160"/>
          <w:tab w:val="left" w:pos="2880"/>
        </w:tabs>
        <w:rPr>
          <w:b/>
          <w:sz w:val="22"/>
          <w:szCs w:val="22"/>
        </w:rPr>
      </w:pPr>
      <w:r w:rsidRPr="00E42DB5">
        <w:rPr>
          <w:b/>
          <w:sz w:val="22"/>
          <w:szCs w:val="22"/>
        </w:rPr>
        <w:t>12.</w:t>
      </w:r>
      <w:r w:rsidRPr="00E42DB5">
        <w:rPr>
          <w:b/>
          <w:sz w:val="22"/>
          <w:szCs w:val="22"/>
        </w:rPr>
        <w:tab/>
        <w:t>Estimate of the hour burden of the collection of information:</w:t>
      </w:r>
    </w:p>
    <w:p w:rsidR="00536A11" w:rsidRPr="00E42DB5" w14:paraId="563CE74B" w14:textId="77777777">
      <w:pPr>
        <w:tabs>
          <w:tab w:val="left" w:pos="547"/>
          <w:tab w:val="left" w:pos="1080"/>
          <w:tab w:val="left" w:pos="1627"/>
          <w:tab w:val="left" w:pos="2160"/>
          <w:tab w:val="left" w:pos="2880"/>
        </w:tabs>
        <w:rPr>
          <w:sz w:val="22"/>
          <w:szCs w:val="22"/>
        </w:rPr>
      </w:pPr>
    </w:p>
    <w:p w:rsidR="001929FF" w:rsidRPr="00E42DB5" w:rsidP="0025306C" w14:paraId="7982159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E42DB5">
        <w:rPr>
          <w:b/>
          <w:sz w:val="22"/>
          <w:szCs w:val="22"/>
        </w:rPr>
        <w:tab/>
      </w:r>
      <w:bookmarkStart w:id="1" w:name="_Hlk5363288"/>
      <w:bookmarkStart w:id="2" w:name="_Hlk111444187"/>
      <w:r w:rsidRPr="00E42DB5">
        <w:rPr>
          <w:b/>
          <w:sz w:val="22"/>
          <w:szCs w:val="22"/>
        </w:rPr>
        <w:t>a.</w:t>
      </w:r>
      <w:r w:rsidRPr="00E42DB5">
        <w:rPr>
          <w:b/>
          <w:sz w:val="22"/>
          <w:szCs w:val="22"/>
        </w:rPr>
        <w:tab/>
        <w:t>The number of respondents, frequency of responses, annual hour burden, and explanation for each form is reported as follows:</w:t>
      </w:r>
      <w:r w:rsidRPr="00E42DB5" w:rsidR="00C62BC4">
        <w:rPr>
          <w:b/>
          <w:sz w:val="22"/>
          <w:szCs w:val="22"/>
        </w:rPr>
        <w:t xml:space="preserve"> </w:t>
      </w:r>
    </w:p>
    <w:p w:rsidR="00B9168B" w:rsidRPr="00E42DB5" w:rsidP="0025306C" w14:paraId="0E82360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p>
    <w:p w:rsidR="00F8447C" w:rsidRPr="00E42DB5" w:rsidP="0025306C" w14:paraId="345FF9D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r w:rsidRPr="00E42DB5">
        <w:rPr>
          <w:bCs/>
          <w:sz w:val="22"/>
          <w:szCs w:val="22"/>
        </w:rPr>
        <w:tab/>
        <w:t>Total Number of Annual Responses:</w:t>
      </w:r>
      <w:r w:rsidRPr="00E42DB5">
        <w:rPr>
          <w:bCs/>
          <w:sz w:val="22"/>
          <w:szCs w:val="22"/>
        </w:rPr>
        <w:tab/>
        <w:t>110</w:t>
      </w:r>
    </w:p>
    <w:p w:rsidR="00B9168B" w:rsidRPr="00E42DB5" w:rsidP="0025306C" w14:paraId="6101AA7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r w:rsidRPr="00E42DB5">
        <w:rPr>
          <w:bCs/>
          <w:sz w:val="22"/>
          <w:szCs w:val="22"/>
        </w:rPr>
        <w:tab/>
        <w:t xml:space="preserve">Total Number of </w:t>
      </w:r>
      <w:r w:rsidRPr="00E42DB5" w:rsidR="00FB71F8">
        <w:rPr>
          <w:bCs/>
          <w:sz w:val="22"/>
          <w:szCs w:val="22"/>
        </w:rPr>
        <w:t xml:space="preserve">Annual </w:t>
      </w:r>
      <w:r w:rsidRPr="00E42DB5">
        <w:rPr>
          <w:bCs/>
          <w:sz w:val="22"/>
          <w:szCs w:val="22"/>
        </w:rPr>
        <w:t xml:space="preserve">Burden Hours:  </w:t>
      </w:r>
      <w:r w:rsidRPr="00E42DB5" w:rsidR="004D479F">
        <w:rPr>
          <w:bCs/>
          <w:sz w:val="22"/>
          <w:szCs w:val="22"/>
        </w:rPr>
        <w:t xml:space="preserve"> </w:t>
      </w:r>
      <w:r w:rsidRPr="00E42DB5" w:rsidR="00257AEC">
        <w:rPr>
          <w:bCs/>
          <w:sz w:val="22"/>
          <w:szCs w:val="22"/>
        </w:rPr>
        <w:t xml:space="preserve"> </w:t>
      </w:r>
      <w:r w:rsidRPr="00E42DB5">
        <w:rPr>
          <w:bCs/>
          <w:sz w:val="22"/>
          <w:szCs w:val="22"/>
        </w:rPr>
        <w:t xml:space="preserve">1,800 hours </w:t>
      </w:r>
    </w:p>
    <w:p w:rsidR="0025306C" w:rsidRPr="00E42DB5" w:rsidP="0025306C" w14:paraId="17F66C6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E42DB5">
        <w:rPr>
          <w:b/>
          <w:sz w:val="22"/>
          <w:szCs w:val="22"/>
        </w:rPr>
        <w:t xml:space="preserve"> </w:t>
      </w:r>
      <w:bookmarkEnd w:id="1"/>
    </w:p>
    <w:p w:rsidR="0089446C" w:rsidRPr="00E42DB5" w:rsidP="0025306C" w14:paraId="63A89F7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tbl>
      <w:tblPr>
        <w:tblW w:w="9990" w:type="dxa"/>
        <w:tblInd w:w="198" w:type="dxa"/>
        <w:tblLook w:val="04A0"/>
      </w:tblPr>
      <w:tblGrid>
        <w:gridCol w:w="2160"/>
        <w:gridCol w:w="1129"/>
        <w:gridCol w:w="1129"/>
        <w:gridCol w:w="1440"/>
        <w:gridCol w:w="1440"/>
        <w:gridCol w:w="1309"/>
        <w:gridCol w:w="1383"/>
      </w:tblGrid>
      <w:tr w14:paraId="15142CFF" w14:textId="77777777" w:rsidTr="00D62159">
        <w:tblPrEx>
          <w:tblW w:w="9990" w:type="dxa"/>
          <w:tblInd w:w="198" w:type="dxa"/>
          <w:tblLook w:val="04A0"/>
        </w:tblPrEx>
        <w:trPr>
          <w:trHeight w:val="1160"/>
        </w:trPr>
        <w:tc>
          <w:tcPr>
            <w:tcW w:w="216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D62159" w:rsidRPr="00E42DB5" w:rsidP="003532C5" w14:paraId="56F9F34A" w14:textId="77777777">
            <w:pPr>
              <w:rPr>
                <w:rFonts w:ascii="Calibri" w:hAnsi="Calibri" w:cs="Calibri"/>
                <w:b/>
                <w:bCs/>
                <w:sz w:val="22"/>
                <w:szCs w:val="22"/>
              </w:rPr>
            </w:pPr>
            <w:r w:rsidRPr="00E42DB5">
              <w:rPr>
                <w:rFonts w:ascii="Calibri" w:hAnsi="Calibri" w:cs="Calibri"/>
                <w:b/>
                <w:bCs/>
                <w:sz w:val="22"/>
                <w:szCs w:val="22"/>
              </w:rPr>
              <w:t xml:space="preserve">  </w:t>
            </w:r>
          </w:p>
        </w:tc>
        <w:tc>
          <w:tcPr>
            <w:tcW w:w="1129" w:type="dxa"/>
            <w:tcBorders>
              <w:top w:val="single" w:sz="4" w:space="0" w:color="auto"/>
              <w:left w:val="nil"/>
              <w:bottom w:val="single" w:sz="4" w:space="0" w:color="auto"/>
              <w:right w:val="single" w:sz="4" w:space="0" w:color="auto"/>
            </w:tcBorders>
          </w:tcPr>
          <w:p w:rsidR="00D62159" w:rsidRPr="00E42DB5" w:rsidP="003532C5" w14:paraId="4DF74908" w14:textId="77777777">
            <w:pPr>
              <w:jc w:val="center"/>
              <w:rPr>
                <w:rFonts w:ascii="Calibri" w:hAnsi="Calibri" w:cs="Calibri"/>
                <w:b/>
                <w:bCs/>
                <w:sz w:val="22"/>
                <w:szCs w:val="22"/>
              </w:rPr>
            </w:pPr>
            <w:r w:rsidRPr="00E42DB5">
              <w:rPr>
                <w:rFonts w:ascii="Calibri" w:hAnsi="Calibri" w:cs="Calibri"/>
                <w:b/>
                <w:bCs/>
                <w:sz w:val="22"/>
                <w:szCs w:val="22"/>
              </w:rPr>
              <w:t xml:space="preserve">Total Number of Residents / Year  </w:t>
            </w:r>
          </w:p>
        </w:tc>
        <w:tc>
          <w:tcPr>
            <w:tcW w:w="1129" w:type="dxa"/>
            <w:tcBorders>
              <w:top w:val="single" w:sz="8" w:space="0" w:color="auto"/>
              <w:left w:val="single" w:sz="4" w:space="0" w:color="auto"/>
              <w:bottom w:val="single" w:sz="4" w:space="0" w:color="auto"/>
              <w:right w:val="single" w:sz="4" w:space="0" w:color="auto"/>
            </w:tcBorders>
            <w:shd w:val="clear" w:color="auto" w:fill="auto"/>
            <w:vAlign w:val="bottom"/>
            <w:hideMark/>
          </w:tcPr>
          <w:p w:rsidR="00D62159" w:rsidRPr="00E42DB5" w:rsidP="003532C5" w14:paraId="22B98802" w14:textId="77777777">
            <w:pPr>
              <w:jc w:val="center"/>
              <w:rPr>
                <w:rFonts w:ascii="Calibri" w:hAnsi="Calibri" w:cs="Calibri"/>
                <w:b/>
                <w:bCs/>
                <w:sz w:val="22"/>
                <w:szCs w:val="22"/>
              </w:rPr>
            </w:pPr>
            <w:r w:rsidRPr="00E42DB5">
              <w:rPr>
                <w:rFonts w:ascii="Calibri" w:hAnsi="Calibri" w:cs="Calibri"/>
                <w:b/>
                <w:bCs/>
                <w:sz w:val="22"/>
                <w:szCs w:val="22"/>
              </w:rPr>
              <w:t>Response Collection Minutes / Patient</w:t>
            </w:r>
          </w:p>
        </w:tc>
        <w:tc>
          <w:tcPr>
            <w:tcW w:w="1440" w:type="dxa"/>
            <w:tcBorders>
              <w:top w:val="single" w:sz="8" w:space="0" w:color="auto"/>
              <w:left w:val="nil"/>
              <w:bottom w:val="single" w:sz="4" w:space="0" w:color="auto"/>
              <w:right w:val="single" w:sz="4" w:space="0" w:color="auto"/>
            </w:tcBorders>
            <w:shd w:val="clear" w:color="auto" w:fill="auto"/>
            <w:vAlign w:val="bottom"/>
            <w:hideMark/>
          </w:tcPr>
          <w:p w:rsidR="00D62159" w:rsidRPr="00E42DB5" w:rsidP="003532C5" w14:paraId="42A36EDF" w14:textId="77777777">
            <w:pPr>
              <w:jc w:val="center"/>
              <w:rPr>
                <w:rFonts w:ascii="Calibri" w:hAnsi="Calibri" w:cs="Calibri"/>
                <w:b/>
                <w:bCs/>
                <w:sz w:val="22"/>
                <w:szCs w:val="22"/>
              </w:rPr>
            </w:pPr>
            <w:r w:rsidRPr="00E42DB5">
              <w:rPr>
                <w:rFonts w:ascii="Calibri" w:hAnsi="Calibri" w:cs="Calibri"/>
                <w:b/>
                <w:bCs/>
                <w:sz w:val="22"/>
                <w:szCs w:val="22"/>
              </w:rPr>
              <w:t>x Estimated Number of Patients / Day</w:t>
            </w:r>
          </w:p>
        </w:tc>
        <w:tc>
          <w:tcPr>
            <w:tcW w:w="1440" w:type="dxa"/>
            <w:tcBorders>
              <w:top w:val="single" w:sz="8" w:space="0" w:color="auto"/>
              <w:left w:val="nil"/>
              <w:bottom w:val="single" w:sz="4" w:space="0" w:color="auto"/>
              <w:right w:val="single" w:sz="4" w:space="0" w:color="auto"/>
            </w:tcBorders>
            <w:shd w:val="clear" w:color="auto" w:fill="auto"/>
            <w:vAlign w:val="bottom"/>
            <w:hideMark/>
          </w:tcPr>
          <w:p w:rsidR="00D62159" w:rsidRPr="00E42DB5" w:rsidP="003532C5" w14:paraId="12E1390E" w14:textId="77777777">
            <w:pPr>
              <w:jc w:val="center"/>
              <w:rPr>
                <w:rFonts w:ascii="Calibri" w:hAnsi="Calibri" w:cs="Calibri"/>
                <w:b/>
                <w:bCs/>
                <w:sz w:val="22"/>
                <w:szCs w:val="22"/>
              </w:rPr>
            </w:pPr>
            <w:r w:rsidRPr="00E42DB5">
              <w:rPr>
                <w:rFonts w:ascii="Calibri" w:hAnsi="Calibri" w:cs="Calibri"/>
                <w:b/>
                <w:bCs/>
                <w:sz w:val="22"/>
                <w:szCs w:val="22"/>
              </w:rPr>
              <w:t>x Estimated Number of days at the Facility / Resident</w:t>
            </w:r>
          </w:p>
        </w:tc>
        <w:tc>
          <w:tcPr>
            <w:tcW w:w="1309" w:type="dxa"/>
            <w:tcBorders>
              <w:top w:val="single" w:sz="8" w:space="0" w:color="auto"/>
              <w:left w:val="nil"/>
              <w:bottom w:val="single" w:sz="4" w:space="0" w:color="auto"/>
              <w:right w:val="single" w:sz="4" w:space="0" w:color="auto"/>
            </w:tcBorders>
            <w:shd w:val="clear" w:color="auto" w:fill="auto"/>
            <w:vAlign w:val="bottom"/>
            <w:hideMark/>
          </w:tcPr>
          <w:p w:rsidR="00D62159" w:rsidRPr="00E42DB5" w:rsidP="003532C5" w14:paraId="655691F8" w14:textId="77777777">
            <w:pPr>
              <w:jc w:val="center"/>
              <w:rPr>
                <w:rFonts w:ascii="Calibri" w:hAnsi="Calibri" w:cs="Calibri"/>
                <w:b/>
                <w:bCs/>
                <w:sz w:val="22"/>
                <w:szCs w:val="22"/>
              </w:rPr>
            </w:pPr>
            <w:r w:rsidRPr="00E42DB5">
              <w:rPr>
                <w:rFonts w:ascii="Calibri" w:hAnsi="Calibri" w:cs="Calibri"/>
                <w:b/>
                <w:bCs/>
                <w:sz w:val="22"/>
                <w:szCs w:val="22"/>
              </w:rPr>
              <w:t>Annual Data Collection Hours / Resident</w:t>
            </w:r>
            <w:r w:rsidRPr="00E42DB5">
              <w:rPr>
                <w:rFonts w:ascii="Calibri" w:hAnsi="Calibri" w:cs="Calibri"/>
                <w:b/>
                <w:bCs/>
                <w:sz w:val="22"/>
                <w:szCs w:val="22"/>
              </w:rPr>
              <w:t xml:space="preserve"> </w:t>
            </w:r>
          </w:p>
        </w:tc>
        <w:tc>
          <w:tcPr>
            <w:tcW w:w="1383" w:type="dxa"/>
            <w:tcBorders>
              <w:top w:val="single" w:sz="8" w:space="0" w:color="auto"/>
              <w:left w:val="nil"/>
              <w:bottom w:val="single" w:sz="4" w:space="0" w:color="auto"/>
              <w:right w:val="single" w:sz="8" w:space="0" w:color="auto"/>
            </w:tcBorders>
            <w:shd w:val="clear" w:color="auto" w:fill="auto"/>
            <w:vAlign w:val="bottom"/>
            <w:hideMark/>
          </w:tcPr>
          <w:p w:rsidR="00D62159" w:rsidRPr="00E42DB5" w:rsidP="003532C5" w14:paraId="452AC6A9" w14:textId="77777777">
            <w:pPr>
              <w:jc w:val="center"/>
              <w:rPr>
                <w:rFonts w:ascii="Calibri" w:hAnsi="Calibri" w:cs="Calibri"/>
                <w:b/>
                <w:bCs/>
                <w:sz w:val="22"/>
                <w:szCs w:val="22"/>
              </w:rPr>
            </w:pPr>
            <w:r w:rsidRPr="00E42DB5">
              <w:rPr>
                <w:rFonts w:ascii="Calibri" w:hAnsi="Calibri" w:cs="Calibri"/>
                <w:b/>
                <w:bCs/>
                <w:sz w:val="22"/>
                <w:szCs w:val="22"/>
              </w:rPr>
              <w:t>Total Data Collection Hours</w:t>
            </w:r>
          </w:p>
        </w:tc>
      </w:tr>
      <w:tr w14:paraId="70874351" w14:textId="77777777" w:rsidTr="00D62159">
        <w:tblPrEx>
          <w:tblW w:w="9990" w:type="dxa"/>
          <w:tblInd w:w="198" w:type="dxa"/>
          <w:tblLook w:val="04A0"/>
        </w:tblPrEx>
        <w:trPr>
          <w:trHeight w:val="300"/>
        </w:trPr>
        <w:tc>
          <w:tcPr>
            <w:tcW w:w="2160" w:type="dxa"/>
            <w:tcBorders>
              <w:top w:val="nil"/>
              <w:left w:val="single" w:sz="8" w:space="0" w:color="auto"/>
              <w:bottom w:val="single" w:sz="8" w:space="0" w:color="auto"/>
              <w:right w:val="single" w:sz="4" w:space="0" w:color="auto"/>
            </w:tcBorders>
            <w:shd w:val="clear" w:color="auto" w:fill="auto"/>
            <w:noWrap/>
            <w:vAlign w:val="bottom"/>
            <w:hideMark/>
          </w:tcPr>
          <w:p w:rsidR="00D62159" w:rsidRPr="00E42DB5" w:rsidP="003532C5" w14:paraId="420EDFD2" w14:textId="77777777">
            <w:pPr>
              <w:rPr>
                <w:rFonts w:ascii="Calibri" w:hAnsi="Calibri" w:cs="Calibri"/>
                <w:b/>
                <w:bCs/>
                <w:sz w:val="22"/>
                <w:szCs w:val="22"/>
              </w:rPr>
            </w:pPr>
            <w:r w:rsidRPr="00E42DB5">
              <w:rPr>
                <w:rFonts w:ascii="Calibri" w:hAnsi="Calibri" w:cs="Calibri"/>
                <w:b/>
                <w:bCs/>
                <w:sz w:val="22"/>
                <w:szCs w:val="22"/>
              </w:rPr>
              <w:t>1. Individual Physician Resident Data Collection</w:t>
            </w:r>
          </w:p>
        </w:tc>
        <w:tc>
          <w:tcPr>
            <w:tcW w:w="1129" w:type="dxa"/>
            <w:tcBorders>
              <w:top w:val="single" w:sz="4" w:space="0" w:color="auto"/>
              <w:left w:val="nil"/>
              <w:bottom w:val="single" w:sz="4" w:space="0" w:color="auto"/>
              <w:right w:val="single" w:sz="4" w:space="0" w:color="auto"/>
            </w:tcBorders>
            <w:vAlign w:val="bottom"/>
          </w:tcPr>
          <w:p w:rsidR="00D62159" w:rsidRPr="00E42DB5" w:rsidP="003532C5" w14:paraId="4FAD4312" w14:textId="77777777">
            <w:pPr>
              <w:jc w:val="center"/>
              <w:rPr>
                <w:rFonts w:ascii="Calibri" w:hAnsi="Calibri" w:cs="Calibri"/>
                <w:sz w:val="22"/>
                <w:szCs w:val="22"/>
              </w:rPr>
            </w:pPr>
            <w:r w:rsidRPr="00E42DB5">
              <w:rPr>
                <w:rFonts w:ascii="Calibri" w:hAnsi="Calibri" w:cs="Calibri"/>
                <w:b/>
                <w:bCs/>
                <w:sz w:val="22"/>
                <w:szCs w:val="22"/>
              </w:rPr>
              <w:t>100</w:t>
            </w:r>
          </w:p>
        </w:tc>
        <w:tc>
          <w:tcPr>
            <w:tcW w:w="1129" w:type="dxa"/>
            <w:tcBorders>
              <w:top w:val="nil"/>
              <w:left w:val="single" w:sz="4" w:space="0" w:color="auto"/>
              <w:bottom w:val="single" w:sz="8" w:space="0" w:color="auto"/>
              <w:right w:val="single" w:sz="4" w:space="0" w:color="auto"/>
            </w:tcBorders>
            <w:shd w:val="clear" w:color="auto" w:fill="auto"/>
            <w:noWrap/>
            <w:vAlign w:val="bottom"/>
            <w:hideMark/>
          </w:tcPr>
          <w:p w:rsidR="00D62159" w:rsidRPr="00E42DB5" w:rsidP="003532C5" w14:paraId="44F2E3D4" w14:textId="77777777">
            <w:pPr>
              <w:jc w:val="center"/>
              <w:rPr>
                <w:rFonts w:ascii="Calibri" w:hAnsi="Calibri" w:cs="Calibri"/>
                <w:sz w:val="22"/>
                <w:szCs w:val="22"/>
              </w:rPr>
            </w:pPr>
            <w:r w:rsidRPr="00E42DB5">
              <w:rPr>
                <w:rFonts w:ascii="Calibri" w:hAnsi="Calibri" w:cs="Calibri"/>
                <w:sz w:val="22"/>
                <w:szCs w:val="22"/>
              </w:rPr>
              <w:t>1 min</w:t>
            </w:r>
          </w:p>
        </w:tc>
        <w:tc>
          <w:tcPr>
            <w:tcW w:w="1440" w:type="dxa"/>
            <w:tcBorders>
              <w:top w:val="nil"/>
              <w:left w:val="nil"/>
              <w:bottom w:val="single" w:sz="8" w:space="0" w:color="auto"/>
              <w:right w:val="single" w:sz="4" w:space="0" w:color="auto"/>
            </w:tcBorders>
            <w:shd w:val="clear" w:color="auto" w:fill="auto"/>
            <w:noWrap/>
            <w:vAlign w:val="bottom"/>
            <w:hideMark/>
          </w:tcPr>
          <w:p w:rsidR="00D62159" w:rsidRPr="00E42DB5" w:rsidP="003532C5" w14:paraId="351B1123" w14:textId="77777777">
            <w:pPr>
              <w:jc w:val="center"/>
              <w:rPr>
                <w:rFonts w:ascii="Calibri" w:hAnsi="Calibri" w:cs="Calibri"/>
                <w:sz w:val="22"/>
                <w:szCs w:val="22"/>
              </w:rPr>
            </w:pPr>
            <w:r w:rsidRPr="00E42DB5">
              <w:rPr>
                <w:rFonts w:ascii="Calibri" w:hAnsi="Calibri" w:cs="Calibri"/>
                <w:sz w:val="22"/>
                <w:szCs w:val="22"/>
              </w:rPr>
              <w:t xml:space="preserve">12 </w:t>
            </w:r>
          </w:p>
        </w:tc>
        <w:tc>
          <w:tcPr>
            <w:tcW w:w="1440" w:type="dxa"/>
            <w:tcBorders>
              <w:top w:val="nil"/>
              <w:left w:val="nil"/>
              <w:bottom w:val="single" w:sz="8" w:space="0" w:color="auto"/>
              <w:right w:val="single" w:sz="4" w:space="0" w:color="auto"/>
            </w:tcBorders>
            <w:shd w:val="clear" w:color="auto" w:fill="auto"/>
            <w:noWrap/>
            <w:vAlign w:val="bottom"/>
            <w:hideMark/>
          </w:tcPr>
          <w:p w:rsidR="00D62159" w:rsidRPr="00E42DB5" w:rsidP="003532C5" w14:paraId="6A6D2C60" w14:textId="77777777">
            <w:pPr>
              <w:jc w:val="center"/>
              <w:rPr>
                <w:rFonts w:ascii="Calibri" w:hAnsi="Calibri" w:cs="Calibri"/>
                <w:sz w:val="22"/>
                <w:szCs w:val="22"/>
              </w:rPr>
            </w:pPr>
            <w:r w:rsidRPr="00E42DB5">
              <w:rPr>
                <w:rFonts w:ascii="Calibri" w:hAnsi="Calibri" w:cs="Calibri"/>
                <w:sz w:val="22"/>
                <w:szCs w:val="22"/>
              </w:rPr>
              <w:t>30 days</w:t>
            </w:r>
          </w:p>
        </w:tc>
        <w:tc>
          <w:tcPr>
            <w:tcW w:w="1309" w:type="dxa"/>
            <w:tcBorders>
              <w:top w:val="nil"/>
              <w:left w:val="nil"/>
              <w:bottom w:val="single" w:sz="8" w:space="0" w:color="auto"/>
              <w:right w:val="single" w:sz="4" w:space="0" w:color="auto"/>
            </w:tcBorders>
            <w:shd w:val="clear" w:color="auto" w:fill="auto"/>
            <w:noWrap/>
            <w:vAlign w:val="bottom"/>
            <w:hideMark/>
          </w:tcPr>
          <w:p w:rsidR="00D62159" w:rsidRPr="00E42DB5" w:rsidP="003532C5" w14:paraId="794C55B5" w14:textId="77777777">
            <w:pPr>
              <w:jc w:val="center"/>
              <w:rPr>
                <w:rFonts w:ascii="Calibri" w:hAnsi="Calibri" w:cs="Calibri"/>
                <w:sz w:val="22"/>
                <w:szCs w:val="22"/>
              </w:rPr>
            </w:pPr>
            <w:r w:rsidRPr="00E42DB5">
              <w:rPr>
                <w:rFonts w:ascii="Calibri" w:hAnsi="Calibri" w:cs="Calibri"/>
                <w:sz w:val="22"/>
                <w:szCs w:val="22"/>
              </w:rPr>
              <w:t xml:space="preserve">360 min/60 min = </w:t>
            </w:r>
            <w:r w:rsidRPr="00E42DB5">
              <w:rPr>
                <w:rFonts w:ascii="Calibri" w:hAnsi="Calibri" w:cs="Calibri"/>
                <w:b/>
                <w:bCs/>
                <w:sz w:val="22"/>
                <w:szCs w:val="22"/>
              </w:rPr>
              <w:t>6 hrs</w:t>
            </w:r>
          </w:p>
        </w:tc>
        <w:tc>
          <w:tcPr>
            <w:tcW w:w="1383" w:type="dxa"/>
            <w:tcBorders>
              <w:top w:val="nil"/>
              <w:left w:val="nil"/>
              <w:bottom w:val="single" w:sz="8" w:space="0" w:color="auto"/>
              <w:right w:val="single" w:sz="8" w:space="0" w:color="auto"/>
            </w:tcBorders>
            <w:shd w:val="clear" w:color="auto" w:fill="auto"/>
            <w:noWrap/>
            <w:vAlign w:val="bottom"/>
            <w:hideMark/>
          </w:tcPr>
          <w:p w:rsidR="00D62159" w:rsidRPr="00E42DB5" w:rsidP="003532C5" w14:paraId="0081041B" w14:textId="77777777">
            <w:pPr>
              <w:jc w:val="center"/>
              <w:rPr>
                <w:rFonts w:ascii="Calibri" w:hAnsi="Calibri" w:cs="Calibri"/>
                <w:b/>
                <w:bCs/>
                <w:sz w:val="22"/>
                <w:szCs w:val="22"/>
              </w:rPr>
            </w:pPr>
            <w:r w:rsidRPr="00E42DB5">
              <w:rPr>
                <w:rFonts w:ascii="Calibri" w:hAnsi="Calibri" w:cs="Calibri"/>
                <w:b/>
                <w:bCs/>
                <w:sz w:val="22"/>
                <w:szCs w:val="22"/>
              </w:rPr>
              <w:t>600 hours</w:t>
            </w:r>
          </w:p>
        </w:tc>
      </w:tr>
    </w:tbl>
    <w:p w:rsidR="003532C5" w:rsidRPr="00E42DB5" w:rsidP="0025306C" w14:paraId="102E6D85" w14:textId="593D452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7E0AD8" w:rsidRPr="00E42DB5" w:rsidP="0025306C" w14:paraId="1E925BC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1929FF" w:rsidRPr="00E42DB5" w:rsidP="0025306C" w14:paraId="602C465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tbl>
      <w:tblPr>
        <w:tblW w:w="10080" w:type="dxa"/>
        <w:tblInd w:w="198" w:type="dxa"/>
        <w:tblLook w:val="04A0"/>
      </w:tblPr>
      <w:tblGrid>
        <w:gridCol w:w="1800"/>
        <w:gridCol w:w="1170"/>
        <w:gridCol w:w="1260"/>
        <w:gridCol w:w="1260"/>
        <w:gridCol w:w="1530"/>
        <w:gridCol w:w="1440"/>
        <w:gridCol w:w="1620"/>
      </w:tblGrid>
      <w:tr w14:paraId="68EF22D4" w14:textId="77777777" w:rsidTr="00FB1803">
        <w:tblPrEx>
          <w:tblW w:w="10080" w:type="dxa"/>
          <w:tblInd w:w="198" w:type="dxa"/>
          <w:tblLook w:val="04A0"/>
        </w:tblPrEx>
        <w:trPr>
          <w:trHeight w:val="1160"/>
        </w:trPr>
        <w:tc>
          <w:tcPr>
            <w:tcW w:w="18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95FC8" w:rsidRPr="00E42DB5" w:rsidP="003532C5" w14:paraId="1D92FB81" w14:textId="77777777">
            <w:pPr>
              <w:rPr>
                <w:rFonts w:ascii="Calibri" w:hAnsi="Calibri" w:cs="Calibri"/>
                <w:b/>
                <w:bCs/>
                <w:sz w:val="22"/>
                <w:szCs w:val="22"/>
              </w:rPr>
            </w:pPr>
            <w:r w:rsidRPr="00E42DB5">
              <w:rPr>
                <w:rFonts w:ascii="Calibri" w:hAnsi="Calibri" w:cs="Calibri"/>
                <w:b/>
                <w:bCs/>
                <w:sz w:val="22"/>
                <w:szCs w:val="22"/>
              </w:rPr>
              <w:t> </w:t>
            </w:r>
          </w:p>
        </w:tc>
        <w:tc>
          <w:tcPr>
            <w:tcW w:w="1170" w:type="dxa"/>
            <w:tcBorders>
              <w:top w:val="single" w:sz="8" w:space="0" w:color="auto"/>
              <w:left w:val="nil"/>
              <w:bottom w:val="single" w:sz="4" w:space="0" w:color="auto"/>
              <w:right w:val="single" w:sz="4" w:space="0" w:color="auto"/>
            </w:tcBorders>
            <w:shd w:val="clear" w:color="auto" w:fill="auto"/>
            <w:vAlign w:val="bottom"/>
            <w:hideMark/>
          </w:tcPr>
          <w:p w:rsidR="00895FC8" w:rsidRPr="00E42DB5" w:rsidP="003532C5" w14:paraId="2AC7486D" w14:textId="77777777">
            <w:pPr>
              <w:jc w:val="center"/>
              <w:rPr>
                <w:rFonts w:ascii="Calibri" w:hAnsi="Calibri" w:cs="Calibri"/>
                <w:b/>
                <w:bCs/>
                <w:sz w:val="22"/>
                <w:szCs w:val="22"/>
              </w:rPr>
            </w:pPr>
            <w:r w:rsidRPr="00E42DB5">
              <w:rPr>
                <w:rFonts w:ascii="Calibri" w:hAnsi="Calibri" w:cs="Calibri"/>
                <w:b/>
                <w:bCs/>
                <w:sz w:val="22"/>
                <w:szCs w:val="22"/>
              </w:rPr>
              <w:t>Number of Facilities Reporting Annually</w:t>
            </w:r>
          </w:p>
        </w:tc>
        <w:tc>
          <w:tcPr>
            <w:tcW w:w="1260" w:type="dxa"/>
            <w:tcBorders>
              <w:top w:val="single" w:sz="8" w:space="0" w:color="auto"/>
              <w:left w:val="nil"/>
              <w:bottom w:val="single" w:sz="4" w:space="0" w:color="auto"/>
              <w:right w:val="single" w:sz="4" w:space="0" w:color="auto"/>
            </w:tcBorders>
            <w:shd w:val="clear" w:color="auto" w:fill="auto"/>
            <w:vAlign w:val="bottom"/>
            <w:hideMark/>
          </w:tcPr>
          <w:p w:rsidR="00895FC8" w:rsidRPr="00E42DB5" w:rsidP="003532C5" w14:paraId="3A3238CB" w14:textId="77777777">
            <w:pPr>
              <w:jc w:val="center"/>
              <w:rPr>
                <w:rFonts w:ascii="Calibri" w:hAnsi="Calibri" w:cs="Calibri"/>
                <w:b/>
                <w:bCs/>
                <w:sz w:val="22"/>
                <w:szCs w:val="22"/>
              </w:rPr>
            </w:pPr>
            <w:r w:rsidRPr="00E42DB5">
              <w:rPr>
                <w:rFonts w:ascii="Calibri" w:hAnsi="Calibri" w:cs="Calibri"/>
                <w:b/>
                <w:bCs/>
                <w:sz w:val="22"/>
                <w:szCs w:val="22"/>
              </w:rPr>
              <w:t>Number of</w:t>
            </w:r>
            <w:r w:rsidRPr="00E42DB5" w:rsidR="00F8447C">
              <w:rPr>
                <w:rFonts w:ascii="Calibri" w:hAnsi="Calibri" w:cs="Calibri"/>
                <w:b/>
                <w:bCs/>
                <w:sz w:val="22"/>
                <w:szCs w:val="22"/>
              </w:rPr>
              <w:t xml:space="preserve"> Physician</w:t>
            </w:r>
            <w:r w:rsidRPr="00E42DB5">
              <w:rPr>
                <w:rFonts w:ascii="Calibri" w:hAnsi="Calibri" w:cs="Calibri"/>
                <w:b/>
                <w:bCs/>
                <w:sz w:val="22"/>
                <w:szCs w:val="22"/>
              </w:rPr>
              <w:t xml:space="preserve"> Residents per Facility / Year</w:t>
            </w:r>
          </w:p>
        </w:tc>
        <w:tc>
          <w:tcPr>
            <w:tcW w:w="1260" w:type="dxa"/>
            <w:tcBorders>
              <w:top w:val="single" w:sz="8" w:space="0" w:color="auto"/>
              <w:left w:val="nil"/>
              <w:bottom w:val="single" w:sz="4" w:space="0" w:color="auto"/>
              <w:right w:val="single" w:sz="8" w:space="0" w:color="auto"/>
            </w:tcBorders>
            <w:shd w:val="clear" w:color="auto" w:fill="auto"/>
            <w:vAlign w:val="bottom"/>
            <w:hideMark/>
          </w:tcPr>
          <w:p w:rsidR="00895FC8" w:rsidRPr="00E42DB5" w:rsidP="003532C5" w14:paraId="33B98A41" w14:textId="77777777">
            <w:pPr>
              <w:jc w:val="center"/>
              <w:rPr>
                <w:rFonts w:ascii="Calibri" w:hAnsi="Calibri" w:cs="Calibri"/>
                <w:b/>
                <w:bCs/>
                <w:sz w:val="22"/>
                <w:szCs w:val="22"/>
              </w:rPr>
            </w:pPr>
            <w:r w:rsidRPr="00E42DB5">
              <w:rPr>
                <w:rFonts w:ascii="Calibri" w:hAnsi="Calibri" w:cs="Calibri"/>
                <w:b/>
                <w:bCs/>
                <w:sz w:val="22"/>
                <w:szCs w:val="22"/>
              </w:rPr>
              <w:t>Total Number of Residents Reported on / Year</w:t>
            </w:r>
          </w:p>
        </w:tc>
        <w:tc>
          <w:tcPr>
            <w:tcW w:w="1530" w:type="dxa"/>
            <w:tcBorders>
              <w:top w:val="single" w:sz="8" w:space="0" w:color="auto"/>
              <w:left w:val="nil"/>
              <w:bottom w:val="single" w:sz="4" w:space="0" w:color="auto"/>
              <w:right w:val="single" w:sz="8" w:space="0" w:color="auto"/>
            </w:tcBorders>
            <w:vAlign w:val="bottom"/>
          </w:tcPr>
          <w:p w:rsidR="00895FC8" w:rsidRPr="00E42DB5" w:rsidP="003532C5" w14:paraId="6FF9B687" w14:textId="77777777">
            <w:pPr>
              <w:jc w:val="center"/>
              <w:rPr>
                <w:rFonts w:ascii="Calibri" w:hAnsi="Calibri" w:cs="Calibri"/>
                <w:b/>
                <w:bCs/>
                <w:sz w:val="22"/>
                <w:szCs w:val="22"/>
              </w:rPr>
            </w:pPr>
            <w:r w:rsidRPr="00E42DB5">
              <w:rPr>
                <w:rFonts w:ascii="Calibri" w:hAnsi="Calibri" w:cs="Calibri"/>
                <w:b/>
                <w:bCs/>
                <w:sz w:val="22"/>
                <w:szCs w:val="22"/>
              </w:rPr>
              <w:t>x Annual Data Consolidation &amp; Reporting  Hours / Resident</w:t>
            </w:r>
          </w:p>
        </w:tc>
        <w:tc>
          <w:tcPr>
            <w:tcW w:w="1440" w:type="dxa"/>
            <w:tcBorders>
              <w:top w:val="single" w:sz="8" w:space="0" w:color="auto"/>
              <w:left w:val="nil"/>
              <w:bottom w:val="single" w:sz="4" w:space="0" w:color="auto"/>
              <w:right w:val="single" w:sz="8" w:space="0" w:color="auto"/>
            </w:tcBorders>
          </w:tcPr>
          <w:p w:rsidR="00895FC8" w:rsidRPr="00E42DB5" w:rsidP="003532C5" w14:paraId="59DC4DDB" w14:textId="77777777">
            <w:pPr>
              <w:jc w:val="center"/>
              <w:rPr>
                <w:rFonts w:ascii="Calibri" w:hAnsi="Calibri" w:cs="Calibri"/>
                <w:b/>
                <w:bCs/>
                <w:sz w:val="22"/>
                <w:szCs w:val="22"/>
              </w:rPr>
            </w:pPr>
            <w:r w:rsidRPr="00E42DB5">
              <w:rPr>
                <w:rFonts w:ascii="Calibri" w:hAnsi="Calibri" w:cs="Calibri"/>
                <w:b/>
                <w:bCs/>
                <w:sz w:val="22"/>
                <w:szCs w:val="22"/>
              </w:rPr>
              <w:t>Number of Reporting Hours per Facility / Year</w:t>
            </w:r>
          </w:p>
        </w:tc>
        <w:tc>
          <w:tcPr>
            <w:tcW w:w="1620" w:type="dxa"/>
            <w:tcBorders>
              <w:top w:val="single" w:sz="8" w:space="0" w:color="auto"/>
              <w:left w:val="nil"/>
              <w:bottom w:val="single" w:sz="4" w:space="0" w:color="auto"/>
              <w:right w:val="single" w:sz="8" w:space="0" w:color="auto"/>
            </w:tcBorders>
          </w:tcPr>
          <w:p w:rsidR="00895FC8" w:rsidRPr="00E42DB5" w:rsidP="003532C5" w14:paraId="73A3AB4A" w14:textId="77777777">
            <w:pPr>
              <w:jc w:val="center"/>
              <w:rPr>
                <w:rFonts w:ascii="Calibri" w:hAnsi="Calibri" w:cs="Calibri"/>
                <w:b/>
                <w:bCs/>
                <w:sz w:val="22"/>
                <w:szCs w:val="22"/>
              </w:rPr>
            </w:pPr>
            <w:r w:rsidRPr="00E42DB5">
              <w:rPr>
                <w:rFonts w:ascii="Calibri" w:hAnsi="Calibri" w:cs="Calibri"/>
                <w:b/>
                <w:bCs/>
                <w:sz w:val="22"/>
                <w:szCs w:val="22"/>
              </w:rPr>
              <w:t>Total Data Consolidation &amp; Reporting Hours for 10 Facilities</w:t>
            </w:r>
          </w:p>
        </w:tc>
      </w:tr>
      <w:tr w14:paraId="6D8C52D5" w14:textId="77777777" w:rsidTr="00FB1803">
        <w:tblPrEx>
          <w:tblW w:w="10080" w:type="dxa"/>
          <w:tblInd w:w="198" w:type="dxa"/>
          <w:tblLook w:val="04A0"/>
        </w:tblPrEx>
        <w:trPr>
          <w:trHeight w:val="300"/>
        </w:trPr>
        <w:tc>
          <w:tcPr>
            <w:tcW w:w="1800" w:type="dxa"/>
            <w:tcBorders>
              <w:top w:val="nil"/>
              <w:left w:val="single" w:sz="8" w:space="0" w:color="auto"/>
              <w:bottom w:val="single" w:sz="8" w:space="0" w:color="auto"/>
              <w:right w:val="single" w:sz="4" w:space="0" w:color="auto"/>
            </w:tcBorders>
            <w:shd w:val="clear" w:color="auto" w:fill="auto"/>
            <w:noWrap/>
            <w:vAlign w:val="bottom"/>
            <w:hideMark/>
          </w:tcPr>
          <w:p w:rsidR="00895FC8" w:rsidRPr="00E42DB5" w:rsidP="003532C5" w14:paraId="3917FD0D" w14:textId="77777777">
            <w:pPr>
              <w:rPr>
                <w:rFonts w:ascii="Calibri" w:hAnsi="Calibri" w:cs="Calibri"/>
                <w:b/>
                <w:bCs/>
                <w:sz w:val="22"/>
                <w:szCs w:val="22"/>
              </w:rPr>
            </w:pPr>
            <w:r w:rsidRPr="00E42DB5">
              <w:rPr>
                <w:rFonts w:ascii="Calibri" w:hAnsi="Calibri" w:cs="Calibri"/>
                <w:b/>
                <w:bCs/>
                <w:sz w:val="22"/>
                <w:szCs w:val="22"/>
              </w:rPr>
              <w:t>2. GME Sponsor Annual Data Consolidation (</w:t>
            </w:r>
            <w:r w:rsidRPr="00E42DB5" w:rsidR="004B659B">
              <w:rPr>
                <w:rFonts w:ascii="Calibri" w:hAnsi="Calibri" w:cs="Calibri"/>
                <w:b/>
                <w:bCs/>
                <w:sz w:val="22"/>
                <w:szCs w:val="22"/>
              </w:rPr>
              <w:t>Institutions</w:t>
            </w:r>
            <w:r w:rsidRPr="00E42DB5">
              <w:rPr>
                <w:rFonts w:ascii="Calibri" w:hAnsi="Calibri" w:cs="Calibri"/>
                <w:b/>
                <w:bCs/>
                <w:sz w:val="22"/>
                <w:szCs w:val="22"/>
              </w:rPr>
              <w:t>)</w:t>
            </w:r>
          </w:p>
        </w:tc>
        <w:tc>
          <w:tcPr>
            <w:tcW w:w="1170" w:type="dxa"/>
            <w:tcBorders>
              <w:top w:val="nil"/>
              <w:left w:val="nil"/>
              <w:bottom w:val="single" w:sz="8" w:space="0" w:color="auto"/>
              <w:right w:val="single" w:sz="4" w:space="0" w:color="auto"/>
            </w:tcBorders>
            <w:shd w:val="clear" w:color="auto" w:fill="auto"/>
            <w:noWrap/>
            <w:vAlign w:val="bottom"/>
            <w:hideMark/>
          </w:tcPr>
          <w:p w:rsidR="00895FC8" w:rsidRPr="00E42DB5" w:rsidP="003532C5" w14:paraId="6853B3FC" w14:textId="77777777">
            <w:pPr>
              <w:jc w:val="center"/>
              <w:rPr>
                <w:rFonts w:ascii="Calibri" w:hAnsi="Calibri" w:cs="Calibri"/>
                <w:b/>
                <w:bCs/>
                <w:sz w:val="22"/>
                <w:szCs w:val="22"/>
              </w:rPr>
            </w:pPr>
            <w:r w:rsidRPr="00E42DB5">
              <w:rPr>
                <w:rFonts w:ascii="Calibri" w:hAnsi="Calibri" w:cs="Calibri"/>
                <w:b/>
                <w:bCs/>
                <w:sz w:val="22"/>
                <w:szCs w:val="22"/>
              </w:rPr>
              <w:t>10</w:t>
            </w:r>
          </w:p>
        </w:tc>
        <w:tc>
          <w:tcPr>
            <w:tcW w:w="1260" w:type="dxa"/>
            <w:tcBorders>
              <w:top w:val="nil"/>
              <w:left w:val="nil"/>
              <w:bottom w:val="single" w:sz="8" w:space="0" w:color="auto"/>
              <w:right w:val="single" w:sz="4" w:space="0" w:color="auto"/>
            </w:tcBorders>
            <w:shd w:val="clear" w:color="auto" w:fill="auto"/>
            <w:noWrap/>
            <w:vAlign w:val="bottom"/>
            <w:hideMark/>
          </w:tcPr>
          <w:p w:rsidR="00895FC8" w:rsidRPr="00E42DB5" w:rsidP="003532C5" w14:paraId="6E2CC9B3" w14:textId="77777777">
            <w:pPr>
              <w:jc w:val="center"/>
              <w:rPr>
                <w:rFonts w:ascii="Calibri" w:hAnsi="Calibri" w:cs="Calibri"/>
                <w:sz w:val="22"/>
                <w:szCs w:val="22"/>
              </w:rPr>
            </w:pPr>
            <w:r w:rsidRPr="00E42DB5">
              <w:rPr>
                <w:rFonts w:ascii="Calibri" w:hAnsi="Calibri" w:cs="Calibri"/>
                <w:sz w:val="22"/>
                <w:szCs w:val="22"/>
              </w:rPr>
              <w:t>10</w:t>
            </w:r>
          </w:p>
        </w:tc>
        <w:tc>
          <w:tcPr>
            <w:tcW w:w="1260" w:type="dxa"/>
            <w:tcBorders>
              <w:top w:val="nil"/>
              <w:left w:val="nil"/>
              <w:bottom w:val="single" w:sz="8" w:space="0" w:color="auto"/>
              <w:right w:val="single" w:sz="8" w:space="0" w:color="auto"/>
            </w:tcBorders>
            <w:shd w:val="clear" w:color="auto" w:fill="auto"/>
            <w:noWrap/>
            <w:vAlign w:val="bottom"/>
            <w:hideMark/>
          </w:tcPr>
          <w:p w:rsidR="00895FC8" w:rsidRPr="00E42DB5" w:rsidP="003532C5" w14:paraId="4742BB3B" w14:textId="77777777">
            <w:pPr>
              <w:jc w:val="center"/>
              <w:rPr>
                <w:rFonts w:ascii="Calibri" w:hAnsi="Calibri" w:cs="Calibri"/>
                <w:sz w:val="22"/>
                <w:szCs w:val="22"/>
              </w:rPr>
            </w:pPr>
            <w:r w:rsidRPr="00E42DB5">
              <w:rPr>
                <w:rFonts w:ascii="Calibri" w:hAnsi="Calibri" w:cs="Calibri"/>
                <w:sz w:val="22"/>
                <w:szCs w:val="22"/>
              </w:rPr>
              <w:t xml:space="preserve">10 x 10 = </w:t>
            </w:r>
          </w:p>
          <w:p w:rsidR="00895FC8" w:rsidRPr="00E42DB5" w:rsidP="003532C5" w14:paraId="6615B327" w14:textId="77777777">
            <w:pPr>
              <w:jc w:val="center"/>
              <w:rPr>
                <w:rFonts w:ascii="Calibri" w:hAnsi="Calibri" w:cs="Calibri"/>
                <w:sz w:val="22"/>
                <w:szCs w:val="22"/>
              </w:rPr>
            </w:pPr>
            <w:r w:rsidRPr="00E42DB5">
              <w:rPr>
                <w:rFonts w:ascii="Calibri" w:hAnsi="Calibri" w:cs="Calibri"/>
                <w:sz w:val="22"/>
                <w:szCs w:val="22"/>
              </w:rPr>
              <w:t>100</w:t>
            </w:r>
          </w:p>
        </w:tc>
        <w:tc>
          <w:tcPr>
            <w:tcW w:w="1530" w:type="dxa"/>
            <w:tcBorders>
              <w:top w:val="nil"/>
              <w:left w:val="nil"/>
              <w:bottom w:val="single" w:sz="8" w:space="0" w:color="auto"/>
              <w:right w:val="single" w:sz="8" w:space="0" w:color="auto"/>
            </w:tcBorders>
            <w:vAlign w:val="bottom"/>
          </w:tcPr>
          <w:p w:rsidR="00895FC8" w:rsidRPr="00E42DB5" w:rsidP="003532C5" w14:paraId="6986CE82" w14:textId="77777777">
            <w:pPr>
              <w:jc w:val="center"/>
              <w:rPr>
                <w:rFonts w:ascii="Calibri" w:hAnsi="Calibri" w:cs="Calibri"/>
                <w:sz w:val="22"/>
                <w:szCs w:val="22"/>
              </w:rPr>
            </w:pPr>
            <w:r w:rsidRPr="00E42DB5">
              <w:rPr>
                <w:rFonts w:ascii="Calibri" w:hAnsi="Calibri" w:cs="Calibri"/>
                <w:sz w:val="22"/>
                <w:szCs w:val="22"/>
              </w:rPr>
              <w:t>12 hrs</w:t>
            </w:r>
          </w:p>
        </w:tc>
        <w:tc>
          <w:tcPr>
            <w:tcW w:w="1440" w:type="dxa"/>
            <w:tcBorders>
              <w:top w:val="nil"/>
              <w:left w:val="nil"/>
              <w:bottom w:val="single" w:sz="8" w:space="0" w:color="auto"/>
              <w:right w:val="single" w:sz="8" w:space="0" w:color="auto"/>
            </w:tcBorders>
            <w:vAlign w:val="bottom"/>
          </w:tcPr>
          <w:p w:rsidR="00895FC8" w:rsidRPr="00E42DB5" w:rsidP="003532C5" w14:paraId="73AD4E47" w14:textId="77777777">
            <w:pPr>
              <w:jc w:val="center"/>
              <w:rPr>
                <w:rFonts w:ascii="Calibri" w:hAnsi="Calibri" w:cs="Calibri"/>
                <w:sz w:val="22"/>
                <w:szCs w:val="22"/>
              </w:rPr>
            </w:pPr>
            <w:r w:rsidRPr="00E42DB5">
              <w:rPr>
                <w:rFonts w:ascii="Calibri" w:hAnsi="Calibri" w:cs="Calibri"/>
                <w:b/>
                <w:bCs/>
                <w:sz w:val="22"/>
                <w:szCs w:val="22"/>
              </w:rPr>
              <w:t>120</w:t>
            </w:r>
            <w:r w:rsidRPr="00E42DB5">
              <w:rPr>
                <w:rFonts w:ascii="Calibri" w:hAnsi="Calibri" w:cs="Calibri"/>
                <w:sz w:val="22"/>
                <w:szCs w:val="22"/>
              </w:rPr>
              <w:t xml:space="preserve"> hrs</w:t>
            </w:r>
          </w:p>
        </w:tc>
        <w:tc>
          <w:tcPr>
            <w:tcW w:w="1620" w:type="dxa"/>
            <w:tcBorders>
              <w:top w:val="nil"/>
              <w:left w:val="nil"/>
              <w:bottom w:val="single" w:sz="8" w:space="0" w:color="auto"/>
              <w:right w:val="single" w:sz="8" w:space="0" w:color="auto"/>
            </w:tcBorders>
            <w:vAlign w:val="bottom"/>
          </w:tcPr>
          <w:p w:rsidR="00895FC8" w:rsidRPr="00E42DB5" w:rsidP="003532C5" w14:paraId="5AA10010" w14:textId="77777777">
            <w:pPr>
              <w:jc w:val="center"/>
              <w:rPr>
                <w:rFonts w:ascii="Calibri" w:hAnsi="Calibri" w:cs="Calibri"/>
                <w:b/>
                <w:bCs/>
                <w:sz w:val="22"/>
                <w:szCs w:val="22"/>
              </w:rPr>
            </w:pPr>
            <w:r w:rsidRPr="00E42DB5">
              <w:rPr>
                <w:rFonts w:ascii="Calibri" w:hAnsi="Calibri" w:cs="Calibri"/>
                <w:b/>
                <w:bCs/>
                <w:sz w:val="22"/>
                <w:szCs w:val="22"/>
              </w:rPr>
              <w:t>1,200 hours</w:t>
            </w:r>
          </w:p>
        </w:tc>
      </w:tr>
    </w:tbl>
    <w:p w:rsidR="001929FF" w:rsidRPr="00E42DB5" w:rsidP="0025306C" w14:paraId="3B529A3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C797A" w:rsidRPr="00E42DB5" w:rsidP="0025306C" w14:paraId="5E54CEC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tbl>
      <w:tblPr>
        <w:tblW w:w="10080" w:type="dxa"/>
        <w:jc w:val="center"/>
        <w:tblLook w:val="04A0"/>
      </w:tblPr>
      <w:tblGrid>
        <w:gridCol w:w="3870"/>
        <w:gridCol w:w="1710"/>
        <w:gridCol w:w="1620"/>
        <w:gridCol w:w="2880"/>
      </w:tblGrid>
      <w:tr w14:paraId="1305C308" w14:textId="77777777" w:rsidTr="002F79A3">
        <w:tblPrEx>
          <w:tblW w:w="10080" w:type="dxa"/>
          <w:jc w:val="center"/>
          <w:tblLook w:val="04A0"/>
        </w:tblPrEx>
        <w:trPr>
          <w:trHeight w:val="1160"/>
          <w:jc w:val="center"/>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532C5" w:rsidRPr="00E42DB5" w:rsidP="003532C5" w14:paraId="768E99C3" w14:textId="77777777">
            <w:pPr>
              <w:rPr>
                <w:rFonts w:ascii="Calibri" w:hAnsi="Calibri" w:cs="Calibri"/>
                <w:b/>
                <w:bCs/>
                <w:sz w:val="22"/>
                <w:szCs w:val="22"/>
              </w:rPr>
            </w:pPr>
            <w:r w:rsidRPr="00E42DB5">
              <w:rPr>
                <w:rFonts w:ascii="Calibri" w:hAnsi="Calibri" w:cs="Calibri"/>
                <w:b/>
                <w:bCs/>
                <w:sz w:val="22"/>
                <w:szCs w:val="22"/>
              </w:rPr>
              <w:t xml:space="preserve">Category of Respondent </w:t>
            </w:r>
          </w:p>
          <w:p w:rsidR="008C797A" w:rsidRPr="00E42DB5" w:rsidP="003532C5" w14:paraId="57ADC161" w14:textId="77777777">
            <w:pPr>
              <w:rPr>
                <w:rFonts w:ascii="Calibri" w:hAnsi="Calibri" w:cs="Calibri"/>
                <w:b/>
                <w:bCs/>
                <w:sz w:val="22"/>
                <w:szCs w:val="22"/>
              </w:rPr>
            </w:pPr>
          </w:p>
          <w:p w:rsidR="00FB1803" w:rsidRPr="00E42DB5" w:rsidP="003532C5" w14:paraId="3FE083AD" w14:textId="77777777">
            <w:pPr>
              <w:rPr>
                <w:rFonts w:ascii="Calibri" w:hAnsi="Calibri" w:cs="Calibri"/>
                <w:b/>
                <w:bCs/>
                <w:sz w:val="22"/>
                <w:szCs w:val="22"/>
              </w:rPr>
            </w:pPr>
          </w:p>
        </w:tc>
        <w:tc>
          <w:tcPr>
            <w:tcW w:w="1710" w:type="dxa"/>
            <w:tcBorders>
              <w:top w:val="single" w:sz="8" w:space="0" w:color="auto"/>
              <w:left w:val="nil"/>
              <w:bottom w:val="single" w:sz="4" w:space="0" w:color="auto"/>
              <w:right w:val="single" w:sz="4" w:space="0" w:color="auto"/>
            </w:tcBorders>
            <w:shd w:val="clear" w:color="auto" w:fill="auto"/>
            <w:vAlign w:val="bottom"/>
            <w:hideMark/>
          </w:tcPr>
          <w:p w:rsidR="003532C5" w:rsidRPr="00E42DB5" w:rsidP="003532C5" w14:paraId="23284ABB" w14:textId="77777777">
            <w:pPr>
              <w:jc w:val="center"/>
              <w:rPr>
                <w:rFonts w:ascii="Calibri" w:hAnsi="Calibri" w:cs="Calibri"/>
                <w:b/>
                <w:bCs/>
                <w:sz w:val="22"/>
                <w:szCs w:val="22"/>
              </w:rPr>
            </w:pPr>
            <w:r w:rsidRPr="00E42DB5">
              <w:rPr>
                <w:rFonts w:ascii="Calibri" w:hAnsi="Calibri" w:cs="Calibri"/>
                <w:b/>
                <w:bCs/>
                <w:sz w:val="22"/>
                <w:szCs w:val="22"/>
              </w:rPr>
              <w:t xml:space="preserve">Total </w:t>
            </w:r>
            <w:r w:rsidRPr="00E42DB5" w:rsidR="002F79A3">
              <w:rPr>
                <w:rFonts w:ascii="Calibri" w:hAnsi="Calibri" w:cs="Calibri"/>
                <w:b/>
                <w:bCs/>
                <w:sz w:val="22"/>
                <w:szCs w:val="22"/>
              </w:rPr>
              <w:t xml:space="preserve">Annual </w:t>
            </w:r>
            <w:r w:rsidRPr="00E42DB5">
              <w:rPr>
                <w:rFonts w:ascii="Calibri" w:hAnsi="Calibri" w:cs="Calibri"/>
                <w:b/>
                <w:bCs/>
                <w:sz w:val="22"/>
                <w:szCs w:val="22"/>
              </w:rPr>
              <w:t>Number of Respondents</w:t>
            </w:r>
            <w:r w:rsidRPr="00E42DB5" w:rsidR="002F79A3">
              <w:rPr>
                <w:rFonts w:ascii="Calibri" w:hAnsi="Calibri" w:cs="Calibri"/>
                <w:b/>
                <w:bCs/>
                <w:sz w:val="22"/>
                <w:szCs w:val="22"/>
              </w:rPr>
              <w:t xml:space="preserve"> </w:t>
            </w:r>
          </w:p>
        </w:tc>
        <w:tc>
          <w:tcPr>
            <w:tcW w:w="1620" w:type="dxa"/>
            <w:tcBorders>
              <w:top w:val="single" w:sz="8" w:space="0" w:color="auto"/>
              <w:left w:val="nil"/>
              <w:bottom w:val="single" w:sz="4" w:space="0" w:color="auto"/>
              <w:right w:val="single" w:sz="4" w:space="0" w:color="auto"/>
            </w:tcBorders>
            <w:shd w:val="clear" w:color="auto" w:fill="auto"/>
            <w:vAlign w:val="bottom"/>
            <w:hideMark/>
          </w:tcPr>
          <w:p w:rsidR="003532C5" w:rsidRPr="00E42DB5" w:rsidP="003532C5" w14:paraId="5BC7BB54" w14:textId="77777777">
            <w:pPr>
              <w:jc w:val="center"/>
              <w:rPr>
                <w:rFonts w:ascii="Calibri" w:hAnsi="Calibri" w:cs="Calibri"/>
                <w:b/>
                <w:bCs/>
                <w:sz w:val="22"/>
                <w:szCs w:val="22"/>
              </w:rPr>
            </w:pPr>
            <w:r w:rsidRPr="00E42DB5">
              <w:rPr>
                <w:rFonts w:ascii="Calibri" w:hAnsi="Calibri" w:cs="Calibri"/>
                <w:b/>
                <w:bCs/>
                <w:sz w:val="22"/>
                <w:szCs w:val="22"/>
              </w:rPr>
              <w:t>Annual Data Collection Hours</w:t>
            </w:r>
          </w:p>
        </w:tc>
        <w:tc>
          <w:tcPr>
            <w:tcW w:w="2880" w:type="dxa"/>
            <w:tcBorders>
              <w:top w:val="single" w:sz="8" w:space="0" w:color="auto"/>
              <w:left w:val="nil"/>
              <w:bottom w:val="single" w:sz="4" w:space="0" w:color="auto"/>
              <w:right w:val="single" w:sz="8" w:space="0" w:color="auto"/>
            </w:tcBorders>
            <w:shd w:val="clear" w:color="auto" w:fill="auto"/>
            <w:vAlign w:val="bottom"/>
            <w:hideMark/>
          </w:tcPr>
          <w:p w:rsidR="003532C5" w:rsidRPr="00E42DB5" w:rsidP="003532C5" w14:paraId="186A65BA" w14:textId="77777777">
            <w:pPr>
              <w:jc w:val="center"/>
              <w:rPr>
                <w:rFonts w:ascii="Calibri" w:hAnsi="Calibri" w:cs="Calibri"/>
                <w:b/>
                <w:bCs/>
                <w:sz w:val="22"/>
                <w:szCs w:val="22"/>
              </w:rPr>
            </w:pPr>
            <w:r w:rsidRPr="00E42DB5">
              <w:rPr>
                <w:rFonts w:ascii="Calibri" w:hAnsi="Calibri" w:cs="Calibri"/>
                <w:b/>
                <w:bCs/>
                <w:sz w:val="22"/>
                <w:szCs w:val="22"/>
              </w:rPr>
              <w:t>Annual Hour Burden</w:t>
            </w:r>
          </w:p>
          <w:p w:rsidR="008C797A" w:rsidRPr="00E42DB5" w:rsidP="003532C5" w14:paraId="44CD4CBD" w14:textId="77777777">
            <w:pPr>
              <w:jc w:val="center"/>
              <w:rPr>
                <w:rFonts w:ascii="Calibri" w:hAnsi="Calibri" w:cs="Calibri"/>
                <w:b/>
                <w:bCs/>
                <w:sz w:val="22"/>
                <w:szCs w:val="22"/>
              </w:rPr>
            </w:pPr>
          </w:p>
        </w:tc>
      </w:tr>
      <w:tr w14:paraId="5ACB7F55" w14:textId="77777777" w:rsidTr="002F79A3">
        <w:tblPrEx>
          <w:tblW w:w="10080" w:type="dxa"/>
          <w:jc w:val="center"/>
          <w:tblLook w:val="04A0"/>
        </w:tblPrEx>
        <w:trPr>
          <w:trHeight w:val="290"/>
          <w:jc w:val="center"/>
        </w:trPr>
        <w:tc>
          <w:tcPr>
            <w:tcW w:w="3870" w:type="dxa"/>
            <w:tcBorders>
              <w:top w:val="nil"/>
              <w:left w:val="single" w:sz="8" w:space="0" w:color="auto"/>
              <w:bottom w:val="single" w:sz="4" w:space="0" w:color="auto"/>
              <w:right w:val="single" w:sz="4" w:space="0" w:color="auto"/>
            </w:tcBorders>
            <w:shd w:val="clear" w:color="auto" w:fill="auto"/>
            <w:noWrap/>
            <w:vAlign w:val="bottom"/>
            <w:hideMark/>
          </w:tcPr>
          <w:p w:rsidR="003532C5" w:rsidRPr="00E42DB5" w:rsidP="003532C5" w14:paraId="5F17D19C" w14:textId="77777777">
            <w:pPr>
              <w:rPr>
                <w:rFonts w:ascii="Calibri" w:hAnsi="Calibri" w:cs="Calibri"/>
                <w:b/>
                <w:bCs/>
                <w:sz w:val="22"/>
                <w:szCs w:val="22"/>
              </w:rPr>
            </w:pPr>
            <w:r w:rsidRPr="00E42DB5">
              <w:rPr>
                <w:rFonts w:ascii="Calibri" w:hAnsi="Calibri" w:cs="Calibri"/>
                <w:b/>
                <w:bCs/>
                <w:sz w:val="22"/>
                <w:szCs w:val="22"/>
              </w:rPr>
              <w:t xml:space="preserve">1. </w:t>
            </w:r>
            <w:r w:rsidRPr="00E42DB5" w:rsidR="00B67504">
              <w:rPr>
                <w:rFonts w:ascii="Calibri" w:hAnsi="Calibri" w:cs="Calibri"/>
                <w:b/>
                <w:bCs/>
                <w:sz w:val="22"/>
                <w:szCs w:val="22"/>
              </w:rPr>
              <w:t>Physician</w:t>
            </w:r>
            <w:r w:rsidRPr="00E42DB5" w:rsidR="002F79A3">
              <w:rPr>
                <w:rFonts w:ascii="Calibri" w:hAnsi="Calibri" w:cs="Calibri"/>
                <w:b/>
                <w:bCs/>
                <w:sz w:val="22"/>
                <w:szCs w:val="22"/>
              </w:rPr>
              <w:t xml:space="preserve"> </w:t>
            </w:r>
            <w:r w:rsidRPr="00E42DB5">
              <w:rPr>
                <w:rFonts w:ascii="Calibri" w:hAnsi="Calibri" w:cs="Calibri"/>
                <w:b/>
                <w:bCs/>
                <w:sz w:val="22"/>
                <w:szCs w:val="22"/>
              </w:rPr>
              <w:t xml:space="preserve">Resident Data Collection </w:t>
            </w:r>
          </w:p>
        </w:tc>
        <w:tc>
          <w:tcPr>
            <w:tcW w:w="1710" w:type="dxa"/>
            <w:tcBorders>
              <w:top w:val="nil"/>
              <w:left w:val="nil"/>
              <w:bottom w:val="single" w:sz="4" w:space="0" w:color="auto"/>
              <w:right w:val="single" w:sz="4" w:space="0" w:color="auto"/>
            </w:tcBorders>
            <w:shd w:val="clear" w:color="auto" w:fill="auto"/>
            <w:noWrap/>
            <w:vAlign w:val="bottom"/>
            <w:hideMark/>
          </w:tcPr>
          <w:p w:rsidR="003532C5" w:rsidRPr="00E42DB5" w:rsidP="003532C5" w14:paraId="2FD1475B" w14:textId="77777777">
            <w:pPr>
              <w:rPr>
                <w:rFonts w:ascii="Calibri" w:hAnsi="Calibri" w:cs="Calibri"/>
                <w:sz w:val="22"/>
                <w:szCs w:val="22"/>
              </w:rPr>
            </w:pPr>
            <w:r w:rsidRPr="00E42DB5">
              <w:rPr>
                <w:rFonts w:ascii="Calibri" w:hAnsi="Calibri" w:cs="Calibri"/>
                <w:sz w:val="22"/>
                <w:szCs w:val="22"/>
              </w:rPr>
              <w:t> </w:t>
            </w:r>
            <w:r w:rsidRPr="00E42DB5" w:rsidR="002F79A3">
              <w:rPr>
                <w:rFonts w:ascii="Calibri" w:hAnsi="Calibri" w:cs="Calibri"/>
                <w:sz w:val="22"/>
                <w:szCs w:val="22"/>
              </w:rPr>
              <w:t xml:space="preserve">        </w:t>
            </w:r>
            <w:r w:rsidRPr="00E42DB5" w:rsidR="00FB1803">
              <w:rPr>
                <w:rFonts w:ascii="Calibri" w:hAnsi="Calibri" w:cs="Calibri"/>
                <w:sz w:val="22"/>
                <w:szCs w:val="22"/>
              </w:rPr>
              <w:t xml:space="preserve">  </w:t>
            </w:r>
            <w:r w:rsidRPr="00E42DB5" w:rsidR="002F79A3">
              <w:rPr>
                <w:rFonts w:ascii="Calibri" w:hAnsi="Calibri" w:cs="Calibri"/>
                <w:sz w:val="22"/>
                <w:szCs w:val="22"/>
              </w:rPr>
              <w:t>100</w:t>
            </w:r>
          </w:p>
        </w:tc>
        <w:tc>
          <w:tcPr>
            <w:tcW w:w="1620" w:type="dxa"/>
            <w:tcBorders>
              <w:top w:val="nil"/>
              <w:left w:val="nil"/>
              <w:bottom w:val="single" w:sz="4" w:space="0" w:color="auto"/>
              <w:right w:val="single" w:sz="4" w:space="0" w:color="auto"/>
            </w:tcBorders>
            <w:shd w:val="clear" w:color="auto" w:fill="auto"/>
            <w:noWrap/>
            <w:vAlign w:val="bottom"/>
            <w:hideMark/>
          </w:tcPr>
          <w:p w:rsidR="003532C5" w:rsidRPr="00E42DB5" w:rsidP="003532C5" w14:paraId="0AAB474D" w14:textId="77777777">
            <w:pPr>
              <w:rPr>
                <w:rFonts w:ascii="Calibri" w:hAnsi="Calibri" w:cs="Calibri"/>
                <w:sz w:val="22"/>
                <w:szCs w:val="22"/>
              </w:rPr>
            </w:pPr>
            <w:r w:rsidRPr="00E42DB5">
              <w:rPr>
                <w:rFonts w:ascii="Calibri" w:hAnsi="Calibri" w:cs="Calibri"/>
                <w:sz w:val="22"/>
                <w:szCs w:val="22"/>
              </w:rPr>
              <w:t> </w:t>
            </w:r>
            <w:r w:rsidRPr="00E42DB5" w:rsidR="002F79A3">
              <w:rPr>
                <w:rFonts w:ascii="Calibri" w:hAnsi="Calibri" w:cs="Calibri"/>
                <w:sz w:val="22"/>
                <w:szCs w:val="22"/>
              </w:rPr>
              <w:t xml:space="preserve">        6 hrs</w:t>
            </w:r>
          </w:p>
        </w:tc>
        <w:tc>
          <w:tcPr>
            <w:tcW w:w="2880" w:type="dxa"/>
            <w:tcBorders>
              <w:top w:val="nil"/>
              <w:left w:val="nil"/>
              <w:bottom w:val="single" w:sz="4" w:space="0" w:color="auto"/>
              <w:right w:val="single" w:sz="8" w:space="0" w:color="auto"/>
            </w:tcBorders>
            <w:shd w:val="clear" w:color="auto" w:fill="auto"/>
            <w:noWrap/>
            <w:vAlign w:val="bottom"/>
            <w:hideMark/>
          </w:tcPr>
          <w:p w:rsidR="003532C5" w:rsidRPr="00E42DB5" w:rsidP="003532C5" w14:paraId="67DB1542" w14:textId="77777777">
            <w:pPr>
              <w:jc w:val="center"/>
              <w:rPr>
                <w:rFonts w:ascii="Calibri" w:hAnsi="Calibri" w:cs="Calibri"/>
                <w:sz w:val="22"/>
                <w:szCs w:val="22"/>
              </w:rPr>
            </w:pPr>
            <w:r w:rsidRPr="00E42DB5">
              <w:rPr>
                <w:rFonts w:ascii="Calibri" w:hAnsi="Calibri" w:cs="Calibri"/>
                <w:sz w:val="22"/>
                <w:szCs w:val="22"/>
              </w:rPr>
              <w:t>600</w:t>
            </w:r>
            <w:r w:rsidRPr="00E42DB5" w:rsidR="009B7F23">
              <w:rPr>
                <w:rFonts w:ascii="Calibri" w:hAnsi="Calibri" w:cs="Calibri"/>
                <w:sz w:val="22"/>
                <w:szCs w:val="22"/>
              </w:rPr>
              <w:t xml:space="preserve"> hrs</w:t>
            </w:r>
          </w:p>
        </w:tc>
      </w:tr>
      <w:tr w14:paraId="05AFA5E4" w14:textId="77777777" w:rsidTr="002F79A3">
        <w:tblPrEx>
          <w:tblW w:w="10080" w:type="dxa"/>
          <w:jc w:val="center"/>
          <w:tblLook w:val="04A0"/>
        </w:tblPrEx>
        <w:trPr>
          <w:trHeight w:val="290"/>
          <w:jc w:val="center"/>
        </w:trPr>
        <w:tc>
          <w:tcPr>
            <w:tcW w:w="3870" w:type="dxa"/>
            <w:tcBorders>
              <w:top w:val="nil"/>
              <w:left w:val="single" w:sz="8" w:space="0" w:color="auto"/>
              <w:bottom w:val="single" w:sz="4" w:space="0" w:color="auto"/>
              <w:right w:val="single" w:sz="4" w:space="0" w:color="auto"/>
            </w:tcBorders>
            <w:shd w:val="clear" w:color="auto" w:fill="auto"/>
            <w:noWrap/>
            <w:vAlign w:val="bottom"/>
            <w:hideMark/>
          </w:tcPr>
          <w:p w:rsidR="003532C5" w:rsidRPr="00E42DB5" w:rsidP="003532C5" w14:paraId="4BE0D178" w14:textId="77777777">
            <w:pPr>
              <w:rPr>
                <w:rFonts w:ascii="Calibri" w:hAnsi="Calibri" w:cs="Calibri"/>
                <w:b/>
                <w:bCs/>
                <w:sz w:val="22"/>
                <w:szCs w:val="22"/>
              </w:rPr>
            </w:pPr>
            <w:r w:rsidRPr="00E42DB5">
              <w:rPr>
                <w:rFonts w:ascii="Calibri" w:hAnsi="Calibri" w:cs="Calibri"/>
                <w:b/>
                <w:bCs/>
                <w:sz w:val="22"/>
                <w:szCs w:val="22"/>
              </w:rPr>
              <w:t xml:space="preserve">2. </w:t>
            </w:r>
            <w:r w:rsidRPr="00E42DB5">
              <w:rPr>
                <w:rFonts w:ascii="Calibri" w:hAnsi="Calibri" w:cs="Calibri"/>
                <w:b/>
                <w:bCs/>
                <w:sz w:val="22"/>
                <w:szCs w:val="22"/>
              </w:rPr>
              <w:t>GME Sponsor Annual Data Consolidation</w:t>
            </w:r>
            <w:r w:rsidRPr="00E42DB5" w:rsidR="002F79A3">
              <w:rPr>
                <w:rFonts w:ascii="Calibri" w:hAnsi="Calibri" w:cs="Calibri"/>
                <w:b/>
                <w:bCs/>
                <w:sz w:val="22"/>
                <w:szCs w:val="22"/>
              </w:rPr>
              <w:t xml:space="preserve"> (</w:t>
            </w:r>
            <w:r w:rsidRPr="00E42DB5" w:rsidR="004B659B">
              <w:rPr>
                <w:rFonts w:ascii="Calibri" w:hAnsi="Calibri" w:cs="Calibri"/>
                <w:b/>
                <w:bCs/>
                <w:sz w:val="22"/>
                <w:szCs w:val="22"/>
              </w:rPr>
              <w:t>Institutions</w:t>
            </w:r>
            <w:r w:rsidRPr="00E42DB5" w:rsidR="002F79A3">
              <w:rPr>
                <w:rFonts w:ascii="Calibri" w:hAnsi="Calibri" w:cs="Calibri"/>
                <w:b/>
                <w:bCs/>
                <w:sz w:val="22"/>
                <w:szCs w:val="22"/>
              </w:rPr>
              <w:t>)</w:t>
            </w:r>
          </w:p>
        </w:tc>
        <w:tc>
          <w:tcPr>
            <w:tcW w:w="1710" w:type="dxa"/>
            <w:tcBorders>
              <w:top w:val="nil"/>
              <w:left w:val="nil"/>
              <w:bottom w:val="single" w:sz="4" w:space="0" w:color="auto"/>
              <w:right w:val="single" w:sz="4" w:space="0" w:color="auto"/>
            </w:tcBorders>
            <w:shd w:val="clear" w:color="auto" w:fill="auto"/>
            <w:noWrap/>
            <w:vAlign w:val="bottom"/>
            <w:hideMark/>
          </w:tcPr>
          <w:p w:rsidR="003532C5" w:rsidRPr="00E42DB5" w:rsidP="003532C5" w14:paraId="0AD0D086" w14:textId="77777777">
            <w:pPr>
              <w:rPr>
                <w:rFonts w:ascii="Calibri" w:hAnsi="Calibri" w:cs="Calibri"/>
                <w:sz w:val="22"/>
                <w:szCs w:val="22"/>
              </w:rPr>
            </w:pPr>
            <w:r w:rsidRPr="00E42DB5">
              <w:rPr>
                <w:rFonts w:ascii="Calibri" w:hAnsi="Calibri" w:cs="Calibri"/>
                <w:sz w:val="22"/>
                <w:szCs w:val="22"/>
              </w:rPr>
              <w:t> </w:t>
            </w:r>
            <w:r w:rsidRPr="00E42DB5" w:rsidR="002F79A3">
              <w:rPr>
                <w:rFonts w:ascii="Calibri" w:hAnsi="Calibri" w:cs="Calibri"/>
                <w:sz w:val="22"/>
                <w:szCs w:val="22"/>
              </w:rPr>
              <w:t xml:space="preserve">           </w:t>
            </w:r>
            <w:r w:rsidRPr="00E42DB5" w:rsidR="00D73A0D">
              <w:rPr>
                <w:rFonts w:ascii="Calibri" w:hAnsi="Calibri" w:cs="Calibri"/>
                <w:sz w:val="22"/>
                <w:szCs w:val="22"/>
              </w:rPr>
              <w:t>10</w:t>
            </w:r>
          </w:p>
        </w:tc>
        <w:tc>
          <w:tcPr>
            <w:tcW w:w="1620" w:type="dxa"/>
            <w:tcBorders>
              <w:top w:val="nil"/>
              <w:left w:val="nil"/>
              <w:bottom w:val="single" w:sz="4" w:space="0" w:color="auto"/>
              <w:right w:val="single" w:sz="4" w:space="0" w:color="auto"/>
            </w:tcBorders>
            <w:shd w:val="clear" w:color="auto" w:fill="auto"/>
            <w:noWrap/>
            <w:vAlign w:val="bottom"/>
            <w:hideMark/>
          </w:tcPr>
          <w:p w:rsidR="003532C5" w:rsidRPr="00E42DB5" w:rsidP="003532C5" w14:paraId="07DC55B0" w14:textId="77777777">
            <w:pPr>
              <w:rPr>
                <w:rFonts w:ascii="Calibri" w:hAnsi="Calibri" w:cs="Calibri"/>
                <w:sz w:val="22"/>
                <w:szCs w:val="22"/>
              </w:rPr>
            </w:pPr>
            <w:r w:rsidRPr="00E42DB5">
              <w:rPr>
                <w:rFonts w:ascii="Calibri" w:hAnsi="Calibri" w:cs="Calibri"/>
                <w:sz w:val="22"/>
                <w:szCs w:val="22"/>
              </w:rPr>
              <w:t> </w:t>
            </w:r>
            <w:r w:rsidRPr="00E42DB5" w:rsidR="002F79A3">
              <w:rPr>
                <w:rFonts w:ascii="Calibri" w:hAnsi="Calibri" w:cs="Calibri"/>
                <w:sz w:val="22"/>
                <w:szCs w:val="22"/>
              </w:rPr>
              <w:t xml:space="preserve">      120 hrs</w:t>
            </w:r>
          </w:p>
        </w:tc>
        <w:tc>
          <w:tcPr>
            <w:tcW w:w="2880" w:type="dxa"/>
            <w:tcBorders>
              <w:top w:val="nil"/>
              <w:left w:val="nil"/>
              <w:bottom w:val="single" w:sz="4" w:space="0" w:color="auto"/>
              <w:right w:val="single" w:sz="8" w:space="0" w:color="auto"/>
            </w:tcBorders>
            <w:shd w:val="clear" w:color="auto" w:fill="auto"/>
            <w:noWrap/>
            <w:vAlign w:val="bottom"/>
            <w:hideMark/>
          </w:tcPr>
          <w:p w:rsidR="003532C5" w:rsidRPr="00E42DB5" w:rsidP="003532C5" w14:paraId="2ACFEC79" w14:textId="77777777">
            <w:pPr>
              <w:jc w:val="center"/>
              <w:rPr>
                <w:rFonts w:ascii="Calibri" w:hAnsi="Calibri" w:cs="Calibri"/>
                <w:sz w:val="22"/>
                <w:szCs w:val="22"/>
              </w:rPr>
            </w:pPr>
            <w:r w:rsidRPr="00E42DB5">
              <w:rPr>
                <w:rFonts w:ascii="Calibri" w:hAnsi="Calibri" w:cs="Calibri"/>
                <w:sz w:val="22"/>
                <w:szCs w:val="22"/>
              </w:rPr>
              <w:t>1,200</w:t>
            </w:r>
            <w:r w:rsidRPr="00E42DB5" w:rsidR="009B7F23">
              <w:rPr>
                <w:rFonts w:ascii="Calibri" w:hAnsi="Calibri" w:cs="Calibri"/>
                <w:sz w:val="22"/>
                <w:szCs w:val="22"/>
              </w:rPr>
              <w:t xml:space="preserve"> hrs</w:t>
            </w:r>
          </w:p>
        </w:tc>
      </w:tr>
      <w:tr w14:paraId="4D327639" w14:textId="77777777" w:rsidTr="002F79A3">
        <w:tblPrEx>
          <w:tblW w:w="10080" w:type="dxa"/>
          <w:jc w:val="center"/>
          <w:tblLook w:val="04A0"/>
        </w:tblPrEx>
        <w:trPr>
          <w:trHeight w:val="300"/>
          <w:jc w:val="center"/>
        </w:trPr>
        <w:tc>
          <w:tcPr>
            <w:tcW w:w="3870" w:type="dxa"/>
            <w:tcBorders>
              <w:top w:val="nil"/>
              <w:left w:val="single" w:sz="8" w:space="0" w:color="auto"/>
              <w:bottom w:val="single" w:sz="8" w:space="0" w:color="auto"/>
              <w:right w:val="single" w:sz="4" w:space="0" w:color="auto"/>
            </w:tcBorders>
            <w:shd w:val="clear" w:color="auto" w:fill="auto"/>
            <w:noWrap/>
            <w:vAlign w:val="bottom"/>
            <w:hideMark/>
          </w:tcPr>
          <w:p w:rsidR="003532C5" w:rsidRPr="00E42DB5" w:rsidP="003532C5" w14:paraId="3E7BDDB1" w14:textId="77777777">
            <w:pPr>
              <w:rPr>
                <w:rFonts w:ascii="Calibri" w:hAnsi="Calibri" w:cs="Calibri"/>
                <w:b/>
                <w:bCs/>
                <w:sz w:val="22"/>
                <w:szCs w:val="22"/>
              </w:rPr>
            </w:pPr>
            <w:r w:rsidRPr="00E42DB5">
              <w:rPr>
                <w:rFonts w:ascii="Calibri" w:hAnsi="Calibri" w:cs="Calibri"/>
                <w:b/>
                <w:bCs/>
                <w:sz w:val="22"/>
                <w:szCs w:val="22"/>
              </w:rPr>
              <w:t>Total</w:t>
            </w:r>
          </w:p>
        </w:tc>
        <w:tc>
          <w:tcPr>
            <w:tcW w:w="1710" w:type="dxa"/>
            <w:tcBorders>
              <w:top w:val="nil"/>
              <w:left w:val="nil"/>
              <w:bottom w:val="single" w:sz="8" w:space="0" w:color="auto"/>
              <w:right w:val="single" w:sz="4" w:space="0" w:color="auto"/>
            </w:tcBorders>
            <w:shd w:val="clear" w:color="auto" w:fill="auto"/>
            <w:noWrap/>
            <w:vAlign w:val="bottom"/>
            <w:hideMark/>
          </w:tcPr>
          <w:p w:rsidR="003532C5" w:rsidRPr="00E42DB5" w:rsidP="00FB1803" w14:paraId="30F49C2E" w14:textId="77777777">
            <w:pPr>
              <w:rPr>
                <w:rFonts w:ascii="Calibri" w:hAnsi="Calibri" w:cs="Calibri"/>
                <w:b/>
                <w:bCs/>
                <w:sz w:val="22"/>
                <w:szCs w:val="22"/>
              </w:rPr>
            </w:pPr>
            <w:r w:rsidRPr="00E42DB5">
              <w:rPr>
                <w:rFonts w:ascii="Calibri" w:hAnsi="Calibri" w:cs="Calibri"/>
                <w:b/>
                <w:bCs/>
                <w:sz w:val="22"/>
                <w:szCs w:val="22"/>
              </w:rPr>
              <w:t xml:space="preserve">           </w:t>
            </w:r>
            <w:r w:rsidRPr="00E42DB5" w:rsidR="00D73A0D">
              <w:rPr>
                <w:rFonts w:ascii="Calibri" w:hAnsi="Calibri" w:cs="Calibri"/>
                <w:b/>
                <w:bCs/>
                <w:sz w:val="22"/>
                <w:szCs w:val="22"/>
              </w:rPr>
              <w:t>1</w:t>
            </w:r>
            <w:r w:rsidRPr="00E42DB5">
              <w:rPr>
                <w:rFonts w:ascii="Calibri" w:hAnsi="Calibri" w:cs="Calibri"/>
                <w:b/>
                <w:bCs/>
                <w:sz w:val="22"/>
                <w:szCs w:val="22"/>
              </w:rPr>
              <w:t>10</w:t>
            </w:r>
          </w:p>
        </w:tc>
        <w:tc>
          <w:tcPr>
            <w:tcW w:w="1620" w:type="dxa"/>
            <w:tcBorders>
              <w:top w:val="nil"/>
              <w:left w:val="nil"/>
              <w:bottom w:val="single" w:sz="8" w:space="0" w:color="auto"/>
              <w:right w:val="single" w:sz="4" w:space="0" w:color="auto"/>
            </w:tcBorders>
            <w:shd w:val="clear" w:color="auto" w:fill="auto"/>
            <w:noWrap/>
            <w:vAlign w:val="bottom"/>
            <w:hideMark/>
          </w:tcPr>
          <w:p w:rsidR="003532C5" w:rsidRPr="00E42DB5" w:rsidP="003532C5" w14:paraId="33185220" w14:textId="77777777">
            <w:pPr>
              <w:jc w:val="center"/>
              <w:rPr>
                <w:rFonts w:ascii="Calibri" w:hAnsi="Calibri" w:cs="Calibri"/>
                <w:b/>
                <w:bCs/>
                <w:sz w:val="22"/>
                <w:szCs w:val="22"/>
              </w:rPr>
            </w:pPr>
          </w:p>
        </w:tc>
        <w:tc>
          <w:tcPr>
            <w:tcW w:w="2880" w:type="dxa"/>
            <w:tcBorders>
              <w:top w:val="nil"/>
              <w:left w:val="nil"/>
              <w:bottom w:val="single" w:sz="8" w:space="0" w:color="auto"/>
              <w:right w:val="single" w:sz="8" w:space="0" w:color="auto"/>
            </w:tcBorders>
            <w:shd w:val="clear" w:color="auto" w:fill="auto"/>
            <w:noWrap/>
            <w:vAlign w:val="bottom"/>
            <w:hideMark/>
          </w:tcPr>
          <w:p w:rsidR="003532C5" w:rsidRPr="00E42DB5" w:rsidP="003532C5" w14:paraId="47135F0E" w14:textId="77777777">
            <w:pPr>
              <w:jc w:val="center"/>
              <w:rPr>
                <w:rFonts w:ascii="Calibri" w:hAnsi="Calibri" w:cs="Calibri"/>
                <w:b/>
                <w:bCs/>
                <w:sz w:val="22"/>
                <w:szCs w:val="22"/>
              </w:rPr>
            </w:pPr>
            <w:r w:rsidRPr="00E42DB5">
              <w:rPr>
                <w:rFonts w:ascii="Calibri" w:hAnsi="Calibri" w:cs="Calibri"/>
                <w:b/>
                <w:bCs/>
                <w:sz w:val="22"/>
                <w:szCs w:val="22"/>
              </w:rPr>
              <w:t>1,800</w:t>
            </w:r>
            <w:r w:rsidRPr="00E42DB5" w:rsidR="0020597D">
              <w:rPr>
                <w:rFonts w:ascii="Calibri" w:hAnsi="Calibri" w:cs="Calibri"/>
                <w:b/>
                <w:bCs/>
                <w:sz w:val="22"/>
                <w:szCs w:val="22"/>
              </w:rPr>
              <w:t xml:space="preserve"> hours</w:t>
            </w:r>
          </w:p>
        </w:tc>
      </w:tr>
    </w:tbl>
    <w:p w:rsidR="001929FF" w:rsidRPr="00E42DB5" w:rsidP="0025306C" w14:paraId="23EE564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89446C" w:rsidRPr="00E42DB5" w14:paraId="096FC486" w14:textId="77777777">
      <w:pPr>
        <w:tabs>
          <w:tab w:val="left" w:pos="547"/>
          <w:tab w:val="left" w:pos="1080"/>
          <w:tab w:val="left" w:pos="1627"/>
          <w:tab w:val="left" w:pos="2160"/>
          <w:tab w:val="left" w:pos="2880"/>
        </w:tabs>
        <w:rPr>
          <w:sz w:val="22"/>
          <w:szCs w:val="22"/>
        </w:rPr>
      </w:pPr>
      <w:bookmarkStart w:id="3" w:name="_Hlk5363767"/>
      <w:bookmarkEnd w:id="2"/>
    </w:p>
    <w:p w:rsidR="00536A11" w:rsidRPr="00E42DB5" w14:paraId="1FD2F20B" w14:textId="77777777">
      <w:pPr>
        <w:tabs>
          <w:tab w:val="left" w:pos="547"/>
          <w:tab w:val="left" w:pos="1080"/>
          <w:tab w:val="left" w:pos="1627"/>
          <w:tab w:val="left" w:pos="2160"/>
          <w:tab w:val="left" w:pos="2880"/>
        </w:tabs>
        <w:rPr>
          <w:b/>
          <w:sz w:val="22"/>
          <w:szCs w:val="22"/>
        </w:rPr>
      </w:pPr>
      <w:r w:rsidRPr="00E42DB5">
        <w:rPr>
          <w:b/>
          <w:sz w:val="22"/>
          <w:szCs w:val="22"/>
        </w:rPr>
        <w:tab/>
        <w:t>b.</w:t>
      </w:r>
      <w:r w:rsidRPr="00E42DB5">
        <w:rPr>
          <w:b/>
          <w:sz w:val="22"/>
          <w:szCs w:val="22"/>
        </w:rPr>
        <w:tab/>
        <w:t>If this request for approval covers more than one form, provide separate hour burden estimates for each form and aggregate the hour burdens in Item 13</w:t>
      </w:r>
      <w:r w:rsidRPr="00E42DB5" w:rsidR="00FB1E13">
        <w:rPr>
          <w:b/>
          <w:sz w:val="22"/>
          <w:szCs w:val="22"/>
        </w:rPr>
        <w:t>.</w:t>
      </w:r>
    </w:p>
    <w:p w:rsidR="00F50C8A" w:rsidRPr="00E42DB5" w14:paraId="7A9C4DA9" w14:textId="77777777">
      <w:pPr>
        <w:pStyle w:val="Header"/>
        <w:tabs>
          <w:tab w:val="left" w:pos="547"/>
          <w:tab w:val="left" w:pos="1080"/>
          <w:tab w:val="left" w:pos="1627"/>
          <w:tab w:val="left" w:pos="2160"/>
          <w:tab w:val="left" w:pos="2880"/>
          <w:tab w:val="clear" w:pos="4320"/>
          <w:tab w:val="clear" w:pos="8640"/>
        </w:tabs>
        <w:rPr>
          <w:sz w:val="22"/>
          <w:szCs w:val="22"/>
        </w:rPr>
      </w:pPr>
      <w:r w:rsidRPr="00E42DB5">
        <w:rPr>
          <w:sz w:val="22"/>
          <w:szCs w:val="22"/>
        </w:rPr>
        <w:tab/>
      </w:r>
    </w:p>
    <w:p w:rsidR="00536A11" w:rsidRPr="00E42DB5" w14:paraId="595C390A" w14:textId="77777777">
      <w:pPr>
        <w:pStyle w:val="Header"/>
        <w:tabs>
          <w:tab w:val="left" w:pos="547"/>
          <w:tab w:val="left" w:pos="1080"/>
          <w:tab w:val="left" w:pos="1627"/>
          <w:tab w:val="left" w:pos="2160"/>
          <w:tab w:val="left" w:pos="2880"/>
          <w:tab w:val="clear" w:pos="4320"/>
          <w:tab w:val="clear" w:pos="8640"/>
        </w:tabs>
        <w:rPr>
          <w:sz w:val="22"/>
          <w:szCs w:val="22"/>
        </w:rPr>
      </w:pPr>
      <w:r w:rsidRPr="00E42DB5">
        <w:rPr>
          <w:sz w:val="22"/>
          <w:szCs w:val="22"/>
        </w:rPr>
        <w:tab/>
      </w:r>
      <w:r w:rsidRPr="00E42DB5" w:rsidR="006D7FE4">
        <w:rPr>
          <w:sz w:val="22"/>
          <w:szCs w:val="22"/>
        </w:rPr>
        <w:t>See charts in subparagraph 12a above.</w:t>
      </w:r>
    </w:p>
    <w:p w:rsidR="00536A11" w:rsidRPr="00E42DB5" w:rsidP="007F1C5F" w14:paraId="42051D2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42DB5">
        <w:rPr>
          <w:sz w:val="22"/>
          <w:szCs w:val="22"/>
        </w:rPr>
        <w:tab/>
      </w:r>
      <w:r w:rsidRPr="00E42DB5">
        <w:rPr>
          <w:sz w:val="22"/>
          <w:szCs w:val="22"/>
        </w:rPr>
        <w:tab/>
      </w:r>
    </w:p>
    <w:p w:rsidR="007F1C5F" w:rsidRPr="00E42DB5" w:rsidP="007F1C5F" w14:paraId="593C704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E42DB5" w14:paraId="7EAC5172" w14:textId="77777777">
      <w:pPr>
        <w:tabs>
          <w:tab w:val="left" w:pos="547"/>
          <w:tab w:val="left" w:pos="1080"/>
          <w:tab w:val="left" w:pos="1627"/>
          <w:tab w:val="left" w:pos="2160"/>
          <w:tab w:val="left" w:pos="2880"/>
        </w:tabs>
        <w:rPr>
          <w:b/>
          <w:sz w:val="22"/>
          <w:szCs w:val="22"/>
        </w:rPr>
      </w:pPr>
      <w:r w:rsidRPr="00E42DB5">
        <w:rPr>
          <w:b/>
          <w:sz w:val="22"/>
          <w:szCs w:val="22"/>
        </w:rPr>
        <w:tab/>
        <w:t>c.</w:t>
      </w:r>
      <w:r w:rsidRPr="00E42DB5">
        <w:rPr>
          <w:b/>
          <w:sz w:val="22"/>
          <w:szCs w:val="22"/>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BD50FE" w:rsidRPr="00E42DB5" w14:paraId="33BD73B5" w14:textId="77777777">
      <w:pPr>
        <w:tabs>
          <w:tab w:val="left" w:pos="547"/>
          <w:tab w:val="left" w:pos="1080"/>
          <w:tab w:val="left" w:pos="1627"/>
          <w:tab w:val="left" w:pos="2160"/>
          <w:tab w:val="left" w:pos="2880"/>
        </w:tabs>
        <w:rPr>
          <w:b/>
          <w:sz w:val="22"/>
          <w:szCs w:val="22"/>
        </w:rPr>
      </w:pPr>
    </w:p>
    <w:p w:rsidR="008A51A4" w:rsidRPr="00E42DB5" w:rsidP="00BD50FE" w14:paraId="060CB2CF" w14:textId="77777777">
      <w:pPr>
        <w:tabs>
          <w:tab w:val="left" w:pos="547"/>
          <w:tab w:val="left" w:pos="1080"/>
          <w:tab w:val="left" w:pos="1627"/>
          <w:tab w:val="left" w:pos="2160"/>
          <w:tab w:val="left" w:pos="2880"/>
        </w:tabs>
        <w:rPr>
          <w:bCs/>
          <w:sz w:val="22"/>
          <w:szCs w:val="22"/>
        </w:rPr>
      </w:pPr>
      <w:r w:rsidRPr="00E42DB5">
        <w:rPr>
          <w:bCs/>
          <w:sz w:val="22"/>
          <w:szCs w:val="22"/>
        </w:rPr>
        <w:tab/>
        <w:t>Respondents for this data collection will be the GME sponsoring institutions</w:t>
      </w:r>
      <w:r w:rsidRPr="00E42DB5" w:rsidR="00E525A2">
        <w:rPr>
          <w:bCs/>
          <w:sz w:val="22"/>
          <w:szCs w:val="22"/>
        </w:rPr>
        <w:t xml:space="preserve">; these institutions </w:t>
      </w:r>
      <w:r w:rsidRPr="00E42DB5">
        <w:rPr>
          <w:bCs/>
          <w:sz w:val="22"/>
          <w:szCs w:val="22"/>
        </w:rPr>
        <w:t xml:space="preserve">will be </w:t>
      </w:r>
      <w:r w:rsidRPr="00E42DB5" w:rsidR="00E525A2">
        <w:rPr>
          <w:bCs/>
          <w:sz w:val="22"/>
          <w:szCs w:val="22"/>
        </w:rPr>
        <w:t>providing</w:t>
      </w:r>
      <w:r w:rsidRPr="00E42DB5">
        <w:rPr>
          <w:bCs/>
          <w:sz w:val="22"/>
          <w:szCs w:val="22"/>
        </w:rPr>
        <w:t xml:space="preserve"> the residents to participate in the pilot program. </w:t>
      </w:r>
      <w:bookmarkStart w:id="4" w:name="_Hlk83399791"/>
      <w:r w:rsidRPr="00E42DB5">
        <w:rPr>
          <w:sz w:val="22"/>
          <w:szCs w:val="22"/>
        </w:rPr>
        <w:t xml:space="preserve">VA cannot make assumptions about </w:t>
      </w:r>
      <w:r w:rsidRPr="00E42DB5">
        <w:rPr>
          <w:sz w:val="22"/>
          <w:szCs w:val="22"/>
        </w:rPr>
        <w:t>the GME sponsoring institutions</w:t>
      </w:r>
      <w:r w:rsidRPr="00E42DB5" w:rsidR="00E525A2">
        <w:rPr>
          <w:sz w:val="22"/>
          <w:szCs w:val="22"/>
        </w:rPr>
        <w:t xml:space="preserve">’ staff </w:t>
      </w:r>
      <w:r w:rsidRPr="00E42DB5">
        <w:rPr>
          <w:sz w:val="22"/>
          <w:szCs w:val="22"/>
        </w:rPr>
        <w:t xml:space="preserve">who would be responsible for collecting and collating data for the residents in the pilot program. </w:t>
      </w:r>
      <w:r w:rsidRPr="00E42DB5">
        <w:rPr>
          <w:sz w:val="22"/>
          <w:szCs w:val="22"/>
        </w:rPr>
        <w:t xml:space="preserve">Therefore, VA used general wage data to estimate the respondents’ costs associated with completing the information collection. </w:t>
      </w:r>
    </w:p>
    <w:p w:rsidR="008A51A4" w:rsidRPr="00E42DB5" w:rsidP="008A51A4" w14:paraId="303470B0" w14:textId="77777777">
      <w:pPr>
        <w:ind w:right="54"/>
        <w:rPr>
          <w:rFonts w:eastAsia="Calibri"/>
          <w:sz w:val="22"/>
          <w:szCs w:val="22"/>
        </w:rPr>
      </w:pPr>
      <w:bookmarkStart w:id="5" w:name="_Hlk2954761"/>
    </w:p>
    <w:p w:rsidR="0096020D" w:rsidRPr="00E42DB5" w:rsidP="000C2A47" w14:paraId="66D3E055" w14:textId="77777777">
      <w:pPr>
        <w:ind w:right="54"/>
        <w:rPr>
          <w:rFonts w:ascii="Arial" w:hAnsi="Arial" w:cs="Arial"/>
        </w:rPr>
      </w:pPr>
      <w:r w:rsidRPr="00E42DB5">
        <w:rPr>
          <w:rFonts w:eastAsia="Calibri"/>
          <w:sz w:val="22"/>
          <w:szCs w:val="22"/>
        </w:rPr>
        <w:t xml:space="preserve">           </w:t>
      </w:r>
      <w:r w:rsidRPr="00E42DB5" w:rsidR="004B45EB">
        <w:rPr>
          <w:rFonts w:eastAsia="Calibri"/>
          <w:sz w:val="22"/>
          <w:szCs w:val="22"/>
        </w:rPr>
        <w:t>T</w:t>
      </w:r>
      <w:r w:rsidRPr="00E42DB5" w:rsidR="004309B5">
        <w:rPr>
          <w:rFonts w:eastAsia="Calibri"/>
          <w:sz w:val="22"/>
          <w:szCs w:val="22"/>
        </w:rPr>
        <w:t>he mean hourly wage</w:t>
      </w:r>
      <w:r w:rsidRPr="00E42DB5" w:rsidR="00F819B9">
        <w:rPr>
          <w:rFonts w:eastAsia="Calibri"/>
          <w:sz w:val="22"/>
          <w:szCs w:val="22"/>
        </w:rPr>
        <w:t xml:space="preserve"> for a </w:t>
      </w:r>
      <w:r w:rsidRPr="00E42DB5" w:rsidR="0010131C">
        <w:rPr>
          <w:rFonts w:eastAsia="Calibri"/>
          <w:sz w:val="22"/>
          <w:szCs w:val="22"/>
        </w:rPr>
        <w:t>Resident</w:t>
      </w:r>
      <w:r w:rsidRPr="00E42DB5" w:rsidR="00535A07">
        <w:rPr>
          <w:rFonts w:eastAsia="Calibri"/>
          <w:sz w:val="22"/>
          <w:szCs w:val="22"/>
        </w:rPr>
        <w:t xml:space="preserve"> </w:t>
      </w:r>
      <w:r w:rsidRPr="00E42DB5" w:rsidR="004309B5">
        <w:rPr>
          <w:rFonts w:eastAsia="Calibri"/>
          <w:sz w:val="22"/>
          <w:szCs w:val="22"/>
        </w:rPr>
        <w:t>is $</w:t>
      </w:r>
      <w:r w:rsidRPr="00E42DB5" w:rsidR="00FF75D2">
        <w:rPr>
          <w:rFonts w:eastAsia="Calibri"/>
          <w:sz w:val="22"/>
          <w:szCs w:val="22"/>
        </w:rPr>
        <w:t>38.34</w:t>
      </w:r>
      <w:r w:rsidRPr="00E42DB5" w:rsidR="00535A07">
        <w:rPr>
          <w:rFonts w:eastAsia="Calibri"/>
          <w:sz w:val="22"/>
          <w:szCs w:val="22"/>
        </w:rPr>
        <w:t xml:space="preserve"> (</w:t>
      </w:r>
      <w:r w:rsidRPr="00E42DB5" w:rsidR="00112CF4">
        <w:rPr>
          <w:rFonts w:eastAsia="Calibri"/>
          <w:sz w:val="22"/>
          <w:szCs w:val="22"/>
        </w:rPr>
        <w:t xml:space="preserve">for </w:t>
      </w:r>
      <w:r w:rsidRPr="00E42DB5" w:rsidR="00535A07">
        <w:rPr>
          <w:rFonts w:eastAsia="Calibri"/>
          <w:sz w:val="22"/>
          <w:szCs w:val="22"/>
        </w:rPr>
        <w:t>Data Collection), and for a Health Information Technologist is $29.53 (</w:t>
      </w:r>
      <w:r w:rsidRPr="00E42DB5" w:rsidR="00112CF4">
        <w:rPr>
          <w:rFonts w:eastAsia="Calibri"/>
          <w:sz w:val="22"/>
          <w:szCs w:val="22"/>
        </w:rPr>
        <w:t xml:space="preserve">for </w:t>
      </w:r>
      <w:r w:rsidRPr="00E42DB5" w:rsidR="00535A07">
        <w:rPr>
          <w:rFonts w:eastAsia="Calibri"/>
          <w:sz w:val="22"/>
          <w:szCs w:val="22"/>
        </w:rPr>
        <w:t xml:space="preserve">Data Consolidation and Reporting).  </w:t>
      </w:r>
      <w:r w:rsidRPr="00E42DB5" w:rsidR="004309B5">
        <w:rPr>
          <w:rFonts w:eastAsia="Calibri"/>
          <w:sz w:val="22"/>
          <w:szCs w:val="22"/>
        </w:rPr>
        <w:t>Th</w:t>
      </w:r>
      <w:r w:rsidRPr="00E42DB5" w:rsidR="00FF75D2">
        <w:rPr>
          <w:rFonts w:eastAsia="Calibri"/>
          <w:sz w:val="22"/>
          <w:szCs w:val="22"/>
        </w:rPr>
        <w:t xml:space="preserve">e </w:t>
      </w:r>
      <w:r w:rsidRPr="00E42DB5" w:rsidR="008A1F9B">
        <w:rPr>
          <w:rFonts w:eastAsia="Calibri"/>
          <w:sz w:val="22"/>
          <w:szCs w:val="22"/>
        </w:rPr>
        <w:t xml:space="preserve">estimated </w:t>
      </w:r>
      <w:r w:rsidRPr="00E42DB5" w:rsidR="00112CF4">
        <w:rPr>
          <w:rFonts w:eastAsia="Calibri"/>
          <w:sz w:val="22"/>
          <w:szCs w:val="22"/>
        </w:rPr>
        <w:t xml:space="preserve">wage </w:t>
      </w:r>
      <w:r w:rsidRPr="00E42DB5" w:rsidR="004309B5">
        <w:rPr>
          <w:rFonts w:eastAsia="Calibri"/>
          <w:sz w:val="22"/>
          <w:szCs w:val="22"/>
        </w:rPr>
        <w:t xml:space="preserve">information </w:t>
      </w:r>
      <w:r w:rsidRPr="00E42DB5" w:rsidR="00FF75D2">
        <w:rPr>
          <w:rFonts w:eastAsia="Calibri"/>
          <w:sz w:val="22"/>
          <w:szCs w:val="22"/>
        </w:rPr>
        <w:t>for</w:t>
      </w:r>
      <w:r w:rsidRPr="00E42DB5" w:rsidR="004B45EB">
        <w:rPr>
          <w:rFonts w:eastAsia="Calibri"/>
          <w:sz w:val="22"/>
          <w:szCs w:val="22"/>
        </w:rPr>
        <w:t xml:space="preserve"> Resident</w:t>
      </w:r>
      <w:r w:rsidRPr="00E42DB5" w:rsidR="00024D83">
        <w:rPr>
          <w:rFonts w:eastAsia="Calibri"/>
          <w:sz w:val="22"/>
          <w:szCs w:val="22"/>
        </w:rPr>
        <w:t>s</w:t>
      </w:r>
      <w:r w:rsidRPr="00E42DB5" w:rsidR="004B45EB">
        <w:rPr>
          <w:rFonts w:eastAsia="Calibri"/>
          <w:sz w:val="22"/>
          <w:szCs w:val="22"/>
        </w:rPr>
        <w:t xml:space="preserve"> was taken from VA’s </w:t>
      </w:r>
      <w:r w:rsidRPr="00E42DB5" w:rsidR="00024D83">
        <w:rPr>
          <w:rFonts w:eastAsia="Calibri"/>
          <w:sz w:val="22"/>
          <w:szCs w:val="22"/>
        </w:rPr>
        <w:t xml:space="preserve">internal </w:t>
      </w:r>
      <w:r w:rsidRPr="00E42DB5" w:rsidR="0054307A">
        <w:rPr>
          <w:rFonts w:eastAsia="Calibri"/>
          <w:sz w:val="22"/>
          <w:szCs w:val="22"/>
        </w:rPr>
        <w:t xml:space="preserve">data systems, using </w:t>
      </w:r>
      <w:r w:rsidRPr="00E42DB5" w:rsidR="004B45EB">
        <w:rPr>
          <w:rFonts w:eastAsia="Calibri"/>
          <w:sz w:val="22"/>
          <w:szCs w:val="22"/>
        </w:rPr>
        <w:t xml:space="preserve">average salary </w:t>
      </w:r>
      <w:r w:rsidRPr="00E42DB5" w:rsidR="00024D83">
        <w:rPr>
          <w:rFonts w:eastAsia="Calibri"/>
          <w:sz w:val="22"/>
          <w:szCs w:val="22"/>
        </w:rPr>
        <w:t xml:space="preserve">data </w:t>
      </w:r>
      <w:r w:rsidRPr="00E42DB5" w:rsidR="00112CF4">
        <w:rPr>
          <w:rFonts w:eastAsia="Calibri"/>
          <w:sz w:val="22"/>
          <w:szCs w:val="22"/>
        </w:rPr>
        <w:t>for Post Graduate Years (</w:t>
      </w:r>
      <w:r w:rsidRPr="00E42DB5" w:rsidR="004B45EB">
        <w:rPr>
          <w:rFonts w:eastAsia="Calibri"/>
          <w:sz w:val="22"/>
          <w:szCs w:val="22"/>
        </w:rPr>
        <w:t>PGY</w:t>
      </w:r>
      <w:r w:rsidRPr="00E42DB5" w:rsidR="00112CF4">
        <w:rPr>
          <w:rFonts w:eastAsia="Calibri"/>
          <w:sz w:val="22"/>
          <w:szCs w:val="22"/>
        </w:rPr>
        <w:t>)</w:t>
      </w:r>
      <w:r w:rsidRPr="00E42DB5" w:rsidR="004B45EB">
        <w:rPr>
          <w:rFonts w:eastAsia="Calibri"/>
          <w:sz w:val="22"/>
          <w:szCs w:val="22"/>
        </w:rPr>
        <w:t xml:space="preserve"> 1-3 </w:t>
      </w:r>
      <w:r w:rsidRPr="00E42DB5" w:rsidR="00112CF4">
        <w:rPr>
          <w:rFonts w:eastAsia="Calibri"/>
          <w:sz w:val="22"/>
          <w:szCs w:val="22"/>
        </w:rPr>
        <w:t xml:space="preserve">Physician </w:t>
      </w:r>
      <w:r w:rsidRPr="00E42DB5" w:rsidR="004B45EB">
        <w:rPr>
          <w:rFonts w:eastAsia="Calibri"/>
          <w:sz w:val="22"/>
          <w:szCs w:val="22"/>
        </w:rPr>
        <w:t>Residents</w:t>
      </w:r>
      <w:r w:rsidRPr="00E42DB5" w:rsidR="00112CF4">
        <w:rPr>
          <w:rFonts w:eastAsia="Calibri"/>
          <w:sz w:val="22"/>
          <w:szCs w:val="22"/>
        </w:rPr>
        <w:t xml:space="preserve">; the wage information for </w:t>
      </w:r>
      <w:r w:rsidRPr="00E42DB5" w:rsidR="00FF75D2">
        <w:rPr>
          <w:rFonts w:eastAsia="Calibri"/>
          <w:sz w:val="22"/>
          <w:szCs w:val="22"/>
        </w:rPr>
        <w:t xml:space="preserve">the Health Information Technologist </w:t>
      </w:r>
      <w:r w:rsidRPr="00E42DB5" w:rsidR="004309B5">
        <w:rPr>
          <w:rFonts w:eastAsia="Calibri"/>
          <w:sz w:val="22"/>
          <w:szCs w:val="22"/>
        </w:rPr>
        <w:t xml:space="preserve">was taken from </w:t>
      </w:r>
      <w:r w:rsidRPr="00E42DB5" w:rsidR="004B45EB">
        <w:rPr>
          <w:rFonts w:eastAsia="Calibri"/>
          <w:sz w:val="22"/>
          <w:szCs w:val="22"/>
        </w:rPr>
        <w:t xml:space="preserve">the Bureau of Labor Statistics (BLS) from </w:t>
      </w:r>
      <w:r w:rsidRPr="00E42DB5" w:rsidR="004309B5">
        <w:rPr>
          <w:rFonts w:eastAsia="Calibri"/>
          <w:sz w:val="22"/>
          <w:szCs w:val="22"/>
        </w:rPr>
        <w:t xml:space="preserve">the following website: </w:t>
      </w:r>
      <w:hyperlink r:id="rId6" w:history="1">
        <w:r w:rsidRPr="00E42DB5">
          <w:rPr>
            <w:rStyle w:val="Hyperlink"/>
            <w:rFonts w:ascii="Arial" w:hAnsi="Arial" w:cs="Arial"/>
            <w:color w:val="auto"/>
            <w:sz w:val="20"/>
            <w:szCs w:val="20"/>
          </w:rPr>
          <w:t>https://www.bls.gov/oes/current/oes_nat.htm</w:t>
        </w:r>
      </w:hyperlink>
      <w:r w:rsidRPr="00E42DB5">
        <w:rPr>
          <w:rFonts w:ascii="Arial" w:hAnsi="Arial" w:cs="Arial"/>
        </w:rPr>
        <w:t xml:space="preserve">.   </w:t>
      </w:r>
    </w:p>
    <w:p w:rsidR="00EC716E" w:rsidRPr="00E42DB5" w:rsidP="00BD50FE" w14:paraId="69521942" w14:textId="77777777">
      <w:pPr>
        <w:ind w:right="54" w:firstLine="720"/>
        <w:rPr>
          <w:rFonts w:ascii="Arial" w:hAnsi="Arial" w:cs="Arial"/>
        </w:rPr>
      </w:pPr>
    </w:p>
    <w:p w:rsidR="00EC716E" w:rsidRPr="00E42DB5" w:rsidP="00BD50FE" w14:paraId="0D9FE6E6" w14:textId="77777777">
      <w:pPr>
        <w:ind w:right="54" w:firstLine="720"/>
        <w:rPr>
          <w:rFonts w:ascii="Arial" w:hAnsi="Arial" w:cs="Arial"/>
        </w:rPr>
      </w:pPr>
    </w:p>
    <w:tbl>
      <w:tblPr>
        <w:tblW w:w="9630" w:type="dxa"/>
        <w:tblInd w:w="108" w:type="dxa"/>
        <w:tblLook w:val="04A0"/>
      </w:tblPr>
      <w:tblGrid>
        <w:gridCol w:w="3600"/>
        <w:gridCol w:w="2160"/>
        <w:gridCol w:w="1620"/>
        <w:gridCol w:w="2250"/>
      </w:tblGrid>
      <w:tr w14:paraId="7F3FA77E" w14:textId="77777777" w:rsidTr="00FF75D2">
        <w:tblPrEx>
          <w:tblW w:w="9630" w:type="dxa"/>
          <w:tblInd w:w="108" w:type="dxa"/>
          <w:tblLook w:val="04A0"/>
        </w:tblPrEx>
        <w:trPr>
          <w:trHeight w:val="610"/>
        </w:trPr>
        <w:tc>
          <w:tcPr>
            <w:tcW w:w="36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EC716E" w:rsidRPr="00E42DB5" w:rsidP="00EC716E" w14:paraId="4A69CAF0" w14:textId="77777777">
            <w:pPr>
              <w:rPr>
                <w:rFonts w:ascii="Calibri" w:hAnsi="Calibri" w:cs="Calibri"/>
                <w:b/>
                <w:bCs/>
                <w:sz w:val="22"/>
                <w:szCs w:val="22"/>
              </w:rPr>
            </w:pPr>
            <w:r w:rsidRPr="00E42DB5">
              <w:rPr>
                <w:rFonts w:ascii="Calibri" w:hAnsi="Calibri" w:cs="Calibri"/>
                <w:b/>
                <w:bCs/>
                <w:sz w:val="22"/>
                <w:szCs w:val="22"/>
              </w:rPr>
              <w:t> </w:t>
            </w:r>
          </w:p>
        </w:tc>
        <w:tc>
          <w:tcPr>
            <w:tcW w:w="2160" w:type="dxa"/>
            <w:tcBorders>
              <w:top w:val="single" w:sz="8" w:space="0" w:color="auto"/>
              <w:left w:val="nil"/>
              <w:bottom w:val="single" w:sz="4" w:space="0" w:color="auto"/>
              <w:right w:val="single" w:sz="4" w:space="0" w:color="auto"/>
            </w:tcBorders>
            <w:shd w:val="clear" w:color="auto" w:fill="auto"/>
            <w:vAlign w:val="bottom"/>
            <w:hideMark/>
          </w:tcPr>
          <w:p w:rsidR="00EC716E" w:rsidRPr="00E42DB5" w:rsidP="00EC716E" w14:paraId="579B3AAB" w14:textId="77777777">
            <w:pPr>
              <w:jc w:val="center"/>
              <w:rPr>
                <w:rFonts w:ascii="Calibri" w:hAnsi="Calibri" w:cs="Calibri"/>
                <w:b/>
                <w:bCs/>
                <w:sz w:val="22"/>
                <w:szCs w:val="22"/>
              </w:rPr>
            </w:pPr>
            <w:r w:rsidRPr="00E42DB5">
              <w:rPr>
                <w:rFonts w:ascii="Calibri" w:hAnsi="Calibri" w:cs="Calibri"/>
                <w:b/>
                <w:bCs/>
                <w:sz w:val="22"/>
                <w:szCs w:val="22"/>
              </w:rPr>
              <w:t>Annual Hour Burden</w:t>
            </w:r>
          </w:p>
        </w:tc>
        <w:tc>
          <w:tcPr>
            <w:tcW w:w="1620" w:type="dxa"/>
            <w:tcBorders>
              <w:top w:val="single" w:sz="8" w:space="0" w:color="auto"/>
              <w:left w:val="nil"/>
              <w:bottom w:val="single" w:sz="4" w:space="0" w:color="auto"/>
              <w:right w:val="single" w:sz="4" w:space="0" w:color="auto"/>
            </w:tcBorders>
            <w:shd w:val="clear" w:color="auto" w:fill="auto"/>
            <w:vAlign w:val="bottom"/>
            <w:hideMark/>
          </w:tcPr>
          <w:p w:rsidR="00EC716E" w:rsidRPr="00E42DB5" w:rsidP="00EC716E" w14:paraId="79269805" w14:textId="77777777">
            <w:pPr>
              <w:jc w:val="center"/>
              <w:rPr>
                <w:rFonts w:ascii="Calibri" w:hAnsi="Calibri" w:cs="Calibri"/>
                <w:b/>
                <w:bCs/>
                <w:sz w:val="22"/>
                <w:szCs w:val="22"/>
              </w:rPr>
            </w:pPr>
            <w:r w:rsidRPr="00E42DB5">
              <w:rPr>
                <w:rFonts w:ascii="Calibri" w:hAnsi="Calibri" w:cs="Calibri"/>
                <w:b/>
                <w:bCs/>
                <w:sz w:val="22"/>
                <w:szCs w:val="22"/>
              </w:rPr>
              <w:t>Estimated Hourly Wage</w:t>
            </w:r>
          </w:p>
        </w:tc>
        <w:tc>
          <w:tcPr>
            <w:tcW w:w="2250" w:type="dxa"/>
            <w:tcBorders>
              <w:top w:val="single" w:sz="8" w:space="0" w:color="auto"/>
              <w:left w:val="nil"/>
              <w:bottom w:val="single" w:sz="4" w:space="0" w:color="auto"/>
              <w:right w:val="single" w:sz="8" w:space="0" w:color="auto"/>
            </w:tcBorders>
            <w:shd w:val="clear" w:color="auto" w:fill="auto"/>
            <w:vAlign w:val="bottom"/>
            <w:hideMark/>
          </w:tcPr>
          <w:p w:rsidR="00EC716E" w:rsidRPr="00E42DB5" w:rsidP="00EC716E" w14:paraId="58A2F937" w14:textId="77777777">
            <w:pPr>
              <w:jc w:val="center"/>
              <w:rPr>
                <w:rFonts w:ascii="Calibri" w:hAnsi="Calibri" w:cs="Calibri"/>
                <w:b/>
                <w:bCs/>
                <w:sz w:val="22"/>
                <w:szCs w:val="22"/>
              </w:rPr>
            </w:pPr>
            <w:r w:rsidRPr="00E42DB5">
              <w:rPr>
                <w:rFonts w:ascii="Calibri" w:hAnsi="Calibri" w:cs="Calibri"/>
                <w:b/>
                <w:bCs/>
                <w:sz w:val="22"/>
                <w:szCs w:val="22"/>
              </w:rPr>
              <w:t>Estimated Total Annual Cost</w:t>
            </w:r>
          </w:p>
        </w:tc>
      </w:tr>
      <w:tr w14:paraId="14253698" w14:textId="77777777" w:rsidTr="00FF75D2">
        <w:tblPrEx>
          <w:tblW w:w="9630" w:type="dxa"/>
          <w:tblInd w:w="108" w:type="dxa"/>
          <w:tblLook w:val="04A0"/>
        </w:tblPrEx>
        <w:trPr>
          <w:trHeight w:val="290"/>
        </w:trPr>
        <w:tc>
          <w:tcPr>
            <w:tcW w:w="3600" w:type="dxa"/>
            <w:tcBorders>
              <w:top w:val="nil"/>
              <w:left w:val="single" w:sz="8" w:space="0" w:color="auto"/>
              <w:bottom w:val="single" w:sz="4" w:space="0" w:color="auto"/>
              <w:right w:val="single" w:sz="4" w:space="0" w:color="auto"/>
            </w:tcBorders>
            <w:shd w:val="clear" w:color="auto" w:fill="auto"/>
            <w:noWrap/>
            <w:vAlign w:val="bottom"/>
            <w:hideMark/>
          </w:tcPr>
          <w:p w:rsidR="00EC716E" w:rsidRPr="00E42DB5" w:rsidP="00EC716E" w14:paraId="480977EC" w14:textId="77777777">
            <w:pPr>
              <w:rPr>
                <w:rFonts w:ascii="Calibri" w:hAnsi="Calibri" w:cs="Calibri"/>
                <w:b/>
                <w:bCs/>
                <w:sz w:val="22"/>
                <w:szCs w:val="22"/>
              </w:rPr>
            </w:pPr>
            <w:r w:rsidRPr="00E42DB5">
              <w:rPr>
                <w:rFonts w:ascii="Calibri" w:hAnsi="Calibri" w:cs="Calibri"/>
                <w:b/>
                <w:bCs/>
                <w:sz w:val="22"/>
                <w:szCs w:val="22"/>
              </w:rPr>
              <w:t xml:space="preserve">Physician </w:t>
            </w:r>
            <w:r w:rsidRPr="00E42DB5">
              <w:rPr>
                <w:rFonts w:ascii="Calibri" w:hAnsi="Calibri" w:cs="Calibri"/>
                <w:b/>
                <w:bCs/>
                <w:sz w:val="22"/>
                <w:szCs w:val="22"/>
              </w:rPr>
              <w:t>Resident Data Collection</w:t>
            </w:r>
          </w:p>
        </w:tc>
        <w:tc>
          <w:tcPr>
            <w:tcW w:w="2160" w:type="dxa"/>
            <w:tcBorders>
              <w:top w:val="nil"/>
              <w:left w:val="nil"/>
              <w:bottom w:val="single" w:sz="4" w:space="0" w:color="auto"/>
              <w:right w:val="single" w:sz="4" w:space="0" w:color="auto"/>
            </w:tcBorders>
            <w:shd w:val="clear" w:color="auto" w:fill="auto"/>
            <w:noWrap/>
            <w:vAlign w:val="bottom"/>
            <w:hideMark/>
          </w:tcPr>
          <w:p w:rsidR="00EC716E" w:rsidRPr="00E42DB5" w:rsidP="00EC716E" w14:paraId="2E4A68FC" w14:textId="77777777">
            <w:pPr>
              <w:jc w:val="right"/>
              <w:rPr>
                <w:rFonts w:ascii="Calibri" w:hAnsi="Calibri" w:cs="Calibri"/>
                <w:sz w:val="22"/>
                <w:szCs w:val="22"/>
              </w:rPr>
            </w:pPr>
            <w:r w:rsidRPr="00E42DB5">
              <w:rPr>
                <w:rFonts w:ascii="Calibri" w:hAnsi="Calibri" w:cs="Calibri"/>
                <w:sz w:val="22"/>
                <w:szCs w:val="22"/>
              </w:rPr>
              <w:t>600</w:t>
            </w:r>
          </w:p>
        </w:tc>
        <w:tc>
          <w:tcPr>
            <w:tcW w:w="1620" w:type="dxa"/>
            <w:tcBorders>
              <w:top w:val="nil"/>
              <w:left w:val="nil"/>
              <w:bottom w:val="single" w:sz="4" w:space="0" w:color="auto"/>
              <w:right w:val="single" w:sz="4" w:space="0" w:color="auto"/>
            </w:tcBorders>
            <w:shd w:val="clear" w:color="auto" w:fill="auto"/>
            <w:noWrap/>
            <w:vAlign w:val="bottom"/>
            <w:hideMark/>
          </w:tcPr>
          <w:p w:rsidR="00EC716E" w:rsidRPr="00E42DB5" w:rsidP="00EC716E" w14:paraId="77AA53A0" w14:textId="77777777">
            <w:pPr>
              <w:jc w:val="right"/>
              <w:rPr>
                <w:rFonts w:ascii="Calibri" w:hAnsi="Calibri" w:cs="Calibri"/>
                <w:sz w:val="22"/>
                <w:szCs w:val="22"/>
              </w:rPr>
            </w:pPr>
            <w:r w:rsidRPr="00E42DB5">
              <w:rPr>
                <w:rFonts w:ascii="Calibri" w:hAnsi="Calibri" w:cs="Calibri"/>
                <w:sz w:val="22"/>
                <w:szCs w:val="22"/>
              </w:rPr>
              <w:t>$ 38.34</w:t>
            </w:r>
          </w:p>
        </w:tc>
        <w:tc>
          <w:tcPr>
            <w:tcW w:w="2250" w:type="dxa"/>
            <w:tcBorders>
              <w:top w:val="nil"/>
              <w:left w:val="nil"/>
              <w:bottom w:val="single" w:sz="4" w:space="0" w:color="auto"/>
              <w:right w:val="single" w:sz="8" w:space="0" w:color="auto"/>
            </w:tcBorders>
            <w:shd w:val="clear" w:color="auto" w:fill="auto"/>
            <w:noWrap/>
            <w:vAlign w:val="bottom"/>
            <w:hideMark/>
          </w:tcPr>
          <w:p w:rsidR="00EC716E" w:rsidRPr="00E42DB5" w:rsidP="00EC716E" w14:paraId="5C571749" w14:textId="77777777">
            <w:pPr>
              <w:jc w:val="right"/>
              <w:rPr>
                <w:rFonts w:ascii="Calibri" w:hAnsi="Calibri" w:cs="Calibri"/>
                <w:sz w:val="22"/>
                <w:szCs w:val="22"/>
              </w:rPr>
            </w:pPr>
            <w:r w:rsidRPr="00E42DB5">
              <w:rPr>
                <w:rFonts w:ascii="Calibri" w:hAnsi="Calibri" w:cs="Calibri"/>
                <w:sz w:val="22"/>
                <w:szCs w:val="22"/>
              </w:rPr>
              <w:t>$ 23,006</w:t>
            </w:r>
          </w:p>
        </w:tc>
      </w:tr>
      <w:tr w14:paraId="05DDA18D" w14:textId="77777777" w:rsidTr="00FF75D2">
        <w:tblPrEx>
          <w:tblW w:w="9630" w:type="dxa"/>
          <w:tblInd w:w="108" w:type="dxa"/>
          <w:tblLook w:val="04A0"/>
        </w:tblPrEx>
        <w:trPr>
          <w:trHeight w:val="290"/>
        </w:trPr>
        <w:tc>
          <w:tcPr>
            <w:tcW w:w="3600" w:type="dxa"/>
            <w:tcBorders>
              <w:top w:val="nil"/>
              <w:left w:val="single" w:sz="8" w:space="0" w:color="auto"/>
              <w:bottom w:val="single" w:sz="4" w:space="0" w:color="auto"/>
              <w:right w:val="single" w:sz="4" w:space="0" w:color="auto"/>
            </w:tcBorders>
            <w:shd w:val="clear" w:color="auto" w:fill="auto"/>
            <w:noWrap/>
            <w:vAlign w:val="bottom"/>
            <w:hideMark/>
          </w:tcPr>
          <w:p w:rsidR="00EC716E" w:rsidRPr="00E42DB5" w:rsidP="00EC716E" w14:paraId="72AC2E59" w14:textId="77777777">
            <w:pPr>
              <w:rPr>
                <w:rFonts w:ascii="Calibri" w:hAnsi="Calibri" w:cs="Calibri"/>
                <w:b/>
                <w:bCs/>
                <w:sz w:val="22"/>
                <w:szCs w:val="22"/>
              </w:rPr>
            </w:pPr>
            <w:r w:rsidRPr="00E42DB5">
              <w:rPr>
                <w:rFonts w:ascii="Calibri" w:hAnsi="Calibri" w:cs="Calibri"/>
                <w:b/>
                <w:bCs/>
                <w:sz w:val="22"/>
                <w:szCs w:val="22"/>
              </w:rPr>
              <w:t>GME Sponsor Annual Data Consolidation</w:t>
            </w:r>
            <w:r w:rsidRPr="00E42DB5" w:rsidR="009660E8">
              <w:rPr>
                <w:rFonts w:ascii="Calibri" w:hAnsi="Calibri" w:cs="Calibri"/>
                <w:b/>
                <w:bCs/>
                <w:sz w:val="22"/>
                <w:szCs w:val="22"/>
              </w:rPr>
              <w:t xml:space="preserve"> </w:t>
            </w:r>
          </w:p>
        </w:tc>
        <w:tc>
          <w:tcPr>
            <w:tcW w:w="2160" w:type="dxa"/>
            <w:tcBorders>
              <w:top w:val="nil"/>
              <w:left w:val="nil"/>
              <w:bottom w:val="single" w:sz="4" w:space="0" w:color="auto"/>
              <w:right w:val="single" w:sz="4" w:space="0" w:color="auto"/>
            </w:tcBorders>
            <w:shd w:val="clear" w:color="auto" w:fill="auto"/>
            <w:noWrap/>
            <w:vAlign w:val="bottom"/>
            <w:hideMark/>
          </w:tcPr>
          <w:p w:rsidR="00EC716E" w:rsidRPr="00E42DB5" w:rsidP="00EC716E" w14:paraId="527AF0F6" w14:textId="77777777">
            <w:pPr>
              <w:jc w:val="right"/>
              <w:rPr>
                <w:rFonts w:ascii="Calibri" w:hAnsi="Calibri" w:cs="Calibri"/>
                <w:sz w:val="22"/>
                <w:szCs w:val="22"/>
              </w:rPr>
            </w:pPr>
            <w:r w:rsidRPr="00E42DB5">
              <w:rPr>
                <w:rFonts w:ascii="Calibri" w:hAnsi="Calibri" w:cs="Calibri"/>
                <w:sz w:val="22"/>
                <w:szCs w:val="22"/>
              </w:rPr>
              <w:t>1,200</w:t>
            </w:r>
          </w:p>
        </w:tc>
        <w:tc>
          <w:tcPr>
            <w:tcW w:w="1620" w:type="dxa"/>
            <w:tcBorders>
              <w:top w:val="nil"/>
              <w:left w:val="nil"/>
              <w:bottom w:val="single" w:sz="4" w:space="0" w:color="auto"/>
              <w:right w:val="single" w:sz="4" w:space="0" w:color="auto"/>
            </w:tcBorders>
            <w:shd w:val="clear" w:color="auto" w:fill="auto"/>
            <w:noWrap/>
            <w:vAlign w:val="bottom"/>
            <w:hideMark/>
          </w:tcPr>
          <w:p w:rsidR="00EC716E" w:rsidRPr="00E42DB5" w:rsidP="00EC716E" w14:paraId="517AE51C" w14:textId="77777777">
            <w:pPr>
              <w:jc w:val="right"/>
              <w:rPr>
                <w:rFonts w:ascii="Calibri" w:hAnsi="Calibri" w:cs="Calibri"/>
                <w:sz w:val="22"/>
                <w:szCs w:val="22"/>
              </w:rPr>
            </w:pPr>
            <w:r w:rsidRPr="00E42DB5">
              <w:rPr>
                <w:rFonts w:ascii="Calibri" w:hAnsi="Calibri" w:cs="Calibri"/>
                <w:sz w:val="22"/>
                <w:szCs w:val="22"/>
              </w:rPr>
              <w:t>$ 29.53</w:t>
            </w:r>
          </w:p>
        </w:tc>
        <w:tc>
          <w:tcPr>
            <w:tcW w:w="2250" w:type="dxa"/>
            <w:tcBorders>
              <w:top w:val="nil"/>
              <w:left w:val="nil"/>
              <w:bottom w:val="single" w:sz="4" w:space="0" w:color="auto"/>
              <w:right w:val="single" w:sz="8" w:space="0" w:color="auto"/>
            </w:tcBorders>
            <w:shd w:val="clear" w:color="auto" w:fill="auto"/>
            <w:noWrap/>
            <w:vAlign w:val="bottom"/>
            <w:hideMark/>
          </w:tcPr>
          <w:p w:rsidR="00EC716E" w:rsidRPr="00E42DB5" w:rsidP="00EC716E" w14:paraId="72B4318B" w14:textId="77777777">
            <w:pPr>
              <w:jc w:val="right"/>
              <w:rPr>
                <w:rFonts w:ascii="Calibri" w:hAnsi="Calibri" w:cs="Calibri"/>
                <w:sz w:val="22"/>
                <w:szCs w:val="22"/>
              </w:rPr>
            </w:pPr>
            <w:r w:rsidRPr="00E42DB5">
              <w:rPr>
                <w:rFonts w:ascii="Calibri" w:hAnsi="Calibri" w:cs="Calibri"/>
                <w:sz w:val="22"/>
                <w:szCs w:val="22"/>
              </w:rPr>
              <w:t>$ 35,436</w:t>
            </w:r>
          </w:p>
        </w:tc>
      </w:tr>
      <w:tr w14:paraId="5EC86D46" w14:textId="77777777" w:rsidTr="00FF75D2">
        <w:tblPrEx>
          <w:tblW w:w="9630" w:type="dxa"/>
          <w:tblInd w:w="108" w:type="dxa"/>
          <w:tblLook w:val="04A0"/>
        </w:tblPrEx>
        <w:trPr>
          <w:trHeight w:val="300"/>
        </w:trPr>
        <w:tc>
          <w:tcPr>
            <w:tcW w:w="3600" w:type="dxa"/>
            <w:tcBorders>
              <w:top w:val="nil"/>
              <w:left w:val="single" w:sz="8" w:space="0" w:color="auto"/>
              <w:bottom w:val="single" w:sz="8" w:space="0" w:color="auto"/>
              <w:right w:val="single" w:sz="4" w:space="0" w:color="auto"/>
            </w:tcBorders>
            <w:shd w:val="clear" w:color="auto" w:fill="auto"/>
            <w:noWrap/>
            <w:vAlign w:val="bottom"/>
            <w:hideMark/>
          </w:tcPr>
          <w:p w:rsidR="00EC716E" w:rsidRPr="00E42DB5" w:rsidP="00EC716E" w14:paraId="228B6209" w14:textId="77777777">
            <w:pPr>
              <w:rPr>
                <w:rFonts w:ascii="Calibri" w:hAnsi="Calibri" w:cs="Calibri"/>
                <w:b/>
                <w:bCs/>
                <w:sz w:val="22"/>
                <w:szCs w:val="22"/>
              </w:rPr>
            </w:pPr>
            <w:r w:rsidRPr="00E42DB5">
              <w:rPr>
                <w:rFonts w:ascii="Calibri" w:hAnsi="Calibri" w:cs="Calibri"/>
                <w:b/>
                <w:bCs/>
                <w:sz w:val="22"/>
                <w:szCs w:val="22"/>
              </w:rPr>
              <w:t>Total Estimated Hour Burden / Year</w:t>
            </w:r>
          </w:p>
        </w:tc>
        <w:tc>
          <w:tcPr>
            <w:tcW w:w="2160" w:type="dxa"/>
            <w:tcBorders>
              <w:top w:val="nil"/>
              <w:left w:val="nil"/>
              <w:bottom w:val="single" w:sz="8" w:space="0" w:color="auto"/>
              <w:right w:val="single" w:sz="4" w:space="0" w:color="auto"/>
            </w:tcBorders>
            <w:shd w:val="clear" w:color="auto" w:fill="auto"/>
            <w:noWrap/>
            <w:vAlign w:val="bottom"/>
            <w:hideMark/>
          </w:tcPr>
          <w:p w:rsidR="00EC716E" w:rsidRPr="00E42DB5" w:rsidP="00EC716E" w14:paraId="583CB581" w14:textId="77777777">
            <w:pPr>
              <w:jc w:val="right"/>
              <w:rPr>
                <w:rFonts w:ascii="Calibri" w:hAnsi="Calibri" w:cs="Calibri"/>
                <w:b/>
                <w:bCs/>
                <w:sz w:val="22"/>
                <w:szCs w:val="22"/>
              </w:rPr>
            </w:pPr>
            <w:r w:rsidRPr="00E42DB5">
              <w:rPr>
                <w:rFonts w:ascii="Calibri" w:hAnsi="Calibri" w:cs="Calibri"/>
                <w:b/>
                <w:bCs/>
                <w:sz w:val="22"/>
                <w:szCs w:val="22"/>
              </w:rPr>
              <w:t>1,800</w:t>
            </w:r>
          </w:p>
        </w:tc>
        <w:tc>
          <w:tcPr>
            <w:tcW w:w="1620" w:type="dxa"/>
            <w:tcBorders>
              <w:top w:val="nil"/>
              <w:left w:val="nil"/>
              <w:bottom w:val="single" w:sz="8" w:space="0" w:color="auto"/>
              <w:right w:val="single" w:sz="4" w:space="0" w:color="auto"/>
            </w:tcBorders>
            <w:shd w:val="clear" w:color="auto" w:fill="auto"/>
            <w:noWrap/>
            <w:vAlign w:val="bottom"/>
            <w:hideMark/>
          </w:tcPr>
          <w:p w:rsidR="00EC716E" w:rsidRPr="00E42DB5" w:rsidP="00EC716E" w14:paraId="2C0C0595" w14:textId="77777777">
            <w:pPr>
              <w:jc w:val="right"/>
              <w:rPr>
                <w:rFonts w:ascii="Calibri" w:hAnsi="Calibri" w:cs="Calibri"/>
                <w:b/>
                <w:bCs/>
                <w:sz w:val="22"/>
                <w:szCs w:val="22"/>
              </w:rPr>
            </w:pPr>
          </w:p>
        </w:tc>
        <w:tc>
          <w:tcPr>
            <w:tcW w:w="2250" w:type="dxa"/>
            <w:tcBorders>
              <w:top w:val="nil"/>
              <w:left w:val="nil"/>
              <w:bottom w:val="single" w:sz="8" w:space="0" w:color="auto"/>
              <w:right w:val="single" w:sz="8" w:space="0" w:color="auto"/>
            </w:tcBorders>
            <w:shd w:val="clear" w:color="auto" w:fill="auto"/>
            <w:noWrap/>
            <w:vAlign w:val="bottom"/>
            <w:hideMark/>
          </w:tcPr>
          <w:p w:rsidR="00EC716E" w:rsidRPr="00E42DB5" w:rsidP="00EC716E" w14:paraId="643EF84C" w14:textId="77777777">
            <w:pPr>
              <w:jc w:val="right"/>
              <w:rPr>
                <w:rFonts w:ascii="Calibri" w:hAnsi="Calibri" w:cs="Calibri"/>
                <w:b/>
                <w:bCs/>
                <w:sz w:val="22"/>
                <w:szCs w:val="22"/>
              </w:rPr>
            </w:pPr>
            <w:r w:rsidRPr="00E42DB5">
              <w:rPr>
                <w:rFonts w:ascii="Calibri" w:hAnsi="Calibri" w:cs="Calibri"/>
                <w:b/>
                <w:bCs/>
                <w:sz w:val="22"/>
                <w:szCs w:val="22"/>
              </w:rPr>
              <w:t>$ 58,442</w:t>
            </w:r>
          </w:p>
        </w:tc>
      </w:tr>
    </w:tbl>
    <w:p w:rsidR="00EC716E" w:rsidRPr="00E42DB5" w:rsidP="00BD50FE" w14:paraId="4A150553" w14:textId="77777777">
      <w:pPr>
        <w:ind w:right="54" w:firstLine="720"/>
        <w:rPr>
          <w:rFonts w:ascii="Arial" w:hAnsi="Arial" w:cs="Arial"/>
        </w:rPr>
      </w:pPr>
    </w:p>
    <w:p w:rsidR="009C3E72" w:rsidRPr="00E42DB5" w:rsidP="00BD50FE" w14:paraId="1D6D5F54" w14:textId="77777777">
      <w:pPr>
        <w:ind w:right="54" w:firstLine="720"/>
        <w:rPr>
          <w:rFonts w:ascii="Arial" w:hAnsi="Arial" w:cs="Arial"/>
        </w:rPr>
      </w:pPr>
    </w:p>
    <w:tbl>
      <w:tblPr>
        <w:tblW w:w="5940" w:type="dxa"/>
        <w:tblInd w:w="3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2700"/>
        <w:gridCol w:w="1080"/>
      </w:tblGrid>
      <w:tr w14:paraId="54B67A76" w14:textId="77777777" w:rsidTr="00FF75D2">
        <w:tblPrEx>
          <w:tblW w:w="5940" w:type="dxa"/>
          <w:tblInd w:w="3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2160" w:type="dxa"/>
            <w:shd w:val="clear" w:color="auto" w:fill="auto"/>
            <w:noWrap/>
            <w:vAlign w:val="bottom"/>
            <w:hideMark/>
          </w:tcPr>
          <w:p w:rsidR="00EC716E" w:rsidRPr="00E42DB5" w:rsidP="00EC716E" w14:paraId="07EEDDEE" w14:textId="77777777">
            <w:pPr>
              <w:jc w:val="center"/>
              <w:rPr>
                <w:rFonts w:ascii="Calibri" w:hAnsi="Calibri" w:cs="Calibri"/>
                <w:b/>
                <w:bCs/>
                <w:sz w:val="22"/>
                <w:szCs w:val="22"/>
              </w:rPr>
            </w:pPr>
            <w:r w:rsidRPr="00E42DB5">
              <w:rPr>
                <w:rFonts w:ascii="Calibri" w:hAnsi="Calibri" w:cs="Calibri"/>
                <w:b/>
                <w:bCs/>
                <w:sz w:val="22"/>
                <w:szCs w:val="22"/>
              </w:rPr>
              <w:t xml:space="preserve">Resident </w:t>
            </w:r>
            <w:r w:rsidRPr="00E42DB5">
              <w:rPr>
                <w:rFonts w:ascii="Calibri" w:hAnsi="Calibri" w:cs="Calibri"/>
                <w:b/>
                <w:bCs/>
                <w:sz w:val="22"/>
                <w:szCs w:val="22"/>
              </w:rPr>
              <w:t>PG Level</w:t>
            </w:r>
          </w:p>
        </w:tc>
        <w:tc>
          <w:tcPr>
            <w:tcW w:w="2700" w:type="dxa"/>
            <w:shd w:val="clear" w:color="auto" w:fill="auto"/>
            <w:noWrap/>
            <w:vAlign w:val="bottom"/>
            <w:hideMark/>
          </w:tcPr>
          <w:p w:rsidR="00EC716E" w:rsidRPr="00E42DB5" w:rsidP="00EC716E" w14:paraId="71C4A0B7" w14:textId="77777777">
            <w:pPr>
              <w:jc w:val="center"/>
              <w:rPr>
                <w:rFonts w:ascii="Calibri" w:hAnsi="Calibri" w:cs="Calibri"/>
                <w:b/>
                <w:bCs/>
                <w:sz w:val="22"/>
                <w:szCs w:val="22"/>
              </w:rPr>
            </w:pPr>
            <w:r w:rsidRPr="00E42DB5">
              <w:rPr>
                <w:rFonts w:ascii="Calibri" w:hAnsi="Calibri" w:cs="Calibri"/>
                <w:b/>
                <w:bCs/>
                <w:sz w:val="22"/>
                <w:szCs w:val="22"/>
              </w:rPr>
              <w:t>Salary + Benefits Average</w:t>
            </w:r>
          </w:p>
        </w:tc>
        <w:tc>
          <w:tcPr>
            <w:tcW w:w="1080" w:type="dxa"/>
            <w:shd w:val="clear" w:color="auto" w:fill="auto"/>
            <w:noWrap/>
            <w:vAlign w:val="bottom"/>
            <w:hideMark/>
          </w:tcPr>
          <w:p w:rsidR="00EC716E" w:rsidRPr="00E42DB5" w:rsidP="00EC716E" w14:paraId="1F568199" w14:textId="77777777">
            <w:pPr>
              <w:jc w:val="center"/>
              <w:rPr>
                <w:rFonts w:ascii="Calibri" w:hAnsi="Calibri" w:cs="Calibri"/>
                <w:b/>
                <w:bCs/>
                <w:sz w:val="22"/>
                <w:szCs w:val="22"/>
              </w:rPr>
            </w:pPr>
            <w:r w:rsidRPr="00E42DB5">
              <w:rPr>
                <w:rFonts w:ascii="Calibri" w:hAnsi="Calibri" w:cs="Calibri"/>
                <w:b/>
                <w:bCs/>
                <w:sz w:val="22"/>
                <w:szCs w:val="22"/>
              </w:rPr>
              <w:t>Hourly</w:t>
            </w:r>
          </w:p>
        </w:tc>
      </w:tr>
      <w:tr w14:paraId="2943C01B" w14:textId="77777777" w:rsidTr="00FF75D2">
        <w:tblPrEx>
          <w:tblW w:w="5940" w:type="dxa"/>
          <w:tblInd w:w="3798" w:type="dxa"/>
          <w:tblLook w:val="04A0"/>
        </w:tblPrEx>
        <w:trPr>
          <w:trHeight w:val="290"/>
        </w:trPr>
        <w:tc>
          <w:tcPr>
            <w:tcW w:w="2160" w:type="dxa"/>
            <w:shd w:val="clear" w:color="auto" w:fill="auto"/>
            <w:noWrap/>
            <w:vAlign w:val="bottom"/>
            <w:hideMark/>
          </w:tcPr>
          <w:p w:rsidR="00EC716E" w:rsidRPr="00E42DB5" w:rsidP="00EC716E" w14:paraId="7784DD53" w14:textId="77777777">
            <w:pPr>
              <w:rPr>
                <w:rFonts w:ascii="Calibri" w:hAnsi="Calibri" w:cs="Calibri"/>
                <w:sz w:val="22"/>
                <w:szCs w:val="22"/>
              </w:rPr>
            </w:pPr>
            <w:r w:rsidRPr="00E42DB5">
              <w:rPr>
                <w:rFonts w:ascii="Calibri" w:hAnsi="Calibri" w:cs="Calibri"/>
                <w:sz w:val="22"/>
                <w:szCs w:val="22"/>
              </w:rPr>
              <w:t>PG-01</w:t>
            </w:r>
          </w:p>
        </w:tc>
        <w:tc>
          <w:tcPr>
            <w:tcW w:w="2700" w:type="dxa"/>
            <w:shd w:val="clear" w:color="auto" w:fill="auto"/>
            <w:noWrap/>
            <w:vAlign w:val="bottom"/>
            <w:hideMark/>
          </w:tcPr>
          <w:p w:rsidR="00EC716E" w:rsidRPr="00E42DB5" w:rsidP="00EC716E" w14:paraId="3F2BBEE6" w14:textId="77777777">
            <w:pPr>
              <w:jc w:val="right"/>
              <w:rPr>
                <w:rFonts w:ascii="Calibri" w:hAnsi="Calibri" w:cs="Calibri"/>
                <w:sz w:val="22"/>
                <w:szCs w:val="22"/>
              </w:rPr>
            </w:pPr>
            <w:r w:rsidRPr="00E42DB5">
              <w:rPr>
                <w:rFonts w:ascii="Calibri" w:hAnsi="Calibri" w:cs="Calibri"/>
                <w:sz w:val="22"/>
                <w:szCs w:val="22"/>
              </w:rPr>
              <w:t xml:space="preserve"> $ 77,347 </w:t>
            </w:r>
          </w:p>
        </w:tc>
        <w:tc>
          <w:tcPr>
            <w:tcW w:w="1080" w:type="dxa"/>
            <w:shd w:val="clear" w:color="auto" w:fill="auto"/>
            <w:noWrap/>
            <w:vAlign w:val="bottom"/>
            <w:hideMark/>
          </w:tcPr>
          <w:p w:rsidR="00EC716E" w:rsidRPr="00E42DB5" w:rsidP="00EC716E" w14:paraId="0C47603D" w14:textId="77777777">
            <w:pPr>
              <w:jc w:val="right"/>
              <w:rPr>
                <w:rFonts w:ascii="Calibri" w:hAnsi="Calibri" w:cs="Calibri"/>
                <w:sz w:val="22"/>
                <w:szCs w:val="22"/>
              </w:rPr>
            </w:pPr>
            <w:r w:rsidRPr="00E42DB5">
              <w:rPr>
                <w:rFonts w:ascii="Calibri" w:hAnsi="Calibri" w:cs="Calibri"/>
                <w:sz w:val="22"/>
                <w:szCs w:val="22"/>
              </w:rPr>
              <w:t xml:space="preserve"> $37.19 </w:t>
            </w:r>
          </w:p>
        </w:tc>
      </w:tr>
      <w:tr w14:paraId="0A5EE079" w14:textId="77777777" w:rsidTr="00FF75D2">
        <w:tblPrEx>
          <w:tblW w:w="5940" w:type="dxa"/>
          <w:tblInd w:w="3798" w:type="dxa"/>
          <w:tblLook w:val="04A0"/>
        </w:tblPrEx>
        <w:trPr>
          <w:trHeight w:val="290"/>
        </w:trPr>
        <w:tc>
          <w:tcPr>
            <w:tcW w:w="2160" w:type="dxa"/>
            <w:shd w:val="clear" w:color="auto" w:fill="auto"/>
            <w:noWrap/>
            <w:vAlign w:val="bottom"/>
            <w:hideMark/>
          </w:tcPr>
          <w:p w:rsidR="00EC716E" w:rsidRPr="00E42DB5" w:rsidP="00EC716E" w14:paraId="272D8B46" w14:textId="77777777">
            <w:pPr>
              <w:rPr>
                <w:rFonts w:ascii="Calibri" w:hAnsi="Calibri" w:cs="Calibri"/>
                <w:sz w:val="22"/>
                <w:szCs w:val="22"/>
              </w:rPr>
            </w:pPr>
            <w:r w:rsidRPr="00E42DB5">
              <w:rPr>
                <w:rFonts w:ascii="Calibri" w:hAnsi="Calibri" w:cs="Calibri"/>
                <w:sz w:val="22"/>
                <w:szCs w:val="22"/>
              </w:rPr>
              <w:t>PG-02</w:t>
            </w:r>
          </w:p>
        </w:tc>
        <w:tc>
          <w:tcPr>
            <w:tcW w:w="2700" w:type="dxa"/>
            <w:shd w:val="clear" w:color="auto" w:fill="auto"/>
            <w:noWrap/>
            <w:vAlign w:val="bottom"/>
            <w:hideMark/>
          </w:tcPr>
          <w:p w:rsidR="00EC716E" w:rsidRPr="00E42DB5" w:rsidP="00EC716E" w14:paraId="1944D080" w14:textId="77777777">
            <w:pPr>
              <w:jc w:val="right"/>
              <w:rPr>
                <w:rFonts w:ascii="Calibri" w:hAnsi="Calibri" w:cs="Calibri"/>
                <w:sz w:val="22"/>
                <w:szCs w:val="22"/>
              </w:rPr>
            </w:pPr>
            <w:r w:rsidRPr="00E42DB5">
              <w:rPr>
                <w:rFonts w:ascii="Calibri" w:hAnsi="Calibri" w:cs="Calibri"/>
                <w:sz w:val="22"/>
                <w:szCs w:val="22"/>
              </w:rPr>
              <w:t xml:space="preserve"> $79,694 </w:t>
            </w:r>
          </w:p>
        </w:tc>
        <w:tc>
          <w:tcPr>
            <w:tcW w:w="1080" w:type="dxa"/>
            <w:shd w:val="clear" w:color="auto" w:fill="auto"/>
            <w:noWrap/>
            <w:vAlign w:val="bottom"/>
            <w:hideMark/>
          </w:tcPr>
          <w:p w:rsidR="00EC716E" w:rsidRPr="00E42DB5" w:rsidP="00EC716E" w14:paraId="7FFF90B1" w14:textId="77777777">
            <w:pPr>
              <w:jc w:val="right"/>
              <w:rPr>
                <w:rFonts w:ascii="Calibri" w:hAnsi="Calibri" w:cs="Calibri"/>
                <w:sz w:val="22"/>
                <w:szCs w:val="22"/>
              </w:rPr>
            </w:pPr>
            <w:r w:rsidRPr="00E42DB5">
              <w:rPr>
                <w:rFonts w:ascii="Calibri" w:hAnsi="Calibri" w:cs="Calibri"/>
                <w:sz w:val="22"/>
                <w:szCs w:val="22"/>
              </w:rPr>
              <w:t xml:space="preserve"> $38.31 </w:t>
            </w:r>
          </w:p>
        </w:tc>
      </w:tr>
      <w:tr w14:paraId="5A44F8D5" w14:textId="77777777" w:rsidTr="00FF75D2">
        <w:tblPrEx>
          <w:tblW w:w="5940" w:type="dxa"/>
          <w:tblInd w:w="3798" w:type="dxa"/>
          <w:tblLook w:val="04A0"/>
        </w:tblPrEx>
        <w:trPr>
          <w:trHeight w:val="290"/>
        </w:trPr>
        <w:tc>
          <w:tcPr>
            <w:tcW w:w="2160" w:type="dxa"/>
            <w:shd w:val="clear" w:color="auto" w:fill="auto"/>
            <w:noWrap/>
            <w:vAlign w:val="bottom"/>
            <w:hideMark/>
          </w:tcPr>
          <w:p w:rsidR="00EC716E" w:rsidRPr="00E42DB5" w:rsidP="00EC716E" w14:paraId="74D63355" w14:textId="77777777">
            <w:pPr>
              <w:rPr>
                <w:rFonts w:ascii="Calibri" w:hAnsi="Calibri" w:cs="Calibri"/>
                <w:sz w:val="22"/>
                <w:szCs w:val="22"/>
              </w:rPr>
            </w:pPr>
            <w:r w:rsidRPr="00E42DB5">
              <w:rPr>
                <w:rFonts w:ascii="Calibri" w:hAnsi="Calibri" w:cs="Calibri"/>
                <w:sz w:val="22"/>
                <w:szCs w:val="22"/>
              </w:rPr>
              <w:t>PG-03</w:t>
            </w:r>
          </w:p>
        </w:tc>
        <w:tc>
          <w:tcPr>
            <w:tcW w:w="2700" w:type="dxa"/>
            <w:shd w:val="clear" w:color="auto" w:fill="auto"/>
            <w:noWrap/>
            <w:vAlign w:val="bottom"/>
            <w:hideMark/>
          </w:tcPr>
          <w:p w:rsidR="00EC716E" w:rsidRPr="00E42DB5" w:rsidP="00EC716E" w14:paraId="587C389E" w14:textId="77777777">
            <w:pPr>
              <w:jc w:val="right"/>
              <w:rPr>
                <w:rFonts w:ascii="Calibri" w:hAnsi="Calibri" w:cs="Calibri"/>
                <w:sz w:val="22"/>
                <w:szCs w:val="22"/>
              </w:rPr>
            </w:pPr>
            <w:r w:rsidRPr="00E42DB5">
              <w:rPr>
                <w:rFonts w:ascii="Calibri" w:hAnsi="Calibri" w:cs="Calibri"/>
                <w:sz w:val="22"/>
                <w:szCs w:val="22"/>
              </w:rPr>
              <w:t xml:space="preserve"> $82,219 </w:t>
            </w:r>
          </w:p>
        </w:tc>
        <w:tc>
          <w:tcPr>
            <w:tcW w:w="1080" w:type="dxa"/>
            <w:shd w:val="clear" w:color="auto" w:fill="auto"/>
            <w:noWrap/>
            <w:vAlign w:val="bottom"/>
            <w:hideMark/>
          </w:tcPr>
          <w:p w:rsidR="00EC716E" w:rsidRPr="00E42DB5" w:rsidP="00EC716E" w14:paraId="3094DF3D" w14:textId="77777777">
            <w:pPr>
              <w:jc w:val="right"/>
              <w:rPr>
                <w:rFonts w:ascii="Calibri" w:hAnsi="Calibri" w:cs="Calibri"/>
                <w:sz w:val="22"/>
                <w:szCs w:val="22"/>
              </w:rPr>
            </w:pPr>
            <w:r w:rsidRPr="00E42DB5">
              <w:rPr>
                <w:rFonts w:ascii="Calibri" w:hAnsi="Calibri" w:cs="Calibri"/>
                <w:sz w:val="22"/>
                <w:szCs w:val="22"/>
              </w:rPr>
              <w:t xml:space="preserve"> $39.53 </w:t>
            </w:r>
          </w:p>
        </w:tc>
      </w:tr>
      <w:tr w14:paraId="63956C8D" w14:textId="77777777" w:rsidTr="00FF75D2">
        <w:tblPrEx>
          <w:tblW w:w="5940" w:type="dxa"/>
          <w:tblInd w:w="3798" w:type="dxa"/>
          <w:tblLook w:val="04A0"/>
        </w:tblPrEx>
        <w:trPr>
          <w:trHeight w:val="290"/>
        </w:trPr>
        <w:tc>
          <w:tcPr>
            <w:tcW w:w="2160" w:type="dxa"/>
            <w:shd w:val="clear" w:color="auto" w:fill="auto"/>
            <w:noWrap/>
            <w:vAlign w:val="bottom"/>
            <w:hideMark/>
          </w:tcPr>
          <w:p w:rsidR="00EC716E" w:rsidRPr="00E42DB5" w:rsidP="00EC716E" w14:paraId="230ADCC5" w14:textId="77777777">
            <w:pPr>
              <w:rPr>
                <w:rFonts w:ascii="Calibri" w:hAnsi="Calibri" w:cs="Calibri"/>
                <w:b/>
                <w:bCs/>
                <w:sz w:val="22"/>
                <w:szCs w:val="22"/>
              </w:rPr>
            </w:pPr>
            <w:r w:rsidRPr="00E42DB5">
              <w:rPr>
                <w:rFonts w:ascii="Calibri" w:hAnsi="Calibri" w:cs="Calibri"/>
                <w:b/>
                <w:bCs/>
                <w:sz w:val="22"/>
                <w:szCs w:val="22"/>
              </w:rPr>
              <w:t>Average</w:t>
            </w:r>
          </w:p>
        </w:tc>
        <w:tc>
          <w:tcPr>
            <w:tcW w:w="2700" w:type="dxa"/>
            <w:shd w:val="clear" w:color="auto" w:fill="auto"/>
            <w:noWrap/>
            <w:vAlign w:val="bottom"/>
            <w:hideMark/>
          </w:tcPr>
          <w:p w:rsidR="00EC716E" w:rsidRPr="00E42DB5" w:rsidP="00EC716E" w14:paraId="72C43FCA" w14:textId="77777777">
            <w:pPr>
              <w:jc w:val="right"/>
              <w:rPr>
                <w:rFonts w:ascii="Calibri" w:hAnsi="Calibri" w:cs="Calibri"/>
                <w:sz w:val="22"/>
                <w:szCs w:val="22"/>
              </w:rPr>
            </w:pPr>
            <w:r w:rsidRPr="00E42DB5">
              <w:rPr>
                <w:rFonts w:ascii="Calibri" w:hAnsi="Calibri" w:cs="Calibri"/>
                <w:sz w:val="22"/>
                <w:szCs w:val="22"/>
              </w:rPr>
              <w:t xml:space="preserve"> $79,753 </w:t>
            </w:r>
          </w:p>
        </w:tc>
        <w:tc>
          <w:tcPr>
            <w:tcW w:w="1080" w:type="dxa"/>
            <w:shd w:val="clear" w:color="auto" w:fill="auto"/>
            <w:noWrap/>
            <w:vAlign w:val="bottom"/>
            <w:hideMark/>
          </w:tcPr>
          <w:p w:rsidR="00EC716E" w:rsidRPr="00E42DB5" w:rsidP="00EC716E" w14:paraId="6DD01A7F" w14:textId="77777777">
            <w:pPr>
              <w:jc w:val="right"/>
              <w:rPr>
                <w:rFonts w:ascii="Calibri" w:hAnsi="Calibri" w:cs="Calibri"/>
                <w:b/>
                <w:bCs/>
                <w:sz w:val="22"/>
                <w:szCs w:val="22"/>
              </w:rPr>
            </w:pPr>
            <w:r w:rsidRPr="00E42DB5">
              <w:rPr>
                <w:rFonts w:ascii="Calibri" w:hAnsi="Calibri" w:cs="Calibri"/>
                <w:b/>
                <w:bCs/>
                <w:sz w:val="22"/>
                <w:szCs w:val="22"/>
              </w:rPr>
              <w:t xml:space="preserve"> $38.34 </w:t>
            </w:r>
          </w:p>
        </w:tc>
      </w:tr>
    </w:tbl>
    <w:p w:rsidR="00EC716E" w:rsidRPr="00E42DB5" w:rsidP="00BD50FE" w14:paraId="76724525" w14:textId="77777777">
      <w:pPr>
        <w:ind w:right="54" w:firstLine="720"/>
        <w:rPr>
          <w:rFonts w:ascii="Arial" w:hAnsi="Arial" w:cs="Arial"/>
        </w:rPr>
      </w:pPr>
    </w:p>
    <w:bookmarkEnd w:id="3"/>
    <w:bookmarkEnd w:id="4"/>
    <w:bookmarkEnd w:id="5"/>
    <w:p w:rsidR="00A72935" w:rsidRPr="00E42DB5" w:rsidP="00A72935" w14:paraId="18D39A2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E42DB5" w14:paraId="6FAD74C6"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E42DB5">
        <w:rPr>
          <w:sz w:val="22"/>
          <w:szCs w:val="22"/>
        </w:rPr>
        <w:t>13.</w:t>
      </w:r>
      <w:r w:rsidRPr="00E42DB5">
        <w:rPr>
          <w:sz w:val="22"/>
          <w:szCs w:val="22"/>
        </w:rPr>
        <w:tab/>
        <w:t>Provide an estimate of the total annual cost burden to respondents or recordkeepers resulting from the collection of information.  (Do not include the cost of any hour burden shown in Items 12 and 14).</w:t>
      </w:r>
    </w:p>
    <w:p w:rsidR="0013387E" w:rsidRPr="00E42DB5" w:rsidP="005349CF" w14:paraId="6C65AFE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2"/>
          <w:szCs w:val="22"/>
        </w:rPr>
      </w:pPr>
      <w:bookmarkStart w:id="6" w:name="_Hlk8119017"/>
    </w:p>
    <w:bookmarkEnd w:id="6"/>
    <w:p w:rsidR="005349CF" w:rsidRPr="00E42DB5" w:rsidP="005349CF" w14:paraId="141A71B6"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2"/>
          <w:szCs w:val="22"/>
        </w:rPr>
      </w:pPr>
      <w:r w:rsidRPr="00E42DB5">
        <w:rPr>
          <w:b w:val="0"/>
          <w:sz w:val="22"/>
          <w:szCs w:val="22"/>
        </w:rPr>
        <w:tab/>
        <w:t xml:space="preserve">a. </w:t>
      </w:r>
      <w:r w:rsidRPr="00E42DB5">
        <w:rPr>
          <w:b w:val="0"/>
          <w:sz w:val="22"/>
          <w:szCs w:val="22"/>
        </w:rPr>
        <w:tab/>
        <w:t>There are no capital, start-up, operation, or maintenance costs.</w:t>
      </w:r>
    </w:p>
    <w:p w:rsidR="005349CF" w:rsidRPr="00E42DB5" w:rsidP="005349CF" w14:paraId="55891487"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2"/>
          <w:szCs w:val="22"/>
        </w:rPr>
      </w:pPr>
      <w:r w:rsidRPr="00E42DB5">
        <w:rPr>
          <w:b w:val="0"/>
          <w:sz w:val="22"/>
          <w:szCs w:val="22"/>
        </w:rPr>
        <w:tab/>
        <w:t>b.</w:t>
      </w:r>
      <w:r w:rsidRPr="00E42DB5">
        <w:rPr>
          <w:b w:val="0"/>
          <w:sz w:val="22"/>
          <w:szCs w:val="22"/>
        </w:rPr>
        <w:tab/>
        <w:t>Cost estimates are not expected to vary widely.  The only cost is that for the time of the respondents.</w:t>
      </w:r>
    </w:p>
    <w:p w:rsidR="005349CF" w:rsidRPr="00E42DB5" w:rsidP="005349CF" w14:paraId="06E56ED7"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2"/>
          <w:szCs w:val="22"/>
        </w:rPr>
      </w:pPr>
      <w:r w:rsidRPr="00E42DB5">
        <w:rPr>
          <w:b w:val="0"/>
          <w:sz w:val="22"/>
          <w:szCs w:val="22"/>
        </w:rPr>
        <w:tab/>
        <w:t>c.</w:t>
      </w:r>
      <w:r w:rsidRPr="00E42DB5">
        <w:rPr>
          <w:b w:val="0"/>
          <w:sz w:val="22"/>
          <w:szCs w:val="22"/>
        </w:rPr>
        <w:tab/>
        <w:t xml:space="preserve">There is no anticipated recordkeeping burden beyond that which is considered usual and customary. </w:t>
      </w:r>
    </w:p>
    <w:p w:rsidR="005349CF" w:rsidRPr="00E42DB5" w:rsidP="005349CF" w14:paraId="2AD9E1E2"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2"/>
          <w:szCs w:val="22"/>
        </w:rPr>
      </w:pPr>
    </w:p>
    <w:p w:rsidR="00536A11" w:rsidRPr="00E42DB5" w14:paraId="46B6536D"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E42DB5">
        <w:rPr>
          <w:sz w:val="22"/>
          <w:szCs w:val="22"/>
        </w:rPr>
        <w:t>14.</w:t>
      </w:r>
      <w:r w:rsidRPr="00E42DB5">
        <w:rPr>
          <w:sz w:val="22"/>
          <w:szCs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F75D2" w:rsidRPr="00E42DB5" w14:paraId="559BC9D1"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p>
    <w:tbl>
      <w:tblPr>
        <w:tblW w:w="9675" w:type="dxa"/>
        <w:tblInd w:w="378" w:type="dxa"/>
        <w:tblLook w:val="04A0"/>
      </w:tblPr>
      <w:tblGrid>
        <w:gridCol w:w="5310"/>
        <w:gridCol w:w="900"/>
        <w:gridCol w:w="1620"/>
        <w:gridCol w:w="1845"/>
      </w:tblGrid>
      <w:tr w14:paraId="16082469" w14:textId="77777777" w:rsidTr="00F8163A">
        <w:tblPrEx>
          <w:tblW w:w="9675" w:type="dxa"/>
          <w:tblInd w:w="378" w:type="dxa"/>
          <w:tblLook w:val="04A0"/>
        </w:tblPrEx>
        <w:trPr>
          <w:trHeight w:val="870"/>
        </w:trPr>
        <w:tc>
          <w:tcPr>
            <w:tcW w:w="53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F75D2" w:rsidRPr="00E42DB5" w:rsidP="00FF75D2" w14:paraId="549A4392" w14:textId="77777777">
            <w:pPr>
              <w:rPr>
                <w:rFonts w:ascii="Calibri" w:hAnsi="Calibri" w:cs="Calibri"/>
                <w:b/>
                <w:bCs/>
                <w:sz w:val="22"/>
                <w:szCs w:val="22"/>
              </w:rPr>
            </w:pPr>
            <w:r w:rsidRPr="00E42DB5">
              <w:rPr>
                <w:rFonts w:ascii="Calibri" w:hAnsi="Calibri" w:cs="Calibri"/>
                <w:b/>
                <w:bCs/>
                <w:sz w:val="22"/>
                <w:szCs w:val="22"/>
              </w:rPr>
              <w:t> </w:t>
            </w:r>
          </w:p>
        </w:tc>
        <w:tc>
          <w:tcPr>
            <w:tcW w:w="900" w:type="dxa"/>
            <w:tcBorders>
              <w:top w:val="single" w:sz="8" w:space="0" w:color="auto"/>
              <w:left w:val="nil"/>
              <w:bottom w:val="single" w:sz="4" w:space="0" w:color="auto"/>
              <w:right w:val="single" w:sz="4" w:space="0" w:color="auto"/>
            </w:tcBorders>
            <w:shd w:val="clear" w:color="auto" w:fill="auto"/>
            <w:vAlign w:val="bottom"/>
            <w:hideMark/>
          </w:tcPr>
          <w:p w:rsidR="00FF75D2" w:rsidRPr="00E42DB5" w:rsidP="00FF75D2" w14:paraId="3D1F206A" w14:textId="77777777">
            <w:pPr>
              <w:jc w:val="center"/>
              <w:rPr>
                <w:rFonts w:ascii="Calibri" w:hAnsi="Calibri" w:cs="Calibri"/>
                <w:b/>
                <w:bCs/>
                <w:sz w:val="22"/>
                <w:szCs w:val="22"/>
              </w:rPr>
            </w:pPr>
            <w:r w:rsidRPr="00E42DB5">
              <w:rPr>
                <w:rFonts w:ascii="Calibri" w:hAnsi="Calibri" w:cs="Calibri"/>
                <w:b/>
                <w:bCs/>
                <w:sz w:val="22"/>
                <w:szCs w:val="22"/>
              </w:rPr>
              <w:t>Annual Hour Burden</w:t>
            </w:r>
          </w:p>
        </w:tc>
        <w:tc>
          <w:tcPr>
            <w:tcW w:w="1620" w:type="dxa"/>
            <w:tcBorders>
              <w:top w:val="single" w:sz="8" w:space="0" w:color="auto"/>
              <w:left w:val="nil"/>
              <w:bottom w:val="single" w:sz="4" w:space="0" w:color="auto"/>
              <w:right w:val="single" w:sz="4" w:space="0" w:color="auto"/>
            </w:tcBorders>
            <w:shd w:val="clear" w:color="auto" w:fill="auto"/>
            <w:vAlign w:val="bottom"/>
            <w:hideMark/>
          </w:tcPr>
          <w:p w:rsidR="00FF75D2" w:rsidRPr="00E42DB5" w:rsidP="00FF75D2" w14:paraId="6E2B5D52" w14:textId="77777777">
            <w:pPr>
              <w:jc w:val="center"/>
              <w:rPr>
                <w:rFonts w:ascii="Calibri" w:hAnsi="Calibri" w:cs="Calibri"/>
                <w:b/>
                <w:bCs/>
                <w:sz w:val="22"/>
                <w:szCs w:val="22"/>
              </w:rPr>
            </w:pPr>
            <w:r w:rsidRPr="00E42DB5">
              <w:rPr>
                <w:rFonts w:ascii="Calibri" w:hAnsi="Calibri" w:cs="Calibri"/>
                <w:b/>
                <w:bCs/>
                <w:sz w:val="22"/>
                <w:szCs w:val="22"/>
              </w:rPr>
              <w:t>Estimated Hourly Wage (plus Benefits)</w:t>
            </w:r>
          </w:p>
        </w:tc>
        <w:tc>
          <w:tcPr>
            <w:tcW w:w="1845" w:type="dxa"/>
            <w:tcBorders>
              <w:top w:val="single" w:sz="8" w:space="0" w:color="auto"/>
              <w:left w:val="nil"/>
              <w:bottom w:val="single" w:sz="4" w:space="0" w:color="auto"/>
              <w:right w:val="single" w:sz="8" w:space="0" w:color="auto"/>
            </w:tcBorders>
            <w:shd w:val="clear" w:color="auto" w:fill="auto"/>
            <w:vAlign w:val="bottom"/>
            <w:hideMark/>
          </w:tcPr>
          <w:p w:rsidR="00FF75D2" w:rsidRPr="00E42DB5" w:rsidP="00FF75D2" w14:paraId="10A7F253" w14:textId="77777777">
            <w:pPr>
              <w:jc w:val="center"/>
              <w:rPr>
                <w:rFonts w:ascii="Calibri" w:hAnsi="Calibri" w:cs="Calibri"/>
                <w:b/>
                <w:bCs/>
                <w:sz w:val="22"/>
                <w:szCs w:val="22"/>
              </w:rPr>
            </w:pPr>
            <w:r w:rsidRPr="00E42DB5">
              <w:rPr>
                <w:rFonts w:ascii="Calibri" w:hAnsi="Calibri" w:cs="Calibri"/>
                <w:b/>
                <w:bCs/>
                <w:sz w:val="22"/>
                <w:szCs w:val="22"/>
              </w:rPr>
              <w:t>Estimated Total Annual Cost</w:t>
            </w:r>
          </w:p>
        </w:tc>
      </w:tr>
      <w:tr w14:paraId="4AB0429D" w14:textId="77777777" w:rsidTr="00F8163A">
        <w:tblPrEx>
          <w:tblW w:w="9675" w:type="dxa"/>
          <w:tblInd w:w="378" w:type="dxa"/>
          <w:tblLook w:val="04A0"/>
        </w:tblPrEx>
        <w:trPr>
          <w:trHeight w:val="290"/>
        </w:trPr>
        <w:tc>
          <w:tcPr>
            <w:tcW w:w="5310" w:type="dxa"/>
            <w:tcBorders>
              <w:top w:val="nil"/>
              <w:left w:val="single" w:sz="8" w:space="0" w:color="auto"/>
              <w:bottom w:val="single" w:sz="4" w:space="0" w:color="auto"/>
              <w:right w:val="single" w:sz="4" w:space="0" w:color="auto"/>
            </w:tcBorders>
            <w:shd w:val="clear" w:color="auto" w:fill="auto"/>
            <w:noWrap/>
            <w:vAlign w:val="bottom"/>
            <w:hideMark/>
          </w:tcPr>
          <w:p w:rsidR="00FF75D2" w:rsidRPr="00E42DB5" w:rsidP="00FF75D2" w14:paraId="516983D8" w14:textId="77777777">
            <w:pPr>
              <w:rPr>
                <w:rFonts w:ascii="Calibri" w:hAnsi="Calibri" w:cs="Calibri"/>
                <w:b/>
                <w:bCs/>
                <w:sz w:val="22"/>
                <w:szCs w:val="22"/>
              </w:rPr>
            </w:pPr>
            <w:r w:rsidRPr="00E42DB5">
              <w:rPr>
                <w:rFonts w:ascii="Calibri" w:hAnsi="Calibri" w:cs="Calibri"/>
                <w:b/>
                <w:bCs/>
                <w:sz w:val="22"/>
                <w:szCs w:val="22"/>
              </w:rPr>
              <w:t>Data Aggregation Across Sites (GS-14)</w:t>
            </w:r>
          </w:p>
        </w:tc>
        <w:tc>
          <w:tcPr>
            <w:tcW w:w="900" w:type="dxa"/>
            <w:tcBorders>
              <w:top w:val="nil"/>
              <w:left w:val="nil"/>
              <w:bottom w:val="single" w:sz="4" w:space="0" w:color="auto"/>
              <w:right w:val="single" w:sz="4" w:space="0" w:color="auto"/>
            </w:tcBorders>
            <w:shd w:val="clear" w:color="auto" w:fill="auto"/>
            <w:noWrap/>
            <w:vAlign w:val="bottom"/>
            <w:hideMark/>
          </w:tcPr>
          <w:p w:rsidR="00FF75D2" w:rsidRPr="00E42DB5" w:rsidP="00FF75D2" w14:paraId="57F3DC0B" w14:textId="77777777">
            <w:pPr>
              <w:jc w:val="right"/>
              <w:rPr>
                <w:rFonts w:ascii="Calibri" w:hAnsi="Calibri" w:cs="Calibri"/>
                <w:sz w:val="22"/>
                <w:szCs w:val="22"/>
              </w:rPr>
            </w:pPr>
            <w:r w:rsidRPr="00E42DB5">
              <w:rPr>
                <w:rFonts w:ascii="Calibri" w:hAnsi="Calibri" w:cs="Calibri"/>
                <w:sz w:val="22"/>
                <w:szCs w:val="22"/>
              </w:rPr>
              <w:t>10</w:t>
            </w:r>
          </w:p>
        </w:tc>
        <w:tc>
          <w:tcPr>
            <w:tcW w:w="1620" w:type="dxa"/>
            <w:tcBorders>
              <w:top w:val="nil"/>
              <w:left w:val="nil"/>
              <w:bottom w:val="single" w:sz="4" w:space="0" w:color="auto"/>
              <w:right w:val="single" w:sz="4" w:space="0" w:color="auto"/>
            </w:tcBorders>
            <w:shd w:val="clear" w:color="auto" w:fill="auto"/>
            <w:noWrap/>
            <w:vAlign w:val="bottom"/>
            <w:hideMark/>
          </w:tcPr>
          <w:p w:rsidR="00FF75D2" w:rsidRPr="00E42DB5" w:rsidP="00FF75D2" w14:paraId="414D8563" w14:textId="77777777">
            <w:pPr>
              <w:jc w:val="right"/>
              <w:rPr>
                <w:rFonts w:ascii="Calibri" w:hAnsi="Calibri" w:cs="Calibri"/>
                <w:sz w:val="22"/>
                <w:szCs w:val="22"/>
              </w:rPr>
            </w:pPr>
            <w:r w:rsidRPr="00E42DB5">
              <w:rPr>
                <w:rFonts w:ascii="Calibri" w:hAnsi="Calibri" w:cs="Calibri"/>
                <w:sz w:val="22"/>
                <w:szCs w:val="22"/>
              </w:rPr>
              <w:t>$ 86.49</w:t>
            </w:r>
          </w:p>
        </w:tc>
        <w:tc>
          <w:tcPr>
            <w:tcW w:w="1845" w:type="dxa"/>
            <w:tcBorders>
              <w:top w:val="nil"/>
              <w:left w:val="nil"/>
              <w:bottom w:val="single" w:sz="4" w:space="0" w:color="auto"/>
              <w:right w:val="single" w:sz="8" w:space="0" w:color="auto"/>
            </w:tcBorders>
            <w:shd w:val="clear" w:color="auto" w:fill="auto"/>
            <w:noWrap/>
            <w:vAlign w:val="bottom"/>
            <w:hideMark/>
          </w:tcPr>
          <w:p w:rsidR="00FF75D2" w:rsidRPr="00E42DB5" w:rsidP="00FF75D2" w14:paraId="5602F650" w14:textId="77777777">
            <w:pPr>
              <w:jc w:val="right"/>
              <w:rPr>
                <w:rFonts w:ascii="Calibri" w:hAnsi="Calibri" w:cs="Calibri"/>
                <w:sz w:val="22"/>
                <w:szCs w:val="22"/>
              </w:rPr>
            </w:pPr>
            <w:r w:rsidRPr="00E42DB5">
              <w:rPr>
                <w:rFonts w:ascii="Calibri" w:hAnsi="Calibri" w:cs="Calibri"/>
                <w:sz w:val="22"/>
                <w:szCs w:val="22"/>
              </w:rPr>
              <w:t xml:space="preserve"> $ 865</w:t>
            </w:r>
            <w:r w:rsidRPr="00E42DB5" w:rsidR="00F8163A">
              <w:rPr>
                <w:rFonts w:ascii="Calibri" w:hAnsi="Calibri" w:cs="Calibri"/>
                <w:sz w:val="22"/>
                <w:szCs w:val="22"/>
              </w:rPr>
              <w:t>.90</w:t>
            </w:r>
            <w:r w:rsidRPr="00E42DB5">
              <w:rPr>
                <w:rFonts w:ascii="Calibri" w:hAnsi="Calibri" w:cs="Calibri"/>
                <w:sz w:val="22"/>
                <w:szCs w:val="22"/>
              </w:rPr>
              <w:t xml:space="preserve"> </w:t>
            </w:r>
          </w:p>
        </w:tc>
      </w:tr>
      <w:tr w14:paraId="467266BD" w14:textId="77777777" w:rsidTr="00F8163A">
        <w:tblPrEx>
          <w:tblW w:w="9675" w:type="dxa"/>
          <w:tblInd w:w="378" w:type="dxa"/>
          <w:tblLook w:val="04A0"/>
        </w:tblPrEx>
        <w:trPr>
          <w:trHeight w:val="290"/>
        </w:trPr>
        <w:tc>
          <w:tcPr>
            <w:tcW w:w="5310" w:type="dxa"/>
            <w:tcBorders>
              <w:top w:val="nil"/>
              <w:left w:val="single" w:sz="8" w:space="0" w:color="auto"/>
              <w:bottom w:val="single" w:sz="4" w:space="0" w:color="auto"/>
              <w:right w:val="single" w:sz="4" w:space="0" w:color="auto"/>
            </w:tcBorders>
            <w:shd w:val="clear" w:color="auto" w:fill="auto"/>
            <w:noWrap/>
            <w:vAlign w:val="bottom"/>
            <w:hideMark/>
          </w:tcPr>
          <w:p w:rsidR="00FF75D2" w:rsidRPr="00E42DB5" w:rsidP="00FF75D2" w14:paraId="66F85BEC" w14:textId="77777777">
            <w:pPr>
              <w:rPr>
                <w:rFonts w:ascii="Calibri" w:hAnsi="Calibri" w:cs="Calibri"/>
                <w:b/>
                <w:bCs/>
                <w:sz w:val="22"/>
                <w:szCs w:val="22"/>
              </w:rPr>
            </w:pPr>
            <w:r w:rsidRPr="00E42DB5">
              <w:rPr>
                <w:rFonts w:ascii="Calibri" w:hAnsi="Calibri" w:cs="Calibri"/>
                <w:b/>
                <w:bCs/>
                <w:sz w:val="22"/>
                <w:szCs w:val="22"/>
              </w:rPr>
              <w:t>Data Review and Validation/ Site Engagement (GS-14)</w:t>
            </w:r>
          </w:p>
        </w:tc>
        <w:tc>
          <w:tcPr>
            <w:tcW w:w="900" w:type="dxa"/>
            <w:tcBorders>
              <w:top w:val="nil"/>
              <w:left w:val="nil"/>
              <w:bottom w:val="single" w:sz="4" w:space="0" w:color="auto"/>
              <w:right w:val="single" w:sz="4" w:space="0" w:color="auto"/>
            </w:tcBorders>
            <w:shd w:val="clear" w:color="auto" w:fill="auto"/>
            <w:noWrap/>
            <w:vAlign w:val="bottom"/>
            <w:hideMark/>
          </w:tcPr>
          <w:p w:rsidR="00FF75D2" w:rsidRPr="00E42DB5" w:rsidP="00FF75D2" w14:paraId="60EB533C" w14:textId="77777777">
            <w:pPr>
              <w:jc w:val="right"/>
              <w:rPr>
                <w:rFonts w:ascii="Calibri" w:hAnsi="Calibri" w:cs="Calibri"/>
                <w:sz w:val="22"/>
                <w:szCs w:val="22"/>
              </w:rPr>
            </w:pPr>
            <w:r w:rsidRPr="00E42DB5">
              <w:rPr>
                <w:rFonts w:ascii="Calibri" w:hAnsi="Calibri" w:cs="Calibri"/>
                <w:sz w:val="22"/>
                <w:szCs w:val="22"/>
              </w:rPr>
              <w:t>15</w:t>
            </w:r>
          </w:p>
        </w:tc>
        <w:tc>
          <w:tcPr>
            <w:tcW w:w="1620" w:type="dxa"/>
            <w:tcBorders>
              <w:top w:val="nil"/>
              <w:left w:val="nil"/>
              <w:bottom w:val="single" w:sz="4" w:space="0" w:color="auto"/>
              <w:right w:val="single" w:sz="4" w:space="0" w:color="auto"/>
            </w:tcBorders>
            <w:shd w:val="clear" w:color="auto" w:fill="auto"/>
            <w:noWrap/>
            <w:vAlign w:val="bottom"/>
            <w:hideMark/>
          </w:tcPr>
          <w:p w:rsidR="00FF75D2" w:rsidRPr="00E42DB5" w:rsidP="00FF75D2" w14:paraId="3EE51138" w14:textId="77777777">
            <w:pPr>
              <w:jc w:val="right"/>
              <w:rPr>
                <w:rFonts w:ascii="Calibri" w:hAnsi="Calibri" w:cs="Calibri"/>
                <w:sz w:val="22"/>
                <w:szCs w:val="22"/>
              </w:rPr>
            </w:pPr>
            <w:r w:rsidRPr="00E42DB5">
              <w:rPr>
                <w:rFonts w:ascii="Calibri" w:hAnsi="Calibri" w:cs="Calibri"/>
                <w:sz w:val="22"/>
                <w:szCs w:val="22"/>
              </w:rPr>
              <w:t>$ 86.49</w:t>
            </w:r>
          </w:p>
        </w:tc>
        <w:tc>
          <w:tcPr>
            <w:tcW w:w="1845" w:type="dxa"/>
            <w:tcBorders>
              <w:top w:val="nil"/>
              <w:left w:val="nil"/>
              <w:bottom w:val="single" w:sz="4" w:space="0" w:color="auto"/>
              <w:right w:val="single" w:sz="8" w:space="0" w:color="auto"/>
            </w:tcBorders>
            <w:shd w:val="clear" w:color="auto" w:fill="auto"/>
            <w:noWrap/>
            <w:vAlign w:val="bottom"/>
            <w:hideMark/>
          </w:tcPr>
          <w:p w:rsidR="00FF75D2" w:rsidRPr="00E42DB5" w:rsidP="00FF75D2" w14:paraId="74D264D0" w14:textId="77777777">
            <w:pPr>
              <w:jc w:val="right"/>
              <w:rPr>
                <w:rFonts w:ascii="Calibri" w:hAnsi="Calibri" w:cs="Calibri"/>
                <w:sz w:val="22"/>
                <w:szCs w:val="22"/>
              </w:rPr>
            </w:pPr>
            <w:r w:rsidRPr="00E42DB5">
              <w:rPr>
                <w:rFonts w:ascii="Calibri" w:hAnsi="Calibri" w:cs="Calibri"/>
                <w:sz w:val="22"/>
                <w:szCs w:val="22"/>
              </w:rPr>
              <w:t xml:space="preserve"> $ 1,297</w:t>
            </w:r>
            <w:r w:rsidRPr="00E42DB5" w:rsidR="00F8163A">
              <w:rPr>
                <w:rFonts w:ascii="Calibri" w:hAnsi="Calibri" w:cs="Calibri"/>
                <w:sz w:val="22"/>
                <w:szCs w:val="22"/>
              </w:rPr>
              <w:t>.35</w:t>
            </w:r>
            <w:r w:rsidRPr="00E42DB5">
              <w:rPr>
                <w:rFonts w:ascii="Calibri" w:hAnsi="Calibri" w:cs="Calibri"/>
                <w:sz w:val="22"/>
                <w:szCs w:val="22"/>
              </w:rPr>
              <w:t xml:space="preserve"> </w:t>
            </w:r>
          </w:p>
        </w:tc>
      </w:tr>
      <w:tr w14:paraId="57A099F2" w14:textId="77777777" w:rsidTr="00F8163A">
        <w:tblPrEx>
          <w:tblW w:w="9675" w:type="dxa"/>
          <w:tblInd w:w="378" w:type="dxa"/>
          <w:tblLook w:val="04A0"/>
        </w:tblPrEx>
        <w:trPr>
          <w:trHeight w:val="300"/>
        </w:trPr>
        <w:tc>
          <w:tcPr>
            <w:tcW w:w="5310" w:type="dxa"/>
            <w:tcBorders>
              <w:top w:val="nil"/>
              <w:left w:val="single" w:sz="8" w:space="0" w:color="auto"/>
              <w:bottom w:val="single" w:sz="8" w:space="0" w:color="auto"/>
              <w:right w:val="single" w:sz="4" w:space="0" w:color="auto"/>
            </w:tcBorders>
            <w:shd w:val="clear" w:color="auto" w:fill="auto"/>
            <w:noWrap/>
            <w:vAlign w:val="bottom"/>
            <w:hideMark/>
          </w:tcPr>
          <w:p w:rsidR="00FF75D2" w:rsidRPr="00E42DB5" w:rsidP="00FF75D2" w14:paraId="2DDC3F25" w14:textId="77777777">
            <w:pPr>
              <w:rPr>
                <w:rFonts w:ascii="Calibri" w:hAnsi="Calibri" w:cs="Calibri"/>
                <w:b/>
                <w:bCs/>
                <w:sz w:val="22"/>
                <w:szCs w:val="22"/>
              </w:rPr>
            </w:pPr>
            <w:r w:rsidRPr="00E42DB5">
              <w:rPr>
                <w:rFonts w:ascii="Calibri" w:hAnsi="Calibri" w:cs="Calibri"/>
                <w:b/>
                <w:bCs/>
                <w:sz w:val="22"/>
                <w:szCs w:val="22"/>
              </w:rPr>
              <w:t>Total Estimated Hour Burden / Year</w:t>
            </w:r>
          </w:p>
        </w:tc>
        <w:tc>
          <w:tcPr>
            <w:tcW w:w="900" w:type="dxa"/>
            <w:tcBorders>
              <w:top w:val="nil"/>
              <w:left w:val="nil"/>
              <w:bottom w:val="single" w:sz="8" w:space="0" w:color="auto"/>
              <w:right w:val="single" w:sz="4" w:space="0" w:color="auto"/>
            </w:tcBorders>
            <w:shd w:val="clear" w:color="auto" w:fill="auto"/>
            <w:noWrap/>
            <w:vAlign w:val="bottom"/>
            <w:hideMark/>
          </w:tcPr>
          <w:p w:rsidR="00FF75D2" w:rsidRPr="00E42DB5" w:rsidP="00FF75D2" w14:paraId="756F4A27" w14:textId="77777777">
            <w:pPr>
              <w:jc w:val="right"/>
              <w:rPr>
                <w:rFonts w:ascii="Calibri" w:hAnsi="Calibri" w:cs="Calibri"/>
                <w:b/>
                <w:bCs/>
                <w:sz w:val="22"/>
                <w:szCs w:val="22"/>
              </w:rPr>
            </w:pPr>
            <w:r w:rsidRPr="00E42DB5">
              <w:rPr>
                <w:rFonts w:ascii="Calibri" w:hAnsi="Calibri" w:cs="Calibri"/>
                <w:b/>
                <w:bCs/>
                <w:sz w:val="22"/>
                <w:szCs w:val="22"/>
              </w:rPr>
              <w:t>25</w:t>
            </w:r>
          </w:p>
        </w:tc>
        <w:tc>
          <w:tcPr>
            <w:tcW w:w="1620" w:type="dxa"/>
            <w:tcBorders>
              <w:top w:val="nil"/>
              <w:left w:val="nil"/>
              <w:bottom w:val="single" w:sz="8" w:space="0" w:color="auto"/>
              <w:right w:val="single" w:sz="4" w:space="0" w:color="auto"/>
            </w:tcBorders>
            <w:shd w:val="clear" w:color="auto" w:fill="auto"/>
            <w:noWrap/>
            <w:vAlign w:val="bottom"/>
            <w:hideMark/>
          </w:tcPr>
          <w:p w:rsidR="00FF75D2" w:rsidRPr="00E42DB5" w:rsidP="00FF75D2" w14:paraId="497CA098" w14:textId="77777777">
            <w:pPr>
              <w:jc w:val="right"/>
              <w:rPr>
                <w:rFonts w:ascii="Calibri" w:hAnsi="Calibri" w:cs="Calibri"/>
                <w:b/>
                <w:bCs/>
                <w:sz w:val="22"/>
                <w:szCs w:val="22"/>
              </w:rPr>
            </w:pPr>
          </w:p>
        </w:tc>
        <w:tc>
          <w:tcPr>
            <w:tcW w:w="1845" w:type="dxa"/>
            <w:tcBorders>
              <w:top w:val="nil"/>
              <w:left w:val="nil"/>
              <w:bottom w:val="single" w:sz="8" w:space="0" w:color="auto"/>
              <w:right w:val="single" w:sz="8" w:space="0" w:color="auto"/>
            </w:tcBorders>
            <w:shd w:val="clear" w:color="auto" w:fill="auto"/>
            <w:noWrap/>
            <w:vAlign w:val="bottom"/>
            <w:hideMark/>
          </w:tcPr>
          <w:p w:rsidR="00FF75D2" w:rsidRPr="00E42DB5" w:rsidP="00FF75D2" w14:paraId="4D29CCBF" w14:textId="77777777">
            <w:pPr>
              <w:jc w:val="right"/>
              <w:rPr>
                <w:rFonts w:ascii="Calibri" w:hAnsi="Calibri" w:cs="Calibri"/>
                <w:b/>
                <w:bCs/>
                <w:sz w:val="22"/>
                <w:szCs w:val="22"/>
              </w:rPr>
            </w:pPr>
            <w:r w:rsidRPr="00E42DB5">
              <w:rPr>
                <w:rFonts w:ascii="Calibri" w:hAnsi="Calibri" w:cs="Calibri"/>
                <w:b/>
                <w:bCs/>
                <w:sz w:val="22"/>
                <w:szCs w:val="22"/>
              </w:rPr>
              <w:t xml:space="preserve"> $ 2,162</w:t>
            </w:r>
            <w:r w:rsidRPr="00E42DB5" w:rsidR="00F8163A">
              <w:rPr>
                <w:rFonts w:ascii="Calibri" w:hAnsi="Calibri" w:cs="Calibri"/>
                <w:b/>
                <w:bCs/>
                <w:sz w:val="22"/>
                <w:szCs w:val="22"/>
              </w:rPr>
              <w:t>.25</w:t>
            </w:r>
            <w:r w:rsidRPr="00E42DB5">
              <w:rPr>
                <w:rFonts w:ascii="Calibri" w:hAnsi="Calibri" w:cs="Calibri"/>
                <w:b/>
                <w:bCs/>
                <w:sz w:val="22"/>
                <w:szCs w:val="22"/>
              </w:rPr>
              <w:t xml:space="preserve"> </w:t>
            </w:r>
          </w:p>
        </w:tc>
      </w:tr>
    </w:tbl>
    <w:p w:rsidR="00FF75D2" w:rsidRPr="00E42DB5" w14:paraId="473EBB98"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p>
    <w:p w:rsidR="0065076E" w:rsidRPr="00E42DB5" w14:paraId="4CAF9886" w14:textId="77777777">
      <w:pPr>
        <w:tabs>
          <w:tab w:val="left" w:pos="547"/>
          <w:tab w:val="left" w:pos="1080"/>
          <w:tab w:val="left" w:pos="1627"/>
          <w:tab w:val="left" w:pos="2160"/>
          <w:tab w:val="left" w:pos="2880"/>
        </w:tabs>
        <w:rPr>
          <w:b/>
          <w:sz w:val="22"/>
          <w:szCs w:val="22"/>
        </w:rPr>
      </w:pPr>
    </w:p>
    <w:p w:rsidR="00536A11" w:rsidRPr="00E42DB5" w14:paraId="077B3283" w14:textId="77777777">
      <w:pPr>
        <w:tabs>
          <w:tab w:val="left" w:pos="547"/>
          <w:tab w:val="left" w:pos="1080"/>
          <w:tab w:val="left" w:pos="1627"/>
          <w:tab w:val="left" w:pos="2160"/>
          <w:tab w:val="left" w:pos="2880"/>
        </w:tabs>
        <w:rPr>
          <w:b/>
          <w:sz w:val="22"/>
          <w:szCs w:val="22"/>
        </w:rPr>
      </w:pPr>
      <w:r w:rsidRPr="00E42DB5">
        <w:rPr>
          <w:b/>
          <w:sz w:val="22"/>
          <w:szCs w:val="22"/>
        </w:rPr>
        <w:t>15.</w:t>
      </w:r>
      <w:r w:rsidRPr="00E42DB5">
        <w:rPr>
          <w:b/>
          <w:sz w:val="22"/>
          <w:szCs w:val="22"/>
        </w:rPr>
        <w:tab/>
        <w:t xml:space="preserve">Explain the reason for any burden hour changes </w:t>
      </w:r>
      <w:r w:rsidRPr="00E42DB5" w:rsidR="00B16AAF">
        <w:rPr>
          <w:b/>
          <w:sz w:val="22"/>
          <w:szCs w:val="22"/>
        </w:rPr>
        <w:t>or adjustments reported in items 13 or 1</w:t>
      </w:r>
      <w:r w:rsidRPr="00E42DB5" w:rsidR="007A010B">
        <w:rPr>
          <w:b/>
          <w:sz w:val="22"/>
          <w:szCs w:val="22"/>
        </w:rPr>
        <w:t>4</w:t>
      </w:r>
      <w:r w:rsidRPr="00E42DB5">
        <w:rPr>
          <w:b/>
          <w:sz w:val="22"/>
          <w:szCs w:val="22"/>
        </w:rPr>
        <w:t>.</w:t>
      </w:r>
    </w:p>
    <w:p w:rsidR="00536A11" w:rsidRPr="00E42DB5" w14:paraId="1C4D794C" w14:textId="77777777">
      <w:pPr>
        <w:tabs>
          <w:tab w:val="left" w:pos="547"/>
          <w:tab w:val="left" w:pos="1080"/>
          <w:tab w:val="left" w:pos="1627"/>
          <w:tab w:val="left" w:pos="2160"/>
          <w:tab w:val="left" w:pos="2880"/>
        </w:tabs>
        <w:rPr>
          <w:sz w:val="22"/>
          <w:szCs w:val="22"/>
        </w:rPr>
      </w:pPr>
    </w:p>
    <w:p w:rsidR="00536A11" w:rsidRPr="00E42DB5" w14:paraId="63332ACE" w14:textId="77777777">
      <w:pPr>
        <w:tabs>
          <w:tab w:val="left" w:pos="547"/>
          <w:tab w:val="left" w:pos="1080"/>
          <w:tab w:val="left" w:pos="1627"/>
          <w:tab w:val="left" w:pos="2160"/>
          <w:tab w:val="left" w:pos="2880"/>
        </w:tabs>
        <w:rPr>
          <w:sz w:val="22"/>
          <w:szCs w:val="22"/>
        </w:rPr>
      </w:pPr>
      <w:r w:rsidRPr="00E42DB5">
        <w:rPr>
          <w:sz w:val="22"/>
          <w:szCs w:val="22"/>
        </w:rPr>
        <w:tab/>
        <w:t xml:space="preserve">This is a new </w:t>
      </w:r>
      <w:r w:rsidRPr="00E42DB5" w:rsidR="003C5AC9">
        <w:rPr>
          <w:sz w:val="22"/>
          <w:szCs w:val="22"/>
        </w:rPr>
        <w:t>collection,</w:t>
      </w:r>
      <w:r w:rsidRPr="00E42DB5">
        <w:rPr>
          <w:sz w:val="22"/>
          <w:szCs w:val="22"/>
        </w:rPr>
        <w:t xml:space="preserve"> and all burden hours are considered a program increase.</w:t>
      </w:r>
    </w:p>
    <w:p w:rsidR="00536A11" w:rsidRPr="00E42DB5" w14:paraId="3CFE04A4" w14:textId="77777777">
      <w:pPr>
        <w:tabs>
          <w:tab w:val="left" w:pos="547"/>
          <w:tab w:val="left" w:pos="1080"/>
          <w:tab w:val="left" w:pos="1627"/>
          <w:tab w:val="left" w:pos="2160"/>
          <w:tab w:val="left" w:pos="2880"/>
        </w:tabs>
        <w:rPr>
          <w:sz w:val="22"/>
          <w:szCs w:val="22"/>
        </w:rPr>
      </w:pPr>
    </w:p>
    <w:p w:rsidR="00536A11" w:rsidRPr="00E42DB5" w14:paraId="7804DF51"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E42DB5">
        <w:rPr>
          <w:sz w:val="22"/>
          <w:szCs w:val="22"/>
        </w:rPr>
        <w:t>16.</w:t>
      </w:r>
      <w:r w:rsidRPr="00E42DB5">
        <w:rPr>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E42DB5" w14:paraId="6DF81B29" w14:textId="77777777">
      <w:pPr>
        <w:tabs>
          <w:tab w:val="left" w:pos="547"/>
          <w:tab w:val="left" w:pos="1080"/>
          <w:tab w:val="left" w:pos="1627"/>
          <w:tab w:val="left" w:pos="2160"/>
          <w:tab w:val="left" w:pos="2880"/>
        </w:tabs>
        <w:rPr>
          <w:sz w:val="22"/>
          <w:szCs w:val="22"/>
        </w:rPr>
      </w:pPr>
    </w:p>
    <w:p w:rsidR="00536A11" w:rsidRPr="00E42DB5" w14:paraId="6236F418"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 w:val="22"/>
          <w:szCs w:val="22"/>
        </w:rPr>
      </w:pPr>
      <w:r w:rsidRPr="00E42DB5">
        <w:rPr>
          <w:color w:val="auto"/>
          <w:sz w:val="22"/>
          <w:szCs w:val="22"/>
        </w:rPr>
        <w:tab/>
      </w:r>
      <w:r w:rsidRPr="00E42DB5" w:rsidR="00D411D1">
        <w:rPr>
          <w:color w:val="auto"/>
          <w:sz w:val="22"/>
          <w:szCs w:val="22"/>
        </w:rPr>
        <w:t>VA</w:t>
      </w:r>
      <w:r w:rsidRPr="00E42DB5">
        <w:rPr>
          <w:color w:val="auto"/>
          <w:sz w:val="22"/>
          <w:szCs w:val="22"/>
        </w:rPr>
        <w:t xml:space="preserve"> do</w:t>
      </w:r>
      <w:r w:rsidRPr="00E42DB5" w:rsidR="00D411D1">
        <w:rPr>
          <w:color w:val="auto"/>
          <w:sz w:val="22"/>
          <w:szCs w:val="22"/>
        </w:rPr>
        <w:t>es</w:t>
      </w:r>
      <w:r w:rsidRPr="00E42DB5">
        <w:rPr>
          <w:color w:val="auto"/>
          <w:sz w:val="22"/>
          <w:szCs w:val="22"/>
        </w:rPr>
        <w:t xml:space="preserve"> not </w:t>
      </w:r>
      <w:r w:rsidRPr="00E42DB5" w:rsidR="00D411D1">
        <w:rPr>
          <w:color w:val="auto"/>
          <w:sz w:val="22"/>
          <w:szCs w:val="22"/>
        </w:rPr>
        <w:t>intend</w:t>
      </w:r>
      <w:r w:rsidRPr="00E42DB5">
        <w:rPr>
          <w:color w:val="auto"/>
          <w:sz w:val="22"/>
          <w:szCs w:val="22"/>
        </w:rPr>
        <w:t xml:space="preserve"> to publish this data</w:t>
      </w:r>
      <w:r w:rsidRPr="00E42DB5" w:rsidR="007504B3">
        <w:rPr>
          <w:color w:val="auto"/>
          <w:sz w:val="22"/>
          <w:szCs w:val="22"/>
        </w:rPr>
        <w:t xml:space="preserve">, other than to provide it in </w:t>
      </w:r>
      <w:r w:rsidRPr="00E42DB5" w:rsidR="0084759F">
        <w:rPr>
          <w:color w:val="auto"/>
          <w:sz w:val="22"/>
          <w:szCs w:val="22"/>
        </w:rPr>
        <w:t xml:space="preserve">a Congressionally </w:t>
      </w:r>
      <w:r w:rsidRPr="00E42DB5" w:rsidR="00834B7A">
        <w:rPr>
          <w:color w:val="auto"/>
          <w:sz w:val="22"/>
          <w:szCs w:val="22"/>
        </w:rPr>
        <w:t>M</w:t>
      </w:r>
      <w:r w:rsidRPr="00E42DB5" w:rsidR="0084759F">
        <w:rPr>
          <w:color w:val="auto"/>
          <w:sz w:val="22"/>
          <w:szCs w:val="22"/>
        </w:rPr>
        <w:t xml:space="preserve">andated </w:t>
      </w:r>
      <w:r w:rsidRPr="00E42DB5" w:rsidR="00834B7A">
        <w:rPr>
          <w:color w:val="auto"/>
          <w:sz w:val="22"/>
          <w:szCs w:val="22"/>
        </w:rPr>
        <w:t>R</w:t>
      </w:r>
      <w:r w:rsidRPr="00E42DB5" w:rsidR="0084759F">
        <w:rPr>
          <w:color w:val="auto"/>
          <w:sz w:val="22"/>
          <w:szCs w:val="22"/>
        </w:rPr>
        <w:t>eport.</w:t>
      </w:r>
    </w:p>
    <w:p w:rsidR="0084759F" w:rsidRPr="00E42DB5" w14:paraId="713F34D3"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 w:val="22"/>
          <w:szCs w:val="22"/>
        </w:rPr>
      </w:pPr>
    </w:p>
    <w:p w:rsidR="00536A11" w:rsidRPr="00E42DB5" w14:paraId="20DA8960" w14:textId="77777777">
      <w:pPr>
        <w:tabs>
          <w:tab w:val="left" w:pos="547"/>
          <w:tab w:val="left" w:pos="1080"/>
          <w:tab w:val="left" w:pos="1627"/>
          <w:tab w:val="left" w:pos="2160"/>
          <w:tab w:val="left" w:pos="2880"/>
        </w:tabs>
        <w:rPr>
          <w:sz w:val="22"/>
          <w:szCs w:val="22"/>
        </w:rPr>
      </w:pPr>
    </w:p>
    <w:p w:rsidR="00536A11" w:rsidRPr="00E42DB5" w14:paraId="7AD4F220"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E42DB5">
        <w:rPr>
          <w:sz w:val="22"/>
          <w:szCs w:val="22"/>
        </w:rPr>
        <w:t>17.</w:t>
      </w:r>
      <w:r w:rsidRPr="00E42DB5">
        <w:rPr>
          <w:sz w:val="22"/>
          <w:szCs w:val="22"/>
        </w:rPr>
        <w:tab/>
        <w:t xml:space="preserve">If seeking approval to omit the expiration date for OMB approval of the information collection, explain the reasons that display would be inappropriate. </w:t>
      </w:r>
    </w:p>
    <w:p w:rsidR="00BA705D" w:rsidRPr="00E42DB5" w:rsidP="00BA705D" w14:paraId="5659B60D" w14:textId="77777777">
      <w:pPr>
        <w:tabs>
          <w:tab w:val="left" w:pos="547"/>
          <w:tab w:val="left" w:pos="1080"/>
          <w:tab w:val="left" w:pos="1627"/>
          <w:tab w:val="left" w:pos="2160"/>
          <w:tab w:val="left" w:pos="2880"/>
        </w:tabs>
        <w:ind w:right="-108"/>
        <w:rPr>
          <w:b/>
          <w:sz w:val="22"/>
          <w:szCs w:val="22"/>
        </w:rPr>
      </w:pPr>
    </w:p>
    <w:p w:rsidR="00BA705D" w:rsidRPr="00E42DB5" w:rsidP="00D64231" w14:paraId="4AA9F773" w14:textId="77777777">
      <w:pPr>
        <w:tabs>
          <w:tab w:val="left" w:pos="540"/>
          <w:tab w:val="left" w:pos="1080"/>
          <w:tab w:val="left" w:pos="1620"/>
          <w:tab w:val="left" w:pos="2160"/>
          <w:tab w:val="left" w:pos="2700"/>
          <w:tab w:val="left" w:pos="3240"/>
        </w:tabs>
        <w:rPr>
          <w:b/>
          <w:sz w:val="22"/>
          <w:szCs w:val="22"/>
        </w:rPr>
      </w:pPr>
      <w:r w:rsidRPr="00E42DB5">
        <w:rPr>
          <w:b/>
          <w:sz w:val="22"/>
          <w:szCs w:val="22"/>
        </w:rPr>
        <w:tab/>
      </w:r>
      <w:r w:rsidRPr="00E42DB5" w:rsidR="00834B7A">
        <w:rPr>
          <w:sz w:val="22"/>
          <w:szCs w:val="22"/>
        </w:rPr>
        <w:t>N/A</w:t>
      </w:r>
    </w:p>
    <w:p w:rsidR="0065076E" w:rsidRPr="00E42DB5" w:rsidP="00BA705D" w14:paraId="7586D1BD" w14:textId="77777777">
      <w:pPr>
        <w:tabs>
          <w:tab w:val="left" w:pos="547"/>
          <w:tab w:val="left" w:pos="1080"/>
          <w:tab w:val="left" w:pos="1627"/>
          <w:tab w:val="left" w:pos="2160"/>
          <w:tab w:val="left" w:pos="2880"/>
        </w:tabs>
        <w:ind w:right="-108"/>
        <w:rPr>
          <w:b/>
          <w:sz w:val="22"/>
          <w:szCs w:val="22"/>
        </w:rPr>
      </w:pPr>
    </w:p>
    <w:p w:rsidR="00536A11" w:rsidRPr="00E42DB5" w14:paraId="50292D21"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E42DB5">
        <w:rPr>
          <w:sz w:val="22"/>
          <w:szCs w:val="22"/>
        </w:rPr>
        <w:t>18.</w:t>
      </w:r>
      <w:r w:rsidRPr="00E42DB5">
        <w:rPr>
          <w:sz w:val="22"/>
          <w:szCs w:val="22"/>
        </w:rPr>
        <w:tab/>
        <w:t>Explain each exception to the certification statement identified in Item 19, “Certification for Paperwork Reduction Act Submissions,” of OMB 83-I.</w:t>
      </w:r>
    </w:p>
    <w:p w:rsidR="00536A11" w:rsidRPr="00E42DB5" w14:paraId="56B5335D" w14:textId="77777777">
      <w:pPr>
        <w:tabs>
          <w:tab w:val="left" w:pos="547"/>
          <w:tab w:val="left" w:pos="1080"/>
          <w:tab w:val="left" w:pos="1627"/>
          <w:tab w:val="left" w:pos="2160"/>
          <w:tab w:val="left" w:pos="2880"/>
        </w:tabs>
        <w:rPr>
          <w:sz w:val="22"/>
          <w:szCs w:val="22"/>
        </w:rPr>
      </w:pPr>
    </w:p>
    <w:p w:rsidR="00536A11" w:rsidRPr="00E42DB5" w:rsidP="00E61871" w14:paraId="0080519A" w14:textId="77777777">
      <w:pPr>
        <w:tabs>
          <w:tab w:val="left" w:pos="547"/>
          <w:tab w:val="left" w:pos="1080"/>
          <w:tab w:val="left" w:pos="1627"/>
          <w:tab w:val="left" w:pos="2160"/>
          <w:tab w:val="left" w:pos="2880"/>
        </w:tabs>
        <w:rPr>
          <w:b/>
          <w:sz w:val="22"/>
          <w:szCs w:val="22"/>
        </w:rPr>
      </w:pPr>
      <w:r w:rsidRPr="00E42DB5">
        <w:rPr>
          <w:sz w:val="22"/>
          <w:szCs w:val="22"/>
        </w:rPr>
        <w:tab/>
        <w:t>There are no exceptions.</w:t>
      </w:r>
    </w:p>
    <w:p w:rsidR="00536A11" w:rsidRPr="00E42DB5" w14:paraId="55C73A1D" w14:textId="77777777">
      <w:pPr>
        <w:tabs>
          <w:tab w:val="left" w:pos="547"/>
          <w:tab w:val="left" w:pos="1080"/>
          <w:tab w:val="left" w:pos="1627"/>
          <w:tab w:val="left" w:pos="2160"/>
          <w:tab w:val="left" w:pos="2880"/>
        </w:tabs>
        <w:rPr>
          <w:sz w:val="22"/>
          <w:szCs w:val="22"/>
        </w:rPr>
      </w:pPr>
    </w:p>
    <w:sectPr>
      <w:footerReference w:type="default" r:id="rId7"/>
      <w:footerReference w:type="first" r:id="rId8"/>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76C61AC6"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361F03F6"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3E97D54"/>
    <w:multiLevelType w:val="hybridMultilevel"/>
    <w:tmpl w:val="B4BC0F9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275C414C"/>
    <w:multiLevelType w:val="hybridMultilevel"/>
    <w:tmpl w:val="9FB8E78A"/>
    <w:lvl w:ilvl="0">
      <w:start w:val="0"/>
      <w:numFmt w:val="bullet"/>
      <w:lvlText w:val="•"/>
      <w:lvlJc w:val="left"/>
      <w:pPr>
        <w:ind w:left="1800" w:hanging="720"/>
      </w:pPr>
      <w:rPr>
        <w:rFonts w:ascii="Times New Roman" w:eastAsia="Times New Roman" w:hAnsi="Times New Roman" w:cs="Times New Roman" w:hint="default"/>
        <w:b/>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CBA7C12"/>
    <w:multiLevelType w:val="hybridMultilevel"/>
    <w:tmpl w:val="D9E48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55284906">
    <w:abstractNumId w:val="2"/>
  </w:num>
  <w:num w:numId="2" w16cid:durableId="1715306067">
    <w:abstractNumId w:val="4"/>
  </w:num>
  <w:num w:numId="3" w16cid:durableId="1838619119">
    <w:abstractNumId w:val="0"/>
  </w:num>
  <w:num w:numId="4" w16cid:durableId="317880766">
    <w:abstractNumId w:val="5"/>
  </w:num>
  <w:num w:numId="5" w16cid:durableId="21705591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3175739">
    <w:abstractNumId w:val="1"/>
  </w:num>
  <w:num w:numId="7" w16cid:durableId="254439945">
    <w:abstractNumId w:val="3"/>
    <w:lvlOverride w:ilvl="0"/>
    <w:lvlOverride w:ilvl="1"/>
    <w:lvlOverride w:ilvl="2"/>
    <w:lvlOverride w:ilvl="3"/>
    <w:lvlOverride w:ilvl="4"/>
    <w:lvlOverride w:ilvl="5"/>
    <w:lvlOverride w:ilvl="6"/>
    <w:lvlOverride w:ilvl="7"/>
    <w:lvlOverride w:ilvl="8"/>
  </w:num>
  <w:num w:numId="8" w16cid:durableId="2318922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01474"/>
    <w:rsid w:val="00002CEC"/>
    <w:rsid w:val="0000504D"/>
    <w:rsid w:val="0002119C"/>
    <w:rsid w:val="00024D83"/>
    <w:rsid w:val="000315F1"/>
    <w:rsid w:val="00032ECC"/>
    <w:rsid w:val="00036022"/>
    <w:rsid w:val="00045D91"/>
    <w:rsid w:val="00047219"/>
    <w:rsid w:val="0004723B"/>
    <w:rsid w:val="00056470"/>
    <w:rsid w:val="00056579"/>
    <w:rsid w:val="00076C94"/>
    <w:rsid w:val="00081159"/>
    <w:rsid w:val="0009405D"/>
    <w:rsid w:val="00094C6E"/>
    <w:rsid w:val="000A2C74"/>
    <w:rsid w:val="000A462D"/>
    <w:rsid w:val="000B2CFD"/>
    <w:rsid w:val="000B388A"/>
    <w:rsid w:val="000C0526"/>
    <w:rsid w:val="000C2A47"/>
    <w:rsid w:val="000F1AB7"/>
    <w:rsid w:val="0010131C"/>
    <w:rsid w:val="00112CF4"/>
    <w:rsid w:val="001261A5"/>
    <w:rsid w:val="0013387E"/>
    <w:rsid w:val="00133C89"/>
    <w:rsid w:val="001360DF"/>
    <w:rsid w:val="001362F7"/>
    <w:rsid w:val="001437A4"/>
    <w:rsid w:val="001446A4"/>
    <w:rsid w:val="00150799"/>
    <w:rsid w:val="0017170B"/>
    <w:rsid w:val="00171C2D"/>
    <w:rsid w:val="00176D67"/>
    <w:rsid w:val="0019170D"/>
    <w:rsid w:val="001929FF"/>
    <w:rsid w:val="0019707F"/>
    <w:rsid w:val="001A05E0"/>
    <w:rsid w:val="001A64C7"/>
    <w:rsid w:val="001C1DF1"/>
    <w:rsid w:val="001C472C"/>
    <w:rsid w:val="001D1D56"/>
    <w:rsid w:val="001D6F1D"/>
    <w:rsid w:val="001E0EF2"/>
    <w:rsid w:val="001E33FD"/>
    <w:rsid w:val="001F2F4E"/>
    <w:rsid w:val="001F2FC8"/>
    <w:rsid w:val="001F3818"/>
    <w:rsid w:val="001F4F03"/>
    <w:rsid w:val="0020597D"/>
    <w:rsid w:val="002412F3"/>
    <w:rsid w:val="002454A0"/>
    <w:rsid w:val="00246572"/>
    <w:rsid w:val="00246646"/>
    <w:rsid w:val="0025306C"/>
    <w:rsid w:val="002561FD"/>
    <w:rsid w:val="00257AEC"/>
    <w:rsid w:val="00257EB2"/>
    <w:rsid w:val="00264C90"/>
    <w:rsid w:val="002668AE"/>
    <w:rsid w:val="00292A93"/>
    <w:rsid w:val="00294134"/>
    <w:rsid w:val="00296F6D"/>
    <w:rsid w:val="002A3D71"/>
    <w:rsid w:val="002A4E39"/>
    <w:rsid w:val="002A7CB3"/>
    <w:rsid w:val="002B24B9"/>
    <w:rsid w:val="002B7DDC"/>
    <w:rsid w:val="002C5355"/>
    <w:rsid w:val="002D63BC"/>
    <w:rsid w:val="002E0A9E"/>
    <w:rsid w:val="002E3685"/>
    <w:rsid w:val="002F51D3"/>
    <w:rsid w:val="002F79A3"/>
    <w:rsid w:val="00300944"/>
    <w:rsid w:val="00301F6D"/>
    <w:rsid w:val="00305CE7"/>
    <w:rsid w:val="003120E6"/>
    <w:rsid w:val="0032240F"/>
    <w:rsid w:val="003265C6"/>
    <w:rsid w:val="003462B6"/>
    <w:rsid w:val="003532C5"/>
    <w:rsid w:val="00353971"/>
    <w:rsid w:val="0035680D"/>
    <w:rsid w:val="0037195C"/>
    <w:rsid w:val="003A4A7E"/>
    <w:rsid w:val="003A5352"/>
    <w:rsid w:val="003A6E39"/>
    <w:rsid w:val="003B3568"/>
    <w:rsid w:val="003C5AC9"/>
    <w:rsid w:val="003C78BF"/>
    <w:rsid w:val="003E5A37"/>
    <w:rsid w:val="003E7227"/>
    <w:rsid w:val="003F3753"/>
    <w:rsid w:val="003F775F"/>
    <w:rsid w:val="00407746"/>
    <w:rsid w:val="00426A37"/>
    <w:rsid w:val="004309B5"/>
    <w:rsid w:val="0043309B"/>
    <w:rsid w:val="00435163"/>
    <w:rsid w:val="00435D66"/>
    <w:rsid w:val="0043761D"/>
    <w:rsid w:val="00444309"/>
    <w:rsid w:val="00467431"/>
    <w:rsid w:val="0048017B"/>
    <w:rsid w:val="00480CFF"/>
    <w:rsid w:val="00482F63"/>
    <w:rsid w:val="00483680"/>
    <w:rsid w:val="00490CB8"/>
    <w:rsid w:val="00493A54"/>
    <w:rsid w:val="00497729"/>
    <w:rsid w:val="004B0B17"/>
    <w:rsid w:val="004B45EB"/>
    <w:rsid w:val="004B4D29"/>
    <w:rsid w:val="004B659B"/>
    <w:rsid w:val="004B6C5F"/>
    <w:rsid w:val="004D00B0"/>
    <w:rsid w:val="004D479F"/>
    <w:rsid w:val="004E19F3"/>
    <w:rsid w:val="00503DE2"/>
    <w:rsid w:val="00505561"/>
    <w:rsid w:val="0050578B"/>
    <w:rsid w:val="005115E5"/>
    <w:rsid w:val="00513E92"/>
    <w:rsid w:val="0052156A"/>
    <w:rsid w:val="005309C7"/>
    <w:rsid w:val="00530DFC"/>
    <w:rsid w:val="005349CF"/>
    <w:rsid w:val="00535A07"/>
    <w:rsid w:val="00536A11"/>
    <w:rsid w:val="0054307A"/>
    <w:rsid w:val="00553136"/>
    <w:rsid w:val="005546F1"/>
    <w:rsid w:val="0056011D"/>
    <w:rsid w:val="005661C6"/>
    <w:rsid w:val="0056629F"/>
    <w:rsid w:val="005773B6"/>
    <w:rsid w:val="0058644A"/>
    <w:rsid w:val="005A0155"/>
    <w:rsid w:val="005A3394"/>
    <w:rsid w:val="005A3A5C"/>
    <w:rsid w:val="005B150F"/>
    <w:rsid w:val="005B4936"/>
    <w:rsid w:val="005C00F8"/>
    <w:rsid w:val="005C4E2B"/>
    <w:rsid w:val="005D4B8D"/>
    <w:rsid w:val="005D5EF6"/>
    <w:rsid w:val="005D68AB"/>
    <w:rsid w:val="005D6BEE"/>
    <w:rsid w:val="005F5C54"/>
    <w:rsid w:val="00605E40"/>
    <w:rsid w:val="00614D00"/>
    <w:rsid w:val="00615CE2"/>
    <w:rsid w:val="00626C7F"/>
    <w:rsid w:val="00631B9C"/>
    <w:rsid w:val="0064683C"/>
    <w:rsid w:val="00646DAF"/>
    <w:rsid w:val="0065076E"/>
    <w:rsid w:val="00664E16"/>
    <w:rsid w:val="00667C45"/>
    <w:rsid w:val="00683DE2"/>
    <w:rsid w:val="006A1188"/>
    <w:rsid w:val="006A5DBA"/>
    <w:rsid w:val="006B11FF"/>
    <w:rsid w:val="006C21C6"/>
    <w:rsid w:val="006C3364"/>
    <w:rsid w:val="006D7FE4"/>
    <w:rsid w:val="006E43AA"/>
    <w:rsid w:val="006F13CD"/>
    <w:rsid w:val="007142A1"/>
    <w:rsid w:val="0071602E"/>
    <w:rsid w:val="007171F4"/>
    <w:rsid w:val="0072196E"/>
    <w:rsid w:val="007240BA"/>
    <w:rsid w:val="007279AB"/>
    <w:rsid w:val="00732A8E"/>
    <w:rsid w:val="00736DD9"/>
    <w:rsid w:val="00736FAD"/>
    <w:rsid w:val="00740C78"/>
    <w:rsid w:val="007424C5"/>
    <w:rsid w:val="007434D5"/>
    <w:rsid w:val="007504B3"/>
    <w:rsid w:val="007564D2"/>
    <w:rsid w:val="0077215D"/>
    <w:rsid w:val="007916FB"/>
    <w:rsid w:val="007953E6"/>
    <w:rsid w:val="007A010B"/>
    <w:rsid w:val="007A55AB"/>
    <w:rsid w:val="007B0FE9"/>
    <w:rsid w:val="007B1194"/>
    <w:rsid w:val="007B2505"/>
    <w:rsid w:val="007C23F0"/>
    <w:rsid w:val="007C39AF"/>
    <w:rsid w:val="007C55E4"/>
    <w:rsid w:val="007D2302"/>
    <w:rsid w:val="007E0AD8"/>
    <w:rsid w:val="007E5426"/>
    <w:rsid w:val="007F1C5F"/>
    <w:rsid w:val="007F5190"/>
    <w:rsid w:val="00800EC2"/>
    <w:rsid w:val="00806EA3"/>
    <w:rsid w:val="008265DC"/>
    <w:rsid w:val="00834B7A"/>
    <w:rsid w:val="00837379"/>
    <w:rsid w:val="0084759F"/>
    <w:rsid w:val="008507CA"/>
    <w:rsid w:val="00861600"/>
    <w:rsid w:val="008618F0"/>
    <w:rsid w:val="008666ED"/>
    <w:rsid w:val="00873309"/>
    <w:rsid w:val="00877D14"/>
    <w:rsid w:val="0088507A"/>
    <w:rsid w:val="008873C9"/>
    <w:rsid w:val="0089446C"/>
    <w:rsid w:val="00895FC8"/>
    <w:rsid w:val="008A1F9B"/>
    <w:rsid w:val="008A38D5"/>
    <w:rsid w:val="008A51A4"/>
    <w:rsid w:val="008B2F33"/>
    <w:rsid w:val="008B5B24"/>
    <w:rsid w:val="008C15FA"/>
    <w:rsid w:val="008C67A9"/>
    <w:rsid w:val="008C797A"/>
    <w:rsid w:val="008C7B65"/>
    <w:rsid w:val="008C7D86"/>
    <w:rsid w:val="008E4A13"/>
    <w:rsid w:val="008E5550"/>
    <w:rsid w:val="008F3BE5"/>
    <w:rsid w:val="008F4DFB"/>
    <w:rsid w:val="00906983"/>
    <w:rsid w:val="00906DAD"/>
    <w:rsid w:val="00923444"/>
    <w:rsid w:val="009258EE"/>
    <w:rsid w:val="0093680B"/>
    <w:rsid w:val="00950B60"/>
    <w:rsid w:val="00957836"/>
    <w:rsid w:val="0096020D"/>
    <w:rsid w:val="009660E8"/>
    <w:rsid w:val="0097111E"/>
    <w:rsid w:val="0097162C"/>
    <w:rsid w:val="00977F7D"/>
    <w:rsid w:val="009871EC"/>
    <w:rsid w:val="00987315"/>
    <w:rsid w:val="00990F35"/>
    <w:rsid w:val="009A5633"/>
    <w:rsid w:val="009A7702"/>
    <w:rsid w:val="009B7F23"/>
    <w:rsid w:val="009C3E72"/>
    <w:rsid w:val="009C5EBF"/>
    <w:rsid w:val="009F4B95"/>
    <w:rsid w:val="00A10812"/>
    <w:rsid w:val="00A16046"/>
    <w:rsid w:val="00A268DF"/>
    <w:rsid w:val="00A3577D"/>
    <w:rsid w:val="00A35E09"/>
    <w:rsid w:val="00A45071"/>
    <w:rsid w:val="00A45830"/>
    <w:rsid w:val="00A464AA"/>
    <w:rsid w:val="00A46CC5"/>
    <w:rsid w:val="00A61D62"/>
    <w:rsid w:val="00A62192"/>
    <w:rsid w:val="00A63C7F"/>
    <w:rsid w:val="00A63D45"/>
    <w:rsid w:val="00A65784"/>
    <w:rsid w:val="00A70DEB"/>
    <w:rsid w:val="00A72935"/>
    <w:rsid w:val="00A91E37"/>
    <w:rsid w:val="00A93B00"/>
    <w:rsid w:val="00A9516A"/>
    <w:rsid w:val="00A97204"/>
    <w:rsid w:val="00AB273F"/>
    <w:rsid w:val="00AB5711"/>
    <w:rsid w:val="00AC6772"/>
    <w:rsid w:val="00AD28C4"/>
    <w:rsid w:val="00AD6C39"/>
    <w:rsid w:val="00AE459B"/>
    <w:rsid w:val="00AF450D"/>
    <w:rsid w:val="00AF552E"/>
    <w:rsid w:val="00AF5A0D"/>
    <w:rsid w:val="00AF703C"/>
    <w:rsid w:val="00B03681"/>
    <w:rsid w:val="00B16AAF"/>
    <w:rsid w:val="00B208A9"/>
    <w:rsid w:val="00B22656"/>
    <w:rsid w:val="00B47D0D"/>
    <w:rsid w:val="00B52ACF"/>
    <w:rsid w:val="00B52B9A"/>
    <w:rsid w:val="00B67504"/>
    <w:rsid w:val="00B85238"/>
    <w:rsid w:val="00B9026F"/>
    <w:rsid w:val="00B9168B"/>
    <w:rsid w:val="00B94864"/>
    <w:rsid w:val="00BA20F0"/>
    <w:rsid w:val="00BA4083"/>
    <w:rsid w:val="00BA705D"/>
    <w:rsid w:val="00BC0E55"/>
    <w:rsid w:val="00BD50FE"/>
    <w:rsid w:val="00BD58BA"/>
    <w:rsid w:val="00BE3C5E"/>
    <w:rsid w:val="00BF243E"/>
    <w:rsid w:val="00C019B2"/>
    <w:rsid w:val="00C02AF7"/>
    <w:rsid w:val="00C10B99"/>
    <w:rsid w:val="00C12420"/>
    <w:rsid w:val="00C15386"/>
    <w:rsid w:val="00C218A5"/>
    <w:rsid w:val="00C21AA3"/>
    <w:rsid w:val="00C2485C"/>
    <w:rsid w:val="00C36879"/>
    <w:rsid w:val="00C53083"/>
    <w:rsid w:val="00C62BC4"/>
    <w:rsid w:val="00C64782"/>
    <w:rsid w:val="00C664E3"/>
    <w:rsid w:val="00C77A57"/>
    <w:rsid w:val="00C846B4"/>
    <w:rsid w:val="00C84CA9"/>
    <w:rsid w:val="00CA28E0"/>
    <w:rsid w:val="00CB0535"/>
    <w:rsid w:val="00CC18B5"/>
    <w:rsid w:val="00CC1FD7"/>
    <w:rsid w:val="00CD3D2F"/>
    <w:rsid w:val="00CD6329"/>
    <w:rsid w:val="00CD6FD0"/>
    <w:rsid w:val="00CE26AB"/>
    <w:rsid w:val="00CE67F4"/>
    <w:rsid w:val="00CE7B03"/>
    <w:rsid w:val="00CF4C17"/>
    <w:rsid w:val="00CF6EF4"/>
    <w:rsid w:val="00D00111"/>
    <w:rsid w:val="00D01501"/>
    <w:rsid w:val="00D03A4A"/>
    <w:rsid w:val="00D06886"/>
    <w:rsid w:val="00D079D3"/>
    <w:rsid w:val="00D10E13"/>
    <w:rsid w:val="00D15B7C"/>
    <w:rsid w:val="00D167FC"/>
    <w:rsid w:val="00D40265"/>
    <w:rsid w:val="00D411D1"/>
    <w:rsid w:val="00D47833"/>
    <w:rsid w:val="00D55A2F"/>
    <w:rsid w:val="00D571AB"/>
    <w:rsid w:val="00D605B7"/>
    <w:rsid w:val="00D62159"/>
    <w:rsid w:val="00D640FF"/>
    <w:rsid w:val="00D64231"/>
    <w:rsid w:val="00D73A0D"/>
    <w:rsid w:val="00D770C6"/>
    <w:rsid w:val="00DA70E1"/>
    <w:rsid w:val="00DB5935"/>
    <w:rsid w:val="00DD2AEA"/>
    <w:rsid w:val="00DF7220"/>
    <w:rsid w:val="00E102A1"/>
    <w:rsid w:val="00E10A39"/>
    <w:rsid w:val="00E10C11"/>
    <w:rsid w:val="00E11F36"/>
    <w:rsid w:val="00E1541C"/>
    <w:rsid w:val="00E23B21"/>
    <w:rsid w:val="00E36B2A"/>
    <w:rsid w:val="00E401A0"/>
    <w:rsid w:val="00E42DB5"/>
    <w:rsid w:val="00E525A2"/>
    <w:rsid w:val="00E60640"/>
    <w:rsid w:val="00E61871"/>
    <w:rsid w:val="00E6326A"/>
    <w:rsid w:val="00E7387C"/>
    <w:rsid w:val="00E76F54"/>
    <w:rsid w:val="00E817BC"/>
    <w:rsid w:val="00E84807"/>
    <w:rsid w:val="00E84EC2"/>
    <w:rsid w:val="00EA1E0F"/>
    <w:rsid w:val="00EA6F4F"/>
    <w:rsid w:val="00EC716E"/>
    <w:rsid w:val="00ED0B63"/>
    <w:rsid w:val="00ED6786"/>
    <w:rsid w:val="00EE12CD"/>
    <w:rsid w:val="00EE376D"/>
    <w:rsid w:val="00EF0289"/>
    <w:rsid w:val="00EF7FDB"/>
    <w:rsid w:val="00F02429"/>
    <w:rsid w:val="00F051B2"/>
    <w:rsid w:val="00F05BA2"/>
    <w:rsid w:val="00F1455B"/>
    <w:rsid w:val="00F17A15"/>
    <w:rsid w:val="00F24B79"/>
    <w:rsid w:val="00F30302"/>
    <w:rsid w:val="00F32428"/>
    <w:rsid w:val="00F3513C"/>
    <w:rsid w:val="00F36EDC"/>
    <w:rsid w:val="00F50C8A"/>
    <w:rsid w:val="00F6088C"/>
    <w:rsid w:val="00F65104"/>
    <w:rsid w:val="00F8163A"/>
    <w:rsid w:val="00F819B9"/>
    <w:rsid w:val="00F8447C"/>
    <w:rsid w:val="00F87A04"/>
    <w:rsid w:val="00FA2F6F"/>
    <w:rsid w:val="00FB1803"/>
    <w:rsid w:val="00FB1E13"/>
    <w:rsid w:val="00FB6120"/>
    <w:rsid w:val="00FB71F8"/>
    <w:rsid w:val="00FD25F1"/>
    <w:rsid w:val="00FD4D33"/>
    <w:rsid w:val="00FE3980"/>
    <w:rsid w:val="00FF2EB4"/>
    <w:rsid w:val="00FF75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FE8488"/>
  <w15:chartTrackingRefBased/>
  <w15:docId w15:val="{3DB49098-9868-4439-AD04-ADADF978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character" w:styleId="CommentReference">
    <w:name w:val="annotation reference"/>
    <w:rsid w:val="003120E6"/>
    <w:rPr>
      <w:sz w:val="16"/>
      <w:szCs w:val="16"/>
    </w:rPr>
  </w:style>
  <w:style w:type="paragraph" w:styleId="CommentText">
    <w:name w:val="annotation text"/>
    <w:basedOn w:val="Normal"/>
    <w:link w:val="CommentTextChar"/>
    <w:rsid w:val="003120E6"/>
    <w:rPr>
      <w:sz w:val="20"/>
      <w:szCs w:val="20"/>
    </w:rPr>
  </w:style>
  <w:style w:type="character" w:customStyle="1" w:styleId="CommentTextChar">
    <w:name w:val="Comment Text Char"/>
    <w:basedOn w:val="DefaultParagraphFont"/>
    <w:link w:val="CommentText"/>
    <w:rsid w:val="003120E6"/>
  </w:style>
  <w:style w:type="paragraph" w:styleId="CommentSubject">
    <w:name w:val="annotation subject"/>
    <w:basedOn w:val="CommentText"/>
    <w:next w:val="CommentText"/>
    <w:link w:val="CommentSubjectChar"/>
    <w:rsid w:val="003120E6"/>
    <w:rPr>
      <w:b/>
      <w:bCs/>
    </w:rPr>
  </w:style>
  <w:style w:type="character" w:customStyle="1" w:styleId="CommentSubjectChar">
    <w:name w:val="Comment Subject Char"/>
    <w:link w:val="CommentSubject"/>
    <w:rsid w:val="003120E6"/>
    <w:rPr>
      <w:b/>
      <w:bCs/>
    </w:rPr>
  </w:style>
  <w:style w:type="paragraph" w:customStyle="1" w:styleId="Default">
    <w:name w:val="Default"/>
    <w:rsid w:val="00BD50FE"/>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7E0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cc02.safelinks.protection.outlook.com/?url=https%3A%2F%2Fuscode.house.gov%2Fview.xhtml%3Freq%3Dgranuleid%3AUSC-prelim-title38-section7302%26num%3D0%26edition%3Dprelim&amp;data=04%7C01%7C%7C02558dff6f74460ef9bc08d9af6dde47%7Ce95f1b23abaf45ee821db7ab251ab3bf%7C0%7C0%7C637733708683419350%7CUnknown%7CTWFpbGZsb3d8eyJWIjoiMC4wLjAwMDAiLCJQIjoiV2luMzIiLCJBTiI6Ik1haWwiLCJXVCI6Mn0%3D%7C3000&amp;sdata=qzCNN3UBRTa4%2FWuamXNZiAqwIClW2haDoNHUwIGFVFA%3D&amp;reserved=0" TargetMode="External" /><Relationship Id="rId6" Type="http://schemas.openxmlformats.org/officeDocument/2006/relationships/hyperlink" Target="https://www.bls.gov/oes/current/oes_nat.htm"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710F9-06D4-451D-A4C1-3EC6E135D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2262</Words>
  <Characters>12896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  (Cathexis)</cp:lastModifiedBy>
  <cp:revision>8</cp:revision>
  <cp:lastPrinted>2022-08-18T16:39:00Z</cp:lastPrinted>
  <dcterms:created xsi:type="dcterms:W3CDTF">2023-11-14T14:59:00Z</dcterms:created>
  <dcterms:modified xsi:type="dcterms:W3CDTF">2023-11-14T16:05:00Z</dcterms:modified>
</cp:coreProperties>
</file>