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72C3" w:rsidRPr="000F2475" w:rsidP="00CB72C3">
      <w:pPr>
        <w:jc w:val="right"/>
        <w:rPr>
          <w:sz w:val="20"/>
        </w:rPr>
      </w:pPr>
      <w:r w:rsidRPr="0013548B">
        <w:rPr>
          <w:sz w:val="20"/>
        </w:rPr>
        <w:t xml:space="preserve"> </w:t>
      </w:r>
      <w:r>
        <w:rPr>
          <w:sz w:val="20"/>
        </w:rPr>
        <w:t>Form Approved: OMB No. 3209-0007</w:t>
      </w:r>
    </w:p>
    <w:p w:rsidR="00D82074" w:rsidP="00D82074">
      <w:pPr>
        <w:pStyle w:val="CM1"/>
        <w:jc w:val="right"/>
        <w:rPr>
          <w:rFonts w:ascii="Times New Roman" w:hAnsi="Times New Roman" w:cs="Times New Roman"/>
          <w:color w:val="000000"/>
        </w:rPr>
      </w:pPr>
      <w:r>
        <w:rPr>
          <w:rFonts w:ascii="Times New Roman" w:hAnsi="Times New Roman" w:cs="Times New Roman"/>
          <w:sz w:val="20"/>
          <w:szCs w:val="20"/>
        </w:rPr>
        <w:t>(Revised 2/202</w:t>
      </w:r>
      <w:r w:rsidR="00E25AE3">
        <w:rPr>
          <w:rFonts w:ascii="Times New Roman" w:hAnsi="Times New Roman" w:cs="Times New Roman"/>
          <w:sz w:val="20"/>
          <w:szCs w:val="20"/>
        </w:rPr>
        <w:t>3</w:t>
      </w:r>
      <w:r>
        <w:rPr>
          <w:rFonts w:ascii="Times New Roman" w:hAnsi="Times New Roman" w:cs="Times New Roman"/>
          <w:sz w:val="20"/>
          <w:szCs w:val="20"/>
        </w:rPr>
        <w:t>, Expires 2/28/202</w:t>
      </w:r>
      <w:r w:rsidR="00E25AE3">
        <w:rPr>
          <w:rFonts w:ascii="Times New Roman" w:hAnsi="Times New Roman" w:cs="Times New Roman"/>
          <w:sz w:val="20"/>
          <w:szCs w:val="20"/>
        </w:rPr>
        <w:t>6</w:t>
      </w:r>
      <w:r>
        <w:rPr>
          <w:rFonts w:ascii="Times New Roman" w:hAnsi="Times New Roman" w:cs="Times New Roman"/>
          <w:sz w:val="20"/>
          <w:szCs w:val="20"/>
        </w:rPr>
        <w:t>)</w:t>
      </w:r>
    </w:p>
    <w:p w:rsidR="00CB72C3" w:rsidP="00CB72C3"/>
    <w:p w:rsidR="00D82074" w:rsidP="00CB72C3"/>
    <w:p w:rsidR="00CB72C3" w:rsidP="00FB21D3">
      <w:pPr>
        <w:spacing w:after="120"/>
        <w:jc w:val="center"/>
      </w:pPr>
      <w:r>
        <w:t>U.S. OFFICE OF GOVERNMENT ETHICS</w:t>
      </w:r>
    </w:p>
    <w:p w:rsidR="00CB72C3" w:rsidP="00FB21D3">
      <w:pPr>
        <w:spacing w:after="120"/>
        <w:jc w:val="center"/>
      </w:pPr>
      <w:r>
        <w:t>Certificate of Compliance</w:t>
      </w:r>
    </w:p>
    <w:p w:rsidR="00CB784E" w:rsidP="00CB72C3"/>
    <w:p w:rsidR="00CB72C3" w:rsidP="00CB72C3">
      <w:r>
        <w:t>With respect to the qualified blind trust (qualified diversified trust) of___ (Settlor), the undersigned, the approved [Trustee] [___] of such trust, pursuant to 5 CFR 2634.405, has served in such fiduciary capacity during the calendar year [or for the period beginning___ and ending___] and is eligible to continue in such capacity by virtue of the following:</w:t>
      </w:r>
    </w:p>
    <w:p w:rsidR="00CB72C3" w:rsidP="00CB72C3"/>
    <w:p w:rsidR="00CB72C3" w:rsidP="00CB784E">
      <w:pPr>
        <w:spacing w:after="120"/>
      </w:pPr>
      <w:r>
        <w:t>FIRST: The undersigned (and any director, officer, or employee) has not knowingly or negligently, and will not—</w:t>
      </w:r>
    </w:p>
    <w:p w:rsidR="00CB72C3" w:rsidP="00CB784E">
      <w:pPr>
        <w:pStyle w:val="ListParagraph"/>
        <w:numPr>
          <w:ilvl w:val="0"/>
          <w:numId w:val="3"/>
        </w:numPr>
        <w:spacing w:after="120"/>
        <w:ind w:left="900" w:hanging="540"/>
        <w:contextualSpacing w:val="0"/>
      </w:pPr>
      <w:r>
        <w:t xml:space="preserve">disclose any information to an interested party with respect to the trust that may not be disclosed pursuant to title I of the </w:t>
      </w:r>
      <w:r w:rsidR="002C555D">
        <w:t xml:space="preserve">Ethics in Government </w:t>
      </w:r>
      <w:r>
        <w:t>Act</w:t>
      </w:r>
      <w:r w:rsidR="002C555D">
        <w:t xml:space="preserve"> of 1978</w:t>
      </w:r>
      <w:bookmarkStart w:id="0" w:name="_GoBack"/>
      <w:bookmarkEnd w:id="0"/>
      <w:r>
        <w:t>, the implementing regulations (including 5 CFR 2634.408(d)(1)(i)), or the trust instrument;</w:t>
      </w:r>
    </w:p>
    <w:p w:rsidR="00CB72C3" w:rsidP="00CB784E">
      <w:pPr>
        <w:pStyle w:val="ListParagraph"/>
        <w:numPr>
          <w:ilvl w:val="0"/>
          <w:numId w:val="3"/>
        </w:numPr>
        <w:spacing w:after="120"/>
        <w:ind w:left="900" w:hanging="540"/>
        <w:contextualSpacing w:val="0"/>
      </w:pPr>
      <w:r>
        <w:t>acquire any holding the ownership of which is prohibited by, or not in accordance with, applicable statute, regulation, or the terms of the trust instrument;</w:t>
      </w:r>
    </w:p>
    <w:p w:rsidR="00CB72C3" w:rsidP="00CB784E">
      <w:pPr>
        <w:pStyle w:val="ListParagraph"/>
        <w:numPr>
          <w:ilvl w:val="0"/>
          <w:numId w:val="3"/>
        </w:numPr>
        <w:spacing w:after="120"/>
        <w:ind w:left="900" w:hanging="540"/>
        <w:contextualSpacing w:val="0"/>
      </w:pPr>
      <w:r>
        <w:t>solicit advice from any interested party with respect to such trust, which solicitation is prohibited by title I of the Act, the implementing regulations (including 5 CFR 2634.408(d)(1)(iii)), or the trust instrument;</w:t>
      </w:r>
    </w:p>
    <w:p w:rsidR="00CB72C3" w:rsidP="00CB784E">
      <w:pPr>
        <w:pStyle w:val="ListParagraph"/>
        <w:numPr>
          <w:ilvl w:val="0"/>
          <w:numId w:val="3"/>
        </w:numPr>
        <w:spacing w:after="120"/>
        <w:ind w:left="900" w:hanging="540"/>
        <w:contextualSpacing w:val="0"/>
      </w:pPr>
      <w:r>
        <w:t>fail to file any document required by title I of the Act, the implementing regulations (5</w:t>
      </w:r>
      <w:r w:rsidR="000F2475">
        <w:t> </w:t>
      </w:r>
      <w:r>
        <w:t>CFR 2634.408), or the trust instrument; or</w:t>
      </w:r>
    </w:p>
    <w:p w:rsidR="00CB72C3" w:rsidP="00CB784E">
      <w:pPr>
        <w:pStyle w:val="ListParagraph"/>
        <w:numPr>
          <w:ilvl w:val="0"/>
          <w:numId w:val="3"/>
        </w:numPr>
        <w:ind w:left="900" w:hanging="540"/>
      </w:pPr>
      <w:r>
        <w:t>violate</w:t>
      </w:r>
      <w:r>
        <w:t xml:space="preserve"> or fail to comply with any provision or requirement of title I of the Act, the implementing regulations, or the trust instrument.</w:t>
      </w:r>
    </w:p>
    <w:p w:rsidR="00CB72C3" w:rsidP="00CB72C3"/>
    <w:p w:rsidR="00CB72C3" w:rsidP="00CB72C3">
      <w:r>
        <w:t>SECOND: The undersigned (and any director, officer, or employee) will not knowingly or negligently engage in the above-mentioned activities.</w:t>
      </w:r>
    </w:p>
    <w:p w:rsidR="00CB72C3" w:rsidP="00CB72C3"/>
    <w:p w:rsidR="00CB72C3" w:rsidP="00CB72C3">
      <w:r>
        <w:t>THIRD: The undersigned certifies that the statements contained herein are true, complete and correct to the best of such undersigned's knowledge and belief.</w:t>
      </w:r>
    </w:p>
    <w:p w:rsidR="00CB72C3" w:rsidP="00CB72C3"/>
    <w:p w:rsidR="00CB72C3" w:rsidP="00CB72C3">
      <w:r>
        <w:t>Date___</w:t>
      </w:r>
    </w:p>
    <w:p w:rsidR="00CB72C3" w:rsidP="00CB72C3"/>
    <w:p w:rsidR="00CB72C3" w:rsidP="00CB72C3">
      <w:r>
        <w:t>(</w:t>
      </w:r>
      <w:r>
        <w:t>firm</w:t>
      </w:r>
      <w:r>
        <w:t>)___</w:t>
      </w:r>
    </w:p>
    <w:p w:rsidR="00CB72C3" w:rsidP="00CB72C3"/>
    <w:p w:rsidR="00CB72C3" w:rsidP="00CB72C3">
      <w:r>
        <w:t>By</w:t>
      </w:r>
      <w:r>
        <w:t>:_</w:t>
      </w:r>
      <w:r>
        <w:t>__</w:t>
      </w:r>
    </w:p>
    <w:p w:rsidR="00CB72C3" w:rsidP="00CB72C3"/>
    <w:p w:rsidR="00CB72C3" w:rsidP="00CB72C3">
      <w:r>
        <w:t>(</w:t>
      </w:r>
      <w:r>
        <w:t>title</w:t>
      </w:r>
      <w:r>
        <w:t>)___</w:t>
      </w:r>
    </w:p>
    <w:p w:rsidR="00CB72C3">
      <w:r>
        <w:br w:type="page"/>
      </w:r>
    </w:p>
    <w:p w:rsidR="00CB72C3" w:rsidRPr="00CB784E" w:rsidP="00CB72C3">
      <w:pPr>
        <w:spacing w:after="200"/>
        <w:jc w:val="center"/>
        <w:rPr>
          <w:b/>
          <w:sz w:val="23"/>
          <w:szCs w:val="23"/>
        </w:rPr>
      </w:pPr>
      <w:r w:rsidRPr="00CB784E">
        <w:rPr>
          <w:b/>
          <w:sz w:val="23"/>
          <w:szCs w:val="23"/>
        </w:rPr>
        <w:t>Privacy Act Statement</w:t>
      </w:r>
    </w:p>
    <w:p w:rsidR="00CB72C3" w:rsidRPr="00CB784E" w:rsidP="00CB72C3">
      <w:pPr>
        <w:spacing w:after="120"/>
        <w:ind w:firstLine="720"/>
        <w:rPr>
          <w:sz w:val="23"/>
          <w:szCs w:val="23"/>
        </w:rPr>
      </w:pPr>
      <w:r w:rsidRPr="00CB784E">
        <w:rPr>
          <w:sz w:val="23"/>
          <w:szCs w:val="23"/>
        </w:rPr>
        <w:t xml:space="preserve">Section 102(f) of the Ethics in Government Act of 1978 as amended (the “Ethics Act”) (5 U.S.C. App.) and subpart D of 5 CFR part 2634 of the regulations of the Office of Government Ethics (OGE) require the reporting of this information for the administration of qualified trusts under the Ethics Act. </w:t>
      </w:r>
      <w:r w:rsidRPr="00DF0E19" w:rsidR="00DF0E19">
        <w:rPr>
          <w:rFonts w:cs="Times New Roman"/>
          <w:szCs w:val="24"/>
        </w:rPr>
        <w:t xml:space="preserve">The consequences of failing to provide the requested information are as follows: for proposed qualified trusts, OGE may be unable to review or approve the trust under the </w:t>
      </w:r>
      <w:r w:rsidR="00E25AE3">
        <w:rPr>
          <w:rFonts w:cs="Times New Roman"/>
          <w:szCs w:val="24"/>
        </w:rPr>
        <w:t xml:space="preserve">Ethics </w:t>
      </w:r>
      <w:r w:rsidRPr="00DF0E19" w:rsidR="00DF0E19">
        <w:rPr>
          <w:rFonts w:cs="Times New Roman"/>
          <w:szCs w:val="24"/>
        </w:rPr>
        <w:t>Act; for existing qualified trusts, OGE may revoke the trust certification or trustee approval previously granted.</w:t>
      </w:r>
      <w:r w:rsidR="00D33A25">
        <w:rPr>
          <w:rFonts w:cs="Times New Roman"/>
          <w:szCs w:val="24"/>
        </w:rPr>
        <w:t xml:space="preserve"> </w:t>
      </w:r>
      <w:r w:rsidRPr="00CB784E">
        <w:rPr>
          <w:sz w:val="23"/>
          <w:szCs w:val="23"/>
        </w:rPr>
        <w:t>The primary use of the information on this certificate is for review by Government officials of OGE and the agency of the Government employee for whom the trust is established to determine compliance with applicable Federal laws and regulations as regards qualified trusts. Additional disclosures of the information on this certificate may be made:</w:t>
      </w:r>
    </w:p>
    <w:p w:rsidR="00CB72C3" w:rsidRPr="00CB784E" w:rsidP="00B0188D">
      <w:pPr>
        <w:pStyle w:val="ListParagraph"/>
        <w:numPr>
          <w:ilvl w:val="0"/>
          <w:numId w:val="1"/>
        </w:numPr>
        <w:contextualSpacing w:val="0"/>
        <w:rPr>
          <w:sz w:val="23"/>
          <w:szCs w:val="23"/>
        </w:rPr>
      </w:pPr>
      <w:r w:rsidRPr="00476471">
        <w:rPr>
          <w:sz w:val="23"/>
          <w:szCs w:val="23"/>
        </w:rPr>
        <w:t>in accordance with sections 105 and 402(b)(1) of the Ethics in Government Act of 1978, 5 U.S.C. app., as amended, and subject to the limitations contained therein, to any requesting person</w:t>
      </w:r>
      <w:r w:rsidRPr="00CB784E">
        <w:rPr>
          <w:sz w:val="23"/>
          <w:szCs w:val="23"/>
        </w:rPr>
        <w:t>;</w:t>
      </w:r>
    </w:p>
    <w:p w:rsidR="00CB72C3" w:rsidRPr="00CB784E" w:rsidP="00B0188D">
      <w:pPr>
        <w:pStyle w:val="ListParagraph"/>
        <w:numPr>
          <w:ilvl w:val="0"/>
          <w:numId w:val="1"/>
        </w:numPr>
        <w:contextualSpacing w:val="0"/>
        <w:rPr>
          <w:sz w:val="23"/>
          <w:szCs w:val="23"/>
        </w:rPr>
      </w:pPr>
      <w:r w:rsidRPr="00CB784E">
        <w:rPr>
          <w:sz w:val="23"/>
          <w:szCs w:val="23"/>
        </w:rPr>
        <w:t>to a Federal, State or local law enforcement agency if the disclosing agency becomes aware of a violation or potential violation of law or regulation;</w:t>
      </w:r>
    </w:p>
    <w:p w:rsidR="00CB72C3" w:rsidRPr="00CB784E" w:rsidP="00B0188D">
      <w:pPr>
        <w:pStyle w:val="ListParagraph"/>
        <w:numPr>
          <w:ilvl w:val="0"/>
          <w:numId w:val="1"/>
        </w:numPr>
        <w:contextualSpacing w:val="0"/>
        <w:rPr>
          <w:sz w:val="23"/>
          <w:szCs w:val="23"/>
        </w:rPr>
      </w:pPr>
      <w:r w:rsidRPr="00CB784E">
        <w:rPr>
          <w:sz w:val="23"/>
          <w:szCs w:val="23"/>
        </w:rPr>
        <w:t>to a source when necessary to obtain information relevant to a conflict of interest issue;</w:t>
      </w:r>
    </w:p>
    <w:p w:rsidR="00CB72C3" w:rsidRPr="00CB784E" w:rsidP="00B0188D">
      <w:pPr>
        <w:pStyle w:val="ListParagraph"/>
        <w:numPr>
          <w:ilvl w:val="0"/>
          <w:numId w:val="1"/>
        </w:numPr>
        <w:contextualSpacing w:val="0"/>
        <w:rPr>
          <w:sz w:val="23"/>
          <w:szCs w:val="23"/>
        </w:rPr>
      </w:pPr>
      <w:r w:rsidRPr="00CB784E">
        <w:rPr>
          <w:sz w:val="23"/>
          <w:szCs w:val="23"/>
        </w:rPr>
        <w:t>to the National Archives and Records Administration or the General Services Administration in records management inspections;</w:t>
      </w:r>
    </w:p>
    <w:p w:rsidR="00CB72C3" w:rsidRPr="00CB784E" w:rsidP="00B0188D">
      <w:pPr>
        <w:pStyle w:val="ListParagraph"/>
        <w:numPr>
          <w:ilvl w:val="0"/>
          <w:numId w:val="1"/>
        </w:numPr>
        <w:contextualSpacing w:val="0"/>
        <w:rPr>
          <w:sz w:val="23"/>
          <w:szCs w:val="23"/>
        </w:rPr>
      </w:pPr>
      <w:r w:rsidRPr="00CB784E">
        <w:rPr>
          <w:sz w:val="23"/>
          <w:szCs w:val="23"/>
        </w:rPr>
        <w:t>to the Office of Management and Budget during legislative coordination on private relief legislation;</w:t>
      </w:r>
    </w:p>
    <w:p w:rsidR="00476471" w:rsidRPr="00476471" w:rsidP="00847DC6">
      <w:pPr>
        <w:pStyle w:val="ListParagraph"/>
        <w:numPr>
          <w:ilvl w:val="0"/>
          <w:numId w:val="1"/>
        </w:numPr>
        <w:spacing w:line="276" w:lineRule="auto"/>
      </w:pPr>
      <w:r w:rsidRPr="00476471">
        <w:rPr>
          <w:sz w:val="23"/>
          <w:szCs w:val="23"/>
        </w:rPr>
        <w:t>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r>
        <w:rPr>
          <w:sz w:val="23"/>
          <w:szCs w:val="23"/>
        </w:rPr>
        <w:t>;</w:t>
      </w:r>
    </w:p>
    <w:p w:rsidR="00476471" w:rsidRPr="00847DC6" w:rsidP="00847DC6">
      <w:pPr>
        <w:pStyle w:val="ListParagraph"/>
        <w:numPr>
          <w:ilvl w:val="0"/>
          <w:numId w:val="1"/>
        </w:numPr>
        <w:rPr>
          <w:sz w:val="23"/>
          <w:szCs w:val="23"/>
        </w:rPr>
      </w:pPr>
      <w:r w:rsidRPr="00847DC6">
        <w:rPr>
          <w:sz w:val="23"/>
          <w:szCs w:val="23"/>
        </w:rPr>
        <w:t>to a Member of Congress or a congressional office in response to an inquiry made on behalf of, and at the request of, an individual who is the subject of the record</w:t>
      </w:r>
      <w:r w:rsidR="00847DC6">
        <w:rPr>
          <w:sz w:val="23"/>
          <w:szCs w:val="23"/>
        </w:rPr>
        <w:t>;</w:t>
      </w:r>
    </w:p>
    <w:p w:rsidR="00476471" w:rsidRPr="00847DC6" w:rsidP="00847DC6">
      <w:pPr>
        <w:pStyle w:val="ListParagraph"/>
        <w:numPr>
          <w:ilvl w:val="0"/>
          <w:numId w:val="1"/>
        </w:numPr>
        <w:rPr>
          <w:sz w:val="23"/>
          <w:szCs w:val="23"/>
        </w:rPr>
      </w:pPr>
      <w:r w:rsidRPr="00847DC6">
        <w:rPr>
          <w:sz w:val="23"/>
          <w:szCs w:val="23"/>
        </w:rPr>
        <w:t>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 and</w:t>
      </w:r>
    </w:p>
    <w:p w:rsidR="00476471" w:rsidRPr="00476471" w:rsidP="00847DC6">
      <w:pPr>
        <w:pStyle w:val="ListParagraph"/>
        <w:numPr>
          <w:ilvl w:val="0"/>
          <w:numId w:val="1"/>
        </w:numPr>
      </w:pPr>
      <w:r w:rsidRPr="00847DC6">
        <w:rPr>
          <w:sz w:val="23"/>
          <w:szCs w:val="23"/>
        </w:rPr>
        <w:t>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CB72C3" w:rsidRPr="00CB784E" w:rsidP="00CB72C3">
      <w:pPr>
        <w:pStyle w:val="ListParagraph"/>
        <w:rPr>
          <w:sz w:val="23"/>
          <w:szCs w:val="23"/>
        </w:rPr>
      </w:pPr>
    </w:p>
    <w:p w:rsidR="00CB72C3" w:rsidRPr="00CB784E" w:rsidP="00CB72C3">
      <w:pPr>
        <w:ind w:firstLine="720"/>
        <w:rPr>
          <w:sz w:val="23"/>
          <w:szCs w:val="23"/>
        </w:rPr>
      </w:pPr>
      <w:r w:rsidRPr="00CB784E">
        <w:rPr>
          <w:sz w:val="23"/>
          <w:szCs w:val="23"/>
        </w:rPr>
        <w:t xml:space="preserve">Knowing or willful falsification of information on this certificate or failure to file or report information required to be reported under title I of the Ethics Act and 5 CFR part 2634 of the OGE regulations may lead to disqualification as a trustee or other fiduciary as well as possible </w:t>
      </w:r>
      <w:r w:rsidRPr="00CB784E">
        <w:rPr>
          <w:sz w:val="23"/>
          <w:szCs w:val="23"/>
        </w:rPr>
        <w:t>disqualification of the underlying trust itself. Knowing and willful falsification of information required under the Ethics Act and the regulations may also subject you to criminal prosecution.</w:t>
      </w:r>
    </w:p>
    <w:p w:rsidR="00CB72C3" w:rsidRPr="00CB784E" w:rsidP="00CB72C3">
      <w:pPr>
        <w:rPr>
          <w:sz w:val="23"/>
          <w:szCs w:val="23"/>
        </w:rPr>
      </w:pPr>
    </w:p>
    <w:p w:rsidR="00CB72C3" w:rsidRPr="00CB784E" w:rsidP="00CB72C3">
      <w:pPr>
        <w:rPr>
          <w:sz w:val="23"/>
          <w:szCs w:val="23"/>
        </w:rPr>
      </w:pPr>
    </w:p>
    <w:p w:rsidR="00CB72C3" w:rsidRPr="00CB784E" w:rsidP="00CB784E">
      <w:pPr>
        <w:spacing w:after="200"/>
        <w:jc w:val="center"/>
        <w:rPr>
          <w:b/>
          <w:sz w:val="23"/>
          <w:szCs w:val="23"/>
        </w:rPr>
      </w:pPr>
      <w:r w:rsidRPr="00CB784E">
        <w:rPr>
          <w:b/>
          <w:sz w:val="23"/>
          <w:szCs w:val="23"/>
        </w:rPr>
        <w:t>Public Burden Information and Paperwork Reduction Act Statement</w:t>
      </w:r>
    </w:p>
    <w:p w:rsidR="00CB72C3" w:rsidRPr="00CB784E" w:rsidP="00CB72C3">
      <w:pPr>
        <w:ind w:firstLine="720"/>
        <w:rPr>
          <w:sz w:val="23"/>
          <w:szCs w:val="23"/>
        </w:rPr>
      </w:pPr>
      <w:r w:rsidRPr="00CB784E">
        <w:rPr>
          <w:sz w:val="23"/>
          <w:szCs w:val="23"/>
        </w:rPr>
        <w:t xml:space="preserve">This collection of information is estimated to take an average of twenty minutes per response. You can send comments regarding the burden estimate or any other aspect of this collection of information, including suggestions for reducing this burden, to: </w:t>
      </w:r>
      <w:r w:rsidR="0027525B">
        <w:rPr>
          <w:sz w:val="23"/>
          <w:szCs w:val="23"/>
        </w:rPr>
        <w:t>Program Counsel</w:t>
      </w:r>
      <w:r w:rsidRPr="00CB784E">
        <w:rPr>
          <w:sz w:val="23"/>
          <w:szCs w:val="23"/>
        </w:rPr>
        <w:t xml:space="preserve">, U.S. Office of Government Ethics, Suite 500, </w:t>
      </w:r>
      <w:r w:rsidRPr="00CB784E">
        <w:rPr>
          <w:sz w:val="23"/>
          <w:szCs w:val="23"/>
        </w:rPr>
        <w:t>1201</w:t>
      </w:r>
      <w:r w:rsidRPr="00CB784E">
        <w:rPr>
          <w:sz w:val="23"/>
          <w:szCs w:val="23"/>
        </w:rPr>
        <w:t xml:space="preserve"> New York Avenue, NW</w:t>
      </w:r>
      <w:r w:rsidRPr="00CB784E">
        <w:rPr>
          <w:sz w:val="23"/>
          <w:szCs w:val="23"/>
        </w:rPr>
        <w:t xml:space="preserve">, Washington, DC 20005-3917. </w:t>
      </w:r>
      <w:r w:rsidRPr="00CB784E">
        <w:rPr>
          <w:i/>
          <w:sz w:val="23"/>
          <w:szCs w:val="23"/>
        </w:rPr>
        <w:t>Do not</w:t>
      </w:r>
      <w:r w:rsidRPr="00CB784E">
        <w:rPr>
          <w:sz w:val="23"/>
          <w:szCs w:val="23"/>
        </w:rPr>
        <w:t xml:space="preserve"> send your completed certificate to that official; rather, send it to the Director of the Office of Government Ethics at that address.</w:t>
      </w:r>
    </w:p>
    <w:p w:rsidR="00CB72C3" w:rsidRPr="00CB784E" w:rsidP="00CB72C3">
      <w:pPr>
        <w:rPr>
          <w:sz w:val="23"/>
          <w:szCs w:val="23"/>
        </w:rPr>
      </w:pPr>
    </w:p>
    <w:p w:rsidR="00E324C5" w:rsidRPr="00CB784E" w:rsidP="00CB72C3">
      <w:pPr>
        <w:ind w:firstLine="720"/>
        <w:rPr>
          <w:sz w:val="23"/>
          <w:szCs w:val="23"/>
        </w:rPr>
      </w:pPr>
      <w:r w:rsidRPr="00CB784E">
        <w:rPr>
          <w:sz w:val="23"/>
          <w:szCs w:val="23"/>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w:t>
      </w:r>
      <w:r w:rsidR="00C715F6">
        <w:rPr>
          <w:sz w:val="23"/>
          <w:szCs w:val="23"/>
        </w:rPr>
        <w:t>upper right-hand corner of the first page of this document</w:t>
      </w:r>
      <w:r w:rsidRPr="00CB784E">
        <w:rPr>
          <w:sz w:val="23"/>
          <w:szCs w:val="23"/>
        </w:rPr>
        <w:t>).</w:t>
      </w:r>
    </w:p>
    <w:sectPr w:rsidSect="00B966F4">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A0085"/>
    <w:multiLevelType w:val="hybridMultilevel"/>
    <w:tmpl w:val="551EBA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F46EA6"/>
    <w:multiLevelType w:val="hybridMultilevel"/>
    <w:tmpl w:val="756C3C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A00469"/>
    <w:multiLevelType w:val="hybridMultilevel"/>
    <w:tmpl w:val="C36CA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BBD0CC4"/>
    <w:multiLevelType w:val="hybridMultilevel"/>
    <w:tmpl w:val="E334F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9F1F84"/>
    <w:multiLevelType w:val="hybridMultilevel"/>
    <w:tmpl w:val="659A434E"/>
    <w:lvl w:ilvl="0">
      <w:start w:val="1"/>
      <w:numFmt w:val="upp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C3"/>
    <w:rsid w:val="00086867"/>
    <w:rsid w:val="000C705F"/>
    <w:rsid w:val="000F2475"/>
    <w:rsid w:val="0013548B"/>
    <w:rsid w:val="00163DD8"/>
    <w:rsid w:val="00272D6D"/>
    <w:rsid w:val="0027525B"/>
    <w:rsid w:val="002C555D"/>
    <w:rsid w:val="00476471"/>
    <w:rsid w:val="005A61E3"/>
    <w:rsid w:val="00847DC6"/>
    <w:rsid w:val="008B4A55"/>
    <w:rsid w:val="00B0188D"/>
    <w:rsid w:val="00B966F4"/>
    <w:rsid w:val="00C273DA"/>
    <w:rsid w:val="00C715F6"/>
    <w:rsid w:val="00CB72C3"/>
    <w:rsid w:val="00CB784E"/>
    <w:rsid w:val="00D33A25"/>
    <w:rsid w:val="00D82074"/>
    <w:rsid w:val="00DF0E19"/>
    <w:rsid w:val="00E25AE3"/>
    <w:rsid w:val="00E324C5"/>
    <w:rsid w:val="00FB21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8F1ED35-CEBE-42DD-B80E-08794BA9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2C3"/>
    <w:pPr>
      <w:ind w:left="720"/>
      <w:contextualSpacing/>
    </w:pPr>
  </w:style>
  <w:style w:type="paragraph" w:customStyle="1" w:styleId="Default">
    <w:name w:val="Default"/>
    <w:rsid w:val="00476471"/>
    <w:pPr>
      <w:autoSpaceDE w:val="0"/>
      <w:autoSpaceDN w:val="0"/>
      <w:adjustRightInd w:val="0"/>
    </w:pPr>
    <w:rPr>
      <w:rFonts w:ascii="Courier New" w:hAnsi="Courier New" w:cs="Courier New"/>
      <w:color w:val="000000"/>
      <w:szCs w:val="24"/>
    </w:rPr>
  </w:style>
  <w:style w:type="paragraph" w:styleId="BalloonText">
    <w:name w:val="Balloon Text"/>
    <w:basedOn w:val="Normal"/>
    <w:link w:val="BalloonTextChar"/>
    <w:uiPriority w:val="99"/>
    <w:semiHidden/>
    <w:unhideWhenUsed/>
    <w:rsid w:val="00476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471"/>
    <w:rPr>
      <w:rFonts w:ascii="Segoe UI" w:hAnsi="Segoe UI" w:cs="Segoe UI"/>
      <w:sz w:val="18"/>
      <w:szCs w:val="18"/>
    </w:rPr>
  </w:style>
  <w:style w:type="paragraph" w:customStyle="1" w:styleId="CM1">
    <w:name w:val="CM1"/>
    <w:basedOn w:val="Normal"/>
    <w:next w:val="Normal"/>
    <w:uiPriority w:val="99"/>
    <w:rsid w:val="00D82074"/>
    <w:pPr>
      <w:autoSpaceDE w:val="0"/>
      <w:autoSpaceDN w:val="0"/>
      <w:adjustRightInd w:val="0"/>
    </w:pPr>
    <w:rPr>
      <w:rFonts w:ascii="Courier New"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M.G. Ashar</dc:creator>
  <cp:lastModifiedBy>Morris C. Barren</cp:lastModifiedBy>
  <cp:revision>3</cp:revision>
  <dcterms:created xsi:type="dcterms:W3CDTF">2022-05-31T18:10:00Z</dcterms:created>
  <dcterms:modified xsi:type="dcterms:W3CDTF">2022-06-08T19:29:00Z</dcterms:modified>
</cp:coreProperties>
</file>