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4609D" w:rsidR="009E1813" w:rsidP="00BC5E8C" w:rsidRDefault="005E12D5" w14:paraId="3782CA22" w14:textId="71F60A7C">
      <w:pPr>
        <w:pStyle w:val="Heading1-IPR"/>
      </w:pPr>
      <w:bookmarkStart w:name="_Toc64463069" w:id="0"/>
      <w:bookmarkStart w:name="_Toc77331865" w:id="1"/>
      <w:bookmarkStart w:name="_Toc78441175" w:id="2"/>
      <w:bookmarkStart w:name="_Hlk83910782" w:id="3"/>
      <w:r>
        <w:t>Appendix G</w:t>
      </w:r>
      <w:r w:rsidRPr="0074609D" w:rsidR="00A50FE8">
        <w:t>.</w:t>
      </w:r>
      <w:r w:rsidR="0064491C">
        <w:t>8</w:t>
      </w:r>
      <w:r w:rsidR="00283C41">
        <w:t>.</w:t>
      </w:r>
      <w:r w:rsidRPr="0074609D" w:rsidR="006F33E4">
        <w:t xml:space="preserve"> </w:t>
      </w:r>
      <w:bookmarkEnd w:id="0"/>
      <w:bookmarkEnd w:id="1"/>
      <w:bookmarkEnd w:id="2"/>
      <w:r w:rsidRPr="0064491C" w:rsidR="0064491C">
        <w:t>Script for Data Collectors for Area Probability Sample in English (In-Person Delivery)</w:t>
      </w:r>
    </w:p>
    <w:bookmarkEnd w:id="3"/>
    <w:p w:rsidRPr="0074609D" w:rsidR="0064491C" w:rsidP="0064491C" w:rsidRDefault="0064491C" w14:paraId="0D082DAD" w14:textId="77777777">
      <w:pPr>
        <w:pStyle w:val="BodyText-IPR"/>
      </w:pPr>
      <w:r w:rsidRPr="0074609D">
        <w:t xml:space="preserve">Hi. How are you today? </w:t>
      </w:r>
    </w:p>
    <w:p w:rsidRPr="0074609D" w:rsidR="0064491C" w:rsidP="0064491C" w:rsidRDefault="0064491C" w14:paraId="0DCCF0EF" w14:textId="77777777">
      <w:pPr>
        <w:pStyle w:val="BodyText-IPR"/>
      </w:pPr>
      <w:r w:rsidRPr="0074609D">
        <w:t xml:space="preserve">My name is [name]. I’m working with the U.S. Department of Agriculture’s Food and Nutrition Service on a study about health and well-being in Puerto Rico. </w:t>
      </w:r>
      <w:bookmarkStart w:name="_Hlk72232702" w:id="4"/>
      <w:r w:rsidRPr="0074609D">
        <w:t>Your household has been chosen to participate in this study</w:t>
      </w:r>
      <w:bookmarkEnd w:id="4"/>
      <w:r w:rsidRPr="0074609D">
        <w:t>, so I am stopping by today to drop off a survey.</w:t>
      </w:r>
    </w:p>
    <w:p w:rsidRPr="0074609D" w:rsidR="0064491C" w:rsidP="0064491C" w:rsidRDefault="0064491C" w14:paraId="0A43C550" w14:textId="77777777">
      <w:pPr>
        <w:pStyle w:val="BodyText-IPR"/>
      </w:pPr>
      <w:r w:rsidRPr="0074609D">
        <w:t xml:space="preserve">We ask that one person in your household complete the survey. It should take less than 40 minutes to complete, and when we have your completed survey, you will get a $40 gift card. </w:t>
      </w:r>
    </w:p>
    <w:p w:rsidRPr="0074609D" w:rsidR="0064491C" w:rsidP="0064491C" w:rsidRDefault="0064491C" w14:paraId="64F54249" w14:textId="77777777">
      <w:pPr>
        <w:pStyle w:val="BodyText-IPR"/>
      </w:pPr>
      <w:r w:rsidRPr="0074609D">
        <w:t xml:space="preserve">Instructions on how to complete the survey and who should complete it are inside the packet. There are a few different ways you can complete the survey: </w:t>
      </w:r>
    </w:p>
    <w:p w:rsidRPr="0074609D" w:rsidR="0064491C" w:rsidP="0064491C" w:rsidRDefault="0064491C" w14:paraId="2FFCDB83" w14:textId="77777777">
      <w:pPr>
        <w:pStyle w:val="NumbersRed-IPR"/>
      </w:pPr>
      <w:r w:rsidRPr="0074609D">
        <w:t xml:space="preserve">You can mail it to us and receive your gift card by mail. You will find a postage-paid return envelope inside the packet. </w:t>
      </w:r>
    </w:p>
    <w:p w:rsidRPr="0074609D" w:rsidR="0064491C" w:rsidP="0064491C" w:rsidRDefault="0064491C" w14:paraId="127E0723" w14:textId="77777777">
      <w:pPr>
        <w:pStyle w:val="NumbersRed-IPR"/>
      </w:pPr>
      <w:r w:rsidRPr="0074609D">
        <w:t>You can complete the survey online and receive your gift card by mail. The packet includes a letter with the website address and a QR code.</w:t>
      </w:r>
    </w:p>
    <w:p w:rsidRPr="0074609D" w:rsidR="0064491C" w:rsidP="0064491C" w:rsidRDefault="0064491C" w14:paraId="07E47554" w14:textId="77777777">
      <w:pPr>
        <w:pStyle w:val="NumbersRed-IPR"/>
        <w:spacing w:after="240"/>
      </w:pPr>
      <w:r w:rsidRPr="0074609D">
        <w:t xml:space="preserve">I could also come back to collect the survey from you [on day, at time] and give you the gift card then. </w:t>
      </w:r>
    </w:p>
    <w:p w:rsidRPr="0074609D" w:rsidR="0064491C" w:rsidP="0064491C" w:rsidRDefault="0064491C" w14:paraId="6275C00D" w14:textId="77777777">
      <w:pPr>
        <w:pStyle w:val="BodyText-IPR"/>
      </w:pPr>
      <w:r w:rsidRPr="0074609D">
        <w:t>[Hand packet to recipient] Thanks so much for your time. If you have questions about the survey, there is a phone number on the letter in the packet. Or if you need to reach me, here is my business card [data collectors will have a business card for the study they can leave].</w:t>
      </w:r>
    </w:p>
    <w:p w:rsidRPr="0074609D" w:rsidR="0064491C" w:rsidP="0064491C" w:rsidRDefault="0064491C" w14:paraId="5A5596D3" w14:textId="77777777">
      <w:pPr>
        <w:pStyle w:val="BodyText-IPR"/>
      </w:pPr>
      <w:bookmarkStart w:name="_Hlk72915123" w:id="5"/>
      <w:r w:rsidRPr="0074609D">
        <w:t>Your answers will help us learn more about households in Puerto Rico, especially when it comes to food and nutrition needs</w:t>
      </w:r>
      <w:bookmarkEnd w:id="5"/>
      <w:r w:rsidRPr="0074609D">
        <w:t xml:space="preserve">. </w:t>
      </w:r>
    </w:p>
    <w:p w:rsidRPr="0074609D" w:rsidR="0064491C" w:rsidP="0064491C" w:rsidRDefault="0064491C" w14:paraId="20881045" w14:textId="77777777">
      <w:pPr>
        <w:pStyle w:val="BodyText-IPR"/>
      </w:pPr>
      <w:r w:rsidRPr="0074609D">
        <w:t>Thank you so much. Have a great day.</w:t>
      </w:r>
    </w:p>
    <w:p w:rsidR="0064491C" w:rsidP="0064491C" w:rsidRDefault="0064491C" w14:paraId="1EE4E4F6" w14:textId="77777777">
      <w:pPr>
        <w:spacing w:after="200" w:line="276" w:lineRule="auto"/>
        <w:rPr>
          <w:rFonts w:ascii="Calibri" w:hAnsi="Calibri" w:eastAsia="Calibri" w:cs="Times New Roman"/>
        </w:rPr>
      </w:pPr>
    </w:p>
    <w:p w:rsidR="0064491C" w:rsidP="0064491C" w:rsidRDefault="0064491C" w14:paraId="4E306631" w14:textId="77777777">
      <w:pPr>
        <w:spacing w:after="200" w:line="276" w:lineRule="auto"/>
        <w:rPr>
          <w:rFonts w:ascii="Calibri" w:hAnsi="Calibri" w:eastAsia="Calibri" w:cs="Times New Roman"/>
        </w:rPr>
      </w:pPr>
    </w:p>
    <w:p w:rsidRPr="0074609D" w:rsidR="00A50FE8" w:rsidP="0064491C" w:rsidRDefault="0064491C" w14:paraId="056A0F62" w14:textId="0D0BD4B5">
      <w:pPr>
        <w:spacing w:after="200" w:line="276" w:lineRule="auto"/>
        <w:rPr>
          <w:rFonts w:ascii="Calibri" w:hAnsi="Calibri" w:eastAsia="Calibri" w:cs="Times New Roman"/>
        </w:rPr>
      </w:pPr>
      <w:r w:rsidRPr="00DE7BE0">
        <w:rPr>
          <w:rFonts w:ascii="Times New Roman" w:hAnsi="Times New Roman" w:eastAsia="Calibri" w:cs="Times New Roman"/>
          <w:noProof/>
          <w:sz w:val="24"/>
          <w:szCs w:val="24"/>
        </w:rPr>
        <w:lastRenderedPageBreak/>
        <mc:AlternateContent>
          <mc:Choice Requires="wps">
            <w:drawing>
              <wp:inline distT="0" distB="0" distL="0" distR="0" wp14:anchorId="254D9778" wp14:editId="00778FB8">
                <wp:extent cx="5943600" cy="2413000"/>
                <wp:effectExtent l="0" t="0" r="0" b="6350"/>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413000"/>
                        </a:xfrm>
                        <a:prstGeom prst="rect">
                          <a:avLst/>
                        </a:prstGeom>
                        <a:solidFill>
                          <a:sysClr val="window" lastClr="FFFFFF">
                            <a:lumMod val="95000"/>
                          </a:sysClr>
                        </a:solidFill>
                        <a:ln w="9525">
                          <a:noFill/>
                          <a:miter lim="800000"/>
                          <a:headEnd/>
                          <a:tailEnd/>
                        </a:ln>
                      </wps:spPr>
                      <wps:txbx>
                        <w:txbxContent>
                          <w:p w:rsidRPr="00DE7BE0" w:rsidR="0064491C" w:rsidP="0064491C" w:rsidRDefault="0064491C" w14:paraId="5FED63A0" w14:textId="77777777">
                            <w:pPr>
                              <w:spacing w:after="0"/>
                              <w:jc w:val="center"/>
                              <w:rPr>
                                <w:rFonts w:cs="Calibri"/>
                                <w:b/>
                                <w:bCs/>
                                <w:sz w:val="20"/>
                                <w:szCs w:val="20"/>
                              </w:rPr>
                            </w:pPr>
                            <w:r w:rsidRPr="00DE7BE0">
                              <w:rPr>
                                <w:rFonts w:cs="Calibri"/>
                                <w:b/>
                                <w:bCs/>
                                <w:sz w:val="20"/>
                                <w:szCs w:val="20"/>
                              </w:rPr>
                              <w:t>Public Burden Statement</w:t>
                            </w:r>
                          </w:p>
                          <w:p w:rsidRPr="003F1295" w:rsidR="0064491C" w:rsidP="0064491C" w:rsidRDefault="00376672" w14:paraId="3113D348" w14:textId="0BD10628">
                            <w:pPr>
                              <w:pStyle w:val="BodyText-IPR"/>
                              <w:spacing w:after="0"/>
                              <w:rPr>
                                <w:i/>
                                <w:iCs/>
                                <w:sz w:val="20"/>
                                <w:szCs w:val="20"/>
                              </w:rPr>
                            </w:pPr>
                            <w:r w:rsidRPr="00BF21B9">
                              <w:rPr>
                                <w:i/>
                                <w:iCs/>
                                <w:sz w:val="20"/>
                                <w:szCs w:val="20"/>
                              </w:rPr>
                              <w:t xml:space="preserve">This information is being collected to assist the Food and Nutrition Service (FNS) in understanding food security status and economic well-being among Puerto Rico residents. This is a voluntary collection. FNS will use the information as a baseline for future assessments of food security and the Nutrition Assistance Program, particularly in the context of natural disasters. This collection does not request personally identifiable information under the Privacy Act of 1974. </w:t>
                            </w:r>
                            <w:r w:rsidRPr="003F1295" w:rsidR="0064491C">
                              <w:rPr>
                                <w:i/>
                                <w:iCs/>
                                <w:sz w:val="20"/>
                                <w:szCs w:val="20"/>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64491C">
                              <w:rPr>
                                <w:i/>
                                <w:iCs/>
                                <w:sz w:val="20"/>
                                <w:szCs w:val="14"/>
                              </w:rPr>
                              <w:t>0584-XXXX</w:t>
                            </w:r>
                            <w:r w:rsidRPr="003F1295" w:rsidR="0064491C">
                              <w:rPr>
                                <w:i/>
                                <w:iCs/>
                                <w:sz w:val="20"/>
                                <w:szCs w:val="20"/>
                              </w:rPr>
                              <w:t xml:space="preserve">. The time required to </w:t>
                            </w:r>
                            <w:r w:rsidR="0064491C">
                              <w:rPr>
                                <w:i/>
                                <w:iCs/>
                                <w:sz w:val="20"/>
                                <w:szCs w:val="20"/>
                              </w:rPr>
                              <w:t>complete</w:t>
                            </w:r>
                            <w:r w:rsidRPr="003F1295" w:rsidR="0064491C">
                              <w:rPr>
                                <w:i/>
                                <w:iCs/>
                                <w:sz w:val="20"/>
                                <w:szCs w:val="20"/>
                              </w:rPr>
                              <w:t xml:space="preserve"> this information collection is estimated to average </w:t>
                            </w:r>
                            <w:r w:rsidR="0064491C">
                              <w:rPr>
                                <w:i/>
                                <w:iCs/>
                                <w:sz w:val="20"/>
                                <w:szCs w:val="20"/>
                              </w:rPr>
                              <w:t>10</w:t>
                            </w:r>
                            <w:r w:rsidRPr="003F1295" w:rsidR="0064491C">
                              <w:rPr>
                                <w:i/>
                                <w:iCs/>
                                <w:sz w:val="20"/>
                                <w:szCs w:val="20"/>
                              </w:rPr>
                              <w:t xml:space="preserve"> minutes per response, </w:t>
                            </w:r>
                            <w:r w:rsidRPr="00C530E9" w:rsidR="0064491C">
                              <w:rPr>
                                <w:i/>
                                <w:iCs/>
                                <w:sz w:val="20"/>
                                <w:szCs w:val="20"/>
                              </w:rPr>
                              <w:t>including the time for reviewing instructions, searching existing data sources, gathering and maintaining the data needed, and completing and reviewing the collection of information</w:t>
                            </w:r>
                            <w:r w:rsidRPr="00A6034F" w:rsidR="0064491C">
                              <w:rPr>
                                <w:i/>
                                <w:iCs/>
                                <w:sz w:val="20"/>
                                <w:szCs w:val="20"/>
                              </w:rPr>
                              <w:t>.</w:t>
                            </w:r>
                            <w:r w:rsidRPr="003F1295" w:rsidR="0064491C">
                              <w:rPr>
                                <w:i/>
                                <w:iCs/>
                                <w:sz w:val="20"/>
                                <w:szCs w:val="20"/>
                              </w:rPr>
                              <w:t xml:space="preserve"> Send comments regarding this burden estimate or any other aspect of this collection of information, including suggestions for reducing this burden, to: U.S. Department of Agriculture, Food and Nutrition Service, Office of Policy Support, 1320 Braddock Place, Alexandria, VA 22314. ATTN: PRA (</w:t>
                            </w:r>
                            <w:r w:rsidR="0064491C">
                              <w:rPr>
                                <w:i/>
                                <w:iCs/>
                                <w:sz w:val="20"/>
                                <w:szCs w:val="20"/>
                              </w:rPr>
                              <w:t>0584-XXXX</w:t>
                            </w:r>
                            <w:r w:rsidRPr="003F1295" w:rsidR="0064491C">
                              <w:rPr>
                                <w:i/>
                                <w:iCs/>
                                <w:sz w:val="20"/>
                                <w:szCs w:val="20"/>
                              </w:rPr>
                              <w:t>). Do not return the completed form to this address.</w:t>
                            </w:r>
                          </w:p>
                        </w:txbxContent>
                      </wps:txbx>
                      <wps:bodyPr rot="0" vert="horz" wrap="square" lIns="91440" tIns="45720" rIns="91440" bIns="45720" anchor="ctr" anchorCtr="0">
                        <a:noAutofit/>
                      </wps:bodyPr>
                    </wps:wsp>
                  </a:graphicData>
                </a:graphic>
              </wp:inline>
            </w:drawing>
          </mc:Choice>
          <mc:Fallback>
            <w:pict>
              <v:shapetype id="_x0000_t202" coordsize="21600,21600" o:spt="202" path="m,l,21600r21600,l21600,xe" w14:anchorId="254D9778">
                <v:stroke joinstyle="miter"/>
                <v:path gradientshapeok="t" o:connecttype="rect"/>
              </v:shapetype>
              <v:shape id="Text Box 62" style="width:468pt;height:190pt;visibility:visible;mso-wrap-style:square;mso-left-percent:-10001;mso-top-percent:-10001;mso-position-horizontal:absolute;mso-position-horizontal-relative:char;mso-position-vertical:absolute;mso-position-vertical-relative:line;mso-left-percent:-10001;mso-top-percent:-10001;v-text-anchor:middle" o:spid="_x0000_s1026" fillcolor="#f2f2f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">
                <v:textbox>
                  <w:txbxContent>
                    <w:p w:rsidRPr="00DE7BE0" w:rsidR="0064491C" w:rsidP="0064491C" w:rsidRDefault="0064491C" w14:paraId="5FED63A0" w14:textId="77777777">
                      <w:pPr>
                        <w:spacing w:after="0"/>
                        <w:jc w:val="center"/>
                        <w:rPr>
                          <w:rFonts w:cs="Calibri"/>
                          <w:b/>
                          <w:bCs/>
                          <w:sz w:val="20"/>
                          <w:szCs w:val="20"/>
                        </w:rPr>
                      </w:pPr>
                      <w:r w:rsidRPr="00DE7BE0">
                        <w:rPr>
                          <w:rFonts w:cs="Calibri"/>
                          <w:b/>
                          <w:bCs/>
                          <w:sz w:val="20"/>
                          <w:szCs w:val="20"/>
                        </w:rPr>
                        <w:t>Public Burden Statement</w:t>
                      </w:r>
                    </w:p>
                    <w:p w:rsidRPr="003F1295" w:rsidR="0064491C" w:rsidP="0064491C" w:rsidRDefault="00376672" w14:paraId="3113D348" w14:textId="0BD10628">
                      <w:pPr>
                        <w:pStyle w:val="BodyText-IPR"/>
                        <w:spacing w:after="0"/>
                        <w:rPr>
                          <w:i/>
                          <w:iCs/>
                          <w:sz w:val="20"/>
                          <w:szCs w:val="20"/>
                        </w:rPr>
                      </w:pPr>
                      <w:r w:rsidRPr="00BF21B9">
                        <w:rPr>
                          <w:i/>
                          <w:iCs/>
                          <w:sz w:val="20"/>
                          <w:szCs w:val="20"/>
                        </w:rPr>
                        <w:t xml:space="preserve">This information is being collected to assist the Food and Nutrition Service (FNS) in understanding food security status and economic well-being among Puerto Rico residents. This is a voluntary collection. FNS will use the information as a baseline for future assessments of food security and the Nutrition Assistance Program, particularly in the context of natural disasters. This collection does not request personally identifiable information under the Privacy Act of 1974. </w:t>
                      </w:r>
                      <w:r w:rsidRPr="003F1295" w:rsidR="0064491C">
                        <w:rPr>
                          <w:i/>
                          <w:iCs/>
                          <w:sz w:val="20"/>
                          <w:szCs w:val="20"/>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64491C">
                        <w:rPr>
                          <w:i/>
                          <w:iCs/>
                          <w:sz w:val="20"/>
                          <w:szCs w:val="14"/>
                        </w:rPr>
                        <w:t>0584-XXXX</w:t>
                      </w:r>
                      <w:r w:rsidRPr="003F1295" w:rsidR="0064491C">
                        <w:rPr>
                          <w:i/>
                          <w:iCs/>
                          <w:sz w:val="20"/>
                          <w:szCs w:val="20"/>
                        </w:rPr>
                        <w:t xml:space="preserve">. The time required to </w:t>
                      </w:r>
                      <w:r w:rsidR="0064491C">
                        <w:rPr>
                          <w:i/>
                          <w:iCs/>
                          <w:sz w:val="20"/>
                          <w:szCs w:val="20"/>
                        </w:rPr>
                        <w:t>complete</w:t>
                      </w:r>
                      <w:r w:rsidRPr="003F1295" w:rsidR="0064491C">
                        <w:rPr>
                          <w:i/>
                          <w:iCs/>
                          <w:sz w:val="20"/>
                          <w:szCs w:val="20"/>
                        </w:rPr>
                        <w:t xml:space="preserve"> this information collection is estimated to average </w:t>
                      </w:r>
                      <w:r w:rsidR="0064491C">
                        <w:rPr>
                          <w:i/>
                          <w:iCs/>
                          <w:sz w:val="20"/>
                          <w:szCs w:val="20"/>
                        </w:rPr>
                        <w:t>10</w:t>
                      </w:r>
                      <w:r w:rsidRPr="003F1295" w:rsidR="0064491C">
                        <w:rPr>
                          <w:i/>
                          <w:iCs/>
                          <w:sz w:val="20"/>
                          <w:szCs w:val="20"/>
                        </w:rPr>
                        <w:t xml:space="preserve"> minutes per response, </w:t>
                      </w:r>
                      <w:r w:rsidRPr="00C530E9" w:rsidR="0064491C">
                        <w:rPr>
                          <w:i/>
                          <w:iCs/>
                          <w:sz w:val="20"/>
                          <w:szCs w:val="20"/>
                        </w:rPr>
                        <w:t>including the time for reviewing instructions, searching existing data sources, gathering and maintaining the data needed, and completing and reviewing the collection of information</w:t>
                      </w:r>
                      <w:r w:rsidRPr="00A6034F" w:rsidR="0064491C">
                        <w:rPr>
                          <w:i/>
                          <w:iCs/>
                          <w:sz w:val="20"/>
                          <w:szCs w:val="20"/>
                        </w:rPr>
                        <w:t>.</w:t>
                      </w:r>
                      <w:r w:rsidRPr="003F1295" w:rsidR="0064491C">
                        <w:rPr>
                          <w:i/>
                          <w:iCs/>
                          <w:sz w:val="20"/>
                          <w:szCs w:val="20"/>
                        </w:rPr>
                        <w:t xml:space="preserve"> Send comments regarding this burden estimate or any other aspect of this collection of information, including suggestions for reducing this burden, to: U.S. Department of Agriculture, Food and Nutrition Service, Office of Policy Support, 1320 Braddock Place, Alexandria, VA 22314. ATTN: PRA (</w:t>
                      </w:r>
                      <w:r w:rsidR="0064491C">
                        <w:rPr>
                          <w:i/>
                          <w:iCs/>
                          <w:sz w:val="20"/>
                          <w:szCs w:val="20"/>
                        </w:rPr>
                        <w:t>0584-XXXX</w:t>
                      </w:r>
                      <w:r w:rsidRPr="003F1295" w:rsidR="0064491C">
                        <w:rPr>
                          <w:i/>
                          <w:iCs/>
                          <w:sz w:val="20"/>
                          <w:szCs w:val="20"/>
                        </w:rPr>
                        <w:t>). Do not return the completed form to this address.</w:t>
                      </w:r>
                    </w:p>
                  </w:txbxContent>
                </v:textbox>
                <w10:anchorlock/>
              </v:shape>
            </w:pict>
          </mc:Fallback>
        </mc:AlternateContent>
      </w:r>
    </w:p>
    <w:sectPr w:rsidRPr="0074609D" w:rsidR="00A50FE8" w:rsidSect="00F045D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F7F8D" w14:textId="77777777" w:rsidR="005E12D5" w:rsidRDefault="005E12D5">
      <w:pPr>
        <w:spacing w:after="0"/>
      </w:pPr>
      <w:r>
        <w:separator/>
      </w:r>
    </w:p>
  </w:endnote>
  <w:endnote w:type="continuationSeparator" w:id="0">
    <w:p w14:paraId="40EF1F9C" w14:textId="77777777" w:rsidR="005E12D5" w:rsidRDefault="005E12D5">
      <w:pPr>
        <w:spacing w:after="0"/>
      </w:pPr>
      <w:r>
        <w:continuationSeparator/>
      </w:r>
    </w:p>
  </w:endnote>
  <w:endnote w:type="continuationNotice" w:id="1">
    <w:p w14:paraId="7F8A909E" w14:textId="77777777" w:rsidR="005E12D5" w:rsidRDefault="005E12D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Lucida Sans">
    <w:panose1 w:val="020B0602040502020204"/>
    <w:charset w:val="00"/>
    <w:family w:val="swiss"/>
    <w:pitch w:val="variable"/>
    <w:sig w:usb0="8100AAF7" w:usb1="0000807B" w:usb2="00000008" w:usb3="00000000" w:csb0="000100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A30C9" w14:textId="77777777" w:rsidR="004A7462" w:rsidRDefault="004A74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2174379"/>
      <w:docPartObj>
        <w:docPartGallery w:val="Page Numbers (Bottom of Page)"/>
        <w:docPartUnique/>
      </w:docPartObj>
    </w:sdtPr>
    <w:sdtEndPr>
      <w:rPr>
        <w:noProof/>
      </w:rPr>
    </w:sdtEndPr>
    <w:sdtContent>
      <w:sdt>
        <w:sdtPr>
          <w:rPr>
            <w:sz w:val="20"/>
            <w:szCs w:val="20"/>
          </w:rPr>
          <w:id w:val="108703766"/>
          <w:docPartObj>
            <w:docPartGallery w:val="Page Numbers (Bottom of Page)"/>
            <w:docPartUnique/>
          </w:docPartObj>
        </w:sdtPr>
        <w:sdtEndPr>
          <w:rPr>
            <w:noProof/>
          </w:rPr>
        </w:sdtEndPr>
        <w:sdtContent>
          <w:sdt>
            <w:sdtPr>
              <w:rPr>
                <w:rStyle w:val="FooterTitle-IPRChar"/>
                <w:szCs w:val="20"/>
              </w:rPr>
              <w:id w:val="-1832211290"/>
              <w:docPartObj>
                <w:docPartGallery w:val="Page Numbers (Bottom of Page)"/>
                <w:docPartUnique/>
              </w:docPartObj>
            </w:sdtPr>
            <w:sdtEndPr>
              <w:rPr>
                <w:rStyle w:val="FooterTitle-IPRChar"/>
              </w:rPr>
            </w:sdtEndPr>
            <w:sdtContent>
              <w:bookmarkStart w:id="6" w:name="_Hlk71889229" w:displacedByCustomXml="prev"/>
              <w:p w14:paraId="672C599A" w14:textId="610F5550" w:rsidR="005E12D5" w:rsidRPr="00C05E57" w:rsidRDefault="005E12D5" w:rsidP="00AC63D7">
                <w:pPr>
                  <w:pBdr>
                    <w:top w:val="single" w:sz="8" w:space="1" w:color="B12732"/>
                  </w:pBdr>
                  <w:tabs>
                    <w:tab w:val="right" w:pos="9360"/>
                  </w:tabs>
                  <w:spacing w:after="0"/>
                  <w:rPr>
                    <w:sz w:val="20"/>
                    <w:szCs w:val="20"/>
                  </w:rPr>
                </w:pPr>
                <w:r w:rsidRPr="001340A1">
                  <w:rPr>
                    <w:rStyle w:val="FooterTitle-IPRChar"/>
                    <w:szCs w:val="20"/>
                  </w:rPr>
                  <w:t>Food Security Status and Well-Being of NAP Participants in Puerto Rico</w:t>
                </w:r>
                <w:bookmarkEnd w:id="6"/>
                <w:r>
                  <w:rPr>
                    <w:rStyle w:val="FooterTitle-IPRChar"/>
                    <w:szCs w:val="20"/>
                  </w:rPr>
                  <w:t xml:space="preserve">, </w:t>
                </w:r>
                <w:r w:rsidR="00BC5E8C" w:rsidRPr="00BC5E8C">
                  <w:rPr>
                    <w:rStyle w:val="FooterTitle-IPRChar"/>
                    <w:szCs w:val="20"/>
                  </w:rPr>
                  <w:t>Appendix G.</w:t>
                </w:r>
                <w:r w:rsidR="0064491C">
                  <w:rPr>
                    <w:rStyle w:val="FooterTitle-IPRChar"/>
                    <w:szCs w:val="20"/>
                  </w:rPr>
                  <w:t>8</w:t>
                </w:r>
                <w:r w:rsidR="00BC5E8C" w:rsidRPr="00BC5E8C">
                  <w:rPr>
                    <w:rStyle w:val="FooterTitle-IPRChar"/>
                    <w:szCs w:val="20"/>
                  </w:rPr>
                  <w:t>.</w:t>
                </w:r>
                <w:r w:rsidR="00274AE2" w:rsidRPr="00274AE2">
                  <w:t xml:space="preserve"> </w:t>
                </w:r>
                <w:r w:rsidR="0064491C" w:rsidRPr="0064491C">
                  <w:rPr>
                    <w:rStyle w:val="FooterTitle-IPRChar"/>
                    <w:szCs w:val="20"/>
                  </w:rPr>
                  <w:t>Script for Data Collectors for Area Probability Sample in English</w:t>
                </w:r>
                <w:r>
                  <w:rPr>
                    <w:rStyle w:val="FooterTitle-IPRChar"/>
                    <w:szCs w:val="20"/>
                  </w:rPr>
                  <w:tab/>
                </w:r>
                <w:r w:rsidR="0037658F">
                  <w:rPr>
                    <w:rStyle w:val="FooterTitle-IPRChar"/>
                    <w:szCs w:val="20"/>
                  </w:rPr>
                  <w:t>G</w:t>
                </w:r>
                <w:r>
                  <w:rPr>
                    <w:rStyle w:val="FooterTitle-IPRChar"/>
                    <w:szCs w:val="20"/>
                  </w:rPr>
                  <w:t>-</w:t>
                </w:r>
                <w:r w:rsidRPr="00AC63D7">
                  <w:rPr>
                    <w:rStyle w:val="FooterTitle-IPRChar"/>
                    <w:szCs w:val="20"/>
                  </w:rPr>
                  <w:fldChar w:fldCharType="begin"/>
                </w:r>
                <w:r w:rsidRPr="00AC63D7">
                  <w:rPr>
                    <w:rStyle w:val="FooterTitle-IPRChar"/>
                    <w:szCs w:val="20"/>
                  </w:rPr>
                  <w:instrText xml:space="preserve"> PAGE   \* MERGEFORMAT </w:instrText>
                </w:r>
                <w:r w:rsidRPr="00AC63D7">
                  <w:rPr>
                    <w:rStyle w:val="FooterTitle-IPRChar"/>
                    <w:szCs w:val="20"/>
                  </w:rPr>
                  <w:fldChar w:fldCharType="separate"/>
                </w:r>
                <w:r w:rsidRPr="00AC63D7">
                  <w:rPr>
                    <w:rStyle w:val="FooterTitle-IPRChar"/>
                    <w:noProof/>
                    <w:szCs w:val="20"/>
                  </w:rPr>
                  <w:t>1</w:t>
                </w:r>
                <w:r w:rsidRPr="00AC63D7">
                  <w:rPr>
                    <w:rStyle w:val="FooterTitle-IPRChar"/>
                    <w:noProof/>
                    <w:szCs w:val="20"/>
                  </w:rPr>
                  <w:fldChar w:fldCharType="end"/>
                </w:r>
                <w:r w:rsidRPr="008F7675">
                  <w:rPr>
                    <w:rStyle w:val="FooterTitle-IPRChar"/>
                    <w:szCs w:val="20"/>
                  </w:rPr>
                  <w:tab/>
                </w:r>
              </w:p>
            </w:sdtContent>
          </w:sdt>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3A48A" w14:textId="77777777" w:rsidR="004A7462" w:rsidRDefault="004A74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A122B" w14:textId="77777777" w:rsidR="005E12D5" w:rsidRDefault="005E12D5">
      <w:pPr>
        <w:spacing w:after="0"/>
      </w:pPr>
      <w:r>
        <w:separator/>
      </w:r>
    </w:p>
  </w:footnote>
  <w:footnote w:type="continuationSeparator" w:id="0">
    <w:p w14:paraId="176A05B2" w14:textId="77777777" w:rsidR="005E12D5" w:rsidRDefault="005E12D5">
      <w:pPr>
        <w:spacing w:after="0"/>
      </w:pPr>
      <w:r>
        <w:continuationSeparator/>
      </w:r>
    </w:p>
  </w:footnote>
  <w:footnote w:type="continuationNotice" w:id="1">
    <w:p w14:paraId="37017C0C" w14:textId="77777777" w:rsidR="005E12D5" w:rsidRDefault="005E12D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040B0" w14:textId="77777777" w:rsidR="004A7462" w:rsidRDefault="004A74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CD8A0" w14:textId="3CF31F03" w:rsidR="004A7462" w:rsidRDefault="004A7462" w:rsidP="004A7462">
    <w:pPr>
      <w:pStyle w:val="Header"/>
    </w:pPr>
    <w:r>
      <w:rPr>
        <w:noProof/>
      </w:rPr>
      <mc:AlternateContent>
        <mc:Choice Requires="wps">
          <w:drawing>
            <wp:anchor distT="0" distB="0" distL="114300" distR="114300" simplePos="0" relativeHeight="251658240" behindDoc="0" locked="0" layoutInCell="1" allowOverlap="1" wp14:anchorId="3FBA1707" wp14:editId="62A05BEB">
              <wp:simplePos x="0" y="0"/>
              <wp:positionH relativeFrom="margin">
                <wp:posOffset>4297680</wp:posOffset>
              </wp:positionH>
              <wp:positionV relativeFrom="margin">
                <wp:posOffset>-660400</wp:posOffset>
              </wp:positionV>
              <wp:extent cx="1645920" cy="427990"/>
              <wp:effectExtent l="0" t="0" r="0" b="190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436880"/>
                      </a:xfrm>
                      <a:prstGeom prst="rect">
                        <a:avLst/>
                      </a:prstGeom>
                      <a:solidFill>
                        <a:sysClr val="window" lastClr="FFFFFF">
                          <a:lumMod val="95000"/>
                        </a:sysClr>
                      </a:solidFill>
                      <a:ln w="9525">
                        <a:noFill/>
                        <a:miter lim="800000"/>
                        <a:headEnd/>
                        <a:tailEnd/>
                      </a:ln>
                    </wps:spPr>
                    <wps:txbx>
                      <w:txbxContent>
                        <w:p w14:paraId="61123339" w14:textId="77777777" w:rsidR="004A7462" w:rsidRDefault="004A7462" w:rsidP="004A7462">
                          <w:pPr>
                            <w:pStyle w:val="Body11ptCalibri-IPR"/>
                            <w:spacing w:after="60"/>
                            <w:ind w:firstLine="0"/>
                            <w:rPr>
                              <w:caps/>
                              <w:sz w:val="18"/>
                              <w:szCs w:val="20"/>
                            </w:rPr>
                          </w:pPr>
                          <w:r>
                            <w:rPr>
                              <w:b/>
                              <w:sz w:val="18"/>
                              <w:szCs w:val="20"/>
                            </w:rPr>
                            <w:t>OMB Number: 0584-XXXX</w:t>
                          </w:r>
                        </w:p>
                        <w:p w14:paraId="1243EDB9" w14:textId="77777777" w:rsidR="004A7462" w:rsidRDefault="004A7462" w:rsidP="004A7462">
                          <w:pPr>
                            <w:pStyle w:val="Body11ptCalibri-IPR"/>
                            <w:spacing w:after="0"/>
                            <w:ind w:firstLine="0"/>
                            <w:rPr>
                              <w:sz w:val="20"/>
                            </w:rPr>
                          </w:pPr>
                          <w:r>
                            <w:rPr>
                              <w:b/>
                              <w:sz w:val="18"/>
                              <w:szCs w:val="20"/>
                            </w:rPr>
                            <w:t>Expiration Date: XX/XX/XXXX</w:t>
                          </w:r>
                        </w:p>
                      </w:txbxContent>
                    </wps:txbx>
                    <wps:bodyPr rot="0" vertOverflow="clip" horzOverflow="clip" vert="horz" wrap="square" lIns="45720" tIns="45720" rIns="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FBA1707" id="_x0000_t202" coordsize="21600,21600" o:spt="202" path="m,l,21600r21600,l21600,xe">
              <v:stroke joinstyle="miter"/>
              <v:path gradientshapeok="t" o:connecttype="rect"/>
            </v:shapetype>
            <v:shape id="Text Box 9" o:spid="_x0000_s1027" type="#_x0000_t202" style="position:absolute;margin-left:338.4pt;margin-top:-52pt;width:129.6pt;height:33.7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" fillcolor="#f2f2f2" stroked="f">
              <v:textbox style="mso-fit-shape-to-text:t" inset="3.6pt,,0">
                <w:txbxContent>
                  <w:p w14:paraId="61123339" w14:textId="77777777" w:rsidR="004A7462" w:rsidRDefault="004A7462" w:rsidP="004A7462">
                    <w:pPr>
                      <w:pStyle w:val="Body11ptCalibri-IPR"/>
                      <w:spacing w:after="60"/>
                      <w:ind w:firstLine="0"/>
                      <w:rPr>
                        <w:caps/>
                        <w:sz w:val="18"/>
                        <w:szCs w:val="20"/>
                      </w:rPr>
                    </w:pPr>
                    <w:r>
                      <w:rPr>
                        <w:b/>
                        <w:sz w:val="18"/>
                        <w:szCs w:val="20"/>
                      </w:rPr>
                      <w:t>OMB Number: 0584-XXXX</w:t>
                    </w:r>
                  </w:p>
                  <w:p w14:paraId="1243EDB9" w14:textId="77777777" w:rsidR="004A7462" w:rsidRDefault="004A7462" w:rsidP="004A7462">
                    <w:pPr>
                      <w:pStyle w:val="Body11ptCalibri-IPR"/>
                      <w:spacing w:after="0"/>
                      <w:ind w:firstLine="0"/>
                      <w:rPr>
                        <w:sz w:val="20"/>
                      </w:rPr>
                    </w:pPr>
                    <w:r>
                      <w:rPr>
                        <w:b/>
                        <w:sz w:val="18"/>
                        <w:szCs w:val="20"/>
                      </w:rPr>
                      <w:t>Expiration Date: XX/XX/XXXX</w:t>
                    </w:r>
                  </w:p>
                </w:txbxContent>
              </v:textbox>
              <w10:wrap anchorx="margin" anchory="margin"/>
            </v:shape>
          </w:pict>
        </mc:Fallback>
      </mc:AlternateContent>
    </w:r>
  </w:p>
  <w:p w14:paraId="531599F1" w14:textId="77777777" w:rsidR="004A7462" w:rsidRDefault="004A74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910F6" w14:textId="77777777" w:rsidR="004A7462" w:rsidRDefault="004A74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F5520"/>
    <w:multiLevelType w:val="multilevel"/>
    <w:tmpl w:val="C51AF388"/>
    <w:styleLink w:val="Numbers12ptCalibriList"/>
    <w:lvl w:ilvl="0">
      <w:start w:val="1"/>
      <w:numFmt w:val="decimal"/>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1" w15:restartNumberingAfterBreak="0">
    <w:nsid w:val="026B7E20"/>
    <w:multiLevelType w:val="multilevel"/>
    <w:tmpl w:val="86948208"/>
    <w:styleLink w:val="Bullets11ptTNRList"/>
    <w:lvl w:ilvl="0">
      <w:start w:val="1"/>
      <w:numFmt w:val="bullet"/>
      <w:lvlText w:val=""/>
      <w:lvlJc w:val="left"/>
      <w:pPr>
        <w:ind w:left="3600" w:hanging="360"/>
      </w:pPr>
      <w:rPr>
        <w:rFonts w:ascii="Symbol" w:hAnsi="Symbol" w:hint="default"/>
        <w:b w:val="0"/>
        <w:i w:val="0"/>
        <w:color w:val="auto"/>
        <w:sz w:val="22"/>
      </w:rPr>
    </w:lvl>
    <w:lvl w:ilvl="1">
      <w:start w:val="1"/>
      <w:numFmt w:val="bullet"/>
      <w:lvlText w:val="o"/>
      <w:lvlJc w:val="left"/>
      <w:pPr>
        <w:ind w:left="3960" w:hanging="360"/>
      </w:pPr>
      <w:rPr>
        <w:rFonts w:ascii="Symbol" w:hAnsi="Symbol" w:hint="default"/>
        <w:b w:val="0"/>
        <w:i w:val="0"/>
        <w:color w:val="auto"/>
        <w:sz w:val="22"/>
      </w:rPr>
    </w:lvl>
    <w:lvl w:ilvl="2">
      <w:start w:val="1"/>
      <w:numFmt w:val="bullet"/>
      <w:lvlText w:val=""/>
      <w:lvlJc w:val="left"/>
      <w:pPr>
        <w:ind w:left="4320" w:hanging="360"/>
      </w:pPr>
      <w:rPr>
        <w:rFonts w:ascii="Wingdings" w:hAnsi="Wingdings" w:hint="default"/>
        <w:b w:val="0"/>
        <w:i w:val="0"/>
        <w:color w:val="auto"/>
        <w:sz w:val="22"/>
      </w:rPr>
    </w:lvl>
    <w:lvl w:ilvl="3">
      <w:start w:val="1"/>
      <w:numFmt w:val="bullet"/>
      <w:lvlText w:val="o"/>
      <w:lvlJc w:val="left"/>
      <w:pPr>
        <w:ind w:left="4680" w:hanging="360"/>
      </w:pPr>
      <w:rPr>
        <w:rFonts w:ascii="Symbol" w:hAnsi="Symbol" w:hint="default"/>
        <w:b w:val="0"/>
        <w:i w:val="0"/>
        <w:color w:val="auto"/>
        <w:sz w:val="22"/>
      </w:rPr>
    </w:lvl>
    <w:lvl w:ilvl="4">
      <w:start w:val="1"/>
      <w:numFmt w:val="bullet"/>
      <w:lvlText w:val=""/>
      <w:lvlJc w:val="left"/>
      <w:pPr>
        <w:ind w:left="5040" w:hanging="360"/>
      </w:pPr>
      <w:rPr>
        <w:rFonts w:ascii="Wingdings" w:hAnsi="Wingdings" w:hint="default"/>
        <w:b w:val="0"/>
        <w:i w:val="0"/>
        <w:color w:val="auto"/>
        <w:sz w:val="22"/>
      </w:rPr>
    </w:lvl>
    <w:lvl w:ilvl="5">
      <w:start w:val="1"/>
      <w:numFmt w:val="bullet"/>
      <w:lvlText w:val=""/>
      <w:lvlJc w:val="left"/>
      <w:pPr>
        <w:ind w:left="5400" w:hanging="360"/>
      </w:pPr>
      <w:rPr>
        <w:rFonts w:ascii="Symbol" w:hAnsi="Symbol" w:hint="default"/>
        <w:b w:val="0"/>
        <w:i w:val="0"/>
        <w:color w:val="auto"/>
        <w:sz w:val="22"/>
      </w:rPr>
    </w:lvl>
    <w:lvl w:ilvl="6">
      <w:start w:val="1"/>
      <w:numFmt w:val="bullet"/>
      <w:lvlText w:val=""/>
      <w:lvlJc w:val="left"/>
      <w:pPr>
        <w:ind w:left="5760" w:hanging="360"/>
      </w:pPr>
      <w:rPr>
        <w:rFonts w:ascii="Symbol" w:hAnsi="Symbol" w:hint="default"/>
        <w:b w:val="0"/>
        <w:i w:val="0"/>
        <w:color w:val="auto"/>
        <w:sz w:val="22"/>
      </w:rPr>
    </w:lvl>
    <w:lvl w:ilvl="7">
      <w:start w:val="1"/>
      <w:numFmt w:val="bullet"/>
      <w:lvlText w:val=""/>
      <w:lvlJc w:val="left"/>
      <w:pPr>
        <w:ind w:left="6120" w:hanging="360"/>
      </w:pPr>
      <w:rPr>
        <w:rFonts w:ascii="Wingdings" w:hAnsi="Wingdings" w:hint="default"/>
        <w:b w:val="0"/>
        <w:i w:val="0"/>
        <w:color w:val="auto"/>
        <w:sz w:val="22"/>
      </w:rPr>
    </w:lvl>
    <w:lvl w:ilvl="8">
      <w:start w:val="1"/>
      <w:numFmt w:val="bullet"/>
      <w:lvlText w:val=""/>
      <w:lvlJc w:val="left"/>
      <w:pPr>
        <w:ind w:left="6480" w:hanging="360"/>
      </w:pPr>
      <w:rPr>
        <w:rFonts w:ascii="Symbol" w:hAnsi="Symbol" w:hint="default"/>
        <w:b w:val="0"/>
        <w:i w:val="0"/>
        <w:color w:val="auto"/>
        <w:sz w:val="22"/>
      </w:rPr>
    </w:lvl>
  </w:abstractNum>
  <w:abstractNum w:abstractNumId="2" w15:restartNumberingAfterBreak="0">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Text w:val=""/>
      <w:lvlJc w:val="left"/>
      <w:pPr>
        <w:ind w:left="1080" w:hanging="360"/>
      </w:pPr>
      <w:rPr>
        <w:rFonts w:hint="default"/>
        <w:b/>
        <w:i w:val="0"/>
        <w:color w:val="C00000"/>
        <w:sz w:val="20"/>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3" w15:restartNumberingAfterBreak="0">
    <w:nsid w:val="063E1D2B"/>
    <w:multiLevelType w:val="multilevel"/>
    <w:tmpl w:val="0F5A555C"/>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pStyle w:val="SubbulletRedLevelTwo"/>
      <w:lvlText w:val="▪"/>
      <w:lvlJc w:val="left"/>
      <w:pPr>
        <w:ind w:left="1080" w:hanging="360"/>
      </w:pPr>
      <w:rPr>
        <w:rFonts w:ascii="Courier New" w:hAnsi="Courier New" w:hint="default"/>
        <w:color w:val="DD2230"/>
      </w:rPr>
    </w:lvl>
    <w:lvl w:ilvl="2">
      <w:start w:val="1"/>
      <w:numFmt w:val="bullet"/>
      <w:pStyle w:val="SubbulletRedLevelThree"/>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15:restartNumberingAfterBreak="0">
    <w:nsid w:val="068E2BF8"/>
    <w:multiLevelType w:val="multilevel"/>
    <w:tmpl w:val="F6DE30B6"/>
    <w:styleLink w:val="NumbersListStyleRed-IPR"/>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79767A8"/>
    <w:multiLevelType w:val="multilevel"/>
    <w:tmpl w:val="F6DE30B6"/>
    <w:numStyleLink w:val="NumbersListStyleRed-IPR"/>
  </w:abstractNum>
  <w:abstractNum w:abstractNumId="6" w15:restartNumberingAfterBreak="0">
    <w:nsid w:val="0D692962"/>
    <w:multiLevelType w:val="multilevel"/>
    <w:tmpl w:val="EA4C04F6"/>
    <w:styleLink w:val="BulletListStyleRed-IPR3"/>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Text w:val=""/>
      <w:lvlJc w:val="righ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7" w15:restartNumberingAfterBreak="0">
    <w:nsid w:val="153700A9"/>
    <w:multiLevelType w:val="hybridMultilevel"/>
    <w:tmpl w:val="6C101310"/>
    <w:styleLink w:val="NumbersListStyleRed-IPR1"/>
    <w:lvl w:ilvl="0" w:tplc="2440FA9A">
      <w:start w:val="1"/>
      <w:numFmt w:val="bullet"/>
      <w:lvlText w:val=""/>
      <w:lvlJc w:val="left"/>
      <w:pPr>
        <w:ind w:left="1440" w:hanging="360"/>
      </w:pPr>
      <w:rPr>
        <w:rFonts w:ascii="Wingdings" w:hAnsi="Wingdings" w:hint="default"/>
        <w:color w:val="DD223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A492560"/>
    <w:multiLevelType w:val="multilevel"/>
    <w:tmpl w:val="390CCED8"/>
    <w:styleLink w:val="NumbersListStyleRed-IPR2"/>
    <w:lvl w:ilvl="0">
      <w:start w:val="1"/>
      <w:numFmt w:val="bullet"/>
      <w:lvlText w:val=""/>
      <w:lvlJc w:val="left"/>
      <w:pPr>
        <w:ind w:left="720" w:hanging="360"/>
      </w:pPr>
      <w:rPr>
        <w:rFonts w:ascii="Symbol" w:hAnsi="Symbol" w:hint="default"/>
        <w:b/>
        <w:i w:val="0"/>
        <w:color w:val="C00000"/>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0" w15:restartNumberingAfterBreak="0">
    <w:nsid w:val="1FB93D23"/>
    <w:multiLevelType w:val="hybridMultilevel"/>
    <w:tmpl w:val="F03E1970"/>
    <w:lvl w:ilvl="0" w:tplc="59E28C54">
      <w:start w:val="1"/>
      <w:numFmt w:val="bullet"/>
      <w:lvlText w:val=""/>
      <w:lvlJc w:val="left"/>
      <w:pPr>
        <w:ind w:left="720" w:hanging="360"/>
      </w:pPr>
      <w:rPr>
        <w:rFonts w:ascii="Symbol" w:hAnsi="Symbol" w:hint="default"/>
        <w:color w:val="B1273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162B45"/>
    <w:multiLevelType w:val="hybridMultilevel"/>
    <w:tmpl w:val="BB86B47A"/>
    <w:lvl w:ilvl="0" w:tplc="4F00259E">
      <w:start w:val="1"/>
      <w:numFmt w:val="upperLetter"/>
      <w:pStyle w:val="Heading2-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734D58"/>
    <w:multiLevelType w:val="multilevel"/>
    <w:tmpl w:val="0F5A555C"/>
    <w:numStyleLink w:val="BulletListStyleRed-IPR"/>
  </w:abstractNum>
  <w:abstractNum w:abstractNumId="13" w15:restartNumberingAfterBreak="0">
    <w:nsid w:val="2330191C"/>
    <w:multiLevelType w:val="multilevel"/>
    <w:tmpl w:val="0E345F72"/>
    <w:lvl w:ilvl="0">
      <w:start w:val="1"/>
      <w:numFmt w:val="bullet"/>
      <w:pStyle w:val="TableRedBullets-IPR"/>
      <w:lvlText w:val="●"/>
      <w:lvlJc w:val="left"/>
      <w:pPr>
        <w:ind w:left="720" w:hanging="360"/>
      </w:pPr>
      <w:rPr>
        <w:rFonts w:ascii="Calibri" w:hAnsi="Calibri" w:hint="default"/>
        <w:b w:val="0"/>
        <w:i w:val="0"/>
        <w:color w:val="B12732"/>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4" w15:restartNumberingAfterBreak="0">
    <w:nsid w:val="26956133"/>
    <w:multiLevelType w:val="hybridMultilevel"/>
    <w:tmpl w:val="358E0996"/>
    <w:styleLink w:val="BulletListStyleRed-IPR11"/>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530EC5"/>
    <w:multiLevelType w:val="hybridMultilevel"/>
    <w:tmpl w:val="7EF27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B26B51"/>
    <w:multiLevelType w:val="hybridMultilevel"/>
    <w:tmpl w:val="9B0E11BA"/>
    <w:lvl w:ilvl="0" w:tplc="7ED41890">
      <w:start w:val="1"/>
      <w:numFmt w:val="bullet"/>
      <w:lvlText w:val=""/>
      <w:lvlJc w:val="left"/>
      <w:pPr>
        <w:ind w:left="1080" w:hanging="360"/>
      </w:pPr>
      <w:rPr>
        <w:rFonts w:ascii="Symbol" w:hAnsi="Symbol" w:hint="default"/>
        <w:color w:val="B127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02F45AC"/>
    <w:multiLevelType w:val="multilevel"/>
    <w:tmpl w:val="FEDA94D8"/>
    <w:styleLink w:val="Bullets12ptCalibriList"/>
    <w:lvl w:ilvl="0">
      <w:start w:val="1"/>
      <w:numFmt w:val="bullet"/>
      <w:pStyle w:val="Bullets12ptCalibri-IPR"/>
      <w:lvlText w:val=""/>
      <w:lvlJc w:val="left"/>
      <w:pPr>
        <w:ind w:left="720" w:hanging="360"/>
      </w:pPr>
      <w:rPr>
        <w:rFonts w:ascii="Symbol" w:hAnsi="Symbol" w:hint="default"/>
        <w:color w:val="auto"/>
        <w:sz w:val="24"/>
      </w:rPr>
    </w:lvl>
    <w:lvl w:ilvl="1">
      <w:start w:val="1"/>
      <w:numFmt w:val="bullet"/>
      <w:lvlText w:val=""/>
      <w:lvlJc w:val="left"/>
      <w:pPr>
        <w:ind w:left="1080" w:hanging="360"/>
      </w:pPr>
      <w:rPr>
        <w:rFonts w:ascii="Wingdings 3" w:hAnsi="Wingdings 3"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o"/>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o"/>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18" w15:restartNumberingAfterBreak="0">
    <w:nsid w:val="312D358C"/>
    <w:multiLevelType w:val="hybridMultilevel"/>
    <w:tmpl w:val="9C20FF62"/>
    <w:lvl w:ilvl="0" w:tplc="1C1A7FE8">
      <w:start w:val="1"/>
      <w:numFmt w:val="bullet"/>
      <w:lvlText w:val=""/>
      <w:lvlJc w:val="left"/>
      <w:pPr>
        <w:ind w:left="720" w:hanging="360"/>
      </w:pPr>
      <w:rPr>
        <w:rFonts w:ascii="Wingdings" w:hAnsi="Wingdings" w:hint="default"/>
        <w:color w:val="E4603C"/>
      </w:rPr>
    </w:lvl>
    <w:lvl w:ilvl="1" w:tplc="6CEAA542">
      <w:start w:val="1"/>
      <w:numFmt w:val="bullet"/>
      <w:lvlText w:val=""/>
      <w:lvlJc w:val="left"/>
      <w:pPr>
        <w:ind w:left="1440" w:hanging="360"/>
      </w:pPr>
      <w:rPr>
        <w:rFonts w:ascii="Symbol" w:hAnsi="Symbol" w:hint="default"/>
        <w:color w:val="E4603C"/>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6E14A6"/>
    <w:multiLevelType w:val="multilevel"/>
    <w:tmpl w:val="D778BBDE"/>
    <w:styleLink w:val="Bullets11ptTNRList2"/>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20" w15:restartNumberingAfterBreak="0">
    <w:nsid w:val="427D0993"/>
    <w:multiLevelType w:val="multilevel"/>
    <w:tmpl w:val="FBC4119C"/>
    <w:styleLink w:val="Bullets12ptTNRList"/>
    <w:lvl w:ilvl="0">
      <w:start w:val="1"/>
      <w:numFmt w:val="bullet"/>
      <w:lvlText w:val=""/>
      <w:lvlJc w:val="left"/>
      <w:pPr>
        <w:ind w:left="720" w:hanging="360"/>
      </w:pPr>
      <w:rPr>
        <w:rFonts w:ascii="Symbol" w:hAnsi="Symbol" w:hint="default"/>
        <w:b w:val="0"/>
        <w:i w:val="0"/>
        <w:color w:val="auto"/>
        <w:sz w:val="24"/>
      </w:rPr>
    </w:lvl>
    <w:lvl w:ilvl="1">
      <w:start w:val="1"/>
      <w:numFmt w:val="bullet"/>
      <w:lvlText w:val=""/>
      <w:lvlJc w:val="left"/>
      <w:pPr>
        <w:ind w:left="1080" w:hanging="360"/>
      </w:pPr>
      <w:rPr>
        <w:rFonts w:ascii="Symbol" w:hAnsi="Symbol"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21" w15:restartNumberingAfterBreak="0">
    <w:nsid w:val="43265317"/>
    <w:multiLevelType w:val="hybridMultilevel"/>
    <w:tmpl w:val="C02CD0AA"/>
    <w:styleLink w:val="TableRedBulletsList-IPR1"/>
    <w:lvl w:ilvl="0" w:tplc="8320C258">
      <w:start w:val="1"/>
      <w:numFmt w:val="lowerLetter"/>
      <w:pStyle w:val="Heading4-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60138A"/>
    <w:multiLevelType w:val="hybridMultilevel"/>
    <w:tmpl w:val="8744D554"/>
    <w:lvl w:ilvl="0" w:tplc="DCAA1CE4">
      <w:start w:val="1"/>
      <w:numFmt w:val="bullet"/>
      <w:pStyle w:val="BulletLAST"/>
      <w:lvlText w:val=""/>
      <w:lvlJc w:val="left"/>
      <w:pPr>
        <w:ind w:left="792" w:hanging="360"/>
      </w:pPr>
      <w:rPr>
        <w:rFonts w:ascii="Symbol" w:hAnsi="Symbol"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3" w15:restartNumberingAfterBreak="0">
    <w:nsid w:val="4A8B009F"/>
    <w:multiLevelType w:val="hybridMultilevel"/>
    <w:tmpl w:val="0792B1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BC6EB8"/>
    <w:multiLevelType w:val="multilevel"/>
    <w:tmpl w:val="B84CE8A6"/>
    <w:numStyleLink w:val="TableRedNumbersList-IPR"/>
  </w:abstractNum>
  <w:abstractNum w:abstractNumId="26" w15:restartNumberingAfterBreak="0">
    <w:nsid w:val="58765FD4"/>
    <w:multiLevelType w:val="hybridMultilevel"/>
    <w:tmpl w:val="94D8AD1A"/>
    <w:styleLink w:val="Numbers12ptCalibriList1"/>
    <w:lvl w:ilvl="0" w:tplc="2BE66760">
      <w:start w:val="1"/>
      <w:numFmt w:val="bullet"/>
      <w:lvlText w:val="–"/>
      <w:lvlJc w:val="left"/>
      <w:pPr>
        <w:ind w:left="1800" w:hanging="360"/>
      </w:pPr>
      <w:rPr>
        <w:rFonts w:ascii="Calibri" w:hAnsi="Calibri" w:hint="default"/>
        <w:color w:val="B12732"/>
      </w:rPr>
    </w:lvl>
    <w:lvl w:ilvl="1" w:tplc="B6B82198" w:tentative="1">
      <w:start w:val="1"/>
      <w:numFmt w:val="lowerLetter"/>
      <w:lvlText w:val="%2."/>
      <w:lvlJc w:val="left"/>
      <w:pPr>
        <w:ind w:left="2520" w:hanging="360"/>
      </w:pPr>
    </w:lvl>
    <w:lvl w:ilvl="2" w:tplc="1C66FBA6" w:tentative="1">
      <w:start w:val="1"/>
      <w:numFmt w:val="lowerRoman"/>
      <w:lvlText w:val="%3."/>
      <w:lvlJc w:val="right"/>
      <w:pPr>
        <w:ind w:left="3240" w:hanging="180"/>
      </w:pPr>
    </w:lvl>
    <w:lvl w:ilvl="3" w:tplc="D60C2E1C" w:tentative="1">
      <w:start w:val="1"/>
      <w:numFmt w:val="decimal"/>
      <w:lvlText w:val="%4."/>
      <w:lvlJc w:val="left"/>
      <w:pPr>
        <w:ind w:left="3960" w:hanging="360"/>
      </w:pPr>
    </w:lvl>
    <w:lvl w:ilvl="4" w:tplc="538ED06E" w:tentative="1">
      <w:start w:val="1"/>
      <w:numFmt w:val="lowerLetter"/>
      <w:lvlText w:val="%5."/>
      <w:lvlJc w:val="left"/>
      <w:pPr>
        <w:ind w:left="4680" w:hanging="360"/>
      </w:pPr>
    </w:lvl>
    <w:lvl w:ilvl="5" w:tplc="A8EAA1AE" w:tentative="1">
      <w:start w:val="1"/>
      <w:numFmt w:val="lowerRoman"/>
      <w:lvlText w:val="%6."/>
      <w:lvlJc w:val="right"/>
      <w:pPr>
        <w:ind w:left="5400" w:hanging="180"/>
      </w:pPr>
    </w:lvl>
    <w:lvl w:ilvl="6" w:tplc="01EC1F0C" w:tentative="1">
      <w:start w:val="1"/>
      <w:numFmt w:val="decimal"/>
      <w:lvlText w:val="%7."/>
      <w:lvlJc w:val="left"/>
      <w:pPr>
        <w:ind w:left="6120" w:hanging="360"/>
      </w:pPr>
    </w:lvl>
    <w:lvl w:ilvl="7" w:tplc="7D62AC1A" w:tentative="1">
      <w:start w:val="1"/>
      <w:numFmt w:val="lowerLetter"/>
      <w:lvlText w:val="%8."/>
      <w:lvlJc w:val="left"/>
      <w:pPr>
        <w:ind w:left="6840" w:hanging="360"/>
      </w:pPr>
    </w:lvl>
    <w:lvl w:ilvl="8" w:tplc="EE666DC8" w:tentative="1">
      <w:start w:val="1"/>
      <w:numFmt w:val="lowerRoman"/>
      <w:lvlText w:val="%9."/>
      <w:lvlJc w:val="right"/>
      <w:pPr>
        <w:ind w:left="7560" w:hanging="180"/>
      </w:pPr>
    </w:lvl>
  </w:abstractNum>
  <w:abstractNum w:abstractNumId="27" w15:restartNumberingAfterBreak="0">
    <w:nsid w:val="59100A64"/>
    <w:multiLevelType w:val="hybridMultilevel"/>
    <w:tmpl w:val="ED847BEC"/>
    <w:styleLink w:val="BulletListStyleRed-IPR1"/>
    <w:lvl w:ilvl="0" w:tplc="83745C0A">
      <w:start w:val="1"/>
      <w:numFmt w:val="decimal"/>
      <w:lvlText w:val="%1."/>
      <w:lvlJc w:val="left"/>
      <w:pPr>
        <w:ind w:left="720" w:hanging="360"/>
      </w:pPr>
      <w:rPr>
        <w:rFonts w:ascii="Arial" w:hAnsi="Arial" w:hint="default"/>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322C28"/>
    <w:multiLevelType w:val="hybridMultilevel"/>
    <w:tmpl w:val="53844880"/>
    <w:lvl w:ilvl="0" w:tplc="B2F8631A">
      <w:start w:val="1"/>
      <w:numFmt w:val="bullet"/>
      <w:pStyle w:val="Bullet"/>
      <w:lvlText w:val="}"/>
      <w:lvlJc w:val="left"/>
      <w:pPr>
        <w:ind w:left="648" w:hanging="360"/>
      </w:pPr>
      <w:rPr>
        <w:rFonts w:ascii="Wingdings 3" w:hAnsi="Wingdings 3" w:hint="default"/>
        <w:b w:val="0"/>
        <w:i w:val="0"/>
        <w:color w:val="B12732"/>
        <w:sz w:val="24"/>
      </w:rPr>
    </w:lvl>
    <w:lvl w:ilvl="1" w:tplc="04090003">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9" w15:restartNumberingAfterBreak="0">
    <w:nsid w:val="767F3A8A"/>
    <w:multiLevelType w:val="hybridMultilevel"/>
    <w:tmpl w:val="BC4EA988"/>
    <w:lvl w:ilvl="0" w:tplc="7BD40DEE">
      <w:start w:val="1"/>
      <w:numFmt w:val="bullet"/>
      <w:lvlText w:val=""/>
      <w:lvlJc w:val="left"/>
      <w:pPr>
        <w:ind w:left="720" w:hanging="360"/>
      </w:pPr>
      <w:rPr>
        <w:rFonts w:ascii="Symbol" w:hAnsi="Symbol" w:hint="default"/>
        <w:color w:val="B1273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DB3D64"/>
    <w:multiLevelType w:val="hybridMultilevel"/>
    <w:tmpl w:val="D996FC42"/>
    <w:lvl w:ilvl="0" w:tplc="04090001">
      <w:start w:val="1"/>
      <w:numFmt w:val="bullet"/>
      <w:lvlText w:val=""/>
      <w:lvlJc w:val="left"/>
      <w:pPr>
        <w:ind w:left="1080" w:hanging="72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741CC7"/>
    <w:multiLevelType w:val="hybridMultilevel"/>
    <w:tmpl w:val="5F907C5E"/>
    <w:styleLink w:val="TableBlackBulletsList-IPR1"/>
    <w:lvl w:ilvl="0" w:tplc="A8B23CF4">
      <w:start w:val="1"/>
      <w:numFmt w:val="decimal"/>
      <w:pStyle w:val="Heading3-IPR"/>
      <w:lvlText w:val="%1."/>
      <w:lvlJc w:val="left"/>
      <w:pPr>
        <w:ind w:left="720" w:hanging="360"/>
      </w:pPr>
      <w:rPr>
        <w:rFonts w:ascii="Candara" w:hAnsi="Candara" w:hint="default"/>
        <w:caps w:val="0"/>
        <w:strike w:val="0"/>
        <w:dstrike w:val="0"/>
        <w:vanish w:val="0"/>
        <w:sz w:val="24"/>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6"/>
  </w:num>
  <w:num w:numId="2">
    <w:abstractNumId w:val="31"/>
  </w:num>
  <w:num w:numId="3">
    <w:abstractNumId w:val="21"/>
  </w:num>
  <w:num w:numId="4">
    <w:abstractNumId w:val="14"/>
  </w:num>
  <w:num w:numId="5">
    <w:abstractNumId w:val="27"/>
  </w:num>
  <w:num w:numId="6">
    <w:abstractNumId w:val="7"/>
  </w:num>
  <w:num w:numId="7">
    <w:abstractNumId w:val="0"/>
  </w:num>
  <w:num w:numId="8">
    <w:abstractNumId w:val="19"/>
  </w:num>
  <w:num w:numId="9">
    <w:abstractNumId w:val="6"/>
  </w:num>
  <w:num w:numId="10">
    <w:abstractNumId w:val="9"/>
  </w:num>
  <w:num w:numId="11">
    <w:abstractNumId w:val="2"/>
  </w:num>
  <w:num w:numId="12">
    <w:abstractNumId w:val="25"/>
    <w:lvlOverride w:ilvl="0">
      <w:lvl w:ilvl="0">
        <w:start w:val="1"/>
        <w:numFmt w:val="decimal"/>
        <w:pStyle w:val="TableRedNumbers-IPR"/>
        <w:lvlText w:val="%1."/>
        <w:lvlJc w:val="left"/>
        <w:pPr>
          <w:ind w:left="720" w:hanging="360"/>
        </w:pPr>
        <w:rPr>
          <w:rFonts w:ascii="Calibri" w:hAnsi="Calibri" w:hint="default"/>
          <w:b/>
          <w:i w:val="0"/>
          <w:color w:val="B12732"/>
          <w:sz w:val="20"/>
        </w:rPr>
      </w:lvl>
    </w:lvlOverride>
  </w:num>
  <w:num w:numId="13">
    <w:abstractNumId w:val="11"/>
  </w:num>
  <w:num w:numId="14">
    <w:abstractNumId w:val="3"/>
  </w:num>
  <w:num w:numId="15">
    <w:abstractNumId w:val="4"/>
  </w:num>
  <w:num w:numId="16">
    <w:abstractNumId w:val="5"/>
    <w:lvlOverride w:ilvl="0">
      <w:lvl w:ilvl="0">
        <w:start w:val="1"/>
        <w:numFmt w:val="decimal"/>
        <w:pStyle w:val="NumbersRed-IPR"/>
        <w:lvlText w:val="%1."/>
        <w:lvlJc w:val="left"/>
        <w:pPr>
          <w:ind w:left="720" w:hanging="360"/>
        </w:pPr>
        <w:rPr>
          <w:rFonts w:hint="default"/>
          <w:b w:val="0"/>
          <w:color w:val="B12732"/>
        </w:rPr>
      </w:lvl>
    </w:lvlOverride>
  </w:num>
  <w:num w:numId="17">
    <w:abstractNumId w:val="12"/>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18">
    <w:abstractNumId w:val="1"/>
  </w:num>
  <w:num w:numId="19">
    <w:abstractNumId w:val="20"/>
  </w:num>
  <w:num w:numId="20">
    <w:abstractNumId w:val="24"/>
  </w:num>
  <w:num w:numId="21">
    <w:abstractNumId w:val="8"/>
  </w:num>
  <w:num w:numId="22">
    <w:abstractNumId w:val="22"/>
  </w:num>
  <w:num w:numId="23">
    <w:abstractNumId w:val="17"/>
  </w:num>
  <w:num w:numId="24">
    <w:abstractNumId w:val="28"/>
  </w:num>
  <w:num w:numId="25">
    <w:abstractNumId w:val="13"/>
  </w:num>
  <w:num w:numId="26">
    <w:abstractNumId w:val="23"/>
  </w:num>
  <w:num w:numId="27">
    <w:abstractNumId w:val="15"/>
  </w:num>
  <w:num w:numId="28">
    <w:abstractNumId w:val="18"/>
  </w:num>
  <w:num w:numId="29">
    <w:abstractNumId w:val="10"/>
  </w:num>
  <w:num w:numId="30">
    <w:abstractNumId w:val="29"/>
  </w:num>
  <w:num w:numId="31">
    <w:abstractNumId w:val="16"/>
  </w:num>
  <w:num w:numId="32">
    <w:abstractNumId w:val="30"/>
  </w:num>
  <w:num w:numId="33">
    <w:abstractNumId w:val="12"/>
    <w:lvlOverride w:ilvl="0">
      <w:lvl w:ilvl="0">
        <w:start w:val="1"/>
        <w:numFmt w:val="decimal"/>
        <w:pStyle w:val="BulletsRed-IPR"/>
        <w:lvlText w:val=""/>
        <w:lvlJc w:val="left"/>
        <w:pPr>
          <w:ind w:left="720" w:hanging="360"/>
        </w:pPr>
        <w:rPr>
          <w:rFonts w:ascii="Wingdings 3" w:hAnsi="Wingdings 3" w:hint="default"/>
          <w:color w:val="B12732"/>
        </w:rPr>
      </w:lvl>
    </w:lvlOverride>
    <w:lvlOverride w:ilvl="1">
      <w:lvl w:ilvl="1">
        <w:start w:val="1"/>
        <w:numFmt w:val="decimal"/>
        <w:pStyle w:val="SubbulletRedLevelTwo"/>
        <w:lvlText w:val="▪"/>
        <w:lvlJc w:val="left"/>
        <w:pPr>
          <w:ind w:left="1080" w:hanging="360"/>
        </w:pPr>
        <w:rPr>
          <w:rFonts w:ascii="Courier New" w:hAnsi="Courier New" w:cs="Times New Roman" w:hint="default"/>
          <w:color w:val="B12732"/>
        </w:rPr>
      </w:lvl>
    </w:lvlOverride>
    <w:lvlOverride w:ilvl="2">
      <w:lvl w:ilvl="2">
        <w:start w:val="1"/>
        <w:numFmt w:val="decimal"/>
        <w:pStyle w:val="SubbulletRedLevelThree"/>
        <w:lvlText w:val=""/>
        <w:lvlJc w:val="left"/>
        <w:pPr>
          <w:ind w:left="1440" w:hanging="360"/>
        </w:pPr>
        <w:rPr>
          <w:rFonts w:ascii="Symbol" w:hAnsi="Symbol" w:hint="default"/>
          <w:color w:val="B12732"/>
        </w:rPr>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34">
    <w:abstractNumId w:val="5"/>
    <w:lvlOverride w:ilvl="0">
      <w:startOverride w:val="1"/>
      <w:lvl w:ilvl="0">
        <w:start w:val="1"/>
        <w:numFmt w:val="decimal"/>
        <w:pStyle w:val="NumbersRed-IPR"/>
        <w:lvlText w:val="%1."/>
        <w:lvlJc w:val="left"/>
        <w:pPr>
          <w:ind w:left="720" w:hanging="360"/>
        </w:pPr>
        <w:rPr>
          <w:b w:val="0"/>
          <w:color w:val="B12732"/>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5">
    <w:abstractNumId w:val="18"/>
  </w:num>
  <w:num w:numId="36">
    <w:abstractNumId w:val="15"/>
  </w:num>
  <w:num w:numId="37">
    <w:abstractNumId w:val="29"/>
  </w:num>
  <w:num w:numId="38">
    <w:abstractNumId w:val="23"/>
  </w:num>
  <w:num w:numId="39">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NotTrackFormatting/>
  <w:defaultTabStop w:val="720"/>
  <w:characterSpacingControl w:val="doNotCompress"/>
  <w:hdrShapeDefaults>
    <o:shapedefaults v:ext="edit" spidmax="9216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49C"/>
    <w:rsid w:val="00002EF2"/>
    <w:rsid w:val="00003E65"/>
    <w:rsid w:val="00005780"/>
    <w:rsid w:val="00005BAF"/>
    <w:rsid w:val="000123D7"/>
    <w:rsid w:val="0001253B"/>
    <w:rsid w:val="00012775"/>
    <w:rsid w:val="00013EDA"/>
    <w:rsid w:val="00015739"/>
    <w:rsid w:val="000167CF"/>
    <w:rsid w:val="000171F1"/>
    <w:rsid w:val="00022A1C"/>
    <w:rsid w:val="00022C1C"/>
    <w:rsid w:val="00023662"/>
    <w:rsid w:val="00024BC7"/>
    <w:rsid w:val="0003028D"/>
    <w:rsid w:val="00032500"/>
    <w:rsid w:val="000338AB"/>
    <w:rsid w:val="00035324"/>
    <w:rsid w:val="00035538"/>
    <w:rsid w:val="00036035"/>
    <w:rsid w:val="00037EC0"/>
    <w:rsid w:val="00040609"/>
    <w:rsid w:val="0004078C"/>
    <w:rsid w:val="00041885"/>
    <w:rsid w:val="0004462B"/>
    <w:rsid w:val="000525B8"/>
    <w:rsid w:val="00055B78"/>
    <w:rsid w:val="00060C40"/>
    <w:rsid w:val="00065AB6"/>
    <w:rsid w:val="00065C8B"/>
    <w:rsid w:val="00066A16"/>
    <w:rsid w:val="00071E43"/>
    <w:rsid w:val="00072CCF"/>
    <w:rsid w:val="000764CC"/>
    <w:rsid w:val="000765EA"/>
    <w:rsid w:val="00077F2E"/>
    <w:rsid w:val="00093BF9"/>
    <w:rsid w:val="00094CC1"/>
    <w:rsid w:val="00094CCB"/>
    <w:rsid w:val="00096125"/>
    <w:rsid w:val="000A0D8C"/>
    <w:rsid w:val="000A53D5"/>
    <w:rsid w:val="000A637A"/>
    <w:rsid w:val="000A68D1"/>
    <w:rsid w:val="000B08BF"/>
    <w:rsid w:val="000B24A4"/>
    <w:rsid w:val="000B24A5"/>
    <w:rsid w:val="000B3232"/>
    <w:rsid w:val="000B4926"/>
    <w:rsid w:val="000B50F7"/>
    <w:rsid w:val="000B66B9"/>
    <w:rsid w:val="000C154B"/>
    <w:rsid w:val="000C2879"/>
    <w:rsid w:val="000C29EA"/>
    <w:rsid w:val="000C339C"/>
    <w:rsid w:val="000C3E4D"/>
    <w:rsid w:val="000C4F52"/>
    <w:rsid w:val="000C609D"/>
    <w:rsid w:val="000C68FF"/>
    <w:rsid w:val="000C6983"/>
    <w:rsid w:val="000D21D7"/>
    <w:rsid w:val="000D33B3"/>
    <w:rsid w:val="000E22B1"/>
    <w:rsid w:val="000E22D8"/>
    <w:rsid w:val="000E2303"/>
    <w:rsid w:val="000E2ECA"/>
    <w:rsid w:val="000E41B3"/>
    <w:rsid w:val="000E5EFB"/>
    <w:rsid w:val="000F60BE"/>
    <w:rsid w:val="00106F74"/>
    <w:rsid w:val="00111BAD"/>
    <w:rsid w:val="00113B8C"/>
    <w:rsid w:val="00115513"/>
    <w:rsid w:val="00115A8A"/>
    <w:rsid w:val="00122B35"/>
    <w:rsid w:val="00124579"/>
    <w:rsid w:val="00124A4B"/>
    <w:rsid w:val="00125DF4"/>
    <w:rsid w:val="00126BF5"/>
    <w:rsid w:val="00127C53"/>
    <w:rsid w:val="00130E1E"/>
    <w:rsid w:val="0013196B"/>
    <w:rsid w:val="001328A7"/>
    <w:rsid w:val="00133412"/>
    <w:rsid w:val="00135A22"/>
    <w:rsid w:val="001446F9"/>
    <w:rsid w:val="001468F3"/>
    <w:rsid w:val="00150659"/>
    <w:rsid w:val="001526CD"/>
    <w:rsid w:val="00152DBF"/>
    <w:rsid w:val="00155A53"/>
    <w:rsid w:val="001578FD"/>
    <w:rsid w:val="00161429"/>
    <w:rsid w:val="0016287B"/>
    <w:rsid w:val="001635D6"/>
    <w:rsid w:val="0016406B"/>
    <w:rsid w:val="001673B5"/>
    <w:rsid w:val="00170CEF"/>
    <w:rsid w:val="00177BFB"/>
    <w:rsid w:val="00177F81"/>
    <w:rsid w:val="00181850"/>
    <w:rsid w:val="00181C7D"/>
    <w:rsid w:val="00183810"/>
    <w:rsid w:val="001855BE"/>
    <w:rsid w:val="0019169E"/>
    <w:rsid w:val="00191BB3"/>
    <w:rsid w:val="0019274C"/>
    <w:rsid w:val="0019699C"/>
    <w:rsid w:val="001A2752"/>
    <w:rsid w:val="001A2FF5"/>
    <w:rsid w:val="001A4CCC"/>
    <w:rsid w:val="001A6157"/>
    <w:rsid w:val="001A7028"/>
    <w:rsid w:val="001A7692"/>
    <w:rsid w:val="001B32D5"/>
    <w:rsid w:val="001C2052"/>
    <w:rsid w:val="001C3C6B"/>
    <w:rsid w:val="001C5605"/>
    <w:rsid w:val="001C5797"/>
    <w:rsid w:val="001C57DB"/>
    <w:rsid w:val="001C5AC9"/>
    <w:rsid w:val="001C6700"/>
    <w:rsid w:val="001D318C"/>
    <w:rsid w:val="001E0736"/>
    <w:rsid w:val="001E32A2"/>
    <w:rsid w:val="001E3DBB"/>
    <w:rsid w:val="001E4086"/>
    <w:rsid w:val="001E410C"/>
    <w:rsid w:val="001E4FE0"/>
    <w:rsid w:val="001E6201"/>
    <w:rsid w:val="001E7D91"/>
    <w:rsid w:val="001F3774"/>
    <w:rsid w:val="001F46A9"/>
    <w:rsid w:val="001F78E4"/>
    <w:rsid w:val="00202289"/>
    <w:rsid w:val="00202D95"/>
    <w:rsid w:val="00205E70"/>
    <w:rsid w:val="00210AE8"/>
    <w:rsid w:val="00214A36"/>
    <w:rsid w:val="00214FC8"/>
    <w:rsid w:val="00215C09"/>
    <w:rsid w:val="00217E15"/>
    <w:rsid w:val="00221A78"/>
    <w:rsid w:val="002225BA"/>
    <w:rsid w:val="00224C95"/>
    <w:rsid w:val="00230AEF"/>
    <w:rsid w:val="00233A36"/>
    <w:rsid w:val="00237B42"/>
    <w:rsid w:val="00240BAD"/>
    <w:rsid w:val="00244337"/>
    <w:rsid w:val="00244479"/>
    <w:rsid w:val="002459AE"/>
    <w:rsid w:val="00245DAC"/>
    <w:rsid w:val="00246F92"/>
    <w:rsid w:val="0025082C"/>
    <w:rsid w:val="0025144A"/>
    <w:rsid w:val="00254EFB"/>
    <w:rsid w:val="00254F6F"/>
    <w:rsid w:val="00257C3F"/>
    <w:rsid w:val="00265A68"/>
    <w:rsid w:val="00267A45"/>
    <w:rsid w:val="00270620"/>
    <w:rsid w:val="00271D63"/>
    <w:rsid w:val="00274661"/>
    <w:rsid w:val="00274AE2"/>
    <w:rsid w:val="00277946"/>
    <w:rsid w:val="002808A8"/>
    <w:rsid w:val="00280B19"/>
    <w:rsid w:val="00283C41"/>
    <w:rsid w:val="002847D0"/>
    <w:rsid w:val="0028674A"/>
    <w:rsid w:val="002873D2"/>
    <w:rsid w:val="002914EB"/>
    <w:rsid w:val="00293BDE"/>
    <w:rsid w:val="00294BAD"/>
    <w:rsid w:val="0029752C"/>
    <w:rsid w:val="0029785F"/>
    <w:rsid w:val="00297F7E"/>
    <w:rsid w:val="002A171F"/>
    <w:rsid w:val="002A4002"/>
    <w:rsid w:val="002B112B"/>
    <w:rsid w:val="002B1BBE"/>
    <w:rsid w:val="002B554C"/>
    <w:rsid w:val="002C309F"/>
    <w:rsid w:val="002C35B8"/>
    <w:rsid w:val="002D126E"/>
    <w:rsid w:val="002D2008"/>
    <w:rsid w:val="002D2388"/>
    <w:rsid w:val="002D5D85"/>
    <w:rsid w:val="002D6110"/>
    <w:rsid w:val="002D6BD4"/>
    <w:rsid w:val="002D6E8D"/>
    <w:rsid w:val="002D7582"/>
    <w:rsid w:val="002E4A32"/>
    <w:rsid w:val="002E576E"/>
    <w:rsid w:val="002E73E0"/>
    <w:rsid w:val="002F0114"/>
    <w:rsid w:val="002F2047"/>
    <w:rsid w:val="002F3B5A"/>
    <w:rsid w:val="002F75BC"/>
    <w:rsid w:val="003066FB"/>
    <w:rsid w:val="0031108B"/>
    <w:rsid w:val="00313F27"/>
    <w:rsid w:val="00313F43"/>
    <w:rsid w:val="0031517C"/>
    <w:rsid w:val="00320276"/>
    <w:rsid w:val="003208EC"/>
    <w:rsid w:val="00326A62"/>
    <w:rsid w:val="00326B81"/>
    <w:rsid w:val="003273F1"/>
    <w:rsid w:val="00331518"/>
    <w:rsid w:val="0033162A"/>
    <w:rsid w:val="00337D45"/>
    <w:rsid w:val="00341D65"/>
    <w:rsid w:val="00341ED6"/>
    <w:rsid w:val="0034574D"/>
    <w:rsid w:val="00345EF5"/>
    <w:rsid w:val="003472AC"/>
    <w:rsid w:val="0035171A"/>
    <w:rsid w:val="003526AF"/>
    <w:rsid w:val="00353B38"/>
    <w:rsid w:val="003541C9"/>
    <w:rsid w:val="00357E67"/>
    <w:rsid w:val="0036104C"/>
    <w:rsid w:val="00362D75"/>
    <w:rsid w:val="00363D63"/>
    <w:rsid w:val="00364773"/>
    <w:rsid w:val="003718B5"/>
    <w:rsid w:val="00374DF5"/>
    <w:rsid w:val="0037658F"/>
    <w:rsid w:val="00376672"/>
    <w:rsid w:val="00376BE5"/>
    <w:rsid w:val="00380C2F"/>
    <w:rsid w:val="003821D5"/>
    <w:rsid w:val="00382607"/>
    <w:rsid w:val="00382D11"/>
    <w:rsid w:val="00383410"/>
    <w:rsid w:val="00383C91"/>
    <w:rsid w:val="0039001A"/>
    <w:rsid w:val="00392BE4"/>
    <w:rsid w:val="00393EB0"/>
    <w:rsid w:val="00393FAE"/>
    <w:rsid w:val="003A1A22"/>
    <w:rsid w:val="003A1D15"/>
    <w:rsid w:val="003B0110"/>
    <w:rsid w:val="003B4AB1"/>
    <w:rsid w:val="003B4BF1"/>
    <w:rsid w:val="003B4E82"/>
    <w:rsid w:val="003B5361"/>
    <w:rsid w:val="003B5469"/>
    <w:rsid w:val="003B6C1B"/>
    <w:rsid w:val="003C1ABD"/>
    <w:rsid w:val="003C468C"/>
    <w:rsid w:val="003C6499"/>
    <w:rsid w:val="003D041D"/>
    <w:rsid w:val="003D1254"/>
    <w:rsid w:val="003D23D9"/>
    <w:rsid w:val="003D2591"/>
    <w:rsid w:val="003D34F7"/>
    <w:rsid w:val="003D649E"/>
    <w:rsid w:val="003D7E45"/>
    <w:rsid w:val="003E30AD"/>
    <w:rsid w:val="003E3790"/>
    <w:rsid w:val="003E3BBA"/>
    <w:rsid w:val="003E551C"/>
    <w:rsid w:val="003E5F43"/>
    <w:rsid w:val="003E79F5"/>
    <w:rsid w:val="003F0A14"/>
    <w:rsid w:val="003F1757"/>
    <w:rsid w:val="00403929"/>
    <w:rsid w:val="004041FC"/>
    <w:rsid w:val="00407417"/>
    <w:rsid w:val="00407B3F"/>
    <w:rsid w:val="00410C9E"/>
    <w:rsid w:val="004110DA"/>
    <w:rsid w:val="00417E57"/>
    <w:rsid w:val="004217E7"/>
    <w:rsid w:val="00423955"/>
    <w:rsid w:val="00424050"/>
    <w:rsid w:val="00425AF6"/>
    <w:rsid w:val="00427600"/>
    <w:rsid w:val="00431F8D"/>
    <w:rsid w:val="00432A3B"/>
    <w:rsid w:val="00441547"/>
    <w:rsid w:val="00442715"/>
    <w:rsid w:val="00445845"/>
    <w:rsid w:val="00450BA5"/>
    <w:rsid w:val="00452B7A"/>
    <w:rsid w:val="00452B9E"/>
    <w:rsid w:val="004555D0"/>
    <w:rsid w:val="004575C7"/>
    <w:rsid w:val="00464359"/>
    <w:rsid w:val="00466F08"/>
    <w:rsid w:val="00472E8C"/>
    <w:rsid w:val="00473EAC"/>
    <w:rsid w:val="00475493"/>
    <w:rsid w:val="0048146D"/>
    <w:rsid w:val="004818C4"/>
    <w:rsid w:val="0048236F"/>
    <w:rsid w:val="00482E29"/>
    <w:rsid w:val="00483413"/>
    <w:rsid w:val="004835B4"/>
    <w:rsid w:val="004938F5"/>
    <w:rsid w:val="00496542"/>
    <w:rsid w:val="004A0638"/>
    <w:rsid w:val="004A0842"/>
    <w:rsid w:val="004A50C4"/>
    <w:rsid w:val="004A7462"/>
    <w:rsid w:val="004A787E"/>
    <w:rsid w:val="004B08DD"/>
    <w:rsid w:val="004B0B7A"/>
    <w:rsid w:val="004B4F0D"/>
    <w:rsid w:val="004B796B"/>
    <w:rsid w:val="004C14EA"/>
    <w:rsid w:val="004C5633"/>
    <w:rsid w:val="004C6396"/>
    <w:rsid w:val="004C66F1"/>
    <w:rsid w:val="004D23B3"/>
    <w:rsid w:val="004D23B8"/>
    <w:rsid w:val="004D4060"/>
    <w:rsid w:val="004D4F58"/>
    <w:rsid w:val="004D52AA"/>
    <w:rsid w:val="004D78DF"/>
    <w:rsid w:val="004E0E2F"/>
    <w:rsid w:val="004E0EB6"/>
    <w:rsid w:val="004E1573"/>
    <w:rsid w:val="004E1DE5"/>
    <w:rsid w:val="004E635E"/>
    <w:rsid w:val="004E68B3"/>
    <w:rsid w:val="004E79A4"/>
    <w:rsid w:val="004F0843"/>
    <w:rsid w:val="004F37A1"/>
    <w:rsid w:val="004F437F"/>
    <w:rsid w:val="004F6A35"/>
    <w:rsid w:val="005026F6"/>
    <w:rsid w:val="00502DB0"/>
    <w:rsid w:val="0050748F"/>
    <w:rsid w:val="00507AE2"/>
    <w:rsid w:val="005109B4"/>
    <w:rsid w:val="00513D25"/>
    <w:rsid w:val="00513E31"/>
    <w:rsid w:val="00513F8B"/>
    <w:rsid w:val="00516ABE"/>
    <w:rsid w:val="00517D6A"/>
    <w:rsid w:val="00521A77"/>
    <w:rsid w:val="005236D7"/>
    <w:rsid w:val="00525B78"/>
    <w:rsid w:val="00526B66"/>
    <w:rsid w:val="00532636"/>
    <w:rsid w:val="00532B6B"/>
    <w:rsid w:val="0053312A"/>
    <w:rsid w:val="00533DE2"/>
    <w:rsid w:val="0054070F"/>
    <w:rsid w:val="00540CD6"/>
    <w:rsid w:val="00541033"/>
    <w:rsid w:val="00542621"/>
    <w:rsid w:val="00546602"/>
    <w:rsid w:val="00550446"/>
    <w:rsid w:val="005546C4"/>
    <w:rsid w:val="0055666E"/>
    <w:rsid w:val="00561B25"/>
    <w:rsid w:val="00561B9A"/>
    <w:rsid w:val="005622B1"/>
    <w:rsid w:val="00564182"/>
    <w:rsid w:val="005647C1"/>
    <w:rsid w:val="00565C4D"/>
    <w:rsid w:val="00566470"/>
    <w:rsid w:val="00566CE2"/>
    <w:rsid w:val="00567980"/>
    <w:rsid w:val="00574C8D"/>
    <w:rsid w:val="00577988"/>
    <w:rsid w:val="005847E7"/>
    <w:rsid w:val="005851DF"/>
    <w:rsid w:val="00585B39"/>
    <w:rsid w:val="00587A23"/>
    <w:rsid w:val="00592F83"/>
    <w:rsid w:val="00592FF2"/>
    <w:rsid w:val="00594FA6"/>
    <w:rsid w:val="00595FC7"/>
    <w:rsid w:val="00597459"/>
    <w:rsid w:val="0059765F"/>
    <w:rsid w:val="00597D32"/>
    <w:rsid w:val="005A01EC"/>
    <w:rsid w:val="005A050B"/>
    <w:rsid w:val="005A20A4"/>
    <w:rsid w:val="005A490E"/>
    <w:rsid w:val="005A5BEE"/>
    <w:rsid w:val="005A6C06"/>
    <w:rsid w:val="005B2C56"/>
    <w:rsid w:val="005C269F"/>
    <w:rsid w:val="005C417C"/>
    <w:rsid w:val="005D2989"/>
    <w:rsid w:val="005D5997"/>
    <w:rsid w:val="005D631A"/>
    <w:rsid w:val="005D650A"/>
    <w:rsid w:val="005E0139"/>
    <w:rsid w:val="005E12D5"/>
    <w:rsid w:val="005F2F55"/>
    <w:rsid w:val="005F42DB"/>
    <w:rsid w:val="005F6E75"/>
    <w:rsid w:val="00600FF8"/>
    <w:rsid w:val="00610673"/>
    <w:rsid w:val="006106FB"/>
    <w:rsid w:val="006126BF"/>
    <w:rsid w:val="0061347D"/>
    <w:rsid w:val="006150ED"/>
    <w:rsid w:val="00631202"/>
    <w:rsid w:val="006344A0"/>
    <w:rsid w:val="006415B8"/>
    <w:rsid w:val="0064491C"/>
    <w:rsid w:val="0064514E"/>
    <w:rsid w:val="00646E12"/>
    <w:rsid w:val="006520F2"/>
    <w:rsid w:val="00652E26"/>
    <w:rsid w:val="00654431"/>
    <w:rsid w:val="006559C7"/>
    <w:rsid w:val="006561E0"/>
    <w:rsid w:val="006563ED"/>
    <w:rsid w:val="00662998"/>
    <w:rsid w:val="006631F9"/>
    <w:rsid w:val="006646D0"/>
    <w:rsid w:val="00664A30"/>
    <w:rsid w:val="006678D4"/>
    <w:rsid w:val="00667B2F"/>
    <w:rsid w:val="0067052B"/>
    <w:rsid w:val="0067223F"/>
    <w:rsid w:val="0067394A"/>
    <w:rsid w:val="00677F05"/>
    <w:rsid w:val="0068382F"/>
    <w:rsid w:val="00684E48"/>
    <w:rsid w:val="00686046"/>
    <w:rsid w:val="0069318F"/>
    <w:rsid w:val="00694127"/>
    <w:rsid w:val="00694E47"/>
    <w:rsid w:val="00697B5D"/>
    <w:rsid w:val="006A06D4"/>
    <w:rsid w:val="006A19A8"/>
    <w:rsid w:val="006A3D4A"/>
    <w:rsid w:val="006B13A0"/>
    <w:rsid w:val="006B2970"/>
    <w:rsid w:val="006B330C"/>
    <w:rsid w:val="006B527B"/>
    <w:rsid w:val="006B5313"/>
    <w:rsid w:val="006B5FD6"/>
    <w:rsid w:val="006B6C71"/>
    <w:rsid w:val="006C1257"/>
    <w:rsid w:val="006C158E"/>
    <w:rsid w:val="006C199A"/>
    <w:rsid w:val="006C273A"/>
    <w:rsid w:val="006C3940"/>
    <w:rsid w:val="006C5464"/>
    <w:rsid w:val="006D18B7"/>
    <w:rsid w:val="006D249C"/>
    <w:rsid w:val="006D32C0"/>
    <w:rsid w:val="006D38F0"/>
    <w:rsid w:val="006D5E8E"/>
    <w:rsid w:val="006D5FDB"/>
    <w:rsid w:val="006D775C"/>
    <w:rsid w:val="006D7CB5"/>
    <w:rsid w:val="006E062F"/>
    <w:rsid w:val="006E1713"/>
    <w:rsid w:val="006E2B71"/>
    <w:rsid w:val="006E38F7"/>
    <w:rsid w:val="006E4D36"/>
    <w:rsid w:val="006E505E"/>
    <w:rsid w:val="006E7D42"/>
    <w:rsid w:val="006F20D9"/>
    <w:rsid w:val="006F3271"/>
    <w:rsid w:val="006F33E4"/>
    <w:rsid w:val="006F57B5"/>
    <w:rsid w:val="006F58D3"/>
    <w:rsid w:val="006F7C11"/>
    <w:rsid w:val="007029B5"/>
    <w:rsid w:val="00702AEF"/>
    <w:rsid w:val="00704BED"/>
    <w:rsid w:val="00725A30"/>
    <w:rsid w:val="00725E90"/>
    <w:rsid w:val="00727D56"/>
    <w:rsid w:val="00734261"/>
    <w:rsid w:val="00744452"/>
    <w:rsid w:val="0074609D"/>
    <w:rsid w:val="0075272D"/>
    <w:rsid w:val="00752EC6"/>
    <w:rsid w:val="00755695"/>
    <w:rsid w:val="00757E0E"/>
    <w:rsid w:val="00761E9B"/>
    <w:rsid w:val="00763937"/>
    <w:rsid w:val="00770FF4"/>
    <w:rsid w:val="00773251"/>
    <w:rsid w:val="00773F9C"/>
    <w:rsid w:val="007770E1"/>
    <w:rsid w:val="00780202"/>
    <w:rsid w:val="007846A1"/>
    <w:rsid w:val="00784C1F"/>
    <w:rsid w:val="00786B0C"/>
    <w:rsid w:val="00786B9E"/>
    <w:rsid w:val="00787826"/>
    <w:rsid w:val="00790528"/>
    <w:rsid w:val="0079596B"/>
    <w:rsid w:val="0079797B"/>
    <w:rsid w:val="007A0310"/>
    <w:rsid w:val="007A21D8"/>
    <w:rsid w:val="007A3E7D"/>
    <w:rsid w:val="007A474F"/>
    <w:rsid w:val="007A5641"/>
    <w:rsid w:val="007B1E0E"/>
    <w:rsid w:val="007B27CD"/>
    <w:rsid w:val="007B2EB9"/>
    <w:rsid w:val="007B35AE"/>
    <w:rsid w:val="007B3855"/>
    <w:rsid w:val="007B4F48"/>
    <w:rsid w:val="007B60D6"/>
    <w:rsid w:val="007B785B"/>
    <w:rsid w:val="007C13E2"/>
    <w:rsid w:val="007C5BC7"/>
    <w:rsid w:val="007D00DB"/>
    <w:rsid w:val="007D1EF7"/>
    <w:rsid w:val="007D47A9"/>
    <w:rsid w:val="007D5E85"/>
    <w:rsid w:val="007E1A42"/>
    <w:rsid w:val="007E6779"/>
    <w:rsid w:val="007E6BF5"/>
    <w:rsid w:val="007E7662"/>
    <w:rsid w:val="007F55B8"/>
    <w:rsid w:val="007F7C44"/>
    <w:rsid w:val="008008E1"/>
    <w:rsid w:val="00800CF4"/>
    <w:rsid w:val="008069F1"/>
    <w:rsid w:val="00812E92"/>
    <w:rsid w:val="00814772"/>
    <w:rsid w:val="00817225"/>
    <w:rsid w:val="008177AC"/>
    <w:rsid w:val="00817E14"/>
    <w:rsid w:val="008204AD"/>
    <w:rsid w:val="00820E25"/>
    <w:rsid w:val="00820F5A"/>
    <w:rsid w:val="00827252"/>
    <w:rsid w:val="0083024C"/>
    <w:rsid w:val="008324DE"/>
    <w:rsid w:val="0083435C"/>
    <w:rsid w:val="00837700"/>
    <w:rsid w:val="00840006"/>
    <w:rsid w:val="0084044D"/>
    <w:rsid w:val="008412A4"/>
    <w:rsid w:val="00843A1A"/>
    <w:rsid w:val="00845BC4"/>
    <w:rsid w:val="00852A65"/>
    <w:rsid w:val="008553B9"/>
    <w:rsid w:val="00856021"/>
    <w:rsid w:val="00862737"/>
    <w:rsid w:val="00864545"/>
    <w:rsid w:val="00865DC9"/>
    <w:rsid w:val="008717E1"/>
    <w:rsid w:val="00873029"/>
    <w:rsid w:val="00873742"/>
    <w:rsid w:val="008743FE"/>
    <w:rsid w:val="008766C8"/>
    <w:rsid w:val="008811E4"/>
    <w:rsid w:val="00885D52"/>
    <w:rsid w:val="00886CF4"/>
    <w:rsid w:val="00890220"/>
    <w:rsid w:val="00893D30"/>
    <w:rsid w:val="008A4242"/>
    <w:rsid w:val="008B2BA2"/>
    <w:rsid w:val="008B3CE2"/>
    <w:rsid w:val="008B442C"/>
    <w:rsid w:val="008B5D51"/>
    <w:rsid w:val="008C1637"/>
    <w:rsid w:val="008C1B6F"/>
    <w:rsid w:val="008C22AB"/>
    <w:rsid w:val="008C3AB3"/>
    <w:rsid w:val="008C4FF2"/>
    <w:rsid w:val="008C5DD0"/>
    <w:rsid w:val="008C681E"/>
    <w:rsid w:val="008C7D8E"/>
    <w:rsid w:val="008D0D23"/>
    <w:rsid w:val="008D1D03"/>
    <w:rsid w:val="008D1DF4"/>
    <w:rsid w:val="008D456C"/>
    <w:rsid w:val="008D58F1"/>
    <w:rsid w:val="008D6AF4"/>
    <w:rsid w:val="008D7BDE"/>
    <w:rsid w:val="008E050D"/>
    <w:rsid w:val="008E78C0"/>
    <w:rsid w:val="008E7D06"/>
    <w:rsid w:val="008F174D"/>
    <w:rsid w:val="008F1857"/>
    <w:rsid w:val="008F51CF"/>
    <w:rsid w:val="00900E54"/>
    <w:rsid w:val="00901D8A"/>
    <w:rsid w:val="00903BC9"/>
    <w:rsid w:val="00917320"/>
    <w:rsid w:val="009173B8"/>
    <w:rsid w:val="00922167"/>
    <w:rsid w:val="00922410"/>
    <w:rsid w:val="0092254B"/>
    <w:rsid w:val="00923053"/>
    <w:rsid w:val="00924AD8"/>
    <w:rsid w:val="009259DD"/>
    <w:rsid w:val="00933733"/>
    <w:rsid w:val="00936697"/>
    <w:rsid w:val="0093686E"/>
    <w:rsid w:val="0094079B"/>
    <w:rsid w:val="00945039"/>
    <w:rsid w:val="00947A91"/>
    <w:rsid w:val="00950285"/>
    <w:rsid w:val="00956BA3"/>
    <w:rsid w:val="00956F8E"/>
    <w:rsid w:val="00960072"/>
    <w:rsid w:val="00960310"/>
    <w:rsid w:val="009622AB"/>
    <w:rsid w:val="00963706"/>
    <w:rsid w:val="0097251F"/>
    <w:rsid w:val="0097279F"/>
    <w:rsid w:val="00980DDF"/>
    <w:rsid w:val="00982398"/>
    <w:rsid w:val="009837AF"/>
    <w:rsid w:val="009866F2"/>
    <w:rsid w:val="00994540"/>
    <w:rsid w:val="00994601"/>
    <w:rsid w:val="009A0DA1"/>
    <w:rsid w:val="009A1108"/>
    <w:rsid w:val="009A19EE"/>
    <w:rsid w:val="009A259F"/>
    <w:rsid w:val="009A3741"/>
    <w:rsid w:val="009A381F"/>
    <w:rsid w:val="009A5445"/>
    <w:rsid w:val="009A73AC"/>
    <w:rsid w:val="009A7712"/>
    <w:rsid w:val="009B0CE4"/>
    <w:rsid w:val="009B0D30"/>
    <w:rsid w:val="009B0FED"/>
    <w:rsid w:val="009B1AAD"/>
    <w:rsid w:val="009B1F71"/>
    <w:rsid w:val="009B2C98"/>
    <w:rsid w:val="009B61B1"/>
    <w:rsid w:val="009B65A2"/>
    <w:rsid w:val="009B6CDD"/>
    <w:rsid w:val="009C0B59"/>
    <w:rsid w:val="009C475C"/>
    <w:rsid w:val="009D14D7"/>
    <w:rsid w:val="009D1720"/>
    <w:rsid w:val="009D1C7F"/>
    <w:rsid w:val="009D1D85"/>
    <w:rsid w:val="009D1E90"/>
    <w:rsid w:val="009D3A1D"/>
    <w:rsid w:val="009E1813"/>
    <w:rsid w:val="009E2318"/>
    <w:rsid w:val="009E27C6"/>
    <w:rsid w:val="009E5DFF"/>
    <w:rsid w:val="009F26EB"/>
    <w:rsid w:val="009F4CB3"/>
    <w:rsid w:val="009F5805"/>
    <w:rsid w:val="009F6A05"/>
    <w:rsid w:val="00A01584"/>
    <w:rsid w:val="00A03684"/>
    <w:rsid w:val="00A0397C"/>
    <w:rsid w:val="00A04349"/>
    <w:rsid w:val="00A0610B"/>
    <w:rsid w:val="00A11D5A"/>
    <w:rsid w:val="00A12527"/>
    <w:rsid w:val="00A15F06"/>
    <w:rsid w:val="00A1754E"/>
    <w:rsid w:val="00A20D88"/>
    <w:rsid w:val="00A216EF"/>
    <w:rsid w:val="00A21813"/>
    <w:rsid w:val="00A218BE"/>
    <w:rsid w:val="00A2241B"/>
    <w:rsid w:val="00A239A2"/>
    <w:rsid w:val="00A3051D"/>
    <w:rsid w:val="00A31C77"/>
    <w:rsid w:val="00A31C7F"/>
    <w:rsid w:val="00A34AD5"/>
    <w:rsid w:val="00A40390"/>
    <w:rsid w:val="00A430F2"/>
    <w:rsid w:val="00A44617"/>
    <w:rsid w:val="00A4796D"/>
    <w:rsid w:val="00A50FE8"/>
    <w:rsid w:val="00A5245E"/>
    <w:rsid w:val="00A540DF"/>
    <w:rsid w:val="00A54E9E"/>
    <w:rsid w:val="00A57756"/>
    <w:rsid w:val="00A57D43"/>
    <w:rsid w:val="00A57D99"/>
    <w:rsid w:val="00A63309"/>
    <w:rsid w:val="00A64571"/>
    <w:rsid w:val="00A716E3"/>
    <w:rsid w:val="00A72020"/>
    <w:rsid w:val="00A74361"/>
    <w:rsid w:val="00A74D84"/>
    <w:rsid w:val="00A77945"/>
    <w:rsid w:val="00A77B2C"/>
    <w:rsid w:val="00A809CF"/>
    <w:rsid w:val="00A84468"/>
    <w:rsid w:val="00A845C0"/>
    <w:rsid w:val="00A90CC3"/>
    <w:rsid w:val="00A90F80"/>
    <w:rsid w:val="00A92E0D"/>
    <w:rsid w:val="00A93181"/>
    <w:rsid w:val="00A93212"/>
    <w:rsid w:val="00A95173"/>
    <w:rsid w:val="00AA1549"/>
    <w:rsid w:val="00AA4F03"/>
    <w:rsid w:val="00AA5306"/>
    <w:rsid w:val="00AA6F6E"/>
    <w:rsid w:val="00AB140C"/>
    <w:rsid w:val="00AB189C"/>
    <w:rsid w:val="00AB282B"/>
    <w:rsid w:val="00AB360A"/>
    <w:rsid w:val="00AC30C6"/>
    <w:rsid w:val="00AC596C"/>
    <w:rsid w:val="00AC5C1C"/>
    <w:rsid w:val="00AC63D7"/>
    <w:rsid w:val="00AC6D3C"/>
    <w:rsid w:val="00AC7106"/>
    <w:rsid w:val="00AD4E3D"/>
    <w:rsid w:val="00AD5389"/>
    <w:rsid w:val="00AD6BC3"/>
    <w:rsid w:val="00AD6D3B"/>
    <w:rsid w:val="00AE5566"/>
    <w:rsid w:val="00AF02EB"/>
    <w:rsid w:val="00AF6B6F"/>
    <w:rsid w:val="00B0199D"/>
    <w:rsid w:val="00B04037"/>
    <w:rsid w:val="00B05743"/>
    <w:rsid w:val="00B06475"/>
    <w:rsid w:val="00B06F29"/>
    <w:rsid w:val="00B1098F"/>
    <w:rsid w:val="00B15515"/>
    <w:rsid w:val="00B173B9"/>
    <w:rsid w:val="00B22256"/>
    <w:rsid w:val="00B25483"/>
    <w:rsid w:val="00B26409"/>
    <w:rsid w:val="00B27715"/>
    <w:rsid w:val="00B30C6D"/>
    <w:rsid w:val="00B30E41"/>
    <w:rsid w:val="00B3120E"/>
    <w:rsid w:val="00B3413A"/>
    <w:rsid w:val="00B36EBC"/>
    <w:rsid w:val="00B40614"/>
    <w:rsid w:val="00B40C89"/>
    <w:rsid w:val="00B46609"/>
    <w:rsid w:val="00B50C0A"/>
    <w:rsid w:val="00B50E63"/>
    <w:rsid w:val="00B53ECD"/>
    <w:rsid w:val="00B56D97"/>
    <w:rsid w:val="00B60FAD"/>
    <w:rsid w:val="00B61D89"/>
    <w:rsid w:val="00B61F9B"/>
    <w:rsid w:val="00B63CF8"/>
    <w:rsid w:val="00B64810"/>
    <w:rsid w:val="00B656C6"/>
    <w:rsid w:val="00B663D9"/>
    <w:rsid w:val="00B66F1F"/>
    <w:rsid w:val="00B66FB5"/>
    <w:rsid w:val="00B70D5E"/>
    <w:rsid w:val="00B70D67"/>
    <w:rsid w:val="00B76A84"/>
    <w:rsid w:val="00B81225"/>
    <w:rsid w:val="00B81332"/>
    <w:rsid w:val="00B830B8"/>
    <w:rsid w:val="00B833D9"/>
    <w:rsid w:val="00B83FA7"/>
    <w:rsid w:val="00B92682"/>
    <w:rsid w:val="00B93AC6"/>
    <w:rsid w:val="00B966AF"/>
    <w:rsid w:val="00B9697A"/>
    <w:rsid w:val="00B96C8B"/>
    <w:rsid w:val="00B96EC4"/>
    <w:rsid w:val="00B9755A"/>
    <w:rsid w:val="00B97C6F"/>
    <w:rsid w:val="00BA1868"/>
    <w:rsid w:val="00BA3117"/>
    <w:rsid w:val="00BA45E5"/>
    <w:rsid w:val="00BA460A"/>
    <w:rsid w:val="00BA4B2A"/>
    <w:rsid w:val="00BA6B3F"/>
    <w:rsid w:val="00BA6C57"/>
    <w:rsid w:val="00BB042A"/>
    <w:rsid w:val="00BB0B31"/>
    <w:rsid w:val="00BB1261"/>
    <w:rsid w:val="00BB16DF"/>
    <w:rsid w:val="00BB39AE"/>
    <w:rsid w:val="00BB4285"/>
    <w:rsid w:val="00BC1DD5"/>
    <w:rsid w:val="00BC3633"/>
    <w:rsid w:val="00BC3A01"/>
    <w:rsid w:val="00BC5E8C"/>
    <w:rsid w:val="00BD0875"/>
    <w:rsid w:val="00BD5659"/>
    <w:rsid w:val="00BD5B31"/>
    <w:rsid w:val="00BD6628"/>
    <w:rsid w:val="00BE068A"/>
    <w:rsid w:val="00BE1BC2"/>
    <w:rsid w:val="00BE2F2C"/>
    <w:rsid w:val="00BE404F"/>
    <w:rsid w:val="00BE595A"/>
    <w:rsid w:val="00BE6B2D"/>
    <w:rsid w:val="00BE78D5"/>
    <w:rsid w:val="00BF088B"/>
    <w:rsid w:val="00BF1A1D"/>
    <w:rsid w:val="00BF37B5"/>
    <w:rsid w:val="00BF402D"/>
    <w:rsid w:val="00BF572D"/>
    <w:rsid w:val="00BF5BB4"/>
    <w:rsid w:val="00C000E1"/>
    <w:rsid w:val="00C0236E"/>
    <w:rsid w:val="00C0242D"/>
    <w:rsid w:val="00C02F39"/>
    <w:rsid w:val="00C05256"/>
    <w:rsid w:val="00C058A0"/>
    <w:rsid w:val="00C05E57"/>
    <w:rsid w:val="00C06A83"/>
    <w:rsid w:val="00C07F5B"/>
    <w:rsid w:val="00C11802"/>
    <w:rsid w:val="00C1299A"/>
    <w:rsid w:val="00C14631"/>
    <w:rsid w:val="00C151F5"/>
    <w:rsid w:val="00C15787"/>
    <w:rsid w:val="00C17467"/>
    <w:rsid w:val="00C17CDF"/>
    <w:rsid w:val="00C24D7A"/>
    <w:rsid w:val="00C27766"/>
    <w:rsid w:val="00C336AD"/>
    <w:rsid w:val="00C369AD"/>
    <w:rsid w:val="00C40E7A"/>
    <w:rsid w:val="00C44EE1"/>
    <w:rsid w:val="00C46582"/>
    <w:rsid w:val="00C47AB0"/>
    <w:rsid w:val="00C55356"/>
    <w:rsid w:val="00C55ADB"/>
    <w:rsid w:val="00C56A6F"/>
    <w:rsid w:val="00C60865"/>
    <w:rsid w:val="00C63FD1"/>
    <w:rsid w:val="00C655CF"/>
    <w:rsid w:val="00C67A5B"/>
    <w:rsid w:val="00C70EFC"/>
    <w:rsid w:val="00C7100C"/>
    <w:rsid w:val="00C7517C"/>
    <w:rsid w:val="00C75CC3"/>
    <w:rsid w:val="00C761B9"/>
    <w:rsid w:val="00C82EFF"/>
    <w:rsid w:val="00C85162"/>
    <w:rsid w:val="00C901A9"/>
    <w:rsid w:val="00CA222F"/>
    <w:rsid w:val="00CA4BA0"/>
    <w:rsid w:val="00CA598A"/>
    <w:rsid w:val="00CA6656"/>
    <w:rsid w:val="00CB0301"/>
    <w:rsid w:val="00CC16A6"/>
    <w:rsid w:val="00CC6160"/>
    <w:rsid w:val="00CC70BC"/>
    <w:rsid w:val="00CD12C0"/>
    <w:rsid w:val="00CD160F"/>
    <w:rsid w:val="00CD436B"/>
    <w:rsid w:val="00CD4DA9"/>
    <w:rsid w:val="00CD52CC"/>
    <w:rsid w:val="00CD6CCB"/>
    <w:rsid w:val="00CD72EC"/>
    <w:rsid w:val="00CD7C53"/>
    <w:rsid w:val="00CE16B5"/>
    <w:rsid w:val="00CE4396"/>
    <w:rsid w:val="00CF0F1D"/>
    <w:rsid w:val="00CF2849"/>
    <w:rsid w:val="00CF4895"/>
    <w:rsid w:val="00CF59EC"/>
    <w:rsid w:val="00CF6506"/>
    <w:rsid w:val="00D00738"/>
    <w:rsid w:val="00D02AB8"/>
    <w:rsid w:val="00D0346D"/>
    <w:rsid w:val="00D05C42"/>
    <w:rsid w:val="00D101FF"/>
    <w:rsid w:val="00D136EF"/>
    <w:rsid w:val="00D14C1E"/>
    <w:rsid w:val="00D206E4"/>
    <w:rsid w:val="00D22260"/>
    <w:rsid w:val="00D22D87"/>
    <w:rsid w:val="00D239B7"/>
    <w:rsid w:val="00D23E4F"/>
    <w:rsid w:val="00D259F5"/>
    <w:rsid w:val="00D26586"/>
    <w:rsid w:val="00D274AB"/>
    <w:rsid w:val="00D303A2"/>
    <w:rsid w:val="00D305F9"/>
    <w:rsid w:val="00D31F94"/>
    <w:rsid w:val="00D33FE7"/>
    <w:rsid w:val="00D350EB"/>
    <w:rsid w:val="00D35B8C"/>
    <w:rsid w:val="00D423E0"/>
    <w:rsid w:val="00D44D1F"/>
    <w:rsid w:val="00D5336A"/>
    <w:rsid w:val="00D5349D"/>
    <w:rsid w:val="00D62DC7"/>
    <w:rsid w:val="00D63F0F"/>
    <w:rsid w:val="00D64730"/>
    <w:rsid w:val="00D7130F"/>
    <w:rsid w:val="00D72259"/>
    <w:rsid w:val="00D74229"/>
    <w:rsid w:val="00D75DCB"/>
    <w:rsid w:val="00D8125E"/>
    <w:rsid w:val="00D8154A"/>
    <w:rsid w:val="00D84243"/>
    <w:rsid w:val="00D846B8"/>
    <w:rsid w:val="00D848B5"/>
    <w:rsid w:val="00D90132"/>
    <w:rsid w:val="00D906D7"/>
    <w:rsid w:val="00D94F89"/>
    <w:rsid w:val="00D95978"/>
    <w:rsid w:val="00D95D0D"/>
    <w:rsid w:val="00D96A9C"/>
    <w:rsid w:val="00DA319F"/>
    <w:rsid w:val="00DA3CB3"/>
    <w:rsid w:val="00DA4F90"/>
    <w:rsid w:val="00DA64E6"/>
    <w:rsid w:val="00DA6D3F"/>
    <w:rsid w:val="00DA6E74"/>
    <w:rsid w:val="00DA7708"/>
    <w:rsid w:val="00DB1D63"/>
    <w:rsid w:val="00DB5AE5"/>
    <w:rsid w:val="00DB5D5C"/>
    <w:rsid w:val="00DC062A"/>
    <w:rsid w:val="00DC44C5"/>
    <w:rsid w:val="00DC7229"/>
    <w:rsid w:val="00DD0D51"/>
    <w:rsid w:val="00DD6364"/>
    <w:rsid w:val="00DE07A5"/>
    <w:rsid w:val="00DE5E78"/>
    <w:rsid w:val="00DE779A"/>
    <w:rsid w:val="00DF5D1A"/>
    <w:rsid w:val="00DF6E83"/>
    <w:rsid w:val="00DF70BB"/>
    <w:rsid w:val="00E0053A"/>
    <w:rsid w:val="00E02012"/>
    <w:rsid w:val="00E03A7A"/>
    <w:rsid w:val="00E05FB4"/>
    <w:rsid w:val="00E069DB"/>
    <w:rsid w:val="00E06CAD"/>
    <w:rsid w:val="00E0774B"/>
    <w:rsid w:val="00E128E7"/>
    <w:rsid w:val="00E133DA"/>
    <w:rsid w:val="00E17214"/>
    <w:rsid w:val="00E1738B"/>
    <w:rsid w:val="00E17AE2"/>
    <w:rsid w:val="00E2184C"/>
    <w:rsid w:val="00E26C79"/>
    <w:rsid w:val="00E31EF5"/>
    <w:rsid w:val="00E3264E"/>
    <w:rsid w:val="00E331F4"/>
    <w:rsid w:val="00E34854"/>
    <w:rsid w:val="00E34DD4"/>
    <w:rsid w:val="00E3566A"/>
    <w:rsid w:val="00E364D1"/>
    <w:rsid w:val="00E42DD1"/>
    <w:rsid w:val="00E445A8"/>
    <w:rsid w:val="00E5259C"/>
    <w:rsid w:val="00E52D29"/>
    <w:rsid w:val="00E53B1F"/>
    <w:rsid w:val="00E54165"/>
    <w:rsid w:val="00E551A2"/>
    <w:rsid w:val="00E55614"/>
    <w:rsid w:val="00E562CE"/>
    <w:rsid w:val="00E573E7"/>
    <w:rsid w:val="00E577AE"/>
    <w:rsid w:val="00E57D93"/>
    <w:rsid w:val="00E60B44"/>
    <w:rsid w:val="00E618CC"/>
    <w:rsid w:val="00E636F3"/>
    <w:rsid w:val="00E64059"/>
    <w:rsid w:val="00E70612"/>
    <w:rsid w:val="00E71251"/>
    <w:rsid w:val="00E71626"/>
    <w:rsid w:val="00E75D90"/>
    <w:rsid w:val="00E766FF"/>
    <w:rsid w:val="00E77747"/>
    <w:rsid w:val="00E81437"/>
    <w:rsid w:val="00E81587"/>
    <w:rsid w:val="00E917A0"/>
    <w:rsid w:val="00E9682D"/>
    <w:rsid w:val="00E96CEF"/>
    <w:rsid w:val="00E9793A"/>
    <w:rsid w:val="00EA0641"/>
    <w:rsid w:val="00EA072F"/>
    <w:rsid w:val="00EA29EC"/>
    <w:rsid w:val="00EA48FA"/>
    <w:rsid w:val="00EA7E0A"/>
    <w:rsid w:val="00EB04A9"/>
    <w:rsid w:val="00EB1C36"/>
    <w:rsid w:val="00EB2028"/>
    <w:rsid w:val="00EB3FBB"/>
    <w:rsid w:val="00EC1B26"/>
    <w:rsid w:val="00EC1E09"/>
    <w:rsid w:val="00EC4628"/>
    <w:rsid w:val="00ED1267"/>
    <w:rsid w:val="00ED2B08"/>
    <w:rsid w:val="00ED7A02"/>
    <w:rsid w:val="00EE0CE6"/>
    <w:rsid w:val="00EE12F0"/>
    <w:rsid w:val="00EE3560"/>
    <w:rsid w:val="00EE5A73"/>
    <w:rsid w:val="00EE72F8"/>
    <w:rsid w:val="00EF0396"/>
    <w:rsid w:val="00EF0C32"/>
    <w:rsid w:val="00EF2065"/>
    <w:rsid w:val="00EF2C6E"/>
    <w:rsid w:val="00EF58E6"/>
    <w:rsid w:val="00EF655B"/>
    <w:rsid w:val="00F018B6"/>
    <w:rsid w:val="00F02DD0"/>
    <w:rsid w:val="00F045DB"/>
    <w:rsid w:val="00F04F32"/>
    <w:rsid w:val="00F059D7"/>
    <w:rsid w:val="00F06F60"/>
    <w:rsid w:val="00F128A8"/>
    <w:rsid w:val="00F13B65"/>
    <w:rsid w:val="00F1472C"/>
    <w:rsid w:val="00F16354"/>
    <w:rsid w:val="00F17890"/>
    <w:rsid w:val="00F17B1F"/>
    <w:rsid w:val="00F23717"/>
    <w:rsid w:val="00F2501B"/>
    <w:rsid w:val="00F2669A"/>
    <w:rsid w:val="00F272DE"/>
    <w:rsid w:val="00F27C95"/>
    <w:rsid w:val="00F3018F"/>
    <w:rsid w:val="00F31DA2"/>
    <w:rsid w:val="00F32C65"/>
    <w:rsid w:val="00F35312"/>
    <w:rsid w:val="00F40880"/>
    <w:rsid w:val="00F418CD"/>
    <w:rsid w:val="00F41939"/>
    <w:rsid w:val="00F42DA2"/>
    <w:rsid w:val="00F42FCF"/>
    <w:rsid w:val="00F4435F"/>
    <w:rsid w:val="00F4450B"/>
    <w:rsid w:val="00F51507"/>
    <w:rsid w:val="00F51A13"/>
    <w:rsid w:val="00F5310C"/>
    <w:rsid w:val="00F5452C"/>
    <w:rsid w:val="00F57577"/>
    <w:rsid w:val="00F61B64"/>
    <w:rsid w:val="00F670F0"/>
    <w:rsid w:val="00F756CD"/>
    <w:rsid w:val="00F76A11"/>
    <w:rsid w:val="00F76EF9"/>
    <w:rsid w:val="00F770B2"/>
    <w:rsid w:val="00F81391"/>
    <w:rsid w:val="00F821CA"/>
    <w:rsid w:val="00F82B50"/>
    <w:rsid w:val="00F83CB0"/>
    <w:rsid w:val="00F841A1"/>
    <w:rsid w:val="00F864E0"/>
    <w:rsid w:val="00F86FEE"/>
    <w:rsid w:val="00F87413"/>
    <w:rsid w:val="00F87778"/>
    <w:rsid w:val="00F901A0"/>
    <w:rsid w:val="00FA0B7B"/>
    <w:rsid w:val="00FA1FC3"/>
    <w:rsid w:val="00FA4FE8"/>
    <w:rsid w:val="00FA678C"/>
    <w:rsid w:val="00FA799D"/>
    <w:rsid w:val="00FB2BE9"/>
    <w:rsid w:val="00FB6B2B"/>
    <w:rsid w:val="00FB7EA8"/>
    <w:rsid w:val="00FC1052"/>
    <w:rsid w:val="00FC11F8"/>
    <w:rsid w:val="00FC4E4A"/>
    <w:rsid w:val="00FD21B7"/>
    <w:rsid w:val="00FD3420"/>
    <w:rsid w:val="00FD3BB7"/>
    <w:rsid w:val="00FD66EC"/>
    <w:rsid w:val="00FE38F3"/>
    <w:rsid w:val="00FE46C8"/>
    <w:rsid w:val="00FE5BE2"/>
    <w:rsid w:val="00FE7ECB"/>
    <w:rsid w:val="00FF3EF6"/>
    <w:rsid w:val="00FF408C"/>
    <w:rsid w:val="00FF40C1"/>
    <w:rsid w:val="00FF58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2162"/>
    <o:shapelayout v:ext="edit">
      <o:idmap v:ext="edit" data="1"/>
    </o:shapelayout>
  </w:shapeDefaults>
  <w:decimalSymbol w:val="."/>
  <w:listSeparator w:val=","/>
  <w14:docId w14:val="287F8C69"/>
  <w15:docId w15:val="{69E456F7-0257-456F-9DD3-4841DDAFB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673"/>
    <w:pPr>
      <w:spacing w:after="240" w:line="240" w:lineRule="auto"/>
    </w:p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eastAsiaTheme="majorEastAsia" w:hAnsi="Candar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eastAsiaTheme="majorEastAsia" w:hAnsi="Candar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51A1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style>
  <w:style w:type="numbering" w:customStyle="1" w:styleId="NumbersListStyleRed-IPR">
    <w:name w:val="NumbersListStyleRed-IPR"/>
    <w:uiPriority w:val="99"/>
    <w:rsid w:val="000E2303"/>
    <w:pPr>
      <w:numPr>
        <w:numId w:val="15"/>
      </w:numPr>
    </w:pPr>
  </w:style>
  <w:style w:type="paragraph" w:styleId="BalloonText">
    <w:name w:val="Balloon Text"/>
    <w:basedOn w:val="Normal"/>
    <w:link w:val="BalloonTextChar"/>
    <w:uiPriority w:val="99"/>
    <w:semiHidden/>
    <w:unhideWhenUsed/>
    <w:rsid w:val="00F770B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qFormat/>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qFormat/>
    <w:rsid w:val="00D96A9C"/>
    <w:pPr>
      <w:spacing w:after="120" w:line="240" w:lineRule="auto"/>
      <w:ind w:left="720"/>
    </w:pPr>
    <w:rPr>
      <w:rFonts w:ascii="Calibri" w:eastAsiaTheme="minorEastAsia" w:hAnsi="Calibri" w:cs="Times New Roman"/>
      <w:b/>
      <w:color w:val="B12732"/>
      <w:sz w:val="24"/>
      <w:szCs w:val="20"/>
    </w:rPr>
  </w:style>
  <w:style w:type="paragraph" w:customStyle="1" w:styleId="DocProjectLine-IPR">
    <w:name w:val="DocProjectLine-IPR"/>
    <w:link w:val="DocProjectLine-IPRChar"/>
    <w:qFormat/>
    <w:rsid w:val="00820E25"/>
    <w:pPr>
      <w:spacing w:before="240" w:after="120" w:line="240" w:lineRule="auto"/>
      <w:ind w:left="720"/>
    </w:pPr>
    <w:rPr>
      <w:rFonts w:ascii="Calibri" w:eastAsiaTheme="minorEastAsia" w:hAnsi="Calibri" w:cs="Times New Roman"/>
      <w:b/>
      <w:sz w:val="24"/>
      <w:szCs w:val="20"/>
    </w:rPr>
  </w:style>
  <w:style w:type="character" w:customStyle="1" w:styleId="DocSubmitLine-IPRChar">
    <w:name w:val="DocSubmitLine-IPR Char"/>
    <w:basedOn w:val="DefaultParagraphFont"/>
    <w:link w:val="DocSubmitLine-IPR"/>
    <w:rsid w:val="00D96A9C"/>
    <w:rPr>
      <w:rFonts w:ascii="Calibri" w:eastAsiaTheme="minorEastAsia" w:hAnsi="Calibri" w:cs="Times New Roman"/>
      <w:b/>
      <w:color w:val="B12732"/>
      <w:sz w:val="24"/>
      <w:szCs w:val="20"/>
    </w:rPr>
  </w:style>
  <w:style w:type="paragraph" w:customStyle="1" w:styleId="SuggestedCitationText-IPR">
    <w:name w:val="SuggestedCitationText-IPR"/>
    <w:link w:val="SuggestedCitationText-IPRChar"/>
    <w:qFormat/>
    <w:rsid w:val="006B13A0"/>
    <w:pPr>
      <w:spacing w:after="240" w:line="240" w:lineRule="auto"/>
      <w:ind w:left="360" w:hanging="360"/>
    </w:pPr>
    <w:rPr>
      <w:rFonts w:ascii="Calibri" w:eastAsiaTheme="minorEastAsia" w:hAnsi="Calibri" w:cs="Times New Roman"/>
      <w:szCs w:val="20"/>
    </w:rPr>
  </w:style>
  <w:style w:type="character" w:customStyle="1" w:styleId="DocProjectLine-IPRChar">
    <w:name w:val="DocProjectLine-IPR Char"/>
    <w:basedOn w:val="DefaultParagraphFont"/>
    <w:link w:val="DocProjectLine-IPR"/>
    <w:rsid w:val="005A01EC"/>
    <w:rPr>
      <w:rFonts w:ascii="Calibri" w:eastAsiaTheme="minorEastAsia" w:hAnsi="Calibri" w:cs="Times New Roman"/>
      <w:b/>
      <w:sz w:val="24"/>
      <w:szCs w:val="20"/>
    </w:rPr>
  </w:style>
  <w:style w:type="character" w:customStyle="1" w:styleId="SuggestedCitationText-IPRChar">
    <w:name w:val="SuggestedCitationText-IPR Char"/>
    <w:basedOn w:val="DefaultParagraphFont"/>
    <w:link w:val="SuggestedCitationText-IPR"/>
    <w:rsid w:val="006B13A0"/>
    <w:rPr>
      <w:rFonts w:ascii="Calibri" w:eastAsiaTheme="minorEastAsia" w:hAnsi="Calibri" w:cs="Times New Roman"/>
      <w:szCs w:val="20"/>
    </w:rPr>
  </w:style>
  <w:style w:type="paragraph" w:customStyle="1" w:styleId="DocAddressNameIndent-IPR">
    <w:name w:val="DocAddress/NameIndent-IPR"/>
    <w:link w:val="DocAddressNameIndent-IPRChar"/>
    <w:qFormat/>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qFormat/>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qFormat/>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qFormat/>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basedOn w:val="Normal"/>
    <w:link w:val="FooterRedInsight-IPRChar"/>
    <w:qFormat/>
    <w:rsid w:val="00065AB6"/>
    <w:pPr>
      <w:pBdr>
        <w:top w:val="single" w:sz="8" w:space="1" w:color="B12732"/>
      </w:pBdr>
      <w:tabs>
        <w:tab w:val="right" w:pos="9360"/>
      </w:tabs>
      <w:spacing w:after="0"/>
    </w:pPr>
    <w:rPr>
      <w:i/>
      <w:color w:val="B12732"/>
      <w:sz w:val="20"/>
    </w:rPr>
  </w:style>
  <w:style w:type="paragraph" w:customStyle="1" w:styleId="Heading4NoLetter-IPR">
    <w:name w:val="Heading4NoLetter-IPR"/>
    <w:link w:val="Heading4NoLetter-IPRChar"/>
    <w:qFormat/>
    <w:rsid w:val="00BE1BC2"/>
    <w:pPr>
      <w:keepNext/>
      <w:spacing w:after="240" w:line="240" w:lineRule="auto"/>
    </w:pPr>
    <w:rPr>
      <w:rFonts w:ascii="Candara" w:hAnsi="Candara"/>
      <w:b/>
      <w:i/>
      <w:color w:val="B12732"/>
    </w:rPr>
  </w:style>
  <w:style w:type="character" w:customStyle="1" w:styleId="Heading1Char">
    <w:name w:val="Heading 1 Char"/>
    <w:basedOn w:val="DefaultParagraphFont"/>
    <w:link w:val="Heading1"/>
    <w:uiPriority w:val="9"/>
    <w:rsid w:val="00357E67"/>
    <w:rPr>
      <w:rFonts w:ascii="Candara" w:eastAsiaTheme="majorEastAsia" w:hAnsi="Candara" w:cstheme="majorBidi"/>
      <w:b/>
      <w:bCs/>
      <w:color w:val="DD2230"/>
      <w:sz w:val="36"/>
      <w:szCs w:val="36"/>
    </w:rPr>
  </w:style>
  <w:style w:type="character" w:customStyle="1" w:styleId="FooterRedInsight-IPRChar">
    <w:name w:val="FooterRedInsight-IPR Char"/>
    <w:basedOn w:val="DefaultParagraphFont"/>
    <w:link w:val="FooterRedInsight-IPR"/>
    <w:rsid w:val="00065AB6"/>
    <w:rPr>
      <w:i/>
      <w:color w:val="B12732"/>
      <w:sz w:val="20"/>
    </w:rPr>
  </w:style>
  <w:style w:type="paragraph" w:customStyle="1" w:styleId="BulletsRed-IPR">
    <w:name w:val="BulletsRed-IPR"/>
    <w:link w:val="BulletsRed-IPRChar"/>
    <w:qFormat/>
    <w:rsid w:val="00C369AD"/>
    <w:pPr>
      <w:numPr>
        <w:numId w:val="17"/>
      </w:numPr>
      <w:spacing w:after="120" w:line="240" w:lineRule="auto"/>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spacing w:after="0"/>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C369AD"/>
    <w:pPr>
      <w:numPr>
        <w:numId w:val="16"/>
      </w:numPr>
      <w:spacing w:after="120" w:line="240" w:lineRule="auto"/>
    </w:pPr>
    <w:rPr>
      <w:rFonts w:ascii="Calibri" w:hAnsi="Calibri"/>
    </w:rPr>
  </w:style>
  <w:style w:type="paragraph" w:customStyle="1" w:styleId="FooterTitle-IPR">
    <w:name w:val="FooterTitle-IPR"/>
    <w:basedOn w:val="Normal"/>
    <w:link w:val="FooterTitle-IPRChar"/>
    <w:qFormat/>
    <w:rsid w:val="00065AB6"/>
    <w:pPr>
      <w:pBdr>
        <w:top w:val="single" w:sz="8" w:space="1" w:color="B12732"/>
      </w:pBdr>
      <w:tabs>
        <w:tab w:val="right" w:pos="9360"/>
      </w:tabs>
      <w:spacing w:after="0"/>
    </w:pPr>
    <w:rPr>
      <w:i/>
      <w:sz w:val="20"/>
    </w:rPr>
  </w:style>
  <w:style w:type="character" w:customStyle="1" w:styleId="FooterTitle-IPRChar">
    <w:name w:val="FooterTitle-IPR Char"/>
    <w:basedOn w:val="DefaultParagraphFont"/>
    <w:link w:val="FooterTitle-IPR"/>
    <w:rsid w:val="00065AB6"/>
    <w:rPr>
      <w:i/>
      <w:sz w:val="20"/>
    </w:rPr>
  </w:style>
  <w:style w:type="character" w:customStyle="1" w:styleId="BulletsRed-IPRChar">
    <w:name w:val="BulletsRed-IPR Char"/>
    <w:basedOn w:val="DefaultParagraphFont"/>
    <w:link w:val="BulletsRed-IPR"/>
    <w:rsid w:val="00C369AD"/>
    <w:rPr>
      <w:rFonts w:ascii="Calibri" w:hAnsi="Calibri" w:cs="Times New Roman"/>
      <w:szCs w:val="24"/>
    </w:rPr>
  </w:style>
  <w:style w:type="character" w:customStyle="1" w:styleId="NumbersRed-IPRChar">
    <w:name w:val="NumbersRed-IPR Char"/>
    <w:basedOn w:val="DefaultParagraphFont"/>
    <w:link w:val="NumbersRed-IPR"/>
    <w:rsid w:val="00C369AD"/>
    <w:rPr>
      <w:rFonts w:ascii="Calibri" w:hAnsi="Calibri"/>
    </w:rPr>
  </w:style>
  <w:style w:type="paragraph" w:customStyle="1" w:styleId="TableText-IPR">
    <w:name w:val="TableText-IPR"/>
    <w:link w:val="TableText-IPRChar"/>
    <w:qFormat/>
    <w:rsid w:val="006B13A0"/>
    <w:pPr>
      <w:spacing w:after="0" w:line="240" w:lineRule="auto"/>
    </w:pPr>
    <w:rPr>
      <w:rFonts w:ascii="Calibri" w:eastAsiaTheme="minorEastAsia" w:hAnsi="Calibri" w:cs="Times New Roman"/>
      <w:sz w:val="20"/>
      <w:szCs w:val="20"/>
    </w:rPr>
  </w:style>
  <w:style w:type="table" w:styleId="TableGrid">
    <w:name w:val="Table Grid"/>
    <w:basedOn w:val="TableNormal"/>
    <w:uiPriority w:val="5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BE1BC2"/>
    <w:pPr>
      <w:keepNext/>
      <w:numPr>
        <w:numId w:val="13"/>
      </w:numPr>
      <w:pBdr>
        <w:bottom w:val="dotted" w:sz="4" w:space="1" w:color="auto"/>
      </w:pBdr>
      <w:tabs>
        <w:tab w:val="left" w:pos="360"/>
      </w:tabs>
      <w:spacing w:after="240" w:line="240" w:lineRule="auto"/>
      <w:outlineLvl w:val="1"/>
    </w:pPr>
    <w:rPr>
      <w:rFonts w:ascii="Candara" w:eastAsiaTheme="majorEastAsia" w:hAnsi="Candara" w:cstheme="majorBidi"/>
      <w:b/>
      <w:bCs/>
      <w:color w:val="B12732"/>
      <w:sz w:val="28"/>
      <w:szCs w:val="26"/>
    </w:rPr>
  </w:style>
  <w:style w:type="paragraph" w:customStyle="1" w:styleId="TextBox2RedBold-IPR">
    <w:name w:val="TextBox2RedBold-IPR"/>
    <w:link w:val="TextBox2RedBold-IPRChar"/>
    <w:qFormat/>
    <w:rsid w:val="00D96A9C"/>
    <w:pPr>
      <w:pBdr>
        <w:bottom w:val="single" w:sz="18" w:space="1" w:color="6A6C67"/>
      </w:pBdr>
      <w:spacing w:after="0" w:line="240" w:lineRule="auto"/>
      <w:jc w:val="right"/>
    </w:pPr>
    <w:rPr>
      <w:rFonts w:ascii="Century Gothic" w:eastAsiaTheme="minorEastAsia" w:hAnsi="Century Gothic" w:cs="Times New Roman"/>
      <w:color w:val="B12732"/>
      <w:sz w:val="20"/>
      <w:szCs w:val="20"/>
    </w:rPr>
  </w:style>
  <w:style w:type="paragraph" w:customStyle="1" w:styleId="DropCap-IPR">
    <w:name w:val="DropCap-IPR"/>
    <w:link w:val="DropCap-IPRChar"/>
    <w:qFormat/>
    <w:rsid w:val="00D96A9C"/>
    <w:pPr>
      <w:keepNext/>
      <w:framePr w:wrap="around" w:vAnchor="text" w:hAnchor="text"/>
      <w:spacing w:after="0" w:line="537" w:lineRule="exact"/>
    </w:pPr>
    <w:rPr>
      <w:rFonts w:ascii="Candara" w:eastAsia="Times New Roman" w:hAnsi="Candara" w:cs="Times New Roman"/>
      <w:color w:val="B12732"/>
      <w:position w:val="-5"/>
      <w:sz w:val="68"/>
      <w:szCs w:val="24"/>
    </w:rPr>
  </w:style>
  <w:style w:type="character" w:customStyle="1" w:styleId="DropCap-IPRChar">
    <w:name w:val="DropCap-IPR Char"/>
    <w:basedOn w:val="DefaultParagraphFont"/>
    <w:link w:val="DropCap-IPR"/>
    <w:rsid w:val="00D96A9C"/>
    <w:rPr>
      <w:rFonts w:ascii="Candara" w:eastAsia="Times New Roman" w:hAnsi="Candara" w:cs="Times New Roman"/>
      <w:color w:val="B12732"/>
      <w:position w:val="-5"/>
      <w:sz w:val="68"/>
      <w:szCs w:val="24"/>
    </w:rPr>
  </w:style>
  <w:style w:type="character" w:customStyle="1" w:styleId="TextBox2RedBold-IPRChar">
    <w:name w:val="TextBox2RedBold-IPR Char"/>
    <w:basedOn w:val="DefaultParagraphFont"/>
    <w:link w:val="TextBox2RedBold-IPR"/>
    <w:rsid w:val="00D96A9C"/>
    <w:rPr>
      <w:rFonts w:ascii="Century Gothic" w:eastAsiaTheme="minorEastAsia" w:hAnsi="Century Gothic" w:cs="Times New Roman"/>
      <w:color w:val="B12732"/>
      <w:sz w:val="20"/>
      <w:szCs w:val="20"/>
    </w:rPr>
  </w:style>
  <w:style w:type="character" w:customStyle="1" w:styleId="TableText-IPRChar">
    <w:name w:val="TableText-IPR Char"/>
    <w:basedOn w:val="DefaultParagraphFont"/>
    <w:link w:val="TableText-IPR"/>
    <w:rsid w:val="006B13A0"/>
    <w:rPr>
      <w:rFonts w:ascii="Calibri" w:eastAsiaTheme="minorEastAsia" w:hAnsi="Calibri" w:cs="Times New Roman"/>
      <w:sz w:val="20"/>
      <w:szCs w:val="20"/>
    </w:rPr>
  </w:style>
  <w:style w:type="table" w:customStyle="1" w:styleId="InsightTable">
    <w:name w:val="Insight Table"/>
    <w:basedOn w:val="TableNormal"/>
    <w:uiPriority w:val="99"/>
    <w:rsid w:val="00037EC0"/>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HeaderRow-IPR">
    <w:name w:val="TableHeaderRow-IPR"/>
    <w:link w:val="TableHeaderRow-IPRChar"/>
    <w:qFormat/>
    <w:rsid w:val="00037EC0"/>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037EC0"/>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eastAsiaTheme="majorEastAsia" w:hAnsi="Candara" w:cstheme="majorBidi"/>
      <w:b/>
      <w:bCs/>
      <w:color w:val="DD2230"/>
      <w:sz w:val="28"/>
      <w:szCs w:val="26"/>
    </w:rPr>
  </w:style>
  <w:style w:type="paragraph" w:customStyle="1" w:styleId="FtnteTable-IPR">
    <w:name w:val="FtnteTable-IPR"/>
    <w:link w:val="FtnteTable-IPRChar"/>
    <w:qFormat/>
    <w:rsid w:val="00D305F9"/>
    <w:pPr>
      <w:spacing w:before="60" w:after="0" w:line="240" w:lineRule="auto"/>
      <w:contextualSpacing/>
    </w:pPr>
    <w:rPr>
      <w:rFonts w:ascii="Calibri" w:eastAsia="Calibri" w:hAnsi="Calibri" w:cs="Calibri"/>
      <w:sz w:val="18"/>
      <w:szCs w:val="20"/>
    </w:rPr>
  </w:style>
  <w:style w:type="paragraph" w:customStyle="1" w:styleId="FigureTitle-IPR">
    <w:name w:val="FigureTitle-IPR"/>
    <w:link w:val="FigureTitle-IPRChar"/>
    <w:qFormat/>
    <w:rsid w:val="00532636"/>
    <w:pPr>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D305F9"/>
    <w:rPr>
      <w:rFonts w:ascii="Calibri" w:eastAsia="Calibri" w:hAnsi="Calibri" w:cs="Calibri"/>
      <w:sz w:val="18"/>
      <w:szCs w:val="20"/>
    </w:rPr>
  </w:style>
  <w:style w:type="character" w:customStyle="1" w:styleId="FigureTitle-IPRChar">
    <w:name w:val="FigureTitle-IPR Char"/>
    <w:basedOn w:val="DefaultParagraphFont"/>
    <w:link w:val="FigureTitle-IPR"/>
    <w:rsid w:val="00532636"/>
    <w:rPr>
      <w:rFonts w:ascii="Calibri" w:eastAsia="Times New Roman" w:hAnsi="Calibri" w:cs="Times New Roman"/>
      <w:b/>
      <w:i/>
      <w:szCs w:val="24"/>
    </w:rPr>
  </w:style>
  <w:style w:type="paragraph" w:customStyle="1" w:styleId="Heading3-IPR">
    <w:name w:val="Heading3-IPR"/>
    <w:link w:val="Heading3-IPRChar"/>
    <w:qFormat/>
    <w:rsid w:val="00BE1BC2"/>
    <w:pPr>
      <w:keepNext/>
      <w:numPr>
        <w:numId w:val="2"/>
      </w:numPr>
      <w:spacing w:after="240" w:line="240" w:lineRule="auto"/>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BE1BC2"/>
    <w:rPr>
      <w:rFonts w:ascii="Candara" w:eastAsia="Calibri" w:hAnsi="Candara" w:cs="Arial"/>
      <w:b/>
      <w:bCs/>
      <w:color w:val="B12732"/>
      <w:sz w:val="24"/>
      <w:szCs w:val="24"/>
    </w:rPr>
  </w:style>
  <w:style w:type="paragraph" w:customStyle="1" w:styleId="Heading4-IPR">
    <w:name w:val="Heading4-IPR"/>
    <w:link w:val="Heading4-IPRChar"/>
    <w:qFormat/>
    <w:rsid w:val="00BE1BC2"/>
    <w:pPr>
      <w:keepNext/>
      <w:numPr>
        <w:numId w:val="3"/>
      </w:numPr>
      <w:spacing w:after="240" w:line="240" w:lineRule="auto"/>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BE1BC2"/>
    <w:rPr>
      <w:rFonts w:ascii="Candara" w:eastAsia="Times New Roman" w:hAnsi="Candara" w:cs="Tahoma"/>
      <w:b/>
      <w:i/>
      <w:color w:val="B12732"/>
      <w:szCs w:val="26"/>
    </w:rPr>
  </w:style>
  <w:style w:type="character" w:customStyle="1" w:styleId="Heading2-IPRChar">
    <w:name w:val="Heading2-IPR Char"/>
    <w:basedOn w:val="Heading2Char"/>
    <w:link w:val="Heading2-IPR"/>
    <w:rsid w:val="00BE1BC2"/>
    <w:rPr>
      <w:rFonts w:ascii="Candara" w:eastAsiaTheme="majorEastAsia" w:hAnsi="Candar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spacing w:after="0"/>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1C3C6B"/>
    <w:pPr>
      <w:spacing w:after="240" w:line="240" w:lineRule="auto"/>
    </w:pPr>
    <w:rPr>
      <w:rFonts w:ascii="Calibri" w:hAnsi="Calibri"/>
    </w:rPr>
  </w:style>
  <w:style w:type="paragraph" w:styleId="TOC3">
    <w:name w:val="toc 3"/>
    <w:basedOn w:val="Normal"/>
    <w:next w:val="Normal"/>
    <w:link w:val="TOC3Char"/>
    <w:autoRedefine/>
    <w:uiPriority w:val="39"/>
    <w:unhideWhenUsed/>
    <w:rsid w:val="00664A30"/>
    <w:pPr>
      <w:spacing w:after="100"/>
      <w:ind w:left="440"/>
    </w:pPr>
  </w:style>
  <w:style w:type="paragraph" w:customStyle="1" w:styleId="BodyCentered-IPR">
    <w:name w:val="BodyCentered-IPR"/>
    <w:link w:val="BodyCentered-IPRChar"/>
    <w:qFormat/>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iPriority w:val="99"/>
    <w:unhideWhenUsed/>
    <w:rsid w:val="00664A30"/>
    <w:rPr>
      <w:sz w:val="16"/>
      <w:szCs w:val="16"/>
    </w:rPr>
  </w:style>
  <w:style w:type="paragraph" w:styleId="CommentText">
    <w:name w:val="annotation text"/>
    <w:basedOn w:val="Normal"/>
    <w:link w:val="CommentTextChar"/>
    <w:uiPriority w:val="99"/>
    <w:unhideWhenUsed/>
    <w:rsid w:val="00664A30"/>
    <w:rPr>
      <w:sz w:val="20"/>
      <w:szCs w:val="20"/>
    </w:rPr>
  </w:style>
  <w:style w:type="character" w:customStyle="1" w:styleId="CommentTextChar">
    <w:name w:val="Comment Text Char"/>
    <w:basedOn w:val="DefaultParagraphFont"/>
    <w:link w:val="CommentText"/>
    <w:uiPriority w:val="99"/>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qFormat/>
    <w:rsid w:val="00065AB6"/>
    <w:pPr>
      <w:pBdr>
        <w:top w:val="single" w:sz="8" w:space="1" w:color="B12732"/>
      </w:pBdr>
      <w:spacing w:after="120" w:line="240" w:lineRule="auto"/>
      <w:jc w:val="center"/>
    </w:pPr>
    <w:rPr>
      <w:rFonts w:ascii="Century Gothic" w:eastAsiaTheme="minorEastAsia" w:hAnsi="Century Gothic" w:cs="Times New Roman"/>
      <w:b/>
      <w:color w:val="6A6C67"/>
      <w:sz w:val="20"/>
      <w:szCs w:val="4"/>
    </w:rPr>
  </w:style>
  <w:style w:type="character" w:customStyle="1" w:styleId="TextBox2Title-IPRChar">
    <w:name w:val="TextBox2Title-IPR Char"/>
    <w:basedOn w:val="DefaultParagraphFont"/>
    <w:link w:val="TextBox2Title-IPR"/>
    <w:rsid w:val="00065AB6"/>
    <w:rPr>
      <w:rFonts w:ascii="Century Gothic" w:eastAsiaTheme="minorEastAsia" w:hAnsi="Century Gothic"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51A13"/>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50748F"/>
    <w:pPr>
      <w:tabs>
        <w:tab w:val="right" w:leader="dot" w:pos="9350"/>
      </w:tabs>
      <w:spacing w:after="120"/>
    </w:pPr>
  </w:style>
  <w:style w:type="paragraph" w:styleId="TOC2">
    <w:name w:val="toc 2"/>
    <w:basedOn w:val="Normal"/>
    <w:next w:val="Normal"/>
    <w:link w:val="TOC2Char"/>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BE1BC2"/>
    <w:pPr>
      <w:keepNext/>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BE1BC2"/>
    <w:pPr>
      <w:keepNext/>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TableTitle-IPRChar">
    <w:name w:val="TableTitle-IPR Char"/>
    <w:basedOn w:val="FigureTitle-IPRChar"/>
    <w:link w:val="TableTitle-IPR"/>
    <w:rsid w:val="00BE1BC2"/>
    <w:rPr>
      <w:rFonts w:ascii="Calibri" w:eastAsia="Times New Roman" w:hAnsi="Calibri" w:cs="Times New Roman"/>
      <w:b/>
      <w:i/>
      <w:szCs w:val="24"/>
    </w:rPr>
  </w:style>
  <w:style w:type="paragraph" w:customStyle="1" w:styleId="FrontMatterHeading-IPR">
    <w:name w:val="FrontMatterHeading-IPR"/>
    <w:link w:val="FrontMatterHeading-IPRChar"/>
    <w:qFormat/>
    <w:rsid w:val="00BE1BC2"/>
    <w:pPr>
      <w:keepNext/>
      <w:keepLines/>
      <w:pBdr>
        <w:bottom w:val="single" w:sz="12" w:space="1" w:color="6C7066"/>
      </w:pBdr>
      <w:spacing w:after="240" w:line="240" w:lineRule="auto"/>
      <w:jc w:val="center"/>
    </w:pPr>
    <w:rPr>
      <w:rFonts w:ascii="Candara" w:eastAsiaTheme="majorEastAsia" w:hAnsi="Candara" w:cstheme="majorBidi"/>
      <w:b/>
      <w:bCs/>
      <w:color w:val="B12732"/>
      <w:sz w:val="36"/>
      <w:szCs w:val="36"/>
    </w:rPr>
  </w:style>
  <w:style w:type="character" w:customStyle="1" w:styleId="Heading1-IPRChar">
    <w:name w:val="Heading1-IPR Char"/>
    <w:basedOn w:val="Heading1Char"/>
    <w:link w:val="Heading1-IPR"/>
    <w:rsid w:val="00BE1BC2"/>
    <w:rPr>
      <w:rFonts w:ascii="Candara" w:eastAsiaTheme="majorEastAsia" w:hAnsi="Candara" w:cstheme="majorBidi"/>
      <w:b/>
      <w:bCs/>
      <w:color w:val="B12732"/>
      <w:sz w:val="36"/>
      <w:szCs w:val="36"/>
    </w:rPr>
  </w:style>
  <w:style w:type="character" w:customStyle="1" w:styleId="BodyText-IPRChar">
    <w:name w:val="BodyText-IPR Char"/>
    <w:basedOn w:val="DefaultParagraphFont"/>
    <w:link w:val="BodyText-IPR"/>
    <w:rsid w:val="001C3C6B"/>
    <w:rPr>
      <w:rFonts w:ascii="Calibri" w:hAnsi="Calibri"/>
    </w:rPr>
  </w:style>
  <w:style w:type="character" w:customStyle="1" w:styleId="FrontMatterHeading-IPRChar">
    <w:name w:val="FrontMatterHeading-IPR Char"/>
    <w:basedOn w:val="DefaultParagraphFont"/>
    <w:link w:val="FrontMatterHeading-IPR"/>
    <w:rsid w:val="00BE1BC2"/>
    <w:rPr>
      <w:rFonts w:ascii="Candara" w:eastAsiaTheme="majorEastAsia" w:hAnsi="Candara" w:cstheme="majorBidi"/>
      <w:b/>
      <w:bCs/>
      <w:color w:val="B12732"/>
      <w:sz w:val="36"/>
      <w:szCs w:val="36"/>
    </w:rPr>
  </w:style>
  <w:style w:type="paragraph" w:styleId="TableofFigures">
    <w:name w:val="table of figures"/>
    <w:basedOn w:val="Normal"/>
    <w:next w:val="Normal"/>
    <w:uiPriority w:val="99"/>
    <w:unhideWhenUsed/>
    <w:rsid w:val="00DD0D51"/>
    <w:pPr>
      <w:spacing w:after="0"/>
    </w:pPr>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aliases w:val="F1,Footnote Text2,F,Footnote Text Char Char"/>
    <w:basedOn w:val="Normal"/>
    <w:link w:val="FootnoteTextChar"/>
    <w:uiPriority w:val="99"/>
    <w:unhideWhenUsed/>
    <w:qFormat/>
    <w:rsid w:val="009C475C"/>
    <w:pPr>
      <w:spacing w:after="0"/>
    </w:pPr>
    <w:rPr>
      <w:sz w:val="20"/>
      <w:szCs w:val="20"/>
    </w:rPr>
  </w:style>
  <w:style w:type="character" w:customStyle="1" w:styleId="FootnoteTextChar">
    <w:name w:val="Footnote Text Char"/>
    <w:aliases w:val="F1 Char,Footnote Text2 Char,F Char,Footnote Text Char Char Char"/>
    <w:basedOn w:val="DefaultParagraphFont"/>
    <w:link w:val="FootnoteText"/>
    <w:uiPriority w:val="99"/>
    <w:rsid w:val="009C475C"/>
    <w:rPr>
      <w:sz w:val="20"/>
      <w:szCs w:val="20"/>
    </w:rPr>
  </w:style>
  <w:style w:type="character" w:styleId="FootnoteReference">
    <w:name w:val="footnote reference"/>
    <w:basedOn w:val="DefaultParagraphFont"/>
    <w:unhideWhenUsed/>
    <w:qFormat/>
    <w:rsid w:val="009C475C"/>
    <w:rPr>
      <w:vertAlign w:val="superscript"/>
    </w:rPr>
  </w:style>
  <w:style w:type="paragraph" w:customStyle="1" w:styleId="FtnteBody-IPR">
    <w:name w:val="FtnteBody-IPR"/>
    <w:link w:val="FtnteBody-IPRChar"/>
    <w:qFormat/>
    <w:rsid w:val="006B13A0"/>
    <w:pPr>
      <w:spacing w:after="0" w:line="240" w:lineRule="auto"/>
    </w:pPr>
    <w:rPr>
      <w:rFonts w:ascii="Calibri" w:hAnsi="Calibri"/>
      <w:sz w:val="18"/>
      <w:szCs w:val="20"/>
    </w:rPr>
  </w:style>
  <w:style w:type="paragraph" w:customStyle="1" w:styleId="References-IPR">
    <w:name w:val="References-IPR"/>
    <w:link w:val="References-IPRChar"/>
    <w:qFormat/>
    <w:rsid w:val="00122B35"/>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6B13A0"/>
    <w:rPr>
      <w:rFonts w:ascii="Calibri" w:hAnsi="Calibri"/>
      <w:sz w:val="18"/>
      <w:szCs w:val="20"/>
    </w:rPr>
  </w:style>
  <w:style w:type="character" w:customStyle="1" w:styleId="References-IPRChar">
    <w:name w:val="References-IPR Char"/>
    <w:basedOn w:val="DefaultParagraphFont"/>
    <w:link w:val="References-IPR"/>
    <w:rsid w:val="00122B35"/>
    <w:rPr>
      <w:rFonts w:ascii="Calibri" w:eastAsia="Times New Roman" w:hAnsi="Calibri" w:cs="Times New Roman"/>
    </w:rPr>
  </w:style>
  <w:style w:type="paragraph" w:customStyle="1" w:styleId="TextBoxBody-IPR">
    <w:name w:val="TextBoxBody-IPR"/>
    <w:link w:val="TextBoxBody-IPRChar"/>
    <w:qFormat/>
    <w:rsid w:val="00C17CDF"/>
    <w:pPr>
      <w:spacing w:after="0"/>
    </w:pPr>
    <w:rPr>
      <w:rFonts w:ascii="Calibri" w:hAnsi="Calibri"/>
      <w:sz w:val="20"/>
    </w:rPr>
  </w:style>
  <w:style w:type="numbering" w:customStyle="1" w:styleId="Numbers12ptCalibriList">
    <w:name w:val="Numbers12ptCalibriList"/>
    <w:uiPriority w:val="99"/>
    <w:rsid w:val="005A01EC"/>
    <w:pPr>
      <w:numPr>
        <w:numId w:val="7"/>
      </w:numPr>
    </w:pPr>
  </w:style>
  <w:style w:type="numbering" w:customStyle="1" w:styleId="BulletListStyleRed-IPR">
    <w:name w:val="BulletListStyleRed-IPR"/>
    <w:uiPriority w:val="99"/>
    <w:rsid w:val="006F3271"/>
    <w:pPr>
      <w:numPr>
        <w:numId w:val="14"/>
      </w:numPr>
    </w:pPr>
  </w:style>
  <w:style w:type="character" w:customStyle="1" w:styleId="Heading4NoLetter-IPRChar">
    <w:name w:val="Heading4NoLetter-IPR Char"/>
    <w:basedOn w:val="DefaultParagraphFont"/>
    <w:link w:val="Heading4NoLetter-IPR"/>
    <w:rsid w:val="00BE1BC2"/>
    <w:rPr>
      <w:rFonts w:ascii="Candara" w:hAnsi="Candara"/>
      <w:b/>
      <w:i/>
      <w:color w:val="B12732"/>
    </w:rPr>
  </w:style>
  <w:style w:type="numbering" w:customStyle="1" w:styleId="TableBlackBulletsList-IPR">
    <w:name w:val="TableBlackBulletsList-IPR"/>
    <w:uiPriority w:val="99"/>
    <w:rsid w:val="005A01EC"/>
  </w:style>
  <w:style w:type="paragraph" w:customStyle="1" w:styleId="TableRedBullets-IPR">
    <w:name w:val="TableRedBullets-IPR"/>
    <w:link w:val="TableRedBullets-IPRChar"/>
    <w:qFormat/>
    <w:rsid w:val="006B13A0"/>
    <w:pPr>
      <w:numPr>
        <w:numId w:val="25"/>
      </w:numPr>
      <w:spacing w:after="0" w:line="240" w:lineRule="auto"/>
    </w:pPr>
    <w:rPr>
      <w:rFonts w:ascii="Calibri" w:hAnsi="Calibri" w:cstheme="minorHAnsi"/>
      <w:sz w:val="20"/>
      <w:szCs w:val="20"/>
    </w:rPr>
  </w:style>
  <w:style w:type="character" w:customStyle="1" w:styleId="TableRedBullets-IPRChar">
    <w:name w:val="TableRedBullets-IPR Char"/>
    <w:basedOn w:val="DefaultParagraphFont"/>
    <w:link w:val="TableRedBullets-IPR"/>
    <w:rsid w:val="006B13A0"/>
    <w:rPr>
      <w:rFonts w:ascii="Calibri" w:hAnsi="Calibri" w:cstheme="minorHAnsi"/>
      <w:sz w:val="20"/>
      <w:szCs w:val="20"/>
    </w:rPr>
  </w:style>
  <w:style w:type="numbering" w:customStyle="1" w:styleId="TableRedBulletsList-IPR">
    <w:name w:val="TableRedBulletsList-IPR"/>
    <w:uiPriority w:val="99"/>
    <w:rsid w:val="005A01EC"/>
  </w:style>
  <w:style w:type="paragraph" w:customStyle="1" w:styleId="TableRedNumbers-IPR">
    <w:name w:val="TableRedNumbers-IPR"/>
    <w:link w:val="TableRedNumbers-IPRChar"/>
    <w:qFormat/>
    <w:rsid w:val="006B13A0"/>
    <w:pPr>
      <w:numPr>
        <w:numId w:val="12"/>
      </w:numPr>
      <w:spacing w:after="0" w:line="240" w:lineRule="auto"/>
      <w:ind w:left="360"/>
      <w:contextualSpacing/>
    </w:pPr>
    <w:rPr>
      <w:rFonts w:ascii="Calibri" w:hAnsi="Calibri" w:cstheme="minorHAnsi"/>
      <w:sz w:val="20"/>
      <w:szCs w:val="20"/>
    </w:rPr>
  </w:style>
  <w:style w:type="character" w:customStyle="1" w:styleId="TableRedNumbers-IPRChar">
    <w:name w:val="TableRedNumbers-IPR Char"/>
    <w:basedOn w:val="DefaultParagraphFont"/>
    <w:link w:val="TableRedNumbers-IPR"/>
    <w:rsid w:val="006B13A0"/>
    <w:rPr>
      <w:rFonts w:ascii="Calibri" w:hAnsi="Calibri" w:cstheme="minorHAnsi"/>
      <w:sz w:val="20"/>
      <w:szCs w:val="20"/>
    </w:rPr>
  </w:style>
  <w:style w:type="numbering" w:customStyle="1" w:styleId="TableRedNumbersList-IPR">
    <w:name w:val="TableRedNumbersList-IPR"/>
    <w:uiPriority w:val="99"/>
    <w:rsid w:val="005A01EC"/>
    <w:pPr>
      <w:numPr>
        <w:numId w:val="11"/>
      </w:numPr>
    </w:pPr>
  </w:style>
  <w:style w:type="character" w:customStyle="1" w:styleId="StyleCommentReference">
    <w:name w:val="Style Comment Reference +"/>
    <w:rsid w:val="00A11D5A"/>
  </w:style>
  <w:style w:type="paragraph" w:customStyle="1" w:styleId="DocTitle-IPR">
    <w:name w:val="DocTitle-IPR"/>
    <w:link w:val="DocTitle-IPRChar"/>
    <w:qFormat/>
    <w:rsid w:val="0048146D"/>
    <w:pPr>
      <w:spacing w:before="1320" w:line="240" w:lineRule="auto"/>
      <w:jc w:val="center"/>
    </w:pPr>
    <w:rPr>
      <w:rFonts w:ascii="Candara" w:eastAsiaTheme="majorEastAsia" w:hAnsi="Candara" w:cstheme="majorBidi"/>
      <w:b/>
      <w:sz w:val="52"/>
      <w:szCs w:val="52"/>
    </w:rPr>
  </w:style>
  <w:style w:type="paragraph" w:customStyle="1" w:styleId="DocSubtitle-IPR">
    <w:name w:val="DocSubtitle-IPR"/>
    <w:link w:val="DocSubtitle-IPRChar"/>
    <w:qFormat/>
    <w:rsid w:val="001C3C6B"/>
    <w:pPr>
      <w:spacing w:after="1320" w:line="240" w:lineRule="auto"/>
      <w:jc w:val="center"/>
    </w:pPr>
    <w:rPr>
      <w:rFonts w:ascii="Candara" w:eastAsiaTheme="majorEastAsia" w:hAnsi="Candar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eastAsiaTheme="majorEastAsia" w:hAnsi="Candara" w:cstheme="majorBidi"/>
      <w:b/>
      <w:sz w:val="52"/>
      <w:szCs w:val="52"/>
    </w:rPr>
  </w:style>
  <w:style w:type="character" w:customStyle="1" w:styleId="DocSubtitle-IPRChar">
    <w:name w:val="DocSubtitle-IPR Char"/>
    <w:basedOn w:val="DefaultParagraphFont"/>
    <w:link w:val="DocSubtitle-IPR"/>
    <w:rsid w:val="001C3C6B"/>
    <w:rPr>
      <w:rFonts w:ascii="Candara" w:eastAsiaTheme="majorEastAsia" w:hAnsi="Candara" w:cstheme="majorBidi"/>
      <w:b/>
      <w:bCs/>
      <w:sz w:val="36"/>
      <w:szCs w:val="52"/>
    </w:rPr>
  </w:style>
  <w:style w:type="paragraph" w:customStyle="1" w:styleId="SubbulletRedLevelTwo">
    <w:name w:val="SubbulletRedLevelTwo"/>
    <w:basedOn w:val="BulletsRed-IPR"/>
    <w:link w:val="SubbulletRedLevelTwoChar"/>
    <w:qFormat/>
    <w:rsid w:val="00BE1BC2"/>
    <w:pPr>
      <w:numPr>
        <w:ilvl w:val="1"/>
      </w:numPr>
    </w:pPr>
  </w:style>
  <w:style w:type="paragraph" w:customStyle="1" w:styleId="SubbulletRedLevelThree">
    <w:name w:val="SubbulletRedLevelThree"/>
    <w:basedOn w:val="SubbulletRedLevelTwo"/>
    <w:link w:val="SubbulletRedLevelThreeChar"/>
    <w:qFormat/>
    <w:rsid w:val="00BE1BC2"/>
    <w:pPr>
      <w:numPr>
        <w:ilvl w:val="2"/>
      </w:numPr>
    </w:pPr>
  </w:style>
  <w:style w:type="character" w:customStyle="1" w:styleId="SubbulletRedLevelTwoChar">
    <w:name w:val="SubbulletRedLevelTwo Char"/>
    <w:basedOn w:val="BulletsRed-IPRChar"/>
    <w:link w:val="SubbulletRedLevelTwo"/>
    <w:rsid w:val="00BE1BC2"/>
    <w:rPr>
      <w:rFonts w:ascii="Calibri" w:hAnsi="Calibri" w:cs="Times New Roman"/>
      <w:szCs w:val="24"/>
    </w:rPr>
  </w:style>
  <w:style w:type="character" w:customStyle="1" w:styleId="SubbulletRedLevelThreeChar">
    <w:name w:val="SubbulletRedLevelThree Char"/>
    <w:basedOn w:val="SubbulletRedLevelTwoChar"/>
    <w:link w:val="SubbulletRedLevelThree"/>
    <w:rsid w:val="00BE1BC2"/>
    <w:rPr>
      <w:rFonts w:ascii="Calibri" w:hAnsi="Calibri" w:cs="Times New Roman"/>
      <w:szCs w:val="24"/>
    </w:rPr>
  </w:style>
  <w:style w:type="paragraph" w:customStyle="1" w:styleId="Body12ptCalibri-IPR">
    <w:name w:val="Body12ptCalibri-IPR"/>
    <w:link w:val="Body12ptCalibri-IPRChar"/>
    <w:qFormat/>
    <w:rsid w:val="00AD6D3B"/>
    <w:pPr>
      <w:spacing w:after="240" w:line="480" w:lineRule="exact"/>
    </w:pPr>
    <w:rPr>
      <w:rFonts w:eastAsia="Times New Roman" w:cs="Times New Roman"/>
      <w:sz w:val="24"/>
      <w:szCs w:val="24"/>
    </w:rPr>
  </w:style>
  <w:style w:type="character" w:customStyle="1" w:styleId="Body12ptCalibri-IPRChar">
    <w:name w:val="Body12ptCalibri-IPR Char"/>
    <w:basedOn w:val="DefaultParagraphFont"/>
    <w:link w:val="Body12ptCalibri-IPR"/>
    <w:rsid w:val="00AD6D3B"/>
    <w:rPr>
      <w:rFonts w:eastAsia="Times New Roman" w:cs="Times New Roman"/>
      <w:sz w:val="24"/>
      <w:szCs w:val="24"/>
    </w:rPr>
  </w:style>
  <w:style w:type="numbering" w:customStyle="1" w:styleId="Bullets11ptTNRList">
    <w:name w:val="Bullets11ptTNRList"/>
    <w:uiPriority w:val="99"/>
    <w:rsid w:val="00BC1DD5"/>
    <w:pPr>
      <w:numPr>
        <w:numId w:val="18"/>
      </w:numPr>
    </w:pPr>
  </w:style>
  <w:style w:type="numbering" w:customStyle="1" w:styleId="NoList1">
    <w:name w:val="No List1"/>
    <w:next w:val="NoList"/>
    <w:uiPriority w:val="99"/>
    <w:semiHidden/>
    <w:unhideWhenUsed/>
    <w:rsid w:val="003718B5"/>
  </w:style>
  <w:style w:type="numbering" w:customStyle="1" w:styleId="NumbersListStyleRed-IPR1">
    <w:name w:val="NumbersListStyleRed-IPR1"/>
    <w:uiPriority w:val="99"/>
    <w:rsid w:val="003718B5"/>
    <w:pPr>
      <w:numPr>
        <w:numId w:val="6"/>
      </w:numPr>
    </w:pPr>
  </w:style>
  <w:style w:type="table" w:customStyle="1" w:styleId="TableGrid1">
    <w:name w:val="Table Grid1"/>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nsightTable1">
    <w:name w:val="Insight Table1"/>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dotted" w:sz="4" w:space="0" w:color="auto"/>
        <w:insideV w:val="dotted" w:sz="4" w:space="0" w:color="auto"/>
      </w:tblBorders>
      <w:tblCellMar>
        <w:left w:w="58" w:type="dxa"/>
        <w:right w:w="58"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Numbers12ptCalibriList1">
    <w:name w:val="Numbers12ptCalibriList1"/>
    <w:uiPriority w:val="99"/>
    <w:rsid w:val="003718B5"/>
    <w:pPr>
      <w:numPr>
        <w:numId w:val="1"/>
      </w:numPr>
    </w:pPr>
  </w:style>
  <w:style w:type="numbering" w:customStyle="1" w:styleId="BulletListStyleRed-IPR1">
    <w:name w:val="BulletListStyleRed-IPR1"/>
    <w:uiPriority w:val="99"/>
    <w:rsid w:val="003718B5"/>
    <w:pPr>
      <w:numPr>
        <w:numId w:val="5"/>
      </w:numPr>
    </w:pPr>
  </w:style>
  <w:style w:type="numbering" w:customStyle="1" w:styleId="TableBlackBulletsList-IPR1">
    <w:name w:val="TableBlackBulletsList-IPR1"/>
    <w:uiPriority w:val="99"/>
    <w:rsid w:val="003718B5"/>
    <w:pPr>
      <w:numPr>
        <w:numId w:val="2"/>
      </w:numPr>
    </w:pPr>
  </w:style>
  <w:style w:type="numbering" w:customStyle="1" w:styleId="TableRedBulletsList-IPR1">
    <w:name w:val="TableRedBulletsList-IPR1"/>
    <w:uiPriority w:val="99"/>
    <w:rsid w:val="003718B5"/>
    <w:pPr>
      <w:numPr>
        <w:numId w:val="3"/>
      </w:numPr>
    </w:pPr>
  </w:style>
  <w:style w:type="numbering" w:customStyle="1" w:styleId="TableRedNumbersList-IPR1">
    <w:name w:val="TableRedNumbersList-IPR1"/>
    <w:uiPriority w:val="99"/>
    <w:rsid w:val="003718B5"/>
  </w:style>
  <w:style w:type="paragraph" w:customStyle="1" w:styleId="SolicitationNumber-IPR">
    <w:name w:val="Solicitation Number-IPR"/>
    <w:basedOn w:val="DocTitle-IPR"/>
    <w:link w:val="SolicitationNumber-IPRChar"/>
    <w:qFormat/>
    <w:rsid w:val="003718B5"/>
    <w:pPr>
      <w:spacing w:before="0"/>
      <w:jc w:val="left"/>
    </w:pPr>
    <w:rPr>
      <w:sz w:val="20"/>
      <w:szCs w:val="20"/>
    </w:rPr>
  </w:style>
  <w:style w:type="paragraph" w:customStyle="1" w:styleId="LetterHeader-IPR">
    <w:name w:val="Letter Header-IPR"/>
    <w:basedOn w:val="Header"/>
    <w:link w:val="LetterHeader-IPRChar"/>
    <w:qFormat/>
    <w:rsid w:val="003718B5"/>
    <w:pPr>
      <w:pBdr>
        <w:bottom w:val="single" w:sz="2" w:space="1" w:color="B12732"/>
      </w:pBdr>
      <w:jc w:val="center"/>
    </w:pPr>
    <w:rPr>
      <w:sz w:val="20"/>
    </w:rPr>
  </w:style>
  <w:style w:type="character" w:customStyle="1" w:styleId="SolicitationNumber-IPRChar">
    <w:name w:val="Solicitation Number-IPR Char"/>
    <w:basedOn w:val="DocTitle-IPRChar"/>
    <w:link w:val="SolicitationNumber-IPR"/>
    <w:rsid w:val="003718B5"/>
    <w:rPr>
      <w:rFonts w:ascii="Candara" w:eastAsiaTheme="majorEastAsia" w:hAnsi="Candara" w:cstheme="majorBidi"/>
      <w:b/>
      <w:sz w:val="20"/>
      <w:szCs w:val="20"/>
    </w:rPr>
  </w:style>
  <w:style w:type="paragraph" w:customStyle="1" w:styleId="AddressFooter-IPR">
    <w:name w:val="AddressFooter-IPR"/>
    <w:link w:val="AddressFooter-IPRChar"/>
    <w:qFormat/>
    <w:rsid w:val="003718B5"/>
    <w:pPr>
      <w:pBdr>
        <w:top w:val="single" w:sz="4" w:space="1" w:color="auto"/>
      </w:pBdr>
      <w:spacing w:before="120" w:after="120" w:line="240" w:lineRule="auto"/>
      <w:jc w:val="center"/>
    </w:pPr>
    <w:rPr>
      <w:rFonts w:ascii="Tahoma" w:eastAsiaTheme="minorEastAsia" w:hAnsi="Tahoma" w:cs="Tahoma"/>
      <w:b/>
      <w:sz w:val="12"/>
      <w:szCs w:val="12"/>
    </w:rPr>
  </w:style>
  <w:style w:type="character" w:customStyle="1" w:styleId="LetterHeader-IPRChar">
    <w:name w:val="Letter Header-IPR Char"/>
    <w:basedOn w:val="HeaderChar"/>
    <w:link w:val="LetterHeader-IPR"/>
    <w:rsid w:val="003718B5"/>
    <w:rPr>
      <w:sz w:val="20"/>
    </w:rPr>
  </w:style>
  <w:style w:type="character" w:customStyle="1" w:styleId="AddressFooter-IPRChar">
    <w:name w:val="AddressFooter-IPR Char"/>
    <w:basedOn w:val="DefaultParagraphFont"/>
    <w:link w:val="AddressFooter-IPR"/>
    <w:rsid w:val="003718B5"/>
    <w:rPr>
      <w:rFonts w:ascii="Tahoma" w:eastAsiaTheme="minorEastAsia" w:hAnsi="Tahoma" w:cs="Tahoma"/>
      <w:b/>
      <w:sz w:val="12"/>
      <w:szCs w:val="12"/>
    </w:rPr>
  </w:style>
  <w:style w:type="paragraph" w:customStyle="1" w:styleId="Date-Address-IPR">
    <w:name w:val="Date-Address-IPR"/>
    <w:link w:val="Date-Address-IPRChar"/>
    <w:qFormat/>
    <w:rsid w:val="003718B5"/>
    <w:pPr>
      <w:spacing w:after="0" w:line="240" w:lineRule="auto"/>
    </w:pPr>
    <w:rPr>
      <w:rFonts w:ascii="Calibri" w:eastAsia="Times New Roman" w:hAnsi="Calibri" w:cs="Times New Roman"/>
      <w:sz w:val="24"/>
      <w:szCs w:val="24"/>
    </w:rPr>
  </w:style>
  <w:style w:type="character" w:customStyle="1" w:styleId="Date-Address-IPRChar">
    <w:name w:val="Date-Address-IPR Char"/>
    <w:basedOn w:val="DefaultParagraphFont"/>
    <w:link w:val="Date-Address-IPR"/>
    <w:rsid w:val="003718B5"/>
    <w:rPr>
      <w:rFonts w:ascii="Calibri" w:eastAsia="Times New Roman" w:hAnsi="Calibri" w:cs="Times New Roman"/>
      <w:sz w:val="24"/>
      <w:szCs w:val="24"/>
    </w:rPr>
  </w:style>
  <w:style w:type="paragraph" w:customStyle="1" w:styleId="TableFigureText">
    <w:name w:val="TableFigureText"/>
    <w:link w:val="TableFigureTextChar"/>
    <w:qFormat/>
    <w:rsid w:val="003718B5"/>
    <w:pPr>
      <w:spacing w:after="0" w:line="240" w:lineRule="auto"/>
    </w:pPr>
    <w:rPr>
      <w:rFonts w:ascii="Calibri" w:hAnsi="Calibri" w:cs="Times New Roman"/>
      <w:sz w:val="20"/>
      <w:szCs w:val="20"/>
    </w:rPr>
  </w:style>
  <w:style w:type="character" w:customStyle="1" w:styleId="TableFigureTextChar">
    <w:name w:val="TableFigureText Char"/>
    <w:basedOn w:val="DefaultParagraphFont"/>
    <w:link w:val="TableFigureText"/>
    <w:rsid w:val="003718B5"/>
    <w:rPr>
      <w:rFonts w:ascii="Calibri" w:hAnsi="Calibri" w:cs="Times New Roman"/>
      <w:sz w:val="20"/>
      <w:szCs w:val="20"/>
    </w:rPr>
  </w:style>
  <w:style w:type="paragraph" w:styleId="ListParagraph">
    <w:name w:val="List Paragraph"/>
    <w:aliases w:val="Body Text Paragraph"/>
    <w:basedOn w:val="Normal"/>
    <w:link w:val="ListParagraphChar"/>
    <w:uiPriority w:val="34"/>
    <w:qFormat/>
    <w:rsid w:val="003718B5"/>
    <w:pPr>
      <w:ind w:left="720"/>
      <w:contextualSpacing/>
    </w:pPr>
    <w:rPr>
      <w:sz w:val="24"/>
    </w:rPr>
  </w:style>
  <w:style w:type="paragraph" w:customStyle="1" w:styleId="HeaderText-IPR">
    <w:name w:val="Header Text - IPR"/>
    <w:basedOn w:val="Header"/>
    <w:link w:val="HeaderText-IPRChar"/>
    <w:qFormat/>
    <w:rsid w:val="003718B5"/>
    <w:pPr>
      <w:pBdr>
        <w:bottom w:val="single" w:sz="8" w:space="1" w:color="B12732"/>
      </w:pBdr>
      <w:tabs>
        <w:tab w:val="clear" w:pos="4680"/>
      </w:tabs>
    </w:pPr>
    <w:rPr>
      <w:sz w:val="18"/>
    </w:rPr>
  </w:style>
  <w:style w:type="paragraph" w:customStyle="1" w:styleId="FooterProposal-IPR">
    <w:name w:val="FooterProposal-IPR"/>
    <w:link w:val="FooterProposal-IPRChar"/>
    <w:rsid w:val="003718B5"/>
    <w:pPr>
      <w:pBdr>
        <w:top w:val="double" w:sz="4" w:space="1" w:color="FF0000"/>
      </w:pBdr>
      <w:spacing w:before="120" w:after="0" w:line="240" w:lineRule="auto"/>
    </w:pPr>
    <w:rPr>
      <w:rFonts w:ascii="Arial" w:eastAsia="Times New Roman" w:hAnsi="Arial" w:cs="Arial"/>
      <w:sz w:val="18"/>
      <w:szCs w:val="18"/>
    </w:rPr>
  </w:style>
  <w:style w:type="character" w:customStyle="1" w:styleId="FooterProposal-IPRChar">
    <w:name w:val="FooterProposal-IPR Char"/>
    <w:basedOn w:val="DefaultParagraphFont"/>
    <w:link w:val="FooterProposal-IPR"/>
    <w:rsid w:val="003718B5"/>
    <w:rPr>
      <w:rFonts w:ascii="Arial" w:eastAsia="Times New Roman" w:hAnsi="Arial" w:cs="Arial"/>
      <w:sz w:val="18"/>
      <w:szCs w:val="18"/>
    </w:rPr>
  </w:style>
  <w:style w:type="character" w:customStyle="1" w:styleId="Heading2WithoutLettersChar">
    <w:name w:val="Heading 2 Without Letters Char"/>
    <w:basedOn w:val="DefaultParagraphFont"/>
    <w:link w:val="Heading2WithoutLetters"/>
    <w:locked/>
    <w:rsid w:val="003718B5"/>
    <w:rPr>
      <w:rFonts w:ascii="Candara" w:eastAsiaTheme="majorEastAsia" w:hAnsi="Candara" w:cstheme="majorBidi"/>
      <w:b/>
      <w:bCs/>
      <w:color w:val="DD2230"/>
      <w:sz w:val="28"/>
      <w:szCs w:val="26"/>
    </w:rPr>
  </w:style>
  <w:style w:type="paragraph" w:customStyle="1" w:styleId="Heading2WithoutLetters">
    <w:name w:val="Heading 2 Without Letters"/>
    <w:link w:val="Heading2WithoutLettersChar"/>
    <w:rsid w:val="003718B5"/>
    <w:pPr>
      <w:pBdr>
        <w:bottom w:val="dotted" w:sz="4" w:space="1" w:color="auto"/>
      </w:pBdr>
      <w:spacing w:after="240"/>
    </w:pPr>
    <w:rPr>
      <w:rFonts w:ascii="Candara" w:eastAsiaTheme="majorEastAsia" w:hAnsi="Candara" w:cstheme="majorBidi"/>
      <w:b/>
      <w:bCs/>
      <w:color w:val="DD2230"/>
      <w:sz w:val="28"/>
      <w:szCs w:val="26"/>
    </w:rPr>
  </w:style>
  <w:style w:type="character" w:customStyle="1" w:styleId="Heading3WithoutNumebrsChar">
    <w:name w:val="Heading 3 Without Numebrs Char"/>
    <w:basedOn w:val="DefaultParagraphFont"/>
    <w:link w:val="Heading3WithoutNumebrs"/>
    <w:locked/>
    <w:rsid w:val="003718B5"/>
    <w:rPr>
      <w:rFonts w:ascii="Candara" w:eastAsia="Calibri" w:hAnsi="Candara" w:cs="Arial"/>
      <w:b/>
      <w:bCs/>
      <w:color w:val="B12732"/>
      <w:sz w:val="24"/>
      <w:szCs w:val="24"/>
    </w:rPr>
  </w:style>
  <w:style w:type="paragraph" w:customStyle="1" w:styleId="Heading3WithoutNumebrs">
    <w:name w:val="Heading 3 Without Numebrs"/>
    <w:basedOn w:val="Normal"/>
    <w:link w:val="Heading3WithoutNumebrsChar"/>
    <w:rsid w:val="003718B5"/>
    <w:pPr>
      <w:keepNext/>
      <w:outlineLvl w:val="2"/>
    </w:pPr>
    <w:rPr>
      <w:rFonts w:ascii="Candara" w:eastAsia="Calibri" w:hAnsi="Candara" w:cs="Arial"/>
      <w:b/>
      <w:bCs/>
      <w:color w:val="B12732"/>
      <w:sz w:val="24"/>
      <w:szCs w:val="24"/>
    </w:rPr>
  </w:style>
  <w:style w:type="paragraph" w:customStyle="1" w:styleId="HeaderProposal-IPR">
    <w:name w:val="HeaderProposal-IPR"/>
    <w:link w:val="HeaderProposal-IPRChar"/>
    <w:rsid w:val="003718B5"/>
    <w:pPr>
      <w:pBdr>
        <w:bottom w:val="double" w:sz="4" w:space="1" w:color="FF0000"/>
      </w:pBdr>
      <w:tabs>
        <w:tab w:val="right" w:pos="9360"/>
      </w:tabs>
      <w:spacing w:after="0" w:line="240" w:lineRule="auto"/>
    </w:pPr>
    <w:rPr>
      <w:rFonts w:ascii="Arial" w:eastAsia="Times New Roman" w:hAnsi="Arial" w:cs="Arial"/>
      <w:sz w:val="18"/>
      <w:szCs w:val="18"/>
    </w:rPr>
  </w:style>
  <w:style w:type="character" w:customStyle="1" w:styleId="HeaderProposal-IPRChar">
    <w:name w:val="HeaderProposal-IPR Char"/>
    <w:basedOn w:val="DefaultParagraphFont"/>
    <w:link w:val="HeaderProposal-IPR"/>
    <w:rsid w:val="003718B5"/>
    <w:rPr>
      <w:rFonts w:ascii="Arial" w:eastAsia="Times New Roman" w:hAnsi="Arial" w:cs="Arial"/>
      <w:sz w:val="18"/>
      <w:szCs w:val="18"/>
    </w:rPr>
  </w:style>
  <w:style w:type="character" w:customStyle="1" w:styleId="ListParagraphChar">
    <w:name w:val="List Paragraph Char"/>
    <w:aliases w:val="Body Text Paragraph Char"/>
    <w:basedOn w:val="DefaultParagraphFont"/>
    <w:link w:val="ListParagraph"/>
    <w:uiPriority w:val="34"/>
    <w:rsid w:val="003718B5"/>
    <w:rPr>
      <w:sz w:val="24"/>
    </w:rPr>
  </w:style>
  <w:style w:type="paragraph" w:customStyle="1" w:styleId="AppxSepPg-IPR">
    <w:name w:val="AppxSepPg-IPR"/>
    <w:link w:val="AppxSepPg-IPRChar"/>
    <w:qFormat/>
    <w:rsid w:val="003718B5"/>
    <w:pPr>
      <w:spacing w:after="0" w:line="240" w:lineRule="auto"/>
      <w:jc w:val="center"/>
    </w:pPr>
    <w:rPr>
      <w:rFonts w:ascii="Candara" w:eastAsia="Times New Roman" w:hAnsi="Candara" w:cs="Arial"/>
      <w:b/>
      <w:caps/>
      <w:color w:val="B12732"/>
      <w:sz w:val="36"/>
      <w:szCs w:val="28"/>
    </w:rPr>
  </w:style>
  <w:style w:type="character" w:customStyle="1" w:styleId="AppxSepPg-IPRChar">
    <w:name w:val="AppxSepPg-IPR Char"/>
    <w:basedOn w:val="DefaultParagraphFont"/>
    <w:link w:val="AppxSepPg-IPR"/>
    <w:rsid w:val="003718B5"/>
    <w:rPr>
      <w:rFonts w:ascii="Candara" w:eastAsia="Times New Roman" w:hAnsi="Candara" w:cs="Arial"/>
      <w:b/>
      <w:caps/>
      <w:color w:val="B12732"/>
      <w:sz w:val="36"/>
      <w:szCs w:val="28"/>
    </w:rPr>
  </w:style>
  <w:style w:type="numbering" w:customStyle="1" w:styleId="Bullets12ptTNRList">
    <w:name w:val="Bullets12ptTNRList"/>
    <w:uiPriority w:val="99"/>
    <w:rsid w:val="003718B5"/>
    <w:pPr>
      <w:numPr>
        <w:numId w:val="19"/>
      </w:numPr>
    </w:pPr>
  </w:style>
  <w:style w:type="numbering" w:customStyle="1" w:styleId="Bullets11ptTNRList1">
    <w:name w:val="Bullets11ptTNRList1"/>
    <w:uiPriority w:val="99"/>
    <w:rsid w:val="003718B5"/>
  </w:style>
  <w:style w:type="table" w:customStyle="1" w:styleId="TableGrid4">
    <w:name w:val="Table Grid4"/>
    <w:basedOn w:val="TableNormal"/>
    <w:uiPriority w:val="59"/>
    <w:rsid w:val="003718B5"/>
    <w:pPr>
      <w:spacing w:after="0" w:line="240" w:lineRule="auto"/>
    </w:pPr>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skHeader-IPR">
    <w:name w:val="Task Header - IPR"/>
    <w:basedOn w:val="Heading2WithoutLetters"/>
    <w:link w:val="TaskHeader-IPRChar"/>
    <w:rsid w:val="003718B5"/>
    <w:pPr>
      <w:keepNext/>
    </w:pPr>
    <w:rPr>
      <w:color w:val="B12732"/>
      <w:sz w:val="26"/>
    </w:rPr>
  </w:style>
  <w:style w:type="character" w:customStyle="1" w:styleId="HeaderText-IPRChar">
    <w:name w:val="Header Text - IPR Char"/>
    <w:basedOn w:val="HeaderChar"/>
    <w:link w:val="HeaderText-IPR"/>
    <w:rsid w:val="003718B5"/>
    <w:rPr>
      <w:sz w:val="18"/>
    </w:rPr>
  </w:style>
  <w:style w:type="character" w:customStyle="1" w:styleId="TaskHeader-IPRChar">
    <w:name w:val="Task Header - IPR Char"/>
    <w:basedOn w:val="Heading2WithoutLettersChar"/>
    <w:link w:val="TaskHeader-IPR"/>
    <w:rsid w:val="003718B5"/>
    <w:rPr>
      <w:rFonts w:ascii="Candara" w:eastAsiaTheme="majorEastAsia" w:hAnsi="Candara" w:cstheme="majorBidi"/>
      <w:b/>
      <w:bCs/>
      <w:color w:val="B12732"/>
      <w:sz w:val="26"/>
      <w:szCs w:val="26"/>
    </w:rPr>
  </w:style>
  <w:style w:type="table" w:customStyle="1" w:styleId="InsightTable5">
    <w:name w:val="Insight Table5"/>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TextBullet1">
    <w:name w:val="Table Text Bullet 1"/>
    <w:basedOn w:val="TableText-IPR"/>
    <w:link w:val="TableTextBullet1Char"/>
    <w:qFormat/>
    <w:rsid w:val="003718B5"/>
    <w:rPr>
      <w:rFonts w:eastAsia="Times New Roman"/>
    </w:rPr>
  </w:style>
  <w:style w:type="character" w:customStyle="1" w:styleId="TableTextBullet1Char">
    <w:name w:val="Table Text Bullet 1 Char"/>
    <w:basedOn w:val="TableText-IPRChar"/>
    <w:link w:val="TableTextBullet1"/>
    <w:locked/>
    <w:rsid w:val="003718B5"/>
    <w:rPr>
      <w:rFonts w:ascii="Calibri" w:eastAsia="Times New Roman" w:hAnsi="Calibri" w:cs="Times New Roman"/>
      <w:sz w:val="20"/>
      <w:szCs w:val="20"/>
    </w:rPr>
  </w:style>
  <w:style w:type="paragraph" w:customStyle="1" w:styleId="Hdng5Calibri-IPR">
    <w:name w:val="Hdng5Calibri-IPR"/>
    <w:link w:val="Hdng5Calibri-IPRChar"/>
    <w:rsid w:val="003718B5"/>
    <w:pPr>
      <w:keepNext/>
      <w:spacing w:after="240" w:line="240" w:lineRule="auto"/>
    </w:pPr>
    <w:rPr>
      <w:rFonts w:ascii="Calibri" w:eastAsia="Times New Roman" w:hAnsi="Calibri" w:cs="Times New Roman"/>
      <w:b/>
      <w:i/>
      <w:sz w:val="24"/>
      <w:szCs w:val="24"/>
    </w:rPr>
  </w:style>
  <w:style w:type="character" w:customStyle="1" w:styleId="Hdng5Calibri-IPRChar">
    <w:name w:val="Hdng5Calibri-IPR Char"/>
    <w:basedOn w:val="DefaultParagraphFont"/>
    <w:link w:val="Hdng5Calibri-IPR"/>
    <w:rsid w:val="003718B5"/>
    <w:rPr>
      <w:rFonts w:ascii="Calibri" w:eastAsia="Times New Roman" w:hAnsi="Calibri" w:cs="Times New Roman"/>
      <w:b/>
      <w:i/>
      <w:sz w:val="24"/>
      <w:szCs w:val="24"/>
    </w:rPr>
  </w:style>
  <w:style w:type="paragraph" w:customStyle="1" w:styleId="TextBoxNumber">
    <w:name w:val="TextBoxNumber"/>
    <w:basedOn w:val="TableRedNumbers-IPR"/>
    <w:link w:val="TextBoxNumberChar"/>
    <w:rsid w:val="003718B5"/>
    <w:pPr>
      <w:numPr>
        <w:numId w:val="0"/>
      </w:numPr>
      <w:spacing w:after="40"/>
      <w:ind w:left="288" w:hanging="288"/>
      <w:contextualSpacing w:val="0"/>
    </w:pPr>
    <w:rPr>
      <w:rFonts w:ascii="Century Gothic" w:hAnsi="Century Gothic"/>
      <w:sz w:val="19"/>
      <w:szCs w:val="19"/>
    </w:rPr>
  </w:style>
  <w:style w:type="character" w:customStyle="1" w:styleId="TextBoxNumberChar">
    <w:name w:val="TextBoxNumber Char"/>
    <w:basedOn w:val="TableRedNumbers-IPRChar"/>
    <w:link w:val="TextBoxNumber"/>
    <w:rsid w:val="003718B5"/>
    <w:rPr>
      <w:rFonts w:ascii="Century Gothic" w:hAnsi="Century Gothic" w:cstheme="minorHAnsi"/>
      <w:sz w:val="19"/>
      <w:szCs w:val="19"/>
    </w:rPr>
  </w:style>
  <w:style w:type="table" w:customStyle="1" w:styleId="InsightTable11">
    <w:name w:val="Insight Table11"/>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BulletLastSS">
    <w:name w:val="Bullet (Last SS)"/>
    <w:basedOn w:val="Normal"/>
    <w:next w:val="NormalSS"/>
    <w:qFormat/>
    <w:rsid w:val="003718B5"/>
    <w:pPr>
      <w:numPr>
        <w:numId w:val="20"/>
      </w:numPr>
      <w:tabs>
        <w:tab w:val="left" w:pos="432"/>
      </w:tabs>
      <w:ind w:left="432" w:hanging="432"/>
    </w:pPr>
    <w:rPr>
      <w:rFonts w:ascii="Times New Roman" w:eastAsia="Times New Roman" w:hAnsi="Times New Roman" w:cs="Times New Roman"/>
      <w:sz w:val="24"/>
      <w:szCs w:val="20"/>
    </w:rPr>
  </w:style>
  <w:style w:type="paragraph" w:customStyle="1" w:styleId="Dash">
    <w:name w:val="Dash"/>
    <w:basedOn w:val="Normal"/>
    <w:rsid w:val="003718B5"/>
    <w:pPr>
      <w:numPr>
        <w:numId w:val="21"/>
      </w:numPr>
      <w:tabs>
        <w:tab w:val="left" w:pos="288"/>
      </w:tabs>
      <w:spacing w:after="120"/>
    </w:pPr>
    <w:rPr>
      <w:rFonts w:ascii="Times New Roman" w:eastAsia="Times New Roman" w:hAnsi="Times New Roman" w:cs="Times New Roman"/>
      <w:sz w:val="24"/>
      <w:szCs w:val="20"/>
    </w:rPr>
  </w:style>
  <w:style w:type="paragraph" w:customStyle="1" w:styleId="NormalSS">
    <w:name w:val="NormalSS"/>
    <w:basedOn w:val="Normal"/>
    <w:rsid w:val="003718B5"/>
    <w:pPr>
      <w:ind w:firstLine="432"/>
    </w:pPr>
    <w:rPr>
      <w:rFonts w:ascii="Times New Roman" w:eastAsia="Times New Roman" w:hAnsi="Times New Roman" w:cs="Times New Roman"/>
      <w:sz w:val="24"/>
      <w:szCs w:val="20"/>
    </w:rPr>
  </w:style>
  <w:style w:type="paragraph" w:customStyle="1" w:styleId="Default">
    <w:name w:val="Default"/>
    <w:rsid w:val="003718B5"/>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BulletLAST">
    <w:name w:val="Bullet (LAST)"/>
    <w:basedOn w:val="Normal"/>
    <w:next w:val="Normal"/>
    <w:rsid w:val="003718B5"/>
    <w:pPr>
      <w:numPr>
        <w:numId w:val="22"/>
      </w:numPr>
      <w:tabs>
        <w:tab w:val="left" w:pos="360"/>
      </w:tabs>
      <w:ind w:right="360"/>
      <w:jc w:val="both"/>
    </w:pPr>
    <w:rPr>
      <w:rFonts w:ascii="Times New Roman" w:eastAsia="Times New Roman" w:hAnsi="Times New Roman" w:cs="Times New Roman"/>
      <w:sz w:val="24"/>
      <w:szCs w:val="24"/>
    </w:rPr>
  </w:style>
  <w:style w:type="paragraph" w:customStyle="1" w:styleId="Tabletext8">
    <w:name w:val="Table text 8"/>
    <w:basedOn w:val="Normal"/>
    <w:qFormat/>
    <w:rsid w:val="003718B5"/>
    <w:pPr>
      <w:spacing w:after="0"/>
    </w:pPr>
    <w:rPr>
      <w:rFonts w:ascii="Arial" w:eastAsia="Times New Roman" w:hAnsi="Arial" w:cs="Times New Roman"/>
      <w:snapToGrid w:val="0"/>
      <w:sz w:val="16"/>
      <w:szCs w:val="16"/>
    </w:rPr>
  </w:style>
  <w:style w:type="table" w:customStyle="1" w:styleId="InsightTable2">
    <w:name w:val="Insight Table2"/>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styleId="LightList-Accent2">
    <w:name w:val="Light List Accent 2"/>
    <w:basedOn w:val="TableNormal"/>
    <w:uiPriority w:val="61"/>
    <w:rsid w:val="003718B5"/>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InsightTable3">
    <w:name w:val="Insight Table3"/>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31">
    <w:name w:val="Insight Table3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4">
    <w:name w:val="Insight Table4"/>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TableGrid5">
    <w:name w:val="Table Grid5"/>
    <w:basedOn w:val="TableNormal"/>
    <w:next w:val="TableGrid"/>
    <w:uiPriority w:val="59"/>
    <w:rsid w:val="003718B5"/>
    <w:pPr>
      <w:spacing w:after="0" w:line="240" w:lineRule="auto"/>
    </w:pPr>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BoxBullets">
    <w:name w:val="TextBoxBullets"/>
    <w:basedOn w:val="TableTextBullet1"/>
    <w:link w:val="TextBoxBulletsChar"/>
    <w:rsid w:val="003718B5"/>
    <w:pPr>
      <w:spacing w:after="40" w:line="276" w:lineRule="auto"/>
    </w:pPr>
    <w:rPr>
      <w:rFonts w:ascii="Century Gothic" w:hAnsi="Century Gothic"/>
      <w:sz w:val="19"/>
    </w:rPr>
  </w:style>
  <w:style w:type="character" w:customStyle="1" w:styleId="TextBoxBulletsChar">
    <w:name w:val="TextBoxBullets Char"/>
    <w:basedOn w:val="TableTextBullet1Char"/>
    <w:link w:val="TextBoxBullets"/>
    <w:rsid w:val="003718B5"/>
    <w:rPr>
      <w:rFonts w:ascii="Century Gothic" w:eastAsia="Times New Roman" w:hAnsi="Century Gothic" w:cs="Times New Roman"/>
      <w:sz w:val="19"/>
      <w:szCs w:val="20"/>
    </w:rPr>
  </w:style>
  <w:style w:type="table" w:customStyle="1" w:styleId="InsightTable6">
    <w:name w:val="Insight Table6"/>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entury Gothic" w:hAnsi="Century Gothic"/>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preservelinebreaks">
    <w:name w:val="preservelinebreaks"/>
    <w:basedOn w:val="DefaultParagraphFont"/>
    <w:rsid w:val="003718B5"/>
  </w:style>
  <w:style w:type="paragraph" w:customStyle="1" w:styleId="Body12ptTNR-IPR">
    <w:name w:val="Body12ptTNR-IPR"/>
    <w:link w:val="Body12ptTNR-IPRChar"/>
    <w:rsid w:val="003718B5"/>
    <w:pPr>
      <w:spacing w:after="240" w:line="270" w:lineRule="exact"/>
    </w:pPr>
    <w:rPr>
      <w:rFonts w:ascii="Times New Roman" w:eastAsia="Times New Roman" w:hAnsi="Times New Roman" w:cs="Times New Roman"/>
      <w:sz w:val="24"/>
      <w:szCs w:val="24"/>
    </w:rPr>
  </w:style>
  <w:style w:type="character" w:customStyle="1" w:styleId="Body12ptTNR-IPRChar">
    <w:name w:val="Body12ptTNR-IPR Char"/>
    <w:basedOn w:val="DefaultParagraphFont"/>
    <w:link w:val="Body12ptTNR-IPR"/>
    <w:rsid w:val="003718B5"/>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se">
    <w:name w:val="Response"/>
    <w:basedOn w:val="Normal"/>
    <w:link w:val="ResponseChar"/>
    <w:qFormat/>
    <w:rsid w:val="003718B5"/>
    <w:pPr>
      <w:ind w:left="360"/>
    </w:pPr>
    <w:rPr>
      <w:rFonts w:ascii="Calibri" w:hAnsi="Calibri" w:cs="Times New Roman"/>
      <w:szCs w:val="24"/>
    </w:rPr>
  </w:style>
  <w:style w:type="character" w:customStyle="1" w:styleId="ResponseChar">
    <w:name w:val="Response Char"/>
    <w:basedOn w:val="DefaultParagraphFont"/>
    <w:link w:val="Response"/>
    <w:rsid w:val="003718B5"/>
    <w:rPr>
      <w:rFonts w:ascii="Calibri" w:hAnsi="Calibri" w:cs="Times New Roman"/>
      <w:szCs w:val="24"/>
    </w:rPr>
  </w:style>
  <w:style w:type="table" w:customStyle="1" w:styleId="InsightTable7">
    <w:name w:val="Insight Table7"/>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BulletListStyleRed-IPR11">
    <w:name w:val="BulletListStyleRed-IPR11"/>
    <w:uiPriority w:val="99"/>
    <w:rsid w:val="003718B5"/>
    <w:pPr>
      <w:numPr>
        <w:numId w:val="4"/>
      </w:numPr>
    </w:pPr>
  </w:style>
  <w:style w:type="table" w:customStyle="1" w:styleId="InsightTable21">
    <w:name w:val="Insight Table2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Garamond" w:hAnsi="Garamond"/>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22">
    <w:name w:val="Insight Table22"/>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23">
    <w:name w:val="Insight Table23"/>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8">
    <w:name w:val="Insight Table8"/>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TableGrid3">
    <w:name w:val="Table Grid3"/>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2DOUBLE">
    <w:name w:val="Body12DOUBLE"/>
    <w:basedOn w:val="Body12ptCalibri-IPR"/>
    <w:link w:val="Body12DOUBLEChar"/>
    <w:rsid w:val="003718B5"/>
    <w:pPr>
      <w:spacing w:before="240"/>
    </w:pPr>
  </w:style>
  <w:style w:type="character" w:customStyle="1" w:styleId="Body12DOUBLEChar">
    <w:name w:val="Body12DOUBLE Char"/>
    <w:basedOn w:val="Body12ptCalibri-IPRChar"/>
    <w:link w:val="Body12DOUBLE"/>
    <w:rsid w:val="003718B5"/>
    <w:rPr>
      <w:rFonts w:eastAsia="Times New Roman" w:cs="Times New Roman"/>
      <w:sz w:val="24"/>
      <w:szCs w:val="24"/>
    </w:rPr>
  </w:style>
  <w:style w:type="table" w:customStyle="1" w:styleId="InsightTable9">
    <w:name w:val="Insight Table9"/>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0">
    <w:name w:val="Insight Table10"/>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styleId="BodyText">
    <w:name w:val="Body Text"/>
    <w:basedOn w:val="Normal"/>
    <w:link w:val="BodyTextChar"/>
    <w:uiPriority w:val="1"/>
    <w:unhideWhenUsed/>
    <w:qFormat/>
    <w:rsid w:val="003718B5"/>
    <w:pPr>
      <w:spacing w:after="0"/>
    </w:pPr>
    <w:rPr>
      <w:rFonts w:ascii="Calibri" w:hAnsi="Calibri" w:cs="Times New Roman"/>
      <w:sz w:val="20"/>
      <w:szCs w:val="20"/>
    </w:rPr>
  </w:style>
  <w:style w:type="character" w:customStyle="1" w:styleId="BodyTextChar">
    <w:name w:val="Body Text Char"/>
    <w:basedOn w:val="DefaultParagraphFont"/>
    <w:link w:val="BodyText"/>
    <w:uiPriority w:val="1"/>
    <w:rsid w:val="003718B5"/>
    <w:rPr>
      <w:rFonts w:ascii="Calibri" w:hAnsi="Calibri" w:cs="Times New Roman"/>
      <w:sz w:val="20"/>
      <w:szCs w:val="20"/>
    </w:rPr>
  </w:style>
  <w:style w:type="table" w:customStyle="1" w:styleId="InsightTable111">
    <w:name w:val="Insight Table11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Text">
    <w:name w:val="Table Text"/>
    <w:basedOn w:val="TableText-IPR"/>
    <w:link w:val="TableTextChar"/>
    <w:qFormat/>
    <w:rsid w:val="003718B5"/>
    <w:pPr>
      <w:spacing w:after="120"/>
    </w:pPr>
    <w:rPr>
      <w:rFonts w:eastAsia="Times New Roman"/>
      <w:sz w:val="18"/>
    </w:rPr>
  </w:style>
  <w:style w:type="character" w:customStyle="1" w:styleId="TableTextChar">
    <w:name w:val="Table Text Char"/>
    <w:basedOn w:val="TableText-IPRChar"/>
    <w:link w:val="TableText"/>
    <w:rsid w:val="003718B5"/>
    <w:rPr>
      <w:rFonts w:ascii="Calibri" w:eastAsia="Times New Roman" w:hAnsi="Calibri" w:cs="Times New Roman"/>
      <w:sz w:val="18"/>
      <w:szCs w:val="20"/>
    </w:rPr>
  </w:style>
  <w:style w:type="table" w:customStyle="1" w:styleId="TableGrid6">
    <w:name w:val="Table Grid6"/>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Letter-IPR">
    <w:name w:val="CoverLetter-IPR"/>
    <w:link w:val="CoverLetter-IPRChar"/>
    <w:qFormat/>
    <w:rsid w:val="003718B5"/>
    <w:pPr>
      <w:spacing w:after="0" w:line="240" w:lineRule="auto"/>
    </w:pPr>
    <w:rPr>
      <w:rFonts w:ascii="Calibri" w:eastAsia="Times New Roman" w:hAnsi="Calibri" w:cs="Times New Roman"/>
      <w:sz w:val="24"/>
      <w:szCs w:val="24"/>
    </w:rPr>
  </w:style>
  <w:style w:type="character" w:customStyle="1" w:styleId="CoverLetter-IPRChar">
    <w:name w:val="CoverLetter-IPR Char"/>
    <w:basedOn w:val="DefaultParagraphFont"/>
    <w:link w:val="CoverLetter-IPR"/>
    <w:rsid w:val="003718B5"/>
    <w:rPr>
      <w:rFonts w:ascii="Calibri" w:eastAsia="Times New Roman" w:hAnsi="Calibri" w:cs="Times New Roman"/>
      <w:sz w:val="24"/>
      <w:szCs w:val="24"/>
    </w:rPr>
  </w:style>
  <w:style w:type="paragraph" w:customStyle="1" w:styleId="Bullets12ptCalibri-IPR">
    <w:name w:val="Bullets12ptCalibri-IPR"/>
    <w:rsid w:val="003718B5"/>
    <w:pPr>
      <w:numPr>
        <w:numId w:val="23"/>
      </w:numPr>
      <w:spacing w:after="120" w:line="240" w:lineRule="auto"/>
    </w:pPr>
    <w:rPr>
      <w:rFonts w:ascii="Calibri" w:hAnsi="Calibri"/>
      <w:sz w:val="24"/>
      <w:szCs w:val="24"/>
    </w:rPr>
  </w:style>
  <w:style w:type="numbering" w:customStyle="1" w:styleId="Bullets12ptCalibriList">
    <w:name w:val="Bullets12ptCalibriList"/>
    <w:uiPriority w:val="99"/>
    <w:rsid w:val="003718B5"/>
    <w:pPr>
      <w:numPr>
        <w:numId w:val="23"/>
      </w:numPr>
    </w:pPr>
  </w:style>
  <w:style w:type="paragraph" w:styleId="Revision">
    <w:name w:val="Revision"/>
    <w:hidden/>
    <w:uiPriority w:val="99"/>
    <w:semiHidden/>
    <w:rsid w:val="003718B5"/>
    <w:pPr>
      <w:spacing w:after="0" w:line="240" w:lineRule="auto"/>
    </w:pPr>
    <w:rPr>
      <w:sz w:val="24"/>
    </w:rPr>
  </w:style>
  <w:style w:type="table" w:customStyle="1" w:styleId="InsightTable211">
    <w:name w:val="Insight Table21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styleId="FollowedHyperlink">
    <w:name w:val="FollowedHyperlink"/>
    <w:basedOn w:val="DefaultParagraphFont"/>
    <w:uiPriority w:val="99"/>
    <w:semiHidden/>
    <w:unhideWhenUsed/>
    <w:rsid w:val="003718B5"/>
    <w:rPr>
      <w:color w:val="800080" w:themeColor="followedHyperlink"/>
      <w:u w:val="single"/>
    </w:rPr>
  </w:style>
  <w:style w:type="table" w:customStyle="1" w:styleId="TableGrid7">
    <w:name w:val="Table Grid7"/>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Heading">
    <w:name w:val="TabHeading"/>
    <w:link w:val="TabHeadingChar"/>
    <w:qFormat/>
    <w:rsid w:val="003718B5"/>
    <w:pPr>
      <w:spacing w:after="360"/>
      <w:jc w:val="center"/>
    </w:pPr>
    <w:rPr>
      <w:rFonts w:ascii="Candara" w:eastAsia="Batang" w:hAnsi="Candara" w:cstheme="majorBidi"/>
      <w:b/>
      <w:bCs/>
      <w:color w:val="B12732"/>
      <w:sz w:val="32"/>
      <w:szCs w:val="34"/>
    </w:rPr>
  </w:style>
  <w:style w:type="paragraph" w:customStyle="1" w:styleId="FigureBorder">
    <w:name w:val="FigureBorder"/>
    <w:basedOn w:val="Body12ptCalibri-IPR"/>
    <w:link w:val="FigureBorderChar"/>
    <w:qFormat/>
    <w:rsid w:val="003718B5"/>
    <w:pPr>
      <w:pBdr>
        <w:top w:val="single" w:sz="8" w:space="1" w:color="B12732"/>
        <w:bottom w:val="single" w:sz="18" w:space="1" w:color="6C7066"/>
      </w:pBdr>
      <w:spacing w:after="0" w:line="240" w:lineRule="auto"/>
    </w:pPr>
    <w:rPr>
      <w:rFonts w:ascii="Calibri" w:hAnsi="Calibri"/>
    </w:rPr>
  </w:style>
  <w:style w:type="character" w:customStyle="1" w:styleId="TabHeadingChar">
    <w:name w:val="TabHeading Char"/>
    <w:basedOn w:val="Heading1-IPRChar"/>
    <w:link w:val="TabHeading"/>
    <w:rsid w:val="003718B5"/>
    <w:rPr>
      <w:rFonts w:ascii="Candara" w:eastAsia="Batang" w:hAnsi="Candara" w:cstheme="majorBidi"/>
      <w:b/>
      <w:bCs/>
      <w:color w:val="B12732"/>
      <w:sz w:val="32"/>
      <w:szCs w:val="34"/>
    </w:rPr>
  </w:style>
  <w:style w:type="table" w:customStyle="1" w:styleId="InsightTable12">
    <w:name w:val="Insight Table12"/>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FigureBorderChar">
    <w:name w:val="FigureBorder Char"/>
    <w:basedOn w:val="Body12ptCalibri-IPRChar"/>
    <w:link w:val="FigureBorder"/>
    <w:rsid w:val="003718B5"/>
    <w:rPr>
      <w:rFonts w:ascii="Calibri" w:eastAsia="Times New Roman" w:hAnsi="Calibri" w:cs="Times New Roman"/>
      <w:sz w:val="24"/>
      <w:szCs w:val="24"/>
    </w:rPr>
  </w:style>
  <w:style w:type="table" w:customStyle="1" w:styleId="InsightTable24">
    <w:name w:val="Insight Table24"/>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3">
    <w:name w:val="Insight Table13"/>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4">
    <w:name w:val="Insight Table14"/>
    <w:basedOn w:val="TableNormal"/>
    <w:uiPriority w:val="99"/>
    <w:rsid w:val="003718B5"/>
    <w:pPr>
      <w:spacing w:after="0" w:line="240" w:lineRule="auto"/>
    </w:pPr>
    <w:rPr>
      <w:rFonts w:ascii="Calibri" w:hAnsi="Calibri" w:cs="Times New Roman"/>
      <w:sz w:val="20"/>
    </w:rPr>
    <w:tblPr>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cs="Lucida Sans Unicode" w:hint="default"/>
        <w:b w:val="0"/>
        <w:sz w:val="18"/>
        <w:szCs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5">
    <w:name w:val="Insight Table15"/>
    <w:basedOn w:val="TableNormal"/>
    <w:uiPriority w:val="99"/>
    <w:rsid w:val="003718B5"/>
    <w:pPr>
      <w:spacing w:after="0" w:line="240" w:lineRule="auto"/>
    </w:pPr>
    <w:rPr>
      <w:rFonts w:ascii="Calibri" w:hAnsi="Calibri" w:cs="Times New Roman"/>
      <w:sz w:val="20"/>
    </w:rPr>
    <w:tblPr>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cs="Lucida Sans Unicode" w:hint="default"/>
        <w:b w:val="0"/>
        <w:sz w:val="18"/>
        <w:szCs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Bullet">
    <w:name w:val="Bullet"/>
    <w:basedOn w:val="Normal"/>
    <w:link w:val="BulletChar"/>
    <w:rsid w:val="003718B5"/>
    <w:pPr>
      <w:numPr>
        <w:numId w:val="24"/>
      </w:numPr>
    </w:pPr>
    <w:rPr>
      <w:sz w:val="24"/>
    </w:rPr>
  </w:style>
  <w:style w:type="paragraph" w:customStyle="1" w:styleId="Bullets">
    <w:name w:val="Bullets"/>
    <w:basedOn w:val="Bullet"/>
    <w:link w:val="BulletsChar"/>
    <w:qFormat/>
    <w:rsid w:val="003718B5"/>
    <w:pPr>
      <w:spacing w:after="120"/>
      <w:ind w:left="720"/>
    </w:pPr>
  </w:style>
  <w:style w:type="character" w:customStyle="1" w:styleId="BulletChar">
    <w:name w:val="Bullet Char"/>
    <w:basedOn w:val="DefaultParagraphFont"/>
    <w:link w:val="Bullet"/>
    <w:rsid w:val="003718B5"/>
    <w:rPr>
      <w:sz w:val="24"/>
    </w:rPr>
  </w:style>
  <w:style w:type="character" w:customStyle="1" w:styleId="BulletsChar">
    <w:name w:val="Bullets Char"/>
    <w:basedOn w:val="BulletChar"/>
    <w:link w:val="Bullets"/>
    <w:rsid w:val="003718B5"/>
    <w:rPr>
      <w:sz w:val="24"/>
    </w:rPr>
  </w:style>
  <w:style w:type="paragraph" w:customStyle="1" w:styleId="TOC20">
    <w:name w:val="TOC2"/>
    <w:basedOn w:val="TOC2"/>
    <w:link w:val="TOC2Char0"/>
    <w:qFormat/>
    <w:rsid w:val="003718B5"/>
    <w:pPr>
      <w:tabs>
        <w:tab w:val="clear" w:pos="720"/>
      </w:tabs>
      <w:ind w:left="720" w:hanging="360"/>
    </w:pPr>
    <w:rPr>
      <w:noProof/>
    </w:rPr>
  </w:style>
  <w:style w:type="paragraph" w:customStyle="1" w:styleId="TOC30">
    <w:name w:val="TOC3"/>
    <w:basedOn w:val="TOC3"/>
    <w:link w:val="TOC3Char0"/>
    <w:qFormat/>
    <w:rsid w:val="003718B5"/>
    <w:pPr>
      <w:tabs>
        <w:tab w:val="left" w:pos="880"/>
        <w:tab w:val="right" w:leader="dot" w:pos="9350"/>
      </w:tabs>
      <w:ind w:left="1080" w:hanging="360"/>
    </w:pPr>
    <w:rPr>
      <w:noProof/>
    </w:rPr>
  </w:style>
  <w:style w:type="character" w:customStyle="1" w:styleId="TOC2Char">
    <w:name w:val="TOC 2 Char"/>
    <w:basedOn w:val="DefaultParagraphFont"/>
    <w:link w:val="TOC2"/>
    <w:uiPriority w:val="39"/>
    <w:rsid w:val="003718B5"/>
  </w:style>
  <w:style w:type="character" w:customStyle="1" w:styleId="TOC2Char0">
    <w:name w:val="TOC2 Char"/>
    <w:basedOn w:val="TOC2Char"/>
    <w:link w:val="TOC20"/>
    <w:rsid w:val="003718B5"/>
    <w:rPr>
      <w:noProof/>
    </w:rPr>
  </w:style>
  <w:style w:type="character" w:customStyle="1" w:styleId="TOC3Char">
    <w:name w:val="TOC 3 Char"/>
    <w:basedOn w:val="DefaultParagraphFont"/>
    <w:link w:val="TOC3"/>
    <w:uiPriority w:val="39"/>
    <w:rsid w:val="003718B5"/>
  </w:style>
  <w:style w:type="character" w:customStyle="1" w:styleId="TOC3Char0">
    <w:name w:val="TOC3 Char"/>
    <w:basedOn w:val="TOC3Char"/>
    <w:link w:val="TOC30"/>
    <w:rsid w:val="003718B5"/>
    <w:rPr>
      <w:noProof/>
    </w:rPr>
  </w:style>
  <w:style w:type="paragraph" w:customStyle="1" w:styleId="LetterText">
    <w:name w:val="LetterText"/>
    <w:link w:val="LetterTextChar"/>
    <w:qFormat/>
    <w:rsid w:val="003718B5"/>
    <w:pPr>
      <w:spacing w:after="240" w:line="240" w:lineRule="auto"/>
    </w:pPr>
    <w:rPr>
      <w:rFonts w:ascii="Calibri" w:eastAsia="Times New Roman" w:hAnsi="Calibri" w:cs="Times New Roman"/>
      <w:sz w:val="24"/>
      <w:szCs w:val="24"/>
    </w:rPr>
  </w:style>
  <w:style w:type="character" w:customStyle="1" w:styleId="LetterTextChar">
    <w:name w:val="LetterText Char"/>
    <w:basedOn w:val="Date-Address-IPRChar"/>
    <w:link w:val="LetterText"/>
    <w:rsid w:val="003718B5"/>
    <w:rPr>
      <w:rFonts w:ascii="Calibri" w:eastAsia="Times New Roman" w:hAnsi="Calibri" w:cs="Times New Roman"/>
      <w:sz w:val="24"/>
      <w:szCs w:val="24"/>
    </w:rPr>
  </w:style>
  <w:style w:type="table" w:customStyle="1" w:styleId="InsightTable16">
    <w:name w:val="Insight Table16"/>
    <w:basedOn w:val="TableNormal"/>
    <w:uiPriority w:val="99"/>
    <w:rsid w:val="00840006"/>
    <w:pPr>
      <w:spacing w:after="0" w:line="240" w:lineRule="auto"/>
    </w:pPr>
    <w:rPr>
      <w:rFonts w:ascii="Calibri" w:hAnsi="Calibri" w:cs="Times New Roman"/>
      <w:sz w:val="20"/>
    </w:rPr>
    <w:tblPr>
      <w:tblInd w:w="58" w:type="dxa"/>
      <w:tblBorders>
        <w:top w:val="single" w:sz="8" w:space="0" w:color="DD2230"/>
        <w:bottom w:val="single" w:sz="18" w:space="0" w:color="6C7066"/>
        <w:insideH w:val="dotted" w:sz="4" w:space="0" w:color="auto"/>
        <w:insideV w:val="dotted" w:sz="4" w:space="0" w:color="auto"/>
      </w:tblBorders>
      <w:tblCellMar>
        <w:left w:w="58" w:type="dxa"/>
        <w:right w:w="58"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Bullets11ptTNRList2">
    <w:name w:val="Bullets11ptTNRList2"/>
    <w:uiPriority w:val="99"/>
    <w:rsid w:val="00840006"/>
    <w:pPr>
      <w:numPr>
        <w:numId w:val="8"/>
      </w:numPr>
    </w:pPr>
  </w:style>
  <w:style w:type="table" w:customStyle="1" w:styleId="InsightTable32">
    <w:name w:val="Insight Table32"/>
    <w:basedOn w:val="TableNormal"/>
    <w:uiPriority w:val="99"/>
    <w:rsid w:val="00840006"/>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7">
    <w:name w:val="Insight Table17"/>
    <w:basedOn w:val="TableNormal"/>
    <w:uiPriority w:val="99"/>
    <w:rsid w:val="00AD5389"/>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TableHeaderLeft">
    <w:name w:val="Table Header Left"/>
    <w:basedOn w:val="TableText"/>
    <w:next w:val="TableText"/>
    <w:qFormat/>
    <w:rsid w:val="00FF40C1"/>
    <w:pPr>
      <w:spacing w:before="120" w:after="60"/>
    </w:pPr>
    <w:rPr>
      <w:rFonts w:ascii="Arial" w:hAnsi="Arial"/>
      <w:b/>
      <w:color w:val="FFFFFF" w:themeColor="background1"/>
    </w:rPr>
  </w:style>
  <w:style w:type="table" w:styleId="LightList">
    <w:name w:val="Light List"/>
    <w:basedOn w:val="TableNormal"/>
    <w:uiPriority w:val="61"/>
    <w:rsid w:val="00FF40C1"/>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SMPRTableBlue">
    <w:name w:val="SMPR_Table_Blue"/>
    <w:basedOn w:val="TableNormal"/>
    <w:uiPriority w:val="99"/>
    <w:rsid w:val="003E79F5"/>
    <w:pPr>
      <w:spacing w:after="0" w:line="240" w:lineRule="auto"/>
    </w:pPr>
    <w:rPr>
      <w:rFonts w:ascii="Arial" w:eastAsia="Times New Roman" w:hAnsi="Arial" w:cs="Times New Roman"/>
      <w:sz w:val="20"/>
      <w:szCs w:val="24"/>
    </w:rPr>
    <w:tblPr>
      <w:tblInd w:w="115" w:type="dxa"/>
      <w:tblBorders>
        <w:top w:val="single" w:sz="12" w:space="0" w:color="345294"/>
        <w:bottom w:val="single" w:sz="4" w:space="0" w:color="345294"/>
      </w:tblBorders>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TableGrid611">
    <w:name w:val="Table Grid611"/>
    <w:basedOn w:val="TableNormal"/>
    <w:next w:val="TableGrid"/>
    <w:uiPriority w:val="59"/>
    <w:rsid w:val="003E7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3E7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nsightTable18">
    <w:name w:val="Insight Table18"/>
    <w:basedOn w:val="TableNormal"/>
    <w:uiPriority w:val="99"/>
    <w:rsid w:val="003E79F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CellMar>
        <w:left w:w="43" w:type="dxa"/>
        <w:right w:w="43"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9">
    <w:name w:val="Insight Table19"/>
    <w:basedOn w:val="TableNormal"/>
    <w:uiPriority w:val="99"/>
    <w:rsid w:val="003E79F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CellMar>
        <w:left w:w="43" w:type="dxa"/>
        <w:right w:w="43"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UnresolvedMention1">
    <w:name w:val="Unresolved Mention1"/>
    <w:basedOn w:val="DefaultParagraphFont"/>
    <w:uiPriority w:val="99"/>
    <w:semiHidden/>
    <w:unhideWhenUsed/>
    <w:rsid w:val="003E79F5"/>
    <w:rPr>
      <w:color w:val="808080"/>
      <w:shd w:val="clear" w:color="auto" w:fill="E6E6E6"/>
    </w:rPr>
  </w:style>
  <w:style w:type="character" w:customStyle="1" w:styleId="UnresolvedMention2">
    <w:name w:val="Unresolved Mention2"/>
    <w:basedOn w:val="DefaultParagraphFont"/>
    <w:uiPriority w:val="99"/>
    <w:semiHidden/>
    <w:unhideWhenUsed/>
    <w:rsid w:val="003E79F5"/>
    <w:rPr>
      <w:color w:val="808080"/>
      <w:shd w:val="clear" w:color="auto" w:fill="E6E6E6"/>
    </w:rPr>
  </w:style>
  <w:style w:type="paragraph" w:customStyle="1" w:styleId="tableheader">
    <w:name w:val="table header"/>
    <w:qFormat/>
    <w:rsid w:val="003E79F5"/>
    <w:pPr>
      <w:spacing w:after="120" w:line="240" w:lineRule="auto"/>
      <w:jc w:val="both"/>
    </w:pPr>
    <w:rPr>
      <w:rFonts w:ascii="Arial" w:eastAsia="Times New Roman" w:hAnsi="Arial" w:cs="Arial"/>
      <w:b/>
      <w:sz w:val="20"/>
      <w:szCs w:val="20"/>
    </w:rPr>
  </w:style>
  <w:style w:type="paragraph" w:customStyle="1" w:styleId="AcknowledgmentnoTOC">
    <w:name w:val="Acknowledgment no TOC"/>
    <w:basedOn w:val="Normal"/>
    <w:next w:val="Normal"/>
    <w:qFormat/>
    <w:rsid w:val="00D35B8C"/>
    <w:pPr>
      <w:pBdr>
        <w:bottom w:val="single" w:sz="2" w:space="1" w:color="auto"/>
      </w:pBdr>
      <w:spacing w:before="240"/>
      <w:outlineLvl w:val="8"/>
    </w:pPr>
    <w:rPr>
      <w:rFonts w:ascii="Arial Black" w:eastAsia="Times New Roman" w:hAnsi="Arial Black" w:cs="Times New Roman"/>
      <w:caps/>
      <w:szCs w:val="20"/>
    </w:rPr>
  </w:style>
  <w:style w:type="paragraph" w:customStyle="1" w:styleId="References">
    <w:name w:val="References"/>
    <w:basedOn w:val="Normal"/>
    <w:qFormat/>
    <w:rsid w:val="00D35B8C"/>
    <w:pPr>
      <w:keepLines/>
      <w:ind w:left="432" w:hanging="432"/>
    </w:pPr>
    <w:rPr>
      <w:rFonts w:ascii="Times New Roman" w:eastAsia="Times New Roman" w:hAnsi="Times New Roman" w:cs="Times New Roman"/>
      <w:sz w:val="24"/>
      <w:szCs w:val="20"/>
    </w:rPr>
  </w:style>
  <w:style w:type="paragraph" w:customStyle="1" w:styleId="H2Chapter">
    <w:name w:val="H2_Chapter"/>
    <w:basedOn w:val="Heading1"/>
    <w:next w:val="NormalSS"/>
    <w:link w:val="H2ChapterChar"/>
    <w:qFormat/>
    <w:rsid w:val="00D35B8C"/>
    <w:pPr>
      <w:keepLines w:val="0"/>
      <w:pBdr>
        <w:bottom w:val="single" w:sz="2" w:space="1" w:color="auto"/>
      </w:pBdr>
      <w:tabs>
        <w:tab w:val="left" w:pos="432"/>
      </w:tabs>
      <w:spacing w:before="240"/>
      <w:ind w:left="432" w:hanging="432"/>
      <w:jc w:val="left"/>
      <w:outlineLvl w:val="1"/>
    </w:pPr>
    <w:rPr>
      <w:rFonts w:ascii="Arial Black" w:eastAsia="Times New Roman" w:hAnsi="Arial Black" w:cs="Times New Roman"/>
      <w:b w:val="0"/>
      <w:bCs w:val="0"/>
      <w:caps/>
      <w:szCs w:val="20"/>
    </w:rPr>
  </w:style>
  <w:style w:type="character" w:customStyle="1" w:styleId="H2ChapterChar">
    <w:name w:val="H2_Chapter Char"/>
    <w:basedOn w:val="Heading1Char"/>
    <w:link w:val="H2Chapter"/>
    <w:rsid w:val="00D35B8C"/>
    <w:rPr>
      <w:rFonts w:ascii="Arial Black" w:eastAsia="Times New Roman" w:hAnsi="Arial Black" w:cs="Times New Roman"/>
      <w:b w:val="0"/>
      <w:bCs w:val="0"/>
      <w:caps/>
      <w:color w:val="DD2230"/>
      <w:sz w:val="36"/>
      <w:szCs w:val="20"/>
    </w:rPr>
  </w:style>
  <w:style w:type="paragraph" w:customStyle="1" w:styleId="Body11ptCalibrDBi-IPR">
    <w:name w:val="Body11ptCalibrDBi-IPR"/>
    <w:link w:val="Body11ptCalibrDBi-IPRChar"/>
    <w:qFormat/>
    <w:rsid w:val="00113B8C"/>
    <w:pPr>
      <w:spacing w:after="240" w:line="480" w:lineRule="auto"/>
    </w:pPr>
    <w:rPr>
      <w:rFonts w:ascii="Calibri" w:eastAsia="Times New Roman" w:hAnsi="Calibri" w:cs="Times New Roman"/>
      <w:szCs w:val="24"/>
    </w:rPr>
  </w:style>
  <w:style w:type="character" w:customStyle="1" w:styleId="Body11ptCalibrDBi-IPRChar">
    <w:name w:val="Body11ptCalibrDBi-IPR Char"/>
    <w:basedOn w:val="DefaultParagraphFont"/>
    <w:link w:val="Body11ptCalibrDBi-IPR"/>
    <w:rsid w:val="00113B8C"/>
    <w:rPr>
      <w:rFonts w:ascii="Calibri" w:eastAsia="Times New Roman" w:hAnsi="Calibri" w:cs="Times New Roman"/>
      <w:szCs w:val="24"/>
    </w:rPr>
  </w:style>
  <w:style w:type="paragraph" w:customStyle="1" w:styleId="m8194200332122029505gmail-bodytext-ipr">
    <w:name w:val="m_8194200332122029505gmail-bodytext-ipr"/>
    <w:basedOn w:val="Normal"/>
    <w:rsid w:val="00077F2E"/>
    <w:pPr>
      <w:spacing w:before="100" w:beforeAutospacing="1" w:after="100" w:afterAutospacing="1"/>
    </w:pPr>
    <w:rPr>
      <w:rFonts w:ascii="Times New Roman" w:hAnsi="Times New Roman" w:cs="Times New Roman"/>
      <w:sz w:val="20"/>
      <w:szCs w:val="20"/>
    </w:rPr>
  </w:style>
  <w:style w:type="character" w:customStyle="1" w:styleId="Body11ptCalibri-IPRChar">
    <w:name w:val="Body11ptCalibri-IPR Char"/>
    <w:basedOn w:val="DefaultParagraphFont"/>
    <w:link w:val="Body11ptCalibri-IPR"/>
    <w:locked/>
    <w:rsid w:val="009E1813"/>
    <w:rPr>
      <w:rFonts w:ascii="Calibri" w:eastAsia="Times New Roman" w:hAnsi="Calibri"/>
      <w:szCs w:val="24"/>
    </w:rPr>
  </w:style>
  <w:style w:type="paragraph" w:customStyle="1" w:styleId="Body11ptCalibri-IPR">
    <w:name w:val="Body11ptCalibri-IPR"/>
    <w:link w:val="Body11ptCalibri-IPRChar"/>
    <w:qFormat/>
    <w:rsid w:val="009E1813"/>
    <w:pPr>
      <w:spacing w:after="240" w:line="240" w:lineRule="auto"/>
      <w:ind w:firstLine="720"/>
    </w:pPr>
    <w:rPr>
      <w:rFonts w:ascii="Calibri" w:eastAsia="Times New Roman" w:hAnsi="Calibri"/>
      <w:szCs w:val="24"/>
    </w:rPr>
  </w:style>
  <w:style w:type="paragraph" w:customStyle="1" w:styleId="Paragraph">
    <w:name w:val="Paragraph"/>
    <w:basedOn w:val="Normal"/>
    <w:qFormat/>
    <w:rsid w:val="009E1813"/>
    <w:pPr>
      <w:spacing w:after="160" w:line="264" w:lineRule="auto"/>
    </w:pPr>
  </w:style>
  <w:style w:type="table" w:customStyle="1" w:styleId="TableGrid9">
    <w:name w:val="Table Grid9"/>
    <w:basedOn w:val="TableNormal"/>
    <w:next w:val="TableGrid"/>
    <w:uiPriority w:val="59"/>
    <w:rsid w:val="009E1813"/>
    <w:pPr>
      <w:spacing w:after="0" w:line="240" w:lineRule="auto"/>
    </w:pPr>
    <w:rPr>
      <w:rFonts w:ascii="Open Sans" w:hAnsi="Open Sans" w:cs="Open Sans"/>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ulletListStyleRed-IPR2">
    <w:name w:val="BulletListStyleRed-IPR2"/>
    <w:uiPriority w:val="99"/>
    <w:rsid w:val="009E1813"/>
  </w:style>
  <w:style w:type="character" w:styleId="UnresolvedMention">
    <w:name w:val="Unresolved Mention"/>
    <w:basedOn w:val="DefaultParagraphFont"/>
    <w:uiPriority w:val="99"/>
    <w:semiHidden/>
    <w:unhideWhenUsed/>
    <w:rsid w:val="00F756CD"/>
    <w:rPr>
      <w:color w:val="605E5C"/>
      <w:shd w:val="clear" w:color="auto" w:fill="E1DFDD"/>
    </w:rPr>
  </w:style>
  <w:style w:type="table" w:customStyle="1" w:styleId="TableGrid10">
    <w:name w:val="Table Grid10"/>
    <w:basedOn w:val="TableNormal"/>
    <w:next w:val="TableGrid"/>
    <w:uiPriority w:val="59"/>
    <w:rsid w:val="00D846B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59"/>
    <w:rsid w:val="00D846B8"/>
    <w:pPr>
      <w:spacing w:after="0" w:line="240" w:lineRule="auto"/>
    </w:pPr>
    <w:rPr>
      <w:rFonts w:ascii="Open Sans" w:eastAsia="Calibri" w:hAnsi="Open Sans" w:cs="Open Sans"/>
      <w:color w:val="00000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ulletListStyleRed-IPR3">
    <w:name w:val="BulletListStyleRed-IPR3"/>
    <w:uiPriority w:val="99"/>
    <w:rsid w:val="00D846B8"/>
    <w:pPr>
      <w:numPr>
        <w:numId w:val="9"/>
      </w:numPr>
    </w:pPr>
  </w:style>
  <w:style w:type="numbering" w:customStyle="1" w:styleId="NumbersListStyleRed-IPR2">
    <w:name w:val="NumbersListStyleRed-IPR2"/>
    <w:uiPriority w:val="99"/>
    <w:rsid w:val="00D846B8"/>
    <w:pPr>
      <w:numPr>
        <w:numId w:val="10"/>
      </w:numPr>
    </w:pPr>
  </w:style>
  <w:style w:type="paragraph" w:styleId="TOCHeading">
    <w:name w:val="TOC Heading"/>
    <w:basedOn w:val="Heading1"/>
    <w:next w:val="Normal"/>
    <w:uiPriority w:val="39"/>
    <w:unhideWhenUsed/>
    <w:qFormat/>
    <w:rsid w:val="00C24D7A"/>
    <w:pPr>
      <w:pBdr>
        <w:bottom w:val="none" w:sz="0" w:space="0" w:color="auto"/>
      </w:pBdr>
      <w:spacing w:before="240" w:after="0" w:line="259" w:lineRule="auto"/>
      <w:jc w:val="left"/>
      <w:outlineLvl w:val="9"/>
    </w:pPr>
    <w:rPr>
      <w:rFonts w:asciiTheme="majorHAnsi" w:hAnsiTheme="majorHAnsi"/>
      <w:b w:val="0"/>
      <w:bCs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883286">
      <w:bodyDiv w:val="1"/>
      <w:marLeft w:val="0"/>
      <w:marRight w:val="0"/>
      <w:marTop w:val="0"/>
      <w:marBottom w:val="0"/>
      <w:divBdr>
        <w:top w:val="none" w:sz="0" w:space="0" w:color="auto"/>
        <w:left w:val="none" w:sz="0" w:space="0" w:color="auto"/>
        <w:bottom w:val="none" w:sz="0" w:space="0" w:color="auto"/>
        <w:right w:val="none" w:sz="0" w:space="0" w:color="auto"/>
      </w:divBdr>
    </w:div>
    <w:div w:id="286397077">
      <w:bodyDiv w:val="1"/>
      <w:marLeft w:val="0"/>
      <w:marRight w:val="0"/>
      <w:marTop w:val="0"/>
      <w:marBottom w:val="0"/>
      <w:divBdr>
        <w:top w:val="none" w:sz="0" w:space="0" w:color="auto"/>
        <w:left w:val="none" w:sz="0" w:space="0" w:color="auto"/>
        <w:bottom w:val="none" w:sz="0" w:space="0" w:color="auto"/>
        <w:right w:val="none" w:sz="0" w:space="0" w:color="auto"/>
      </w:divBdr>
    </w:div>
    <w:div w:id="579407014">
      <w:bodyDiv w:val="1"/>
      <w:marLeft w:val="0"/>
      <w:marRight w:val="0"/>
      <w:marTop w:val="0"/>
      <w:marBottom w:val="0"/>
      <w:divBdr>
        <w:top w:val="none" w:sz="0" w:space="0" w:color="auto"/>
        <w:left w:val="none" w:sz="0" w:space="0" w:color="auto"/>
        <w:bottom w:val="none" w:sz="0" w:space="0" w:color="auto"/>
        <w:right w:val="none" w:sz="0" w:space="0" w:color="auto"/>
      </w:divBdr>
    </w:div>
    <w:div w:id="632059141">
      <w:bodyDiv w:val="1"/>
      <w:marLeft w:val="0"/>
      <w:marRight w:val="0"/>
      <w:marTop w:val="0"/>
      <w:marBottom w:val="0"/>
      <w:divBdr>
        <w:top w:val="none" w:sz="0" w:space="0" w:color="auto"/>
        <w:left w:val="none" w:sz="0" w:space="0" w:color="auto"/>
        <w:bottom w:val="none" w:sz="0" w:space="0" w:color="auto"/>
        <w:right w:val="none" w:sz="0" w:space="0" w:color="auto"/>
      </w:divBdr>
    </w:div>
    <w:div w:id="648049067">
      <w:bodyDiv w:val="1"/>
      <w:marLeft w:val="0"/>
      <w:marRight w:val="0"/>
      <w:marTop w:val="0"/>
      <w:marBottom w:val="0"/>
      <w:divBdr>
        <w:top w:val="none" w:sz="0" w:space="0" w:color="auto"/>
        <w:left w:val="none" w:sz="0" w:space="0" w:color="auto"/>
        <w:bottom w:val="none" w:sz="0" w:space="0" w:color="auto"/>
        <w:right w:val="none" w:sz="0" w:space="0" w:color="auto"/>
      </w:divBdr>
    </w:div>
    <w:div w:id="937517837">
      <w:bodyDiv w:val="1"/>
      <w:marLeft w:val="0"/>
      <w:marRight w:val="0"/>
      <w:marTop w:val="0"/>
      <w:marBottom w:val="0"/>
      <w:divBdr>
        <w:top w:val="none" w:sz="0" w:space="0" w:color="auto"/>
        <w:left w:val="none" w:sz="0" w:space="0" w:color="auto"/>
        <w:bottom w:val="none" w:sz="0" w:space="0" w:color="auto"/>
        <w:right w:val="none" w:sz="0" w:space="0" w:color="auto"/>
      </w:divBdr>
    </w:div>
    <w:div w:id="1189610751">
      <w:bodyDiv w:val="1"/>
      <w:marLeft w:val="0"/>
      <w:marRight w:val="0"/>
      <w:marTop w:val="0"/>
      <w:marBottom w:val="0"/>
      <w:divBdr>
        <w:top w:val="none" w:sz="0" w:space="0" w:color="auto"/>
        <w:left w:val="none" w:sz="0" w:space="0" w:color="auto"/>
        <w:bottom w:val="none" w:sz="0" w:space="0" w:color="auto"/>
        <w:right w:val="none" w:sz="0" w:space="0" w:color="auto"/>
      </w:divBdr>
    </w:div>
    <w:div w:id="1230848535">
      <w:bodyDiv w:val="1"/>
      <w:marLeft w:val="0"/>
      <w:marRight w:val="0"/>
      <w:marTop w:val="0"/>
      <w:marBottom w:val="0"/>
      <w:divBdr>
        <w:top w:val="none" w:sz="0" w:space="0" w:color="auto"/>
        <w:left w:val="none" w:sz="0" w:space="0" w:color="auto"/>
        <w:bottom w:val="none" w:sz="0" w:space="0" w:color="auto"/>
        <w:right w:val="none" w:sz="0" w:space="0" w:color="auto"/>
      </w:divBdr>
      <w:divsChild>
        <w:div w:id="43724738">
          <w:marLeft w:val="0"/>
          <w:marRight w:val="0"/>
          <w:marTop w:val="0"/>
          <w:marBottom w:val="0"/>
          <w:divBdr>
            <w:top w:val="none" w:sz="0" w:space="0" w:color="auto"/>
            <w:left w:val="none" w:sz="0" w:space="0" w:color="auto"/>
            <w:bottom w:val="none" w:sz="0" w:space="0" w:color="auto"/>
            <w:right w:val="none" w:sz="0" w:space="0" w:color="auto"/>
          </w:divBdr>
        </w:div>
      </w:divsChild>
    </w:div>
    <w:div w:id="1374771593">
      <w:bodyDiv w:val="1"/>
      <w:marLeft w:val="0"/>
      <w:marRight w:val="0"/>
      <w:marTop w:val="0"/>
      <w:marBottom w:val="0"/>
      <w:divBdr>
        <w:top w:val="none" w:sz="0" w:space="0" w:color="auto"/>
        <w:left w:val="none" w:sz="0" w:space="0" w:color="auto"/>
        <w:bottom w:val="none" w:sz="0" w:space="0" w:color="auto"/>
        <w:right w:val="none" w:sz="0" w:space="0" w:color="auto"/>
      </w:divBdr>
      <w:divsChild>
        <w:div w:id="582573324">
          <w:marLeft w:val="0"/>
          <w:marRight w:val="0"/>
          <w:marTop w:val="0"/>
          <w:marBottom w:val="0"/>
          <w:divBdr>
            <w:top w:val="none" w:sz="0" w:space="0" w:color="auto"/>
            <w:left w:val="none" w:sz="0" w:space="0" w:color="auto"/>
            <w:bottom w:val="none" w:sz="0" w:space="0" w:color="auto"/>
            <w:right w:val="none" w:sz="0" w:space="0" w:color="auto"/>
          </w:divBdr>
        </w:div>
        <w:div w:id="657616052">
          <w:marLeft w:val="0"/>
          <w:marRight w:val="0"/>
          <w:marTop w:val="0"/>
          <w:marBottom w:val="0"/>
          <w:divBdr>
            <w:top w:val="none" w:sz="0" w:space="0" w:color="auto"/>
            <w:left w:val="none" w:sz="0" w:space="0" w:color="auto"/>
            <w:bottom w:val="none" w:sz="0" w:space="0" w:color="auto"/>
            <w:right w:val="none" w:sz="0" w:space="0" w:color="auto"/>
          </w:divBdr>
        </w:div>
      </w:divsChild>
    </w:div>
    <w:div w:id="1400399782">
      <w:bodyDiv w:val="1"/>
      <w:marLeft w:val="0"/>
      <w:marRight w:val="0"/>
      <w:marTop w:val="0"/>
      <w:marBottom w:val="0"/>
      <w:divBdr>
        <w:top w:val="none" w:sz="0" w:space="0" w:color="auto"/>
        <w:left w:val="none" w:sz="0" w:space="0" w:color="auto"/>
        <w:bottom w:val="none" w:sz="0" w:space="0" w:color="auto"/>
        <w:right w:val="none" w:sz="0" w:space="0" w:color="auto"/>
      </w:divBdr>
    </w:div>
    <w:div w:id="1650018642">
      <w:bodyDiv w:val="1"/>
      <w:marLeft w:val="0"/>
      <w:marRight w:val="0"/>
      <w:marTop w:val="0"/>
      <w:marBottom w:val="0"/>
      <w:divBdr>
        <w:top w:val="none" w:sz="0" w:space="0" w:color="auto"/>
        <w:left w:val="none" w:sz="0" w:space="0" w:color="auto"/>
        <w:bottom w:val="none" w:sz="0" w:space="0" w:color="auto"/>
        <w:right w:val="none" w:sz="0" w:space="0" w:color="auto"/>
      </w:divBdr>
    </w:div>
    <w:div w:id="1701010454">
      <w:bodyDiv w:val="1"/>
      <w:marLeft w:val="0"/>
      <w:marRight w:val="0"/>
      <w:marTop w:val="0"/>
      <w:marBottom w:val="0"/>
      <w:divBdr>
        <w:top w:val="none" w:sz="0" w:space="0" w:color="auto"/>
        <w:left w:val="none" w:sz="0" w:space="0" w:color="auto"/>
        <w:bottom w:val="none" w:sz="0" w:space="0" w:color="auto"/>
        <w:right w:val="none" w:sz="0" w:space="0" w:color="auto"/>
      </w:divBdr>
    </w:div>
    <w:div w:id="1710691328">
      <w:bodyDiv w:val="1"/>
      <w:marLeft w:val="0"/>
      <w:marRight w:val="0"/>
      <w:marTop w:val="0"/>
      <w:marBottom w:val="0"/>
      <w:divBdr>
        <w:top w:val="none" w:sz="0" w:space="0" w:color="auto"/>
        <w:left w:val="none" w:sz="0" w:space="0" w:color="auto"/>
        <w:bottom w:val="none" w:sz="0" w:space="0" w:color="auto"/>
        <w:right w:val="none" w:sz="0" w:space="0" w:color="auto"/>
      </w:divBdr>
    </w:div>
    <w:div w:id="1979022225">
      <w:bodyDiv w:val="1"/>
      <w:marLeft w:val="0"/>
      <w:marRight w:val="0"/>
      <w:marTop w:val="0"/>
      <w:marBottom w:val="0"/>
      <w:divBdr>
        <w:top w:val="none" w:sz="0" w:space="0" w:color="auto"/>
        <w:left w:val="none" w:sz="0" w:space="0" w:color="auto"/>
        <w:bottom w:val="none" w:sz="0" w:space="0" w:color="auto"/>
        <w:right w:val="none" w:sz="0" w:space="0" w:color="auto"/>
      </w:divBdr>
    </w:div>
    <w:div w:id="1986738641">
      <w:bodyDiv w:val="1"/>
      <w:marLeft w:val="0"/>
      <w:marRight w:val="0"/>
      <w:marTop w:val="0"/>
      <w:marBottom w:val="0"/>
      <w:divBdr>
        <w:top w:val="none" w:sz="0" w:space="0" w:color="auto"/>
        <w:left w:val="none" w:sz="0" w:space="0" w:color="auto"/>
        <w:bottom w:val="none" w:sz="0" w:space="0" w:color="auto"/>
        <w:right w:val="none" w:sz="0" w:space="0" w:color="auto"/>
      </w:divBdr>
    </w:div>
    <w:div w:id="212456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514A51-C3B7-4DE7-AAF9-390E02015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229</Words>
  <Characters>1308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Allyson Corbo</dc:creator>
  <cp:lastModifiedBy>Corey, Kristen - FNS</cp:lastModifiedBy>
  <cp:revision>2</cp:revision>
  <cp:lastPrinted>2019-03-14T15:56:00Z</cp:lastPrinted>
  <dcterms:created xsi:type="dcterms:W3CDTF">2022-01-28T20:19:00Z</dcterms:created>
  <dcterms:modified xsi:type="dcterms:W3CDTF">2022-01-28T20:19:00Z</dcterms:modified>
</cp:coreProperties>
</file>