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9E1813" w:rsidP="00BC5E8C" w:rsidRDefault="005E12D5" w14:paraId="3782CA22" w14:textId="233A2683">
      <w:pPr>
        <w:pStyle w:val="Heading1-IPR"/>
      </w:pPr>
      <w:bookmarkStart w:name="_Toc64463069" w:id="0"/>
      <w:bookmarkStart w:name="_Toc77331865" w:id="1"/>
      <w:bookmarkStart w:name="_Toc78441175" w:id="2"/>
      <w:bookmarkStart w:name="_Hlk83910782" w:id="3"/>
      <w:r>
        <w:t>Appendix G</w:t>
      </w:r>
      <w:r w:rsidRPr="0074609D" w:rsidR="00A50FE8">
        <w:t>.</w:t>
      </w:r>
      <w:r w:rsidR="00191D85">
        <w:t>10</w:t>
      </w:r>
      <w:r w:rsidR="00283C41">
        <w:t>.</w:t>
      </w:r>
      <w:r w:rsidRPr="0074609D" w:rsidR="006F33E4">
        <w:t xml:space="preserve"> </w:t>
      </w:r>
      <w:bookmarkEnd w:id="0"/>
      <w:bookmarkEnd w:id="1"/>
      <w:bookmarkEnd w:id="2"/>
      <w:r w:rsidRPr="0074609D" w:rsidR="00191D85">
        <w:t>FAQ Document</w:t>
      </w:r>
      <w:r w:rsidRPr="0074609D" w:rsidR="00191D85">
        <w:rPr>
          <w:rFonts w:eastAsia="Times New Roman" w:cs="Times New Roman"/>
        </w:rPr>
        <w:t xml:space="preserve"> in English</w:t>
      </w:r>
    </w:p>
    <w:bookmarkEnd w:id="3"/>
    <w:p w:rsidRPr="0074609D" w:rsidR="00191D85" w:rsidP="00191D85" w:rsidRDefault="00191D85" w14:paraId="1A7AC9B1" w14:textId="77777777">
      <w:pPr>
        <w:keepNext/>
        <w:spacing w:after="200"/>
        <w:rPr>
          <w:rFonts w:ascii="Candara" w:hAnsi="Candara"/>
          <w:b/>
          <w:i/>
          <w:color w:val="B12732"/>
        </w:rPr>
      </w:pPr>
      <w:r w:rsidRPr="0074609D">
        <w:rPr>
          <w:rFonts w:ascii="Candara" w:hAnsi="Candara"/>
          <w:b/>
          <w:i/>
          <w:color w:val="B12732"/>
        </w:rPr>
        <w:t xml:space="preserve">What is the purpose of the Puerto Rico Health and Well-Being Study? </w:t>
      </w:r>
    </w:p>
    <w:p w:rsidRPr="0074609D" w:rsidR="00191D85" w:rsidP="00191D85" w:rsidRDefault="00191D85" w14:paraId="73985913" w14:textId="77777777">
      <w:pPr>
        <w:rPr>
          <w:rFonts w:ascii="Calibri" w:hAnsi="Calibri"/>
        </w:rPr>
      </w:pPr>
      <w:r w:rsidRPr="0074609D">
        <w:rPr>
          <w:rFonts w:ascii="Calibri" w:hAnsi="Calibri"/>
        </w:rPr>
        <w:t xml:space="preserve">The purpose of this study is to learn more about the overall health, well-being, and nutrition needs of households in Puerto Rico. The results of this study will also help the U.S. Department of Agriculture (USDA) and the </w:t>
      </w:r>
      <w:proofErr w:type="spellStart"/>
      <w:r w:rsidRPr="0074609D">
        <w:rPr>
          <w:rFonts w:ascii="Calibri" w:hAnsi="Calibri"/>
        </w:rPr>
        <w:t>Administración</w:t>
      </w:r>
      <w:proofErr w:type="spellEnd"/>
      <w:r w:rsidRPr="0074609D">
        <w:rPr>
          <w:rFonts w:ascii="Calibri" w:hAnsi="Calibri"/>
        </w:rPr>
        <w:t xml:space="preserve"> de Desarrollo </w:t>
      </w:r>
      <w:proofErr w:type="spellStart"/>
      <w:r w:rsidRPr="0074609D">
        <w:rPr>
          <w:rFonts w:ascii="Calibri" w:hAnsi="Calibri"/>
        </w:rPr>
        <w:t>Socieconómico</w:t>
      </w:r>
      <w:proofErr w:type="spellEnd"/>
      <w:r w:rsidRPr="0074609D">
        <w:rPr>
          <w:rFonts w:ascii="Calibri" w:hAnsi="Calibri"/>
        </w:rPr>
        <w:t xml:space="preserve"> de la Familia (ADSEF) improve programs and services offered to Puerto Rican households, such as the Nutrition Assistance Program (NAP). </w:t>
      </w:r>
    </w:p>
    <w:p w:rsidRPr="0074609D" w:rsidR="00191D85" w:rsidP="00191D85" w:rsidRDefault="00191D85" w14:paraId="369E1C93" w14:textId="77777777">
      <w:pPr>
        <w:keepNext/>
        <w:spacing w:after="200"/>
        <w:rPr>
          <w:rFonts w:ascii="Candara" w:hAnsi="Candara"/>
          <w:b/>
          <w:i/>
          <w:color w:val="B12732"/>
        </w:rPr>
      </w:pPr>
      <w:r w:rsidRPr="0074609D">
        <w:rPr>
          <w:rFonts w:ascii="Candara" w:hAnsi="Candara"/>
          <w:b/>
          <w:i/>
          <w:color w:val="B12732"/>
        </w:rPr>
        <w:t xml:space="preserve">Who is sponsoring this study? </w:t>
      </w:r>
    </w:p>
    <w:p w:rsidRPr="0074609D" w:rsidR="00191D85" w:rsidP="00191D85" w:rsidRDefault="00191D85" w14:paraId="6ABAF1D1" w14:textId="77777777">
      <w:pPr>
        <w:rPr>
          <w:rFonts w:ascii="Calibri" w:hAnsi="Calibri"/>
        </w:rPr>
      </w:pPr>
      <w:r w:rsidRPr="0074609D">
        <w:rPr>
          <w:rFonts w:ascii="Calibri" w:hAnsi="Calibri"/>
        </w:rPr>
        <w:t>This study is sponsored by USDA’s Food and Nutrition Service (FNS).</w:t>
      </w:r>
    </w:p>
    <w:p w:rsidRPr="0074609D" w:rsidR="00191D85" w:rsidP="00191D85" w:rsidRDefault="00191D85" w14:paraId="20DBC488" w14:textId="77777777">
      <w:pPr>
        <w:keepNext/>
        <w:spacing w:after="200"/>
        <w:rPr>
          <w:rFonts w:ascii="Candara" w:hAnsi="Candara"/>
          <w:b/>
          <w:i/>
          <w:color w:val="B12732"/>
        </w:rPr>
      </w:pPr>
      <w:r w:rsidRPr="0074609D">
        <w:rPr>
          <w:rFonts w:ascii="Candara" w:hAnsi="Candara"/>
          <w:b/>
          <w:i/>
          <w:color w:val="B12732"/>
        </w:rPr>
        <w:t>Who is conducting this study?</w:t>
      </w:r>
    </w:p>
    <w:p w:rsidRPr="0074609D" w:rsidR="00191D85" w:rsidP="00191D85" w:rsidRDefault="00191D85" w14:paraId="2A0F5493" w14:textId="77777777">
      <w:pPr>
        <w:rPr>
          <w:rFonts w:ascii="Calibri" w:hAnsi="Calibri" w:cs="Calibri"/>
          <w:color w:val="0000FF"/>
        </w:rPr>
      </w:pPr>
      <w:r w:rsidRPr="0074609D">
        <w:rPr>
          <w:rFonts w:ascii="Calibri" w:hAnsi="Calibri" w:eastAsia="Calibri" w:cs="Calibri"/>
          <w:color w:val="000000"/>
        </w:rPr>
        <w:t xml:space="preserve">FNS hired an independent research organization Insight Policy Research (Insight) to conduct this study. </w:t>
      </w:r>
      <w:proofErr w:type="spellStart"/>
      <w:r w:rsidRPr="0074609D">
        <w:rPr>
          <w:rFonts w:ascii="Calibri" w:hAnsi="Calibri" w:eastAsia="Calibri" w:cs="Calibri"/>
          <w:color w:val="000000"/>
        </w:rPr>
        <w:t>Estudios</w:t>
      </w:r>
      <w:proofErr w:type="spellEnd"/>
      <w:r w:rsidRPr="0074609D">
        <w:rPr>
          <w:rFonts w:ascii="Calibri" w:hAnsi="Calibri" w:eastAsia="Calibri" w:cs="Calibri"/>
          <w:color w:val="000000"/>
        </w:rPr>
        <w:t xml:space="preserve"> </w:t>
      </w:r>
      <w:proofErr w:type="spellStart"/>
      <w:r w:rsidRPr="0074609D">
        <w:rPr>
          <w:rFonts w:ascii="Calibri" w:hAnsi="Calibri" w:eastAsia="Calibri" w:cs="Calibri"/>
          <w:color w:val="000000"/>
        </w:rPr>
        <w:t>Técnicos</w:t>
      </w:r>
      <w:proofErr w:type="spellEnd"/>
      <w:r w:rsidRPr="0074609D">
        <w:rPr>
          <w:rFonts w:ascii="Calibri" w:hAnsi="Calibri" w:eastAsia="Calibri" w:cs="Calibri"/>
          <w:color w:val="000000"/>
        </w:rPr>
        <w:t xml:space="preserve"> and </w:t>
      </w:r>
      <w:proofErr w:type="spellStart"/>
      <w:r w:rsidRPr="0074609D">
        <w:rPr>
          <w:rFonts w:ascii="Calibri" w:hAnsi="Calibri" w:eastAsia="Calibri" w:cs="Calibri"/>
          <w:color w:val="000000"/>
        </w:rPr>
        <w:t>Westat</w:t>
      </w:r>
      <w:proofErr w:type="spellEnd"/>
      <w:r w:rsidRPr="0074609D">
        <w:rPr>
          <w:rFonts w:ascii="Calibri" w:hAnsi="Calibri" w:eastAsia="Calibri" w:cs="Calibri"/>
          <w:color w:val="000000"/>
        </w:rPr>
        <w:t xml:space="preserve"> are </w:t>
      </w:r>
      <w:r w:rsidRPr="0074609D">
        <w:rPr>
          <w:rFonts w:ascii="Calibri" w:hAnsi="Calibri" w:cs="Calibri"/>
          <w:color w:val="000000"/>
        </w:rPr>
        <w:t xml:space="preserve">partnering with Insight on this research study. For more information about Insight, please visit </w:t>
      </w:r>
      <w:hyperlink w:history="1" r:id="rId8">
        <w:r w:rsidRPr="0074609D">
          <w:rPr>
            <w:rFonts w:ascii="Calibri" w:hAnsi="Calibri" w:cs="Calibri"/>
            <w:color w:val="B12732"/>
            <w:u w:val="single"/>
          </w:rPr>
          <w:t>http://www.insightpolicyresearch.com</w:t>
        </w:r>
      </w:hyperlink>
      <w:r w:rsidRPr="0074609D">
        <w:rPr>
          <w:rFonts w:ascii="Calibri" w:hAnsi="Calibri" w:cs="Calibri"/>
          <w:color w:val="000000"/>
        </w:rPr>
        <w:t>.</w:t>
      </w:r>
    </w:p>
    <w:p w:rsidRPr="0074609D" w:rsidR="00191D85" w:rsidP="00191D85" w:rsidRDefault="00191D85" w14:paraId="292C439A" w14:textId="77777777">
      <w:pPr>
        <w:keepNext/>
        <w:spacing w:after="200"/>
        <w:rPr>
          <w:rFonts w:ascii="Candara" w:hAnsi="Candara"/>
          <w:b/>
          <w:i/>
          <w:color w:val="B12732"/>
        </w:rPr>
      </w:pPr>
      <w:r w:rsidRPr="0074609D">
        <w:rPr>
          <w:rFonts w:ascii="Candara" w:hAnsi="Candara"/>
          <w:b/>
          <w:i/>
          <w:color w:val="B12732"/>
        </w:rPr>
        <w:t xml:space="preserve">Who is participating in this study? </w:t>
      </w:r>
    </w:p>
    <w:p w:rsidRPr="0074609D" w:rsidR="00191D85" w:rsidP="00191D85" w:rsidRDefault="00191D85" w14:paraId="222A2744" w14:textId="77777777">
      <w:pPr>
        <w:rPr>
          <w:rFonts w:ascii="Calibri" w:hAnsi="Calibri"/>
        </w:rPr>
      </w:pPr>
      <w:r w:rsidRPr="0074609D">
        <w:rPr>
          <w:rFonts w:ascii="Calibri" w:hAnsi="Calibri"/>
        </w:rPr>
        <w:t xml:space="preserve">A sample of households in Puerto Rico, representing those eligible and those not eligible for NAP, were selected for the survey. </w:t>
      </w:r>
    </w:p>
    <w:p w:rsidRPr="0074609D" w:rsidR="00191D85" w:rsidP="00191D85" w:rsidRDefault="00191D85" w14:paraId="463117A5" w14:textId="77777777">
      <w:pPr>
        <w:keepNext/>
        <w:spacing w:after="200"/>
        <w:rPr>
          <w:rFonts w:ascii="Candara" w:hAnsi="Candara"/>
          <w:b/>
          <w:i/>
          <w:color w:val="B12732"/>
        </w:rPr>
      </w:pPr>
      <w:r w:rsidRPr="0074609D">
        <w:rPr>
          <w:rFonts w:ascii="Candara" w:hAnsi="Candara"/>
          <w:b/>
          <w:i/>
          <w:color w:val="B12732"/>
        </w:rPr>
        <w:t xml:space="preserve">How was I selected to participate in this study? </w:t>
      </w:r>
    </w:p>
    <w:p w:rsidRPr="0074609D" w:rsidR="00191D85" w:rsidP="00191D85" w:rsidRDefault="00191D85" w14:paraId="6464FAC4" w14:textId="77777777">
      <w:pPr>
        <w:rPr>
          <w:rFonts w:ascii="Calibri" w:hAnsi="Calibri"/>
        </w:rPr>
      </w:pPr>
      <w:r w:rsidRPr="0074609D">
        <w:rPr>
          <w:rFonts w:ascii="Calibri" w:hAnsi="Calibri"/>
        </w:rPr>
        <w:t xml:space="preserve">Some households were randomly selected from ADSEF participant lists. Others were randomly selected from specific sampled regions of Puerto Rico. </w:t>
      </w:r>
    </w:p>
    <w:p w:rsidRPr="0074609D" w:rsidR="00191D85" w:rsidP="00191D85" w:rsidRDefault="00191D85" w14:paraId="10F52BA4" w14:textId="77777777">
      <w:pPr>
        <w:keepNext/>
        <w:spacing w:after="200"/>
        <w:rPr>
          <w:rFonts w:ascii="Candara" w:hAnsi="Candara"/>
          <w:b/>
          <w:i/>
          <w:color w:val="B12732"/>
        </w:rPr>
      </w:pPr>
      <w:r w:rsidRPr="0074609D">
        <w:rPr>
          <w:rFonts w:ascii="Candara" w:hAnsi="Candara"/>
          <w:b/>
          <w:i/>
          <w:color w:val="B12732"/>
        </w:rPr>
        <w:t>What is the role of study participants?</w:t>
      </w:r>
    </w:p>
    <w:p w:rsidRPr="0074609D" w:rsidR="00191D85" w:rsidP="00191D85" w:rsidRDefault="00191D85" w14:paraId="2897DE6A" w14:textId="77777777">
      <w:pPr>
        <w:rPr>
          <w:rFonts w:ascii="Calibri" w:hAnsi="Calibri"/>
        </w:rPr>
      </w:pPr>
      <w:r w:rsidRPr="0074609D">
        <w:rPr>
          <w:rFonts w:ascii="Calibri" w:hAnsi="Calibri"/>
        </w:rPr>
        <w:t>Study participants will complete a 40-minute survey that asks about food, well-being, and their community.</w:t>
      </w:r>
    </w:p>
    <w:p w:rsidRPr="0074609D" w:rsidR="00191D85" w:rsidP="00191D85" w:rsidRDefault="00191D85" w14:paraId="653C45F2" w14:textId="77777777">
      <w:pPr>
        <w:rPr>
          <w:rFonts w:ascii="Calibri" w:hAnsi="Calibri"/>
        </w:rPr>
      </w:pPr>
      <w:r w:rsidRPr="0074609D">
        <w:rPr>
          <w:rFonts w:ascii="Calibri" w:hAnsi="Calibri"/>
        </w:rPr>
        <w:t>Survey participants will also have a chance to participate in a 60-minute in-person interview. The interview asks about the experience of coping with natural disasters such as hurricanes in Puerto Rico and how existing programs can help.</w:t>
      </w:r>
    </w:p>
    <w:p w:rsidRPr="0074609D" w:rsidR="00191D85" w:rsidP="00191D85" w:rsidRDefault="00191D85" w14:paraId="54545304" w14:textId="77777777">
      <w:pPr>
        <w:rPr>
          <w:rFonts w:ascii="Calibri" w:hAnsi="Calibri"/>
        </w:rPr>
      </w:pPr>
      <w:r w:rsidRPr="0074609D">
        <w:rPr>
          <w:rFonts w:ascii="Calibri" w:hAnsi="Calibri"/>
        </w:rPr>
        <w:t xml:space="preserve">Study participants may also be asked to participate in a follow-up survey. </w:t>
      </w:r>
    </w:p>
    <w:p w:rsidRPr="0074609D" w:rsidR="00191D85" w:rsidP="00191D85" w:rsidRDefault="00191D85" w14:paraId="4201B531" w14:textId="77777777">
      <w:pPr>
        <w:keepNext/>
        <w:spacing w:after="200"/>
        <w:rPr>
          <w:rFonts w:ascii="Candara" w:hAnsi="Candara"/>
          <w:b/>
          <w:i/>
          <w:color w:val="B12732"/>
        </w:rPr>
      </w:pPr>
      <w:r w:rsidRPr="0074609D">
        <w:rPr>
          <w:rFonts w:ascii="Candara" w:hAnsi="Candara"/>
          <w:b/>
          <w:i/>
          <w:color w:val="B12732"/>
        </w:rPr>
        <w:t>How do I participate?</w:t>
      </w:r>
    </w:p>
    <w:p w:rsidRPr="0074609D" w:rsidR="00191D85" w:rsidP="00191D85" w:rsidRDefault="00191D85" w14:paraId="5690F27D" w14:textId="77777777">
      <w:pPr>
        <w:rPr>
          <w:rFonts w:ascii="Calibri" w:hAnsi="Calibri"/>
        </w:rPr>
      </w:pPr>
      <w:r w:rsidRPr="0074609D">
        <w:rPr>
          <w:rFonts w:ascii="Calibri" w:hAnsi="Calibri"/>
        </w:rPr>
        <w:t>You can complete the survey online, on paper, or by phone.</w:t>
      </w:r>
    </w:p>
    <w:p w:rsidRPr="0074609D" w:rsidR="00191D85" w:rsidP="00191D85" w:rsidRDefault="00191D85" w14:paraId="11B38F83" w14:textId="77777777">
      <w:pPr>
        <w:numPr>
          <w:ilvl w:val="0"/>
          <w:numId w:val="17"/>
        </w:numPr>
        <w:spacing w:after="120"/>
        <w:rPr>
          <w:rFonts w:ascii="Calibri" w:hAnsi="Calibri" w:cs="Times New Roman"/>
          <w:szCs w:val="24"/>
        </w:rPr>
      </w:pPr>
      <w:r w:rsidRPr="0074609D">
        <w:rPr>
          <w:rFonts w:ascii="Calibri" w:hAnsi="Calibri" w:cs="Times New Roman"/>
          <w:szCs w:val="24"/>
        </w:rPr>
        <w:t xml:space="preserve">Use the QR code included in your invitation letter to complete the survey online. If you cannot find your letter, </w:t>
      </w:r>
      <w:bookmarkStart w:name="_Hlk77840452" w:id="4"/>
      <w:r w:rsidRPr="0074609D">
        <w:rPr>
          <w:rFonts w:ascii="Calibri" w:hAnsi="Calibri" w:cs="Times New Roman"/>
          <w:szCs w:val="24"/>
        </w:rPr>
        <w:t>you can call or email the study helpline to request your personal identification number to access the survey</w:t>
      </w:r>
      <w:bookmarkEnd w:id="4"/>
      <w:r w:rsidRPr="0074609D">
        <w:rPr>
          <w:rFonts w:ascii="Calibri" w:hAnsi="Calibri" w:cs="Times New Roman"/>
          <w:szCs w:val="24"/>
        </w:rPr>
        <w:t>.</w:t>
      </w:r>
    </w:p>
    <w:p w:rsidRPr="0074609D" w:rsidR="00191D85" w:rsidP="00191D85" w:rsidRDefault="00191D85" w14:paraId="30954FDC" w14:textId="77777777">
      <w:pPr>
        <w:numPr>
          <w:ilvl w:val="0"/>
          <w:numId w:val="17"/>
        </w:numPr>
        <w:spacing w:after="120"/>
        <w:rPr>
          <w:rFonts w:ascii="Calibri" w:hAnsi="Calibri" w:cs="Times New Roman"/>
          <w:szCs w:val="24"/>
        </w:rPr>
      </w:pPr>
      <w:r w:rsidRPr="0074609D">
        <w:rPr>
          <w:rFonts w:ascii="Calibri" w:hAnsi="Calibri" w:cs="Times New Roman"/>
          <w:szCs w:val="24"/>
        </w:rPr>
        <w:t xml:space="preserve">If you received a paper survey, you </w:t>
      </w:r>
      <w:proofErr w:type="gramStart"/>
      <w:r w:rsidRPr="0074609D">
        <w:rPr>
          <w:rFonts w:ascii="Calibri" w:hAnsi="Calibri" w:cs="Times New Roman"/>
          <w:szCs w:val="24"/>
        </w:rPr>
        <w:t>can</w:t>
      </w:r>
      <w:proofErr w:type="gramEnd"/>
      <w:r w:rsidRPr="0074609D">
        <w:rPr>
          <w:rFonts w:ascii="Calibri" w:hAnsi="Calibri" w:cs="Times New Roman"/>
          <w:szCs w:val="24"/>
        </w:rPr>
        <w:t xml:space="preserve"> return it by mail using the prepaid envelope. </w:t>
      </w:r>
    </w:p>
    <w:p w:rsidRPr="0074609D" w:rsidR="00191D85" w:rsidP="00191D85" w:rsidRDefault="00191D85" w14:paraId="6B257865" w14:textId="77777777">
      <w:pPr>
        <w:numPr>
          <w:ilvl w:val="0"/>
          <w:numId w:val="17"/>
        </w:numPr>
        <w:spacing w:after="120"/>
        <w:rPr>
          <w:rFonts w:ascii="Calibri" w:hAnsi="Calibri" w:cs="Times New Roman"/>
          <w:szCs w:val="24"/>
        </w:rPr>
      </w:pPr>
      <w:r w:rsidRPr="0074609D">
        <w:rPr>
          <w:rFonts w:ascii="Calibri" w:hAnsi="Calibri" w:cs="Times New Roman"/>
          <w:szCs w:val="24"/>
        </w:rPr>
        <w:lastRenderedPageBreak/>
        <w:t>You can request a telephone interview by emailing the study helpline or calling XXX.XXX.XXXX.</w:t>
      </w:r>
    </w:p>
    <w:p w:rsidRPr="0074609D" w:rsidR="00191D85" w:rsidP="00191D85" w:rsidRDefault="00191D85" w14:paraId="1788B3DA" w14:textId="77777777">
      <w:pPr>
        <w:rPr>
          <w:rFonts w:ascii="Calibri" w:hAnsi="Calibri" w:cs="Times New Roman"/>
          <w:szCs w:val="24"/>
        </w:rPr>
      </w:pPr>
      <w:r w:rsidRPr="0074609D">
        <w:rPr>
          <w:rFonts w:ascii="Calibri" w:hAnsi="Calibri" w:cs="Times New Roman"/>
          <w:szCs w:val="24"/>
        </w:rPr>
        <w:t>Survey participants who would also like to participate in an in-person interview should provide their contact information at the end of the survey.</w:t>
      </w:r>
    </w:p>
    <w:p w:rsidRPr="0074609D" w:rsidR="00191D85" w:rsidP="00191D85" w:rsidRDefault="00191D85" w14:paraId="72688118" w14:textId="77777777">
      <w:pPr>
        <w:keepNext/>
        <w:spacing w:after="200"/>
        <w:rPr>
          <w:rFonts w:ascii="Candara" w:hAnsi="Candara"/>
          <w:b/>
          <w:i/>
          <w:color w:val="B12732"/>
        </w:rPr>
      </w:pPr>
      <w:r w:rsidRPr="0074609D">
        <w:rPr>
          <w:rFonts w:ascii="Candara" w:hAnsi="Candara"/>
          <w:b/>
          <w:i/>
          <w:color w:val="B12732"/>
        </w:rPr>
        <w:t xml:space="preserve">Why should I participate? </w:t>
      </w:r>
    </w:p>
    <w:p w:rsidRPr="0074609D" w:rsidR="00191D85" w:rsidP="00191D85" w:rsidRDefault="00191D85" w14:paraId="2E2D59D3" w14:textId="77777777">
      <w:pPr>
        <w:rPr>
          <w:rFonts w:ascii="Calibri" w:hAnsi="Calibri"/>
        </w:rPr>
      </w:pPr>
      <w:r w:rsidRPr="0074609D">
        <w:rPr>
          <w:rFonts w:ascii="Calibri" w:hAnsi="Calibri"/>
        </w:rPr>
        <w:t>USDA FNS needs your help to ensure we have complete and accurate information about households in Puerto Rico. Your participation will improve our understanding of the health and well-being of the residents of Puerto Rico and how available programs and services, such as NAP, can be more effective, especially in helping residents cope after natural disasters.</w:t>
      </w:r>
    </w:p>
    <w:p w:rsidRPr="0074609D" w:rsidR="00191D85" w:rsidP="00191D85" w:rsidRDefault="00191D85" w14:paraId="1CDBC0E8" w14:textId="77777777">
      <w:pPr>
        <w:keepNext/>
        <w:spacing w:after="200"/>
        <w:rPr>
          <w:rFonts w:ascii="Candara" w:hAnsi="Candara"/>
          <w:b/>
          <w:i/>
          <w:color w:val="B12732"/>
        </w:rPr>
      </w:pPr>
      <w:r w:rsidRPr="0074609D">
        <w:rPr>
          <w:rFonts w:ascii="Candara" w:hAnsi="Candara"/>
          <w:b/>
          <w:i/>
          <w:color w:val="B12732"/>
        </w:rPr>
        <w:t>Will I be compensated for my time?</w:t>
      </w:r>
    </w:p>
    <w:p w:rsidRPr="0074609D" w:rsidR="00191D85" w:rsidP="00191D85" w:rsidRDefault="00191D85" w14:paraId="3584422C" w14:textId="4DECA16C">
      <w:pPr>
        <w:rPr>
          <w:rFonts w:ascii="Calibri" w:hAnsi="Calibri"/>
        </w:rPr>
      </w:pPr>
      <w:r w:rsidRPr="0074609D">
        <w:rPr>
          <w:rFonts w:ascii="Calibri" w:hAnsi="Calibri"/>
        </w:rPr>
        <w:t xml:space="preserve">Yes. Survey participants receive </w:t>
      </w:r>
      <w:r w:rsidR="004A6BCC">
        <w:rPr>
          <w:rFonts w:ascii="Calibri" w:hAnsi="Calibri"/>
        </w:rPr>
        <w:t xml:space="preserve">a </w:t>
      </w:r>
      <w:r w:rsidRPr="0074609D">
        <w:rPr>
          <w:rFonts w:ascii="Calibri" w:hAnsi="Calibri"/>
        </w:rPr>
        <w:t>$40</w:t>
      </w:r>
      <w:r w:rsidR="004A6BCC">
        <w:rPr>
          <w:rFonts w:ascii="Calibri" w:hAnsi="Calibri"/>
        </w:rPr>
        <w:t xml:space="preserve"> gift card</w:t>
      </w:r>
      <w:r w:rsidRPr="0074609D">
        <w:rPr>
          <w:rFonts w:ascii="Calibri" w:hAnsi="Calibri"/>
        </w:rPr>
        <w:t xml:space="preserve"> as a token of appreciation. In-depth interview participants receive $50</w:t>
      </w:r>
      <w:r w:rsidR="00BE014D">
        <w:rPr>
          <w:rFonts w:ascii="Calibri" w:hAnsi="Calibri"/>
        </w:rPr>
        <w:t xml:space="preserve"> through a cash app or prepaid gift card</w:t>
      </w:r>
      <w:r w:rsidRPr="0074609D">
        <w:rPr>
          <w:rFonts w:ascii="Calibri" w:hAnsi="Calibri"/>
        </w:rPr>
        <w:t xml:space="preserve">. </w:t>
      </w:r>
    </w:p>
    <w:p w:rsidRPr="0074609D" w:rsidR="00191D85" w:rsidP="00191D85" w:rsidRDefault="00191D85" w14:paraId="2DEB6D2C" w14:textId="77777777">
      <w:pPr>
        <w:keepNext/>
        <w:spacing w:after="200"/>
        <w:rPr>
          <w:rFonts w:ascii="Candara" w:hAnsi="Candara"/>
          <w:b/>
          <w:i/>
          <w:color w:val="B12732"/>
        </w:rPr>
      </w:pPr>
      <w:r w:rsidRPr="0074609D">
        <w:rPr>
          <w:rFonts w:ascii="Candara" w:hAnsi="Candara"/>
          <w:b/>
          <w:i/>
          <w:color w:val="B12732"/>
        </w:rPr>
        <w:t>What is the expected timeline for this study?</w:t>
      </w:r>
    </w:p>
    <w:p w:rsidRPr="0074609D" w:rsidR="00191D85" w:rsidP="00191D85" w:rsidRDefault="00191D85" w14:paraId="3BC80CFF" w14:textId="77777777">
      <w:pPr>
        <w:rPr>
          <w:rFonts w:ascii="Calibri" w:hAnsi="Calibri"/>
        </w:rPr>
      </w:pPr>
      <w:r w:rsidRPr="0074609D">
        <w:rPr>
          <w:rFonts w:ascii="Calibri" w:hAnsi="Calibri"/>
        </w:rPr>
        <w:t>Survey distribution will begin in April 2023, and the study team will accept responses through August 2023. In-depth interviews will take place June 2023 through August 2023. The study will be complete by September 2025.</w:t>
      </w:r>
    </w:p>
    <w:p w:rsidRPr="0074609D" w:rsidR="00191D85" w:rsidP="00191D85" w:rsidRDefault="00191D85" w14:paraId="04A76E94" w14:textId="77777777">
      <w:pPr>
        <w:keepNext/>
        <w:spacing w:after="200"/>
        <w:rPr>
          <w:rFonts w:ascii="Candara" w:hAnsi="Candara"/>
          <w:b/>
          <w:i/>
          <w:color w:val="B12732"/>
        </w:rPr>
      </w:pPr>
      <w:r w:rsidRPr="0074609D">
        <w:rPr>
          <w:rFonts w:ascii="Candara" w:hAnsi="Candara"/>
          <w:b/>
          <w:i/>
          <w:color w:val="B12732"/>
        </w:rPr>
        <w:t xml:space="preserve">Will the information I provide be kept private? </w:t>
      </w:r>
    </w:p>
    <w:p w:rsidRPr="0074609D" w:rsidR="00191D85" w:rsidP="00191D85" w:rsidRDefault="00191D85" w14:paraId="2649D25F" w14:textId="77777777">
      <w:pPr>
        <w:rPr>
          <w:rFonts w:ascii="Calibri" w:hAnsi="Calibri"/>
        </w:rPr>
      </w:pPr>
      <w:r w:rsidRPr="0074609D">
        <w:rPr>
          <w:rFonts w:ascii="Calibri" w:hAnsi="Calibri"/>
        </w:rPr>
        <w:t xml:space="preserve">All information gathered from participants is kept private and used for research purposes only. No information that could identify study participants will be released. FNS will receive redacted transcripts of the in-depth interviews with personally identifying information removed, and no individuals will be identified in the written reports. </w:t>
      </w:r>
    </w:p>
    <w:p w:rsidRPr="0074609D" w:rsidR="00191D85" w:rsidP="00191D85" w:rsidRDefault="00191D85" w14:paraId="79185F99" w14:textId="77777777">
      <w:pPr>
        <w:keepNext/>
        <w:spacing w:after="200"/>
        <w:rPr>
          <w:rFonts w:ascii="Candara" w:hAnsi="Candara"/>
          <w:b/>
          <w:i/>
          <w:color w:val="B12732"/>
        </w:rPr>
      </w:pPr>
      <w:r w:rsidRPr="0074609D">
        <w:rPr>
          <w:rFonts w:ascii="Candara" w:hAnsi="Candara"/>
          <w:b/>
          <w:i/>
          <w:color w:val="B12732"/>
        </w:rPr>
        <w:t xml:space="preserve">Whom do I contact if I have questions or want more information? </w:t>
      </w:r>
    </w:p>
    <w:p w:rsidRPr="0074609D" w:rsidR="00191D85" w:rsidP="00191D85" w:rsidRDefault="00191D85" w14:paraId="37186FA9" w14:textId="77777777">
      <w:r w:rsidRPr="0074609D">
        <w:t>For more information, contact the study team via email at name@insightpolicyresearch.com or by phone at XXX.XXX.XXXX.</w:t>
      </w:r>
    </w:p>
    <w:p w:rsidRPr="00274AE2" w:rsidR="006C158E" w:rsidP="00274AE2" w:rsidRDefault="006C158E" w14:paraId="5E29DA57" w14:textId="102CD785">
      <w:pPr>
        <w:spacing w:after="200" w:line="276" w:lineRule="auto"/>
        <w:rPr>
          <w:rFonts w:cstheme="minorHAnsi"/>
          <w:szCs w:val="24"/>
        </w:rPr>
      </w:pPr>
    </w:p>
    <w:p w:rsidRPr="0074609D" w:rsidR="00A50FE8" w:rsidRDefault="007054D9" w14:paraId="056A0F62" w14:textId="6C858BE2">
      <w:pPr>
        <w:spacing w:after="200" w:line="276" w:lineRule="auto"/>
        <w:rPr>
          <w:rFonts w:ascii="Calibri" w:hAnsi="Calibri" w:eastAsia="Calibri" w:cs="Times New Roman"/>
        </w:rPr>
      </w:pPr>
      <w:r w:rsidRPr="0074609D">
        <w:rPr>
          <w:rFonts w:ascii="Times New Roman" w:hAnsi="Times New Roman" w:eastAsia="Calibri" w:cs="Times New Roman"/>
          <w:noProof/>
          <w:sz w:val="24"/>
          <w:szCs w:val="24"/>
        </w:rPr>
        <mc:AlternateContent>
          <mc:Choice Requires="wps">
            <w:drawing>
              <wp:inline distT="0" distB="0" distL="0" distR="0" wp14:anchorId="4332BB00" wp14:editId="491B93BF">
                <wp:extent cx="5943600" cy="2025650"/>
                <wp:effectExtent l="0" t="0" r="0" b="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5650"/>
                        </a:xfrm>
                        <a:prstGeom prst="rect">
                          <a:avLst/>
                        </a:prstGeom>
                        <a:solidFill>
                          <a:sysClr val="window" lastClr="FFFFFF">
                            <a:lumMod val="95000"/>
                          </a:sysClr>
                        </a:solidFill>
                        <a:ln w="9525">
                          <a:noFill/>
                          <a:miter lim="800000"/>
                          <a:headEnd/>
                          <a:tailEnd/>
                        </a:ln>
                      </wps:spPr>
                      <wps:txbx>
                        <w:txbxContent>
                          <w:p w:rsidRPr="00DE7BE0" w:rsidR="007054D9" w:rsidP="007054D9" w:rsidRDefault="007054D9" w14:paraId="73CCE090" w14:textId="77777777">
                            <w:pPr>
                              <w:spacing w:after="0"/>
                              <w:jc w:val="center"/>
                              <w:rPr>
                                <w:rFonts w:cs="Calibri"/>
                                <w:b/>
                                <w:bCs/>
                                <w:sz w:val="20"/>
                                <w:szCs w:val="20"/>
                              </w:rPr>
                            </w:pPr>
                            <w:r w:rsidRPr="00DE7BE0">
                              <w:rPr>
                                <w:rFonts w:cs="Calibri"/>
                                <w:b/>
                                <w:bCs/>
                                <w:sz w:val="20"/>
                                <w:szCs w:val="20"/>
                              </w:rPr>
                              <w:t>Public Burden Statement</w:t>
                            </w:r>
                          </w:p>
                          <w:p w:rsidRPr="003F1295" w:rsidR="007054D9" w:rsidP="007054D9" w:rsidRDefault="007054D9" w14:paraId="15CFE263" w14:textId="642FC066">
                            <w:pPr>
                              <w:pStyle w:val="BodyText-IPR"/>
                              <w:spacing w:after="0"/>
                              <w:rPr>
                                <w:i/>
                                <w:iCs/>
                                <w:sz w:val="20"/>
                                <w:szCs w:val="20"/>
                              </w:rPr>
                            </w:pPr>
                            <w:r w:rsidRPr="00733DC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6</w:t>
                            </w:r>
                            <w:r w:rsidRPr="00733DC0">
                              <w:rPr>
                                <w:i/>
                                <w:iCs/>
                                <w:sz w:val="20"/>
                                <w:szCs w:val="20"/>
                              </w:rPr>
                              <w:t xml:space="preserve"> minutes. Send comments regarding this burden estimate or any other aspect of this collection of information, including suggestions for reducing this burden, </w:t>
                            </w:r>
                            <w:proofErr w:type="gramStart"/>
                            <w:r w:rsidRPr="00733DC0">
                              <w:rPr>
                                <w:i/>
                                <w:iCs/>
                                <w:sz w:val="20"/>
                                <w:szCs w:val="20"/>
                              </w:rPr>
                              <w:t>to:</w:t>
                            </w:r>
                            <w:proofErr w:type="gramEnd"/>
                            <w:r w:rsidRPr="00733DC0">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4332BB00">
                <v:stroke joinstyle="miter"/>
                <v:path gradientshapeok="t" o:connecttype="rect"/>
              </v:shapetype>
              <v:shape id="Text Box 35" style="width:468pt;height:159.5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">
                <v:textbox>
                  <w:txbxContent>
                    <w:p w:rsidRPr="00DE7BE0" w:rsidR="007054D9" w:rsidP="007054D9" w:rsidRDefault="007054D9" w14:paraId="73CCE090" w14:textId="77777777">
                      <w:pPr>
                        <w:spacing w:after="0"/>
                        <w:jc w:val="center"/>
                        <w:rPr>
                          <w:rFonts w:cs="Calibri"/>
                          <w:b/>
                          <w:bCs/>
                          <w:sz w:val="20"/>
                          <w:szCs w:val="20"/>
                        </w:rPr>
                      </w:pPr>
                      <w:r w:rsidRPr="00DE7BE0">
                        <w:rPr>
                          <w:rFonts w:cs="Calibri"/>
                          <w:b/>
                          <w:bCs/>
                          <w:sz w:val="20"/>
                          <w:szCs w:val="20"/>
                        </w:rPr>
                        <w:t>Public Burden Statement</w:t>
                      </w:r>
                    </w:p>
                    <w:p w:rsidRPr="003F1295" w:rsidR="007054D9" w:rsidP="007054D9" w:rsidRDefault="007054D9" w14:paraId="15CFE263" w14:textId="642FC066">
                      <w:pPr>
                        <w:pStyle w:val="BodyText-IPR"/>
                        <w:spacing w:after="0"/>
                        <w:rPr>
                          <w:i/>
                          <w:iCs/>
                          <w:sz w:val="20"/>
                          <w:szCs w:val="20"/>
                        </w:rPr>
                      </w:pPr>
                      <w:r w:rsidRPr="00733DC0">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6</w:t>
                      </w:r>
                      <w:r w:rsidRPr="00733DC0">
                        <w:rPr>
                          <w:i/>
                          <w:iCs/>
                          <w:sz w:val="20"/>
                          <w:szCs w:val="20"/>
                        </w:rPr>
                        <w:t xml:space="preserve"> minutes. Send comments regarding this burden estimate or any other aspect of this collection of information, including suggestions for reducing this burden, </w:t>
                      </w:r>
                      <w:proofErr w:type="gramStart"/>
                      <w:r w:rsidRPr="00733DC0">
                        <w:rPr>
                          <w:i/>
                          <w:iCs/>
                          <w:sz w:val="20"/>
                          <w:szCs w:val="20"/>
                        </w:rPr>
                        <w:t>to:</w:t>
                      </w:r>
                      <w:proofErr w:type="gramEnd"/>
                      <w:r w:rsidRPr="00733DC0">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74609D" w:rsidR="00A50FE8" w:rsidSect="00F045D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07A32312" w14:textId="77777777" w:rsidR="00191D85" w:rsidRDefault="005E12D5" w:rsidP="00AC63D7">
                <w:pPr>
                  <w:pBdr>
                    <w:top w:val="single" w:sz="8" w:space="1" w:color="B12732"/>
                  </w:pBdr>
                  <w:tabs>
                    <w:tab w:val="right" w:pos="9360"/>
                  </w:tabs>
                  <w:spacing w:after="0"/>
                  <w:rPr>
                    <w:rStyle w:val="FooterTitle-IPRChar"/>
                    <w:szCs w:val="20"/>
                  </w:rPr>
                </w:pPr>
                <w:r w:rsidRPr="001340A1">
                  <w:rPr>
                    <w:rStyle w:val="FooterTitle-IPRChar"/>
                    <w:szCs w:val="20"/>
                  </w:rPr>
                  <w:t>Food Security Status and Well-Being of NAP Participants in Puerto Rico</w:t>
                </w:r>
                <w:bookmarkEnd w:id="5"/>
                <w:r>
                  <w:rPr>
                    <w:rStyle w:val="FooterTitle-IPRChar"/>
                    <w:szCs w:val="20"/>
                  </w:rPr>
                  <w:t xml:space="preserve">, </w:t>
                </w:r>
                <w:r w:rsidR="00BC5E8C" w:rsidRPr="00BC5E8C">
                  <w:rPr>
                    <w:rStyle w:val="FooterTitle-IPRChar"/>
                    <w:szCs w:val="20"/>
                  </w:rPr>
                  <w:t>Appendix G.</w:t>
                </w:r>
                <w:r w:rsidR="00191D85">
                  <w:rPr>
                    <w:rStyle w:val="FooterTitle-IPRChar"/>
                    <w:szCs w:val="20"/>
                  </w:rPr>
                  <w:t>10</w:t>
                </w:r>
                <w:r w:rsidR="00BC5E8C" w:rsidRPr="00BC5E8C">
                  <w:rPr>
                    <w:rStyle w:val="FooterTitle-IPRChar"/>
                    <w:szCs w:val="20"/>
                  </w:rPr>
                  <w:t>.</w:t>
                </w:r>
                <w:r w:rsidR="00191D85">
                  <w:rPr>
                    <w:rStyle w:val="FooterTitle-IPRChar"/>
                    <w:szCs w:val="20"/>
                  </w:rPr>
                  <w:t xml:space="preserve">FAQ Document </w:t>
                </w:r>
              </w:p>
              <w:p w14:paraId="672C599A" w14:textId="6673E849" w:rsidR="005E12D5" w:rsidRPr="00C05E57" w:rsidRDefault="00191D85" w:rsidP="00AC63D7">
                <w:pPr>
                  <w:pBdr>
                    <w:top w:val="single" w:sz="8" w:space="1" w:color="B12732"/>
                  </w:pBdr>
                  <w:tabs>
                    <w:tab w:val="right" w:pos="9360"/>
                  </w:tabs>
                  <w:spacing w:after="0"/>
                  <w:rPr>
                    <w:sz w:val="20"/>
                    <w:szCs w:val="20"/>
                  </w:rPr>
                </w:pPr>
                <w:r>
                  <w:rPr>
                    <w:rStyle w:val="FooterTitle-IPRChar"/>
                    <w:szCs w:val="20"/>
                  </w:rPr>
                  <w:t>in English</w:t>
                </w:r>
                <w:r w:rsidR="005E12D5">
                  <w:rPr>
                    <w:rStyle w:val="FooterTitle-IPRChar"/>
                    <w:szCs w:val="20"/>
                  </w:rPr>
                  <w:tab/>
                </w:r>
                <w:r w:rsidR="0037658F">
                  <w:rPr>
                    <w:rStyle w:val="FooterTitle-IPRChar"/>
                    <w:szCs w:val="20"/>
                  </w:rPr>
                  <w:t>G</w:t>
                </w:r>
                <w:r w:rsidR="005E12D5">
                  <w:rPr>
                    <w:rStyle w:val="FooterTitle-IPRChar"/>
                    <w:szCs w:val="20"/>
                  </w:rPr>
                  <w:t>-</w:t>
                </w:r>
                <w:r w:rsidR="005E12D5" w:rsidRPr="00AC63D7">
                  <w:rPr>
                    <w:rStyle w:val="FooterTitle-IPRChar"/>
                    <w:szCs w:val="20"/>
                  </w:rPr>
                  <w:fldChar w:fldCharType="begin"/>
                </w:r>
                <w:r w:rsidR="005E12D5" w:rsidRPr="00AC63D7">
                  <w:rPr>
                    <w:rStyle w:val="FooterTitle-IPRChar"/>
                    <w:szCs w:val="20"/>
                  </w:rPr>
                  <w:instrText xml:space="preserve"> PAGE   \* MERGEFORMAT </w:instrText>
                </w:r>
                <w:r w:rsidR="005E12D5" w:rsidRPr="00AC63D7">
                  <w:rPr>
                    <w:rStyle w:val="FooterTitle-IPRChar"/>
                    <w:szCs w:val="20"/>
                  </w:rPr>
                  <w:fldChar w:fldCharType="separate"/>
                </w:r>
                <w:r w:rsidR="005E12D5" w:rsidRPr="00AC63D7">
                  <w:rPr>
                    <w:rStyle w:val="FooterTitle-IPRChar"/>
                    <w:noProof/>
                    <w:szCs w:val="20"/>
                  </w:rPr>
                  <w:t>1</w:t>
                </w:r>
                <w:r w:rsidR="005E12D5" w:rsidRPr="00AC63D7">
                  <w:rPr>
                    <w:rStyle w:val="FooterTitle-IPRChar"/>
                    <w:noProof/>
                    <w:szCs w:val="20"/>
                  </w:rPr>
                  <w:fldChar w:fldCharType="end"/>
                </w:r>
                <w:r w:rsidR="005E12D5" w:rsidRPr="008F7675">
                  <w:rPr>
                    <w:rStyle w:val="FooterTitle-IPRChar"/>
                    <w:szCs w:val="20"/>
                  </w:rPr>
                  <w:tab/>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E0AD" w14:textId="77777777" w:rsidR="007054D9" w:rsidRDefault="007054D9" w:rsidP="007054D9">
    <w:pPr>
      <w:pStyle w:val="Header"/>
    </w:pPr>
    <w:r>
      <w:rPr>
        <w:noProof/>
      </w:rPr>
      <mc:AlternateContent>
        <mc:Choice Requires="wps">
          <w:drawing>
            <wp:anchor distT="0" distB="0" distL="114300" distR="114300" simplePos="0" relativeHeight="251659264" behindDoc="0" locked="0" layoutInCell="1" allowOverlap="1" wp14:anchorId="32C4A771" wp14:editId="3D5876BD">
              <wp:simplePos x="0" y="0"/>
              <wp:positionH relativeFrom="margin">
                <wp:posOffset>4297680</wp:posOffset>
              </wp:positionH>
              <wp:positionV relativeFrom="margin">
                <wp:posOffset>-660400</wp:posOffset>
              </wp:positionV>
              <wp:extent cx="1645920" cy="42799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436880"/>
                      </a:xfrm>
                      <a:prstGeom prst="rect">
                        <a:avLst/>
                      </a:prstGeom>
                      <a:solidFill>
                        <a:sysClr val="window" lastClr="FFFFFF">
                          <a:lumMod val="95000"/>
                        </a:sysClr>
                      </a:solidFill>
                      <a:ln w="9525">
                        <a:noFill/>
                        <a:miter lim="800000"/>
                        <a:headEnd/>
                        <a:tailEnd/>
                      </a:ln>
                    </wps:spPr>
                    <wps:txbx>
                      <w:txbxContent>
                        <w:p w14:paraId="079E5218" w14:textId="77777777" w:rsidR="007054D9" w:rsidRDefault="007054D9" w:rsidP="007054D9">
                          <w:pPr>
                            <w:pStyle w:val="Body11ptCalibri-IPR"/>
                            <w:spacing w:after="60"/>
                            <w:ind w:firstLine="0"/>
                            <w:rPr>
                              <w:caps/>
                              <w:sz w:val="18"/>
                              <w:szCs w:val="20"/>
                            </w:rPr>
                          </w:pPr>
                          <w:r>
                            <w:rPr>
                              <w:b/>
                              <w:sz w:val="18"/>
                              <w:szCs w:val="20"/>
                            </w:rPr>
                            <w:t>OMB Number: 0584-XXXX</w:t>
                          </w:r>
                        </w:p>
                        <w:p w14:paraId="5FC00C3A" w14:textId="77777777" w:rsidR="007054D9" w:rsidRDefault="007054D9" w:rsidP="007054D9">
                          <w:pPr>
                            <w:pStyle w:val="Body11ptCalibri-IPR"/>
                            <w:spacing w:after="0"/>
                            <w:ind w:firstLine="0"/>
                            <w:rPr>
                              <w:sz w:val="20"/>
                            </w:rPr>
                          </w:pPr>
                          <w:r>
                            <w:rPr>
                              <w:b/>
                              <w:sz w:val="18"/>
                              <w:szCs w:val="20"/>
                            </w:rPr>
                            <w:t>Expiration Date: XX/XX/XXXX</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2C4A771" id="_x0000_t202" coordsize="21600,21600" o:spt="202" path="m,l,21600r21600,l21600,xe">
              <v:stroke joinstyle="miter"/>
              <v:path gradientshapeok="t" o:connecttype="rect"/>
            </v:shapetype>
            <v:shape id="Text Box 9" o:spid="_x0000_s1027" type="#_x0000_t202" style="position:absolute;margin-left:338.4pt;margin-top:-52pt;width:129.6pt;height:33.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" fillcolor="#f2f2f2" stroked="f">
              <v:textbox style="mso-fit-shape-to-text:t" inset="3.6pt,,0">
                <w:txbxContent>
                  <w:p w14:paraId="079E5218" w14:textId="77777777" w:rsidR="007054D9" w:rsidRDefault="007054D9" w:rsidP="007054D9">
                    <w:pPr>
                      <w:pStyle w:val="Body11ptCalibri-IPR"/>
                      <w:spacing w:after="60"/>
                      <w:ind w:firstLine="0"/>
                      <w:rPr>
                        <w:caps/>
                        <w:sz w:val="18"/>
                        <w:szCs w:val="20"/>
                      </w:rPr>
                    </w:pPr>
                    <w:r>
                      <w:rPr>
                        <w:b/>
                        <w:sz w:val="18"/>
                        <w:szCs w:val="20"/>
                      </w:rPr>
                      <w:t>OMB Number: 0584-XXXX</w:t>
                    </w:r>
                  </w:p>
                  <w:p w14:paraId="5FC00C3A" w14:textId="77777777" w:rsidR="007054D9" w:rsidRDefault="007054D9" w:rsidP="007054D9">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32D50F9C" w14:textId="77777777" w:rsidR="007054D9" w:rsidRDefault="007054D9" w:rsidP="007054D9">
    <w:pPr>
      <w:pStyle w:val="Header"/>
    </w:pPr>
  </w:p>
  <w:p w14:paraId="54BB3C14" w14:textId="77777777" w:rsidR="007054D9" w:rsidRDefault="00705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1D8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4AE2"/>
    <w:rsid w:val="00277946"/>
    <w:rsid w:val="002808A8"/>
    <w:rsid w:val="00280B19"/>
    <w:rsid w:val="00283C41"/>
    <w:rsid w:val="002847D0"/>
    <w:rsid w:val="0028674A"/>
    <w:rsid w:val="002873D2"/>
    <w:rsid w:val="002914EB"/>
    <w:rsid w:val="00291933"/>
    <w:rsid w:val="002927DA"/>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6BCC"/>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3722E"/>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56FC0"/>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054D9"/>
    <w:rsid w:val="00725A30"/>
    <w:rsid w:val="00725E90"/>
    <w:rsid w:val="00727D56"/>
    <w:rsid w:val="00734261"/>
    <w:rsid w:val="00744452"/>
    <w:rsid w:val="0074609D"/>
    <w:rsid w:val="0075272D"/>
    <w:rsid w:val="00752EC6"/>
    <w:rsid w:val="00755695"/>
    <w:rsid w:val="00757E0E"/>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5D57"/>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0D88"/>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0507"/>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E5D7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5E8C"/>
    <w:rsid w:val="00BD0875"/>
    <w:rsid w:val="00BD5659"/>
    <w:rsid w:val="00BD5B31"/>
    <w:rsid w:val="00BD6628"/>
    <w:rsid w:val="00BE014D"/>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17F3"/>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5DB"/>
    <w:rsid w:val="00F04F32"/>
    <w:rsid w:val="00F059D7"/>
    <w:rsid w:val="00F06F60"/>
    <w:rsid w:val="00F128A8"/>
    <w:rsid w:val="00F13B65"/>
    <w:rsid w:val="00F1442C"/>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ightpolicyresea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2022-02-14T14:28:00Z</dcterms:created>
  <dcterms:modified xsi:type="dcterms:W3CDTF">2022-02-14T14:28:00Z</dcterms:modified>
</cp:coreProperties>
</file>