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04AF" w:rsidP="006504AF" w14:paraId="592F2CE7" w14:textId="77777777">
      <w:pPr>
        <w:pStyle w:val="Heading1"/>
      </w:pPr>
      <w:bookmarkStart w:id="0" w:name="_Toc133325566"/>
      <w:r>
        <w:t>Focus Group Confirmation Letter</w:t>
      </w:r>
      <w:bookmarkEnd w:id="0"/>
      <w:r>
        <w:t xml:space="preserve"> </w:t>
      </w:r>
    </w:p>
    <w:p w:rsidR="00F525BB" w:rsidP="00F525BB" w14:paraId="1E435A70" w14:textId="77777777"/>
    <w:p w:rsidR="00F525BB" w:rsidRPr="00A218F8" w:rsidP="00F525BB" w14:paraId="3AFD59FE"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F525BB" w:rsidRPr="00A218F8" w:rsidP="00F525BB" w14:paraId="24723F6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F525BB" w:rsidP="00F525BB" w14:paraId="4DF78CB0" w14:textId="77777777">
      <w:pPr>
        <w:spacing w:before="100" w:beforeAutospacing="1" w:after="100" w:afterAutospacing="1"/>
        <w:jc w:val="center"/>
      </w:pPr>
    </w:p>
    <w:p w:rsidR="00F525BB" w:rsidP="00F525BB" w14:paraId="2CDD2B35" w14:textId="77777777">
      <w:pPr>
        <w:spacing w:before="100" w:beforeAutospacing="1" w:after="100" w:afterAutospacing="1"/>
        <w:jc w:val="center"/>
      </w:pPr>
      <w:r>
        <w:t>Paperwork Reduction Act Notice</w:t>
      </w:r>
    </w:p>
    <w:p w:rsidR="00F525BB" w:rsidP="00F525BB" w14:paraId="3BCF5FFA"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F525BB" w:rsidP="00F525BB" w14:paraId="78C11BB4" w14:textId="77777777"/>
    <w:p w:rsidR="00F525BB" w:rsidP="00F525BB" w14:paraId="6CCD6528" w14:textId="77777777"/>
    <w:p w:rsidR="00F525BB" w:rsidP="00F525BB" w14:paraId="2BE98FE1" w14:textId="77777777"/>
    <w:p w:rsidR="00F525BB" w:rsidRPr="00F525BB" w:rsidP="00F525BB" w14:paraId="7C96A9CF" w14:textId="77777777"/>
    <w:p w:rsidR="006504AF" w:rsidP="006504AF" w14:paraId="01DA6EE4" w14:textId="77777777">
      <w:pPr>
        <w:spacing w:after="265" w:line="259" w:lineRule="auto"/>
        <w:ind w:left="216" w:right="-146"/>
      </w:pPr>
      <w:r>
        <w:rPr>
          <w:rFonts w:ascii="Calibri" w:eastAsia="Calibri" w:hAnsi="Calibri" w:cs="Calibri"/>
          <w:noProof/>
          <w:sz w:val="22"/>
        </w:rPr>
        <mc:AlternateContent>
          <mc:Choice Requires="wpg">
            <w:drawing>
              <wp:inline distT="0" distB="0" distL="0" distR="0">
                <wp:extent cx="4572000" cy="581025"/>
                <wp:effectExtent l="0" t="0" r="0" b="0"/>
                <wp:docPr id="8264" name="Group 826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8277" name="Picture 8257"/>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8278" name="Rectangle 8258"/>
                        <wps:cNvSpPr/>
                        <wps:spPr>
                          <a:xfrm>
                            <a:off x="4071874" y="110210"/>
                            <a:ext cx="543621"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8279" name="Rectangle 8259"/>
                        <wps:cNvSpPr/>
                        <wps:spPr>
                          <a:xfrm>
                            <a:off x="4480560" y="110210"/>
                            <a:ext cx="50673"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92" name="Rectangle 8260"/>
                        <wps:cNvSpPr/>
                        <wps:spPr>
                          <a:xfrm>
                            <a:off x="4007866" y="293091"/>
                            <a:ext cx="629328"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8293" name="Rectangle 8261"/>
                        <wps:cNvSpPr/>
                        <wps:spPr>
                          <a:xfrm>
                            <a:off x="4480560" y="293091"/>
                            <a:ext cx="50673"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94" name="Rectangle 8262"/>
                        <wps:cNvSpPr/>
                        <wps:spPr>
                          <a:xfrm>
                            <a:off x="4521708" y="293091"/>
                            <a:ext cx="50673"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95" name="Rectangle 8263"/>
                        <wps:cNvSpPr/>
                        <wps:spPr>
                          <a:xfrm>
                            <a:off x="625145" y="108686"/>
                            <a:ext cx="1203180"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296" name="Rectangle 8264"/>
                        <wps:cNvSpPr/>
                        <wps:spPr>
                          <a:xfrm>
                            <a:off x="1530731" y="108686"/>
                            <a:ext cx="50673"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97" name="Rectangle 8265"/>
                        <wps:cNvSpPr/>
                        <wps:spPr>
                          <a:xfrm>
                            <a:off x="625145" y="291567"/>
                            <a:ext cx="2312482"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8298" name="Rectangle 8266"/>
                        <wps:cNvSpPr/>
                        <wps:spPr>
                          <a:xfrm>
                            <a:off x="2364613" y="291567"/>
                            <a:ext cx="50673" cy="224380"/>
                          </a:xfrm>
                          <a:prstGeom prst="rect">
                            <a:avLst/>
                          </a:prstGeom>
                          <a:ln>
                            <a:noFill/>
                          </a:ln>
                        </wps:spPr>
                        <wps:txbx>
                          <w:txbxContent>
                            <w:p w:rsidR="006504AF" w:rsidP="006504AF"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99" name="Shape 201"/>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8264"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57" o:spid="_x0000_s1026" type="#_x0000_t75" style="width:5096;height:5048;left:238;mso-wrap-style:square;position:absolute;visibility:visible">
                  <v:imagedata r:id="rId7" o:title=""/>
                </v:shape>
                <v:rect id="Rectangle 8258" o:spid="_x0000_s1027" style="width:5436;height:2243;left:40718;mso-wrap-style:square;position:absolute;top:1102;visibility:visible;v-text-anchor:top" filled="f" stroked="f">
                  <v:textbox inset="0,0,0,0">
                    <w:txbxContent>
                      <w:p w:rsidR="006504AF" w:rsidP="006504AF" w14:paraId="7388D389" w14:textId="77777777">
                        <w:pPr>
                          <w:spacing w:after="160" w:line="259" w:lineRule="auto"/>
                        </w:pPr>
                        <w:r>
                          <w:rPr>
                            <w:rFonts w:ascii="Times New Roman" w:eastAsia="Times New Roman" w:hAnsi="Times New Roman" w:cs="Times New Roman"/>
                            <w:b/>
                          </w:rPr>
                          <w:t>Forest</w:t>
                        </w:r>
                      </w:p>
                    </w:txbxContent>
                  </v:textbox>
                </v:rect>
                <v:rect id="Rectangle 8259" o:spid="_x0000_s1028" style="width:507;height:2243;left:44805;mso-wrap-style:square;position:absolute;top:1102;visibility:visible;v-text-anchor:top" filled="f" stroked="f">
                  <v:textbox inset="0,0,0,0">
                    <w:txbxContent>
                      <w:p w:rsidR="006504AF" w:rsidP="006504AF" w14:paraId="159C4F48" w14:textId="77777777">
                        <w:pPr>
                          <w:spacing w:after="160" w:line="259" w:lineRule="auto"/>
                        </w:pPr>
                        <w:r>
                          <w:rPr>
                            <w:rFonts w:ascii="Times New Roman" w:eastAsia="Times New Roman" w:hAnsi="Times New Roman" w:cs="Times New Roman"/>
                            <w:b/>
                          </w:rPr>
                          <w:t xml:space="preserve"> </w:t>
                        </w:r>
                      </w:p>
                    </w:txbxContent>
                  </v:textbox>
                </v:rect>
                <v:rect id="Rectangle 8260" o:spid="_x0000_s1029" style="width:6293;height:2244;left:40078;mso-wrap-style:square;position:absolute;top:2930;visibility:visible;v-text-anchor:top" filled="f" stroked="f">
                  <v:textbox inset="0,0,0,0">
                    <w:txbxContent>
                      <w:p w:rsidR="006504AF" w:rsidP="006504AF" w14:paraId="3F879A2B" w14:textId="77777777">
                        <w:pPr>
                          <w:spacing w:after="160" w:line="259" w:lineRule="auto"/>
                        </w:pPr>
                        <w:r>
                          <w:rPr>
                            <w:rFonts w:ascii="Times New Roman" w:eastAsia="Times New Roman" w:hAnsi="Times New Roman" w:cs="Times New Roman"/>
                            <w:b/>
                          </w:rPr>
                          <w:t>Service</w:t>
                        </w:r>
                      </w:p>
                    </w:txbxContent>
                  </v:textbox>
                </v:rect>
                <v:rect id="Rectangle 8261" o:spid="_x0000_s1030" style="width:507;height:2244;left:44805;mso-wrap-style:square;position:absolute;top:2930;visibility:visible;v-text-anchor:top" filled="f" stroked="f">
                  <v:textbox inset="0,0,0,0">
                    <w:txbxContent>
                      <w:p w:rsidR="006504AF" w:rsidP="006504AF" w14:paraId="32CB8546" w14:textId="77777777">
                        <w:pPr>
                          <w:spacing w:after="160" w:line="259" w:lineRule="auto"/>
                        </w:pPr>
                        <w:r>
                          <w:rPr>
                            <w:rFonts w:ascii="Times New Roman" w:eastAsia="Times New Roman" w:hAnsi="Times New Roman" w:cs="Times New Roman"/>
                            <w:b/>
                          </w:rPr>
                          <w:t xml:space="preserve"> </w:t>
                        </w:r>
                      </w:p>
                    </w:txbxContent>
                  </v:textbox>
                </v:rect>
                <v:rect id="Rectangle 8262" o:spid="_x0000_s1031" style="width:506;height:2244;left:45217;mso-wrap-style:square;position:absolute;top:2930;visibility:visible;v-text-anchor:top" filled="f" stroked="f">
                  <v:textbox inset="0,0,0,0">
                    <w:txbxContent>
                      <w:p w:rsidR="006504AF" w:rsidP="006504AF" w14:paraId="4444F599" w14:textId="77777777">
                        <w:pPr>
                          <w:spacing w:after="160" w:line="259" w:lineRule="auto"/>
                        </w:pPr>
                        <w:r>
                          <w:rPr>
                            <w:rFonts w:ascii="Times New Roman" w:eastAsia="Times New Roman" w:hAnsi="Times New Roman" w:cs="Times New Roman"/>
                            <w:b/>
                          </w:rPr>
                          <w:t xml:space="preserve"> </w:t>
                        </w:r>
                      </w:p>
                    </w:txbxContent>
                  </v:textbox>
                </v:rect>
                <v:rect id="Rectangle 8263" o:spid="_x0000_s1032" style="width:12032;height:2244;left:6251;mso-wrap-style:square;position:absolute;top:1086;visibility:visible;v-text-anchor:top" filled="f" stroked="f">
                  <v:textbox inset="0,0,0,0">
                    <w:txbxContent>
                      <w:p w:rsidR="006504AF" w:rsidP="006504AF" w14:paraId="1264232A" w14:textId="77777777">
                        <w:pPr>
                          <w:spacing w:after="160" w:line="259" w:lineRule="auto"/>
                        </w:pPr>
                        <w:r>
                          <w:rPr>
                            <w:rFonts w:ascii="Times New Roman" w:eastAsia="Times New Roman" w:hAnsi="Times New Roman" w:cs="Times New Roman"/>
                            <w:b/>
                          </w:rPr>
                          <w:t xml:space="preserve">United States </w:t>
                        </w:r>
                      </w:p>
                    </w:txbxContent>
                  </v:textbox>
                </v:rect>
                <v:rect id="Rectangle 8264" o:spid="_x0000_s1033" style="width:507;height:2244;left:15307;mso-wrap-style:square;position:absolute;top:1086;visibility:visible;v-text-anchor:top" filled="f" stroked="f">
                  <v:textbox inset="0,0,0,0">
                    <w:txbxContent>
                      <w:p w:rsidR="006504AF" w:rsidP="006504AF" w14:paraId="3D0BEC8C" w14:textId="77777777">
                        <w:pPr>
                          <w:spacing w:after="160" w:line="259" w:lineRule="auto"/>
                        </w:pPr>
                        <w:r>
                          <w:rPr>
                            <w:rFonts w:ascii="Times New Roman" w:eastAsia="Times New Roman" w:hAnsi="Times New Roman" w:cs="Times New Roman"/>
                            <w:b/>
                          </w:rPr>
                          <w:t xml:space="preserve"> </w:t>
                        </w:r>
                      </w:p>
                    </w:txbxContent>
                  </v:textbox>
                </v:rect>
                <v:rect id="Rectangle 8265" o:spid="_x0000_s1034" style="width:23125;height:2244;left:6251;mso-wrap-style:square;position:absolute;top:2915;visibility:visible;v-text-anchor:top" filled="f" stroked="f">
                  <v:textbox inset="0,0,0,0">
                    <w:txbxContent>
                      <w:p w:rsidR="006504AF" w:rsidP="006504AF" w14:paraId="4D0BC2FB" w14:textId="77777777">
                        <w:pPr>
                          <w:spacing w:after="160" w:line="259" w:lineRule="auto"/>
                        </w:pPr>
                        <w:r>
                          <w:rPr>
                            <w:rFonts w:ascii="Times New Roman" w:eastAsia="Times New Roman" w:hAnsi="Times New Roman" w:cs="Times New Roman"/>
                            <w:b/>
                          </w:rPr>
                          <w:t>Department of Agriculture</w:t>
                        </w:r>
                      </w:p>
                    </w:txbxContent>
                  </v:textbox>
                </v:rect>
                <v:rect id="Rectangle 8266" o:spid="_x0000_s1035" style="width:506;height:2244;left:23646;mso-wrap-style:square;position:absolute;top:2915;visibility:visible;v-text-anchor:top" filled="f" stroked="f">
                  <v:textbox inset="0,0,0,0">
                    <w:txbxContent>
                      <w:p w:rsidR="006504AF" w:rsidP="006504AF" w14:paraId="6611D2E0" w14:textId="77777777">
                        <w:pPr>
                          <w:spacing w:after="160" w:line="259" w:lineRule="auto"/>
                        </w:pPr>
                        <w:r>
                          <w:rPr>
                            <w:rFonts w:ascii="Times New Roman" w:eastAsia="Times New Roman" w:hAnsi="Times New Roman" w:cs="Times New Roman"/>
                            <w:b/>
                          </w:rPr>
                          <w:t xml:space="preserve"> </w:t>
                        </w:r>
                      </w:p>
                    </w:txbxContent>
                  </v:textbox>
                </v:rect>
                <v:shape id="Shape 201"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6504AF" w:rsidP="006504AF" w14:paraId="33DCD38E" w14:textId="77777777">
      <w:pPr>
        <w:ind w:left="355" w:right="6"/>
      </w:pPr>
      <w:r>
        <w:t xml:space="preserve">Dear Landowner: </w:t>
      </w:r>
    </w:p>
    <w:p w:rsidR="006504AF" w:rsidP="006504AF" w14:paraId="39ACC74E" w14:textId="77777777">
      <w:pPr>
        <w:ind w:left="355" w:right="6"/>
      </w:pPr>
      <w:r>
        <w:t xml:space="preserve">This letter is confirming your participation in the focus group on &lt;DATE&gt; at &lt;TIME&gt; at the &lt;PLACE&gt; to discuss your wooded land. You will be asked to share your opinions and ideas with other landowners like yourself.  The discussion will last approximately two hours and you would be paid $75 for your time and cooperation.  Light food (sandwich platters) and refreshments will be provided.  </w:t>
      </w:r>
    </w:p>
    <w:p w:rsidR="006504AF" w:rsidP="006504AF" w14:paraId="3466C837" w14:textId="77777777">
      <w:pPr>
        <w:ind w:left="355" w:right="6"/>
      </w:pPr>
      <w:r>
        <w:t xml:space="preserve">We greatly appreciate your valuable assistance.  If you have any </w:t>
      </w:r>
      <w:r>
        <w:t>questions</w:t>
      </w:r>
      <w:r>
        <w:t xml:space="preserve"> please call us toll-free at 1-855-233-3372, visit our website at </w:t>
      </w:r>
      <w:r w:rsidRPr="00630A30">
        <w:t>www.fia.fs.usda.gov/nwos/</w:t>
      </w:r>
      <w:r>
        <w:t xml:space="preserve">, or write us at USDA Forest Service, National Woodland Owner Survey, 160 Holdsworth Way, Amherst MA 01003. </w:t>
      </w:r>
    </w:p>
    <w:p w:rsidR="006504AF" w:rsidP="006504AF" w14:paraId="661BA764" w14:textId="77777777">
      <w:pPr>
        <w:spacing w:line="259" w:lineRule="auto"/>
        <w:ind w:left="1806"/>
      </w:pPr>
      <w:r>
        <w:rPr>
          <w:noProof/>
        </w:rPr>
        <w:drawing>
          <wp:inline distT="0" distB="0" distL="0" distR="0">
            <wp:extent cx="2087626" cy="447675"/>
            <wp:effectExtent l="0" t="0" r="0" b="0"/>
            <wp:docPr id="203" name="Picture 203" descr="Butler Signature"/>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inline>
        </w:drawing>
      </w:r>
    </w:p>
    <w:p w:rsidR="006504AF" w:rsidP="006504AF" w14:paraId="4DF1971F" w14:textId="77777777">
      <w:pPr>
        <w:spacing w:after="3" w:line="259" w:lineRule="auto"/>
        <w:ind w:left="114" w:right="468"/>
        <w:jc w:val="center"/>
      </w:pPr>
      <w:r>
        <w:t xml:space="preserve">Brett J. Butler, Survey Director </w:t>
      </w:r>
    </w:p>
    <w:p w:rsidR="00D9184B" w14:paraId="1C6EF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630A30"/>
    <w:rsid w:val="0064712B"/>
    <w:rsid w:val="006504AF"/>
    <w:rsid w:val="006B3D3B"/>
    <w:rsid w:val="007B762F"/>
    <w:rsid w:val="007F52DC"/>
    <w:rsid w:val="00A218F8"/>
    <w:rsid w:val="00D9184B"/>
    <w:rsid w:val="00F525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F525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2023-07-06T13:33:00Z</dcterms:created>
  <dcterms:modified xsi:type="dcterms:W3CDTF">2023-07-10T18:27:00Z</dcterms:modified>
</cp:coreProperties>
</file>