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341" w:rsidP="00900341" w:rsidRDefault="00900341" w14:paraId="4196C51C" w14:textId="77777777">
      <w:pPr>
        <w:ind w:left="720"/>
        <w:jc w:val="right"/>
      </w:pPr>
      <w:bookmarkStart w:name="APPENDIX_2:" w:id="0"/>
      <w:bookmarkEnd w:id="0"/>
      <w:r>
        <w:t xml:space="preserve">OMB Control Number: </w:t>
      </w:r>
      <w:r w:rsidRPr="0A3CECA1">
        <w:t>0938-NEW</w:t>
      </w:r>
    </w:p>
    <w:p w:rsidR="00900341" w:rsidP="00900341" w:rsidRDefault="00900341" w14:paraId="50148781" w14:textId="77777777">
      <w:pPr>
        <w:ind w:left="720"/>
        <w:jc w:val="right"/>
      </w:pPr>
      <w:r>
        <w:t xml:space="preserve">Expiration Date: </w:t>
      </w:r>
      <w:r w:rsidRPr="0A3CECA1">
        <w:rPr>
          <w:rFonts w:ascii="Calibri" w:hAnsi="Calibri" w:eastAsia="Calibri" w:cs="Calibri"/>
        </w:rPr>
        <w:t>XX/XXXX</w:t>
      </w:r>
    </w:p>
    <w:p w:rsidR="00411339" w:rsidRDefault="002F605A" w14:paraId="0657B002" w14:textId="4C2834F9">
      <w:pPr>
        <w:pStyle w:val="Heading1"/>
      </w:pPr>
      <w:bookmarkStart w:name="_GoBack" w:id="1"/>
      <w:bookmarkEnd w:id="1"/>
      <w:r>
        <w:t>APPENDIX</w:t>
      </w:r>
      <w:r>
        <w:rPr>
          <w:spacing w:val="-7"/>
        </w:rPr>
        <w:t xml:space="preserve"> </w:t>
      </w:r>
      <w:r w:rsidR="004C1AF4">
        <w:rPr>
          <w:spacing w:val="-7"/>
        </w:rPr>
        <w:t>7</w:t>
      </w:r>
    </w:p>
    <w:p w:rsidR="00411339" w:rsidRDefault="00411339" w14:paraId="6D07EB8E" w14:textId="77777777">
      <w:pPr>
        <w:pStyle w:val="BodyText"/>
        <w:spacing w:before="10"/>
        <w:rPr>
          <w:b/>
          <w:sz w:val="21"/>
        </w:rPr>
      </w:pPr>
    </w:p>
    <w:p w:rsidR="007D2159" w:rsidP="007D2159" w:rsidRDefault="00AA2BFE" w14:paraId="6906E536" w14:textId="2AE116A4">
      <w:pPr>
        <w:spacing w:before="1"/>
        <w:ind w:right="60"/>
        <w:jc w:val="center"/>
        <w:rPr>
          <w:b/>
          <w:sz w:val="24"/>
        </w:rPr>
      </w:pPr>
      <w:bookmarkStart w:name="In-network_Rate_Machine-Readable_File" w:id="2"/>
      <w:bookmarkStart w:name="Data_Elements" w:id="3"/>
      <w:bookmarkStart w:name="The_Departments_of_the_Treasury,_Labor,_" w:id="4"/>
      <w:bookmarkEnd w:id="2"/>
      <w:bookmarkEnd w:id="3"/>
      <w:bookmarkEnd w:id="4"/>
      <w:r>
        <w:rPr>
          <w:b/>
          <w:sz w:val="24"/>
        </w:rPr>
        <w:t xml:space="preserve">Patient-Provider </w:t>
      </w:r>
      <w:r w:rsidR="00675CBA">
        <w:rPr>
          <w:b/>
          <w:sz w:val="24"/>
        </w:rPr>
        <w:t>Dispute Resolution</w:t>
      </w:r>
      <w:r w:rsidR="00F571E4">
        <w:rPr>
          <w:b/>
          <w:sz w:val="24"/>
        </w:rPr>
        <w:t xml:space="preserve"> </w:t>
      </w:r>
      <w:r w:rsidR="00675CBA">
        <w:rPr>
          <w:b/>
          <w:sz w:val="24"/>
        </w:rPr>
        <w:t>Process</w:t>
      </w:r>
    </w:p>
    <w:p w:rsidR="00411339" w:rsidRDefault="002F605A" w14:paraId="63E49494" w14:textId="676D5947">
      <w:pPr>
        <w:spacing w:before="1"/>
        <w:ind w:left="2731" w:right="2910"/>
        <w:jc w:val="center"/>
        <w:rPr>
          <w:b/>
          <w:sz w:val="24"/>
        </w:rPr>
      </w:pPr>
      <w:r>
        <w:rPr>
          <w:b/>
          <w:sz w:val="24"/>
        </w:rPr>
        <w:t xml:space="preserve"> Data</w:t>
      </w:r>
      <w:r>
        <w:rPr>
          <w:b/>
          <w:spacing w:val="-1"/>
          <w:sz w:val="24"/>
        </w:rPr>
        <w:t xml:space="preserve"> </w:t>
      </w:r>
      <w:r>
        <w:rPr>
          <w:b/>
          <w:sz w:val="24"/>
        </w:rPr>
        <w:t>Elements</w:t>
      </w:r>
    </w:p>
    <w:p w:rsidR="00411339" w:rsidRDefault="00411339" w14:paraId="5324E47B" w14:textId="77777777">
      <w:pPr>
        <w:pStyle w:val="BodyText"/>
        <w:spacing w:before="10"/>
        <w:rPr>
          <w:b/>
          <w:sz w:val="30"/>
        </w:rPr>
      </w:pPr>
    </w:p>
    <w:p w:rsidR="00D73C89" w:rsidP="00D73C89" w:rsidRDefault="00D73C89" w14:paraId="5541F06B" w14:textId="12E3BEB2">
      <w:pPr>
        <w:pStyle w:val="Heading2"/>
        <w:ind w:right="366"/>
      </w:pPr>
      <w:r>
        <w:t>The Departments of the Treasury, Labor and Health and Human Services (the Departments) have issued the Requirements Related to Surprise Billing; Part II interim final rule (</w:t>
      </w:r>
      <w:hyperlink w:history="1" r:id="rId12">
        <w:r w:rsidRPr="00321FB8">
          <w:rPr>
            <w:rStyle w:val="Hyperlink"/>
          </w:rPr>
          <w:t>86 FR 55980</w:t>
        </w:r>
      </w:hyperlink>
      <w:r>
        <w:t>), which provides protections for the uninsured.  This rule requires the Secretary of HHS to establish a process referred to as the patient-provider dispute resolution process.  Under this process, an uninsured (or self-pay) individual may seek a determination from a S</w:t>
      </w:r>
      <w:r w:rsidR="0026672B">
        <w:t>elected Dispute Resolution (S</w:t>
      </w:r>
      <w:r>
        <w:t>DR</w:t>
      </w:r>
      <w:r w:rsidR="0026672B">
        <w:t>)</w:t>
      </w:r>
      <w:r>
        <w:t xml:space="preserve"> entity for any billed charges from a provider</w:t>
      </w:r>
      <w:r>
        <w:rPr>
          <w:rStyle w:val="FootnoteReference"/>
        </w:rPr>
        <w:footnoteReference w:id="1"/>
      </w:r>
      <w:r>
        <w:t xml:space="preserve"> or facility that are substantially in excess of the good faith estimate provided by that health care provider or facility in advance of receiving the items or services.  </w:t>
      </w:r>
      <w:r w:rsidRPr="00FF1ED3">
        <w:t>These requirements provide for a</w:t>
      </w:r>
      <w:r>
        <w:t>n SDR</w:t>
      </w:r>
      <w:r w:rsidRPr="00FF1ED3">
        <w:t xml:space="preserve"> entity to review and make an independent, binding determination of the </w:t>
      </w:r>
      <w:r>
        <w:t>payment amount</w:t>
      </w:r>
      <w:r w:rsidRPr="00FF1ED3">
        <w:t xml:space="preserve"> for items and services. </w:t>
      </w:r>
      <w:r>
        <w:t xml:space="preserve"> </w:t>
      </w:r>
      <w:r w:rsidRPr="00FF1ED3">
        <w:t>The</w:t>
      </w:r>
      <w:r>
        <w:t xml:space="preserve"> S</w:t>
      </w:r>
      <w:r w:rsidRPr="00FF1ED3">
        <w:t>DR entit</w:t>
      </w:r>
      <w:r>
        <w:t xml:space="preserve">y </w:t>
      </w:r>
      <w:r w:rsidRPr="00FF1ED3">
        <w:t xml:space="preserve">must be certified by the Secretary under </w:t>
      </w:r>
      <w:r>
        <w:t xml:space="preserve">45 CFR 149.620(d).  </w:t>
      </w:r>
      <w:r w:rsidRPr="008A43FC">
        <w:t xml:space="preserve">HHS intends to contract with </w:t>
      </w:r>
      <w:r>
        <w:t xml:space="preserve">between 1 and </w:t>
      </w:r>
      <w:r w:rsidRPr="008A43FC">
        <w:t xml:space="preserve">3 SDR entities that meet the certification requirements outlined in </w:t>
      </w:r>
      <w:r>
        <w:t>45 CFR 149.620(d),</w:t>
      </w:r>
      <w:r w:rsidRPr="008A43FC">
        <w:t xml:space="preserve"> rather than pursue an open certification process</w:t>
      </w:r>
      <w:r>
        <w:t xml:space="preserve"> as is the case for certified Independent Dispute Resolution (IDR) entities in the federal IDR process</w:t>
      </w:r>
      <w:r w:rsidRPr="008A43FC">
        <w:t xml:space="preserve">. </w:t>
      </w:r>
    </w:p>
    <w:p w:rsidR="006D0B2B" w:rsidP="00915DDC" w:rsidRDefault="002F605A" w14:paraId="3B3FBA70" w14:textId="564063F2">
      <w:pPr>
        <w:pStyle w:val="Heading2"/>
        <w:ind w:right="366"/>
      </w:pPr>
      <w:r>
        <w:t xml:space="preserve"> </w:t>
      </w:r>
    </w:p>
    <w:p w:rsidRPr="0083146B" w:rsidR="00411339" w:rsidP="00915DDC" w:rsidRDefault="002F605A" w14:paraId="3B002C46" w14:textId="1B235E10">
      <w:pPr>
        <w:pStyle w:val="Heading2"/>
        <w:ind w:right="366"/>
      </w:pPr>
      <w:r w:rsidRPr="0083146B">
        <w:t>The table below identifies</w:t>
      </w:r>
      <w:r w:rsidRPr="009E534B" w:rsidR="00846D03">
        <w:t xml:space="preserve"> for purposes of the PRA</w:t>
      </w:r>
      <w:r w:rsidRPr="001F50E7">
        <w:t xml:space="preserve"> data elements that a</w:t>
      </w:r>
      <w:r w:rsidRPr="001F50E7" w:rsidR="009152BC">
        <w:t>n uninsured</w:t>
      </w:r>
      <w:r w:rsidRPr="001F50E7" w:rsidR="00375293">
        <w:t xml:space="preserve"> (or self-pay) </w:t>
      </w:r>
      <w:r w:rsidRPr="001F50E7" w:rsidR="009152BC">
        <w:t>individual</w:t>
      </w:r>
      <w:r w:rsidRPr="001F50E7" w:rsidR="00F709F3">
        <w:rPr>
          <w:spacing w:val="-18"/>
        </w:rPr>
        <w:t>,</w:t>
      </w:r>
      <w:r w:rsidRPr="001F50E7" w:rsidR="0005049C">
        <w:rPr>
          <w:spacing w:val="-18"/>
        </w:rPr>
        <w:t xml:space="preserve"> </w:t>
      </w:r>
      <w:r w:rsidRPr="001F50E7" w:rsidR="00F709F3">
        <w:t>provider</w:t>
      </w:r>
      <w:r w:rsidRPr="001F50E7" w:rsidR="006D0B2B">
        <w:t>,</w:t>
      </w:r>
      <w:r w:rsidRPr="001F50E7" w:rsidR="0005049C">
        <w:t xml:space="preserve"> or </w:t>
      </w:r>
      <w:r w:rsidRPr="001F50E7" w:rsidR="000F52E4">
        <w:t>facility</w:t>
      </w:r>
      <w:r w:rsidRPr="001F50E7" w:rsidR="00A21852">
        <w:t xml:space="preserve"> </w:t>
      </w:r>
      <w:r w:rsidRPr="001F50E7">
        <w:t xml:space="preserve">is required to include in </w:t>
      </w:r>
      <w:r w:rsidRPr="001F50E7" w:rsidR="0031558E">
        <w:t xml:space="preserve">the </w:t>
      </w:r>
      <w:r w:rsidRPr="001F50E7" w:rsidR="00062257">
        <w:t xml:space="preserve">patient-provider </w:t>
      </w:r>
      <w:r w:rsidRPr="001F50E7" w:rsidR="006D0B2B">
        <w:t xml:space="preserve">dispute resolution </w:t>
      </w:r>
      <w:r w:rsidRPr="001F50E7" w:rsidR="0031558E">
        <w:t>process</w:t>
      </w:r>
      <w:r w:rsidRPr="001F50E7" w:rsidR="00846D03">
        <w:t xml:space="preserve"> under 45 CFR 149.620</w:t>
      </w:r>
      <w:r w:rsidRPr="001F50E7">
        <w:t>.</w:t>
      </w:r>
    </w:p>
    <w:p w:rsidR="00411339" w:rsidRDefault="00411339" w14:paraId="10AF50F3" w14:textId="77777777">
      <w:pPr>
        <w:pStyle w:val="BodyText"/>
        <w:spacing w:before="1"/>
        <w:rPr>
          <w:sz w:val="21"/>
        </w:rPr>
      </w:pPr>
    </w:p>
    <w:tbl>
      <w:tblPr>
        <w:tblW w:w="1003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05"/>
        <w:gridCol w:w="2970"/>
        <w:gridCol w:w="4860"/>
      </w:tblGrid>
      <w:tr w:rsidR="00192E92" w:rsidTr="008B0166" w14:paraId="1A490DAA" w14:textId="77777777">
        <w:trPr>
          <w:trHeight w:val="506"/>
        </w:trPr>
        <w:tc>
          <w:tcPr>
            <w:tcW w:w="2205" w:type="dxa"/>
          </w:tcPr>
          <w:p w:rsidRPr="008B0166" w:rsidR="00192E92" w:rsidP="008B0166" w:rsidRDefault="00192E92" w14:paraId="4C74F838" w14:textId="44A94C7A">
            <w:pPr>
              <w:pStyle w:val="TableParagraph"/>
              <w:spacing w:before="0"/>
              <w:ind w:left="130" w:right="115"/>
              <w:rPr>
                <w:b/>
                <w:caps/>
                <w:sz w:val="24"/>
                <w:szCs w:val="24"/>
              </w:rPr>
            </w:pPr>
            <w:r w:rsidRPr="008B0166">
              <w:rPr>
                <w:b/>
                <w:caps/>
                <w:sz w:val="24"/>
                <w:szCs w:val="24"/>
              </w:rPr>
              <w:t>Responsible Party</w:t>
            </w:r>
          </w:p>
        </w:tc>
        <w:tc>
          <w:tcPr>
            <w:tcW w:w="2970" w:type="dxa"/>
          </w:tcPr>
          <w:p w:rsidRPr="009014C5" w:rsidR="00192E92" w:rsidP="009014C5" w:rsidRDefault="00192E92" w14:paraId="30C133C0" w14:textId="79870919">
            <w:pPr>
              <w:pStyle w:val="TableParagraph"/>
              <w:spacing w:before="0"/>
              <w:ind w:left="743" w:right="115"/>
              <w:rPr>
                <w:b/>
                <w:sz w:val="24"/>
                <w:szCs w:val="24"/>
              </w:rPr>
            </w:pPr>
            <w:r w:rsidRPr="009014C5">
              <w:rPr>
                <w:b/>
                <w:sz w:val="24"/>
                <w:szCs w:val="24"/>
              </w:rPr>
              <w:t>DATA ELEMENT</w:t>
            </w:r>
          </w:p>
        </w:tc>
        <w:tc>
          <w:tcPr>
            <w:tcW w:w="4860" w:type="dxa"/>
          </w:tcPr>
          <w:p w:rsidRPr="009014C5" w:rsidR="00192E92" w:rsidP="008B0166" w:rsidRDefault="00192E92" w14:paraId="7EEB0C6F" w14:textId="77777777">
            <w:pPr>
              <w:pStyle w:val="TableParagraph"/>
              <w:spacing w:before="0"/>
              <w:ind w:left="1710" w:right="810" w:hanging="720"/>
              <w:jc w:val="center"/>
              <w:rPr>
                <w:b/>
                <w:sz w:val="24"/>
                <w:szCs w:val="24"/>
              </w:rPr>
            </w:pPr>
            <w:r w:rsidRPr="009014C5">
              <w:rPr>
                <w:b/>
                <w:sz w:val="24"/>
                <w:szCs w:val="24"/>
              </w:rPr>
              <w:t>DESCRIPTION</w:t>
            </w:r>
          </w:p>
        </w:tc>
      </w:tr>
      <w:tr w:rsidR="00192E92" w:rsidTr="008B0166" w14:paraId="2300833F" w14:textId="77777777">
        <w:trPr>
          <w:trHeight w:val="557"/>
        </w:trPr>
        <w:tc>
          <w:tcPr>
            <w:tcW w:w="2205" w:type="dxa"/>
          </w:tcPr>
          <w:p w:rsidR="00192E92" w:rsidP="0079640B" w:rsidRDefault="004503B6" w14:paraId="01A75B4C" w14:textId="2EDE4D0F">
            <w:pPr>
              <w:pStyle w:val="TableParagraph"/>
              <w:spacing w:before="0"/>
              <w:rPr>
                <w:sz w:val="24"/>
                <w:szCs w:val="24"/>
              </w:rPr>
            </w:pPr>
            <w:r>
              <w:rPr>
                <w:sz w:val="24"/>
                <w:szCs w:val="24"/>
              </w:rPr>
              <w:t>Provider or Facility</w:t>
            </w:r>
          </w:p>
        </w:tc>
        <w:tc>
          <w:tcPr>
            <w:tcW w:w="2970" w:type="dxa"/>
          </w:tcPr>
          <w:p w:rsidR="00192E92" w:rsidP="0079640B" w:rsidRDefault="00192E92" w14:paraId="1BC6306A" w14:textId="7D88BC29">
            <w:pPr>
              <w:pStyle w:val="TableParagraph"/>
              <w:spacing w:before="0"/>
              <w:rPr>
                <w:sz w:val="24"/>
                <w:szCs w:val="24"/>
              </w:rPr>
            </w:pPr>
            <w:bookmarkStart w:name="_bookmark0" w:id="5"/>
            <w:bookmarkEnd w:id="5"/>
            <w:r>
              <w:rPr>
                <w:sz w:val="24"/>
                <w:szCs w:val="24"/>
              </w:rPr>
              <w:t>Copy of the Good Faith Estimate</w:t>
            </w:r>
          </w:p>
        </w:tc>
        <w:tc>
          <w:tcPr>
            <w:tcW w:w="4860" w:type="dxa"/>
          </w:tcPr>
          <w:p w:rsidR="00192E92" w:rsidP="006D0B2B" w:rsidRDefault="00192E92" w14:paraId="1D3C07B6" w14:textId="7F4721C9">
            <w:pPr>
              <w:pStyle w:val="TableParagraph"/>
              <w:spacing w:before="0"/>
              <w:ind w:left="114" w:right="357"/>
              <w:rPr>
                <w:sz w:val="24"/>
                <w:szCs w:val="24"/>
              </w:rPr>
            </w:pPr>
            <w:r>
              <w:rPr>
                <w:sz w:val="24"/>
                <w:szCs w:val="24"/>
              </w:rPr>
              <w:t>A copy of the</w:t>
            </w:r>
            <w:r w:rsidRPr="006D0B2B">
              <w:rPr>
                <w:sz w:val="24"/>
                <w:szCs w:val="24"/>
              </w:rPr>
              <w:t xml:space="preserve"> notification of expected charges for a scheduled or requested item or service, including items or services that are reasonably expected to be provided in conjunction with such scheduled or requested item or service, provided by a co-health care provider or co-health care facility consistent with statutory provisions in PHS Act section 2799B-6(2)</w:t>
            </w:r>
            <w:r w:rsidR="006637CB">
              <w:rPr>
                <w:sz w:val="24"/>
                <w:szCs w:val="24"/>
              </w:rPr>
              <w:t xml:space="preserve"> and 45 CFR 149.620</w:t>
            </w:r>
            <w:r w:rsidRPr="006D0B2B">
              <w:rPr>
                <w:sz w:val="24"/>
                <w:szCs w:val="24"/>
              </w:rPr>
              <w:t xml:space="preserve">. </w:t>
            </w:r>
          </w:p>
        </w:tc>
      </w:tr>
      <w:tr w:rsidR="00077C13" w:rsidTr="008B0166" w14:paraId="317663E0" w14:textId="77777777">
        <w:trPr>
          <w:trHeight w:val="557"/>
        </w:trPr>
        <w:tc>
          <w:tcPr>
            <w:tcW w:w="2205" w:type="dxa"/>
          </w:tcPr>
          <w:p w:rsidR="00077C13" w:rsidP="0079640B" w:rsidRDefault="00077C13" w14:paraId="7C24D8F8" w14:textId="0171D2DE">
            <w:pPr>
              <w:pStyle w:val="TableParagraph"/>
              <w:spacing w:before="0"/>
              <w:rPr>
                <w:sz w:val="24"/>
                <w:szCs w:val="24"/>
              </w:rPr>
            </w:pPr>
            <w:r>
              <w:rPr>
                <w:sz w:val="24"/>
                <w:szCs w:val="24"/>
              </w:rPr>
              <w:t>Provider or Facility</w:t>
            </w:r>
          </w:p>
        </w:tc>
        <w:tc>
          <w:tcPr>
            <w:tcW w:w="2970" w:type="dxa"/>
          </w:tcPr>
          <w:p w:rsidR="00077C13" w:rsidP="0079640B" w:rsidRDefault="00077C13" w14:paraId="2CA48B5F" w14:textId="0C46FFCC">
            <w:pPr>
              <w:pStyle w:val="TableParagraph"/>
              <w:spacing w:before="0"/>
              <w:rPr>
                <w:sz w:val="24"/>
                <w:szCs w:val="24"/>
              </w:rPr>
            </w:pPr>
            <w:r>
              <w:rPr>
                <w:sz w:val="24"/>
                <w:szCs w:val="24"/>
              </w:rPr>
              <w:t>Copy of the Billed Charges</w:t>
            </w:r>
          </w:p>
        </w:tc>
        <w:tc>
          <w:tcPr>
            <w:tcW w:w="4860" w:type="dxa"/>
          </w:tcPr>
          <w:p w:rsidR="00077C13" w:rsidP="006D0B2B" w:rsidRDefault="00077C13" w14:paraId="3F8376EE" w14:textId="66E82B48">
            <w:pPr>
              <w:pStyle w:val="TableParagraph"/>
              <w:spacing w:before="0"/>
              <w:ind w:left="114" w:right="357"/>
              <w:rPr>
                <w:sz w:val="24"/>
                <w:szCs w:val="24"/>
              </w:rPr>
            </w:pPr>
            <w:r>
              <w:rPr>
                <w:sz w:val="24"/>
                <w:szCs w:val="24"/>
              </w:rPr>
              <w:t>A copy of the billed charges provided to the uninsured (or self-pay) individual for the item or service under dispute.</w:t>
            </w:r>
          </w:p>
        </w:tc>
      </w:tr>
      <w:tr w:rsidR="00B46696" w:rsidTr="008B0166" w14:paraId="6A961C93" w14:textId="77777777">
        <w:trPr>
          <w:trHeight w:val="557"/>
        </w:trPr>
        <w:tc>
          <w:tcPr>
            <w:tcW w:w="2205" w:type="dxa"/>
          </w:tcPr>
          <w:p w:rsidR="00B46696" w:rsidP="007A369F" w:rsidRDefault="00B46696" w14:paraId="403585D6" w14:textId="40F2223C">
            <w:pPr>
              <w:pStyle w:val="TableParagraph"/>
              <w:spacing w:before="0"/>
              <w:ind w:left="0" w:firstLine="130"/>
              <w:rPr>
                <w:sz w:val="24"/>
                <w:szCs w:val="24"/>
              </w:rPr>
            </w:pPr>
            <w:r>
              <w:rPr>
                <w:sz w:val="24"/>
                <w:szCs w:val="24"/>
              </w:rPr>
              <w:t>Provider or Facility</w:t>
            </w:r>
          </w:p>
        </w:tc>
        <w:tc>
          <w:tcPr>
            <w:tcW w:w="2970" w:type="dxa"/>
          </w:tcPr>
          <w:p w:rsidR="00B46696" w:rsidP="00B46696" w:rsidRDefault="00B46696" w14:paraId="605C3071" w14:textId="24181C35">
            <w:pPr>
              <w:pStyle w:val="TableParagraph"/>
              <w:spacing w:before="0"/>
              <w:rPr>
                <w:sz w:val="24"/>
                <w:szCs w:val="24"/>
              </w:rPr>
            </w:pPr>
            <w:r>
              <w:rPr>
                <w:sz w:val="24"/>
                <w:szCs w:val="24"/>
              </w:rPr>
              <w:t>Justification for the Difference Between the Good Faith Estimate and the Bill</w:t>
            </w:r>
          </w:p>
        </w:tc>
        <w:tc>
          <w:tcPr>
            <w:tcW w:w="4860" w:type="dxa"/>
          </w:tcPr>
          <w:p w:rsidR="00B46696" w:rsidP="00B46696" w:rsidRDefault="00B46696" w14:paraId="4BBB46C0" w14:textId="73D14E62">
            <w:pPr>
              <w:pStyle w:val="TableParagraph"/>
              <w:spacing w:before="0"/>
              <w:ind w:left="114" w:right="357"/>
              <w:rPr>
                <w:sz w:val="24"/>
                <w:szCs w:val="24"/>
              </w:rPr>
            </w:pPr>
            <w:r w:rsidRPr="00F04E99">
              <w:rPr>
                <w:sz w:val="24"/>
                <w:szCs w:val="24"/>
              </w:rPr>
              <w:t xml:space="preserve">If available, </w:t>
            </w:r>
            <w:r w:rsidR="00E57868">
              <w:rPr>
                <w:sz w:val="24"/>
                <w:szCs w:val="24"/>
              </w:rPr>
              <w:t xml:space="preserve">documentation </w:t>
            </w:r>
            <w:r w:rsidRPr="00F04E99">
              <w:rPr>
                <w:sz w:val="24"/>
                <w:szCs w:val="24"/>
              </w:rPr>
              <w:t xml:space="preserve">to </w:t>
            </w:r>
            <w:r w:rsidR="00077C13">
              <w:rPr>
                <w:sz w:val="24"/>
                <w:szCs w:val="24"/>
              </w:rPr>
              <w:t xml:space="preserve">demonstrate </w:t>
            </w:r>
            <w:r w:rsidRPr="00F04E99">
              <w:rPr>
                <w:sz w:val="24"/>
                <w:szCs w:val="24"/>
              </w:rPr>
              <w:t xml:space="preserve">that the </w:t>
            </w:r>
            <w:r w:rsidR="00077C13">
              <w:rPr>
                <w:sz w:val="24"/>
                <w:szCs w:val="24"/>
              </w:rPr>
              <w:t xml:space="preserve">difference between the </w:t>
            </w:r>
            <w:r w:rsidRPr="00F04E99">
              <w:rPr>
                <w:sz w:val="24"/>
                <w:szCs w:val="24"/>
              </w:rPr>
              <w:t xml:space="preserve">billed </w:t>
            </w:r>
            <w:r w:rsidR="00077C13">
              <w:rPr>
                <w:sz w:val="24"/>
                <w:szCs w:val="24"/>
              </w:rPr>
              <w:t xml:space="preserve">charges and the expected charges </w:t>
            </w:r>
            <w:r w:rsidRPr="00F04E99">
              <w:rPr>
                <w:sz w:val="24"/>
                <w:szCs w:val="24"/>
              </w:rPr>
              <w:t xml:space="preserve">reflects the costs of a medically necessary qualified item or </w:t>
            </w:r>
            <w:r w:rsidRPr="00F04E99">
              <w:rPr>
                <w:sz w:val="24"/>
                <w:szCs w:val="24"/>
              </w:rPr>
              <w:lastRenderedPageBreak/>
              <w:t>service and is based on unforeseen circumstances that could not have reasonably been anticipated by the provider or facility when the good faith estimate was provided.</w:t>
            </w:r>
          </w:p>
        </w:tc>
      </w:tr>
      <w:tr w:rsidR="00B46696" w:rsidTr="008B0166" w14:paraId="648246D8" w14:textId="77777777">
        <w:trPr>
          <w:trHeight w:val="557"/>
        </w:trPr>
        <w:tc>
          <w:tcPr>
            <w:tcW w:w="2205" w:type="dxa"/>
          </w:tcPr>
          <w:p w:rsidR="00B46696" w:rsidP="007A369F" w:rsidRDefault="00B46696" w14:paraId="30F19B1F" w14:textId="3A3CCE3D">
            <w:pPr>
              <w:pStyle w:val="TableParagraph"/>
              <w:spacing w:before="0"/>
              <w:ind w:firstLine="15"/>
              <w:rPr>
                <w:sz w:val="24"/>
                <w:szCs w:val="24"/>
              </w:rPr>
            </w:pPr>
            <w:r>
              <w:rPr>
                <w:sz w:val="24"/>
                <w:szCs w:val="24"/>
              </w:rPr>
              <w:lastRenderedPageBreak/>
              <w:t>Provider or Facility</w:t>
            </w:r>
          </w:p>
        </w:tc>
        <w:tc>
          <w:tcPr>
            <w:tcW w:w="2970" w:type="dxa"/>
          </w:tcPr>
          <w:p w:rsidR="00B46696" w:rsidP="00B46696" w:rsidRDefault="00B46696" w14:paraId="3FD8C4CF" w14:textId="49C0DDAA">
            <w:pPr>
              <w:pStyle w:val="TableParagraph"/>
              <w:spacing w:before="0"/>
              <w:rPr>
                <w:sz w:val="24"/>
                <w:szCs w:val="24"/>
              </w:rPr>
            </w:pPr>
            <w:r>
              <w:rPr>
                <w:sz w:val="24"/>
                <w:szCs w:val="24"/>
              </w:rPr>
              <w:t>Contact Information of the Health Care Provider or Health Care Facility (if not included in Good Faith Estimate)</w:t>
            </w:r>
          </w:p>
        </w:tc>
        <w:tc>
          <w:tcPr>
            <w:tcW w:w="4860" w:type="dxa"/>
          </w:tcPr>
          <w:p w:rsidR="00B46696" w:rsidP="00B46696" w:rsidRDefault="00B46696" w14:paraId="7A031D26" w14:textId="0704A4FE">
            <w:pPr>
              <w:pStyle w:val="TableParagraph"/>
              <w:spacing w:before="0"/>
              <w:ind w:left="114" w:right="357"/>
              <w:rPr>
                <w:sz w:val="24"/>
                <w:szCs w:val="24"/>
              </w:rPr>
            </w:pPr>
            <w:r>
              <w:rPr>
                <w:sz w:val="24"/>
                <w:szCs w:val="24"/>
              </w:rPr>
              <w:t>C</w:t>
            </w:r>
            <w:r w:rsidRPr="00E1267C">
              <w:rPr>
                <w:sz w:val="24"/>
                <w:szCs w:val="24"/>
              </w:rPr>
              <w:t>ontact information of the health care provider or health care facility involved, including name, email address, phone number, and mailing address</w:t>
            </w:r>
            <w:r>
              <w:rPr>
                <w:sz w:val="24"/>
                <w:szCs w:val="24"/>
              </w:rPr>
              <w:t xml:space="preserve">, in the event that it is </w:t>
            </w:r>
            <w:r w:rsidRPr="0083146B">
              <w:rPr>
                <w:sz w:val="24"/>
                <w:szCs w:val="24"/>
              </w:rPr>
              <w:t>not included in the good faith estimate.</w:t>
            </w:r>
          </w:p>
        </w:tc>
      </w:tr>
      <w:tr w:rsidR="00077C13" w:rsidTr="008B0166" w14:paraId="7E813CBD" w14:textId="77777777">
        <w:trPr>
          <w:trHeight w:val="557"/>
        </w:trPr>
        <w:tc>
          <w:tcPr>
            <w:tcW w:w="2205" w:type="dxa"/>
          </w:tcPr>
          <w:p w:rsidR="00077C13" w:rsidRDefault="00077C13" w14:paraId="6F928084" w14:textId="30A599FF">
            <w:pPr>
              <w:pStyle w:val="TableParagraph"/>
              <w:spacing w:before="0"/>
              <w:ind w:firstLine="15"/>
              <w:rPr>
                <w:sz w:val="24"/>
                <w:szCs w:val="24"/>
              </w:rPr>
            </w:pPr>
            <w:r>
              <w:rPr>
                <w:sz w:val="24"/>
                <w:szCs w:val="24"/>
              </w:rPr>
              <w:t>Uninsured (or Self-Pay) Individual</w:t>
            </w:r>
          </w:p>
        </w:tc>
        <w:tc>
          <w:tcPr>
            <w:tcW w:w="2970" w:type="dxa"/>
          </w:tcPr>
          <w:p w:rsidR="00077C13" w:rsidP="00B46696" w:rsidRDefault="00077C13" w14:paraId="62594502" w14:textId="17575746">
            <w:pPr>
              <w:pStyle w:val="TableParagraph"/>
              <w:spacing w:before="0"/>
              <w:rPr>
                <w:sz w:val="24"/>
                <w:szCs w:val="24"/>
              </w:rPr>
            </w:pPr>
            <w:r>
              <w:rPr>
                <w:sz w:val="24"/>
                <w:szCs w:val="24"/>
              </w:rPr>
              <w:t xml:space="preserve">Information </w:t>
            </w:r>
            <w:r w:rsidR="00B2768A">
              <w:rPr>
                <w:sz w:val="24"/>
                <w:szCs w:val="24"/>
              </w:rPr>
              <w:t>on the Item or Service Under Dispute</w:t>
            </w:r>
          </w:p>
        </w:tc>
        <w:tc>
          <w:tcPr>
            <w:tcW w:w="4860" w:type="dxa"/>
          </w:tcPr>
          <w:p w:rsidR="00077C13" w:rsidP="00B46696" w:rsidRDefault="00B2768A" w14:paraId="15B93DB6" w14:textId="3FB8EEA7">
            <w:pPr>
              <w:pStyle w:val="TableParagraph"/>
              <w:spacing w:before="0"/>
              <w:ind w:left="114" w:right="357"/>
              <w:rPr>
                <w:sz w:val="24"/>
                <w:szCs w:val="24"/>
              </w:rPr>
            </w:pPr>
            <w:r>
              <w:rPr>
                <w:sz w:val="24"/>
                <w:szCs w:val="24"/>
              </w:rPr>
              <w:t>Information sufficient to identify the item or service under dispute, including the dat</w:t>
            </w:r>
            <w:r w:rsidR="005711A1">
              <w:rPr>
                <w:sz w:val="24"/>
                <w:szCs w:val="24"/>
              </w:rPr>
              <w:t>e</w:t>
            </w:r>
            <w:r>
              <w:rPr>
                <w:sz w:val="24"/>
                <w:szCs w:val="24"/>
              </w:rPr>
              <w:t xml:space="preserve"> of service or the date the item was provided.</w:t>
            </w:r>
          </w:p>
        </w:tc>
      </w:tr>
      <w:tr w:rsidR="00B2768A" w:rsidTr="008B0166" w14:paraId="6B2670D3" w14:textId="77777777">
        <w:trPr>
          <w:trHeight w:val="557"/>
        </w:trPr>
        <w:tc>
          <w:tcPr>
            <w:tcW w:w="2205" w:type="dxa"/>
          </w:tcPr>
          <w:p w:rsidR="00B2768A" w:rsidP="00B2768A" w:rsidRDefault="00B2768A" w14:paraId="590D1EEA" w14:textId="3C8D1A8D">
            <w:pPr>
              <w:pStyle w:val="TableParagraph"/>
              <w:spacing w:before="0"/>
              <w:rPr>
                <w:sz w:val="24"/>
                <w:szCs w:val="24"/>
              </w:rPr>
            </w:pPr>
            <w:r>
              <w:rPr>
                <w:sz w:val="24"/>
                <w:szCs w:val="24"/>
              </w:rPr>
              <w:t>Uninsured (or Self-Pay) Individual</w:t>
            </w:r>
          </w:p>
        </w:tc>
        <w:tc>
          <w:tcPr>
            <w:tcW w:w="2970" w:type="dxa"/>
          </w:tcPr>
          <w:p w:rsidR="00B2768A" w:rsidP="00B2768A" w:rsidRDefault="00B2768A" w14:paraId="4A3EE07A" w14:textId="41C21329">
            <w:pPr>
              <w:pStyle w:val="TableParagraph"/>
              <w:spacing w:before="0"/>
              <w:rPr>
                <w:sz w:val="24"/>
                <w:szCs w:val="24"/>
              </w:rPr>
            </w:pPr>
            <w:r>
              <w:rPr>
                <w:sz w:val="24"/>
                <w:szCs w:val="24"/>
              </w:rPr>
              <w:t>Copy of the Provider’s or Facility’s Total Billed Charges for the Items or Services</w:t>
            </w:r>
          </w:p>
        </w:tc>
        <w:tc>
          <w:tcPr>
            <w:tcW w:w="4860" w:type="dxa"/>
          </w:tcPr>
          <w:p w:rsidR="00B2768A" w:rsidP="00B2768A" w:rsidRDefault="00B2768A" w14:paraId="69368202" w14:textId="63E6CAFD">
            <w:pPr>
              <w:pStyle w:val="TableParagraph"/>
              <w:spacing w:before="0"/>
              <w:ind w:left="114" w:right="357"/>
              <w:rPr>
                <w:sz w:val="24"/>
                <w:szCs w:val="24"/>
              </w:rPr>
            </w:pPr>
            <w:r>
              <w:rPr>
                <w:sz w:val="24"/>
                <w:szCs w:val="24"/>
              </w:rPr>
              <w:t xml:space="preserve">A copy of documentation showing </w:t>
            </w:r>
            <w:r w:rsidRPr="006D0B2B">
              <w:rPr>
                <w:sz w:val="24"/>
                <w:szCs w:val="24"/>
              </w:rPr>
              <w:t>the total billed</w:t>
            </w:r>
            <w:r>
              <w:rPr>
                <w:sz w:val="24"/>
                <w:szCs w:val="24"/>
              </w:rPr>
              <w:t xml:space="preserve"> charges</w:t>
            </w:r>
            <w:r w:rsidRPr="006D0B2B">
              <w:rPr>
                <w:sz w:val="24"/>
                <w:szCs w:val="24"/>
              </w:rPr>
              <w:t xml:space="preserve">, by each heath care provider or health care facility, for all primary items or services that were provided to an uninsured (or self-pay) individual and all other items and services furnished in conjunction with the primary items and services, regardless of whether such items or services were included in the good faith estimate.  </w:t>
            </w:r>
            <w:r>
              <w:rPr>
                <w:sz w:val="24"/>
                <w:szCs w:val="24"/>
              </w:rPr>
              <w:t xml:space="preserve"> </w:t>
            </w:r>
          </w:p>
        </w:tc>
      </w:tr>
      <w:tr w:rsidR="00A4557C" w:rsidTr="00BA09E1" w14:paraId="369F50A2" w14:textId="77777777">
        <w:trPr>
          <w:trHeight w:val="557"/>
        </w:trPr>
        <w:tc>
          <w:tcPr>
            <w:tcW w:w="2205" w:type="dxa"/>
          </w:tcPr>
          <w:p w:rsidR="00A4557C" w:rsidP="00BA09E1" w:rsidRDefault="00A4557C" w14:paraId="63A775F6" w14:textId="2898A9DC">
            <w:pPr>
              <w:pStyle w:val="TableParagraph"/>
              <w:spacing w:before="0"/>
              <w:ind w:firstLine="15"/>
              <w:rPr>
                <w:sz w:val="24"/>
                <w:szCs w:val="24"/>
              </w:rPr>
            </w:pPr>
            <w:r>
              <w:rPr>
                <w:sz w:val="24"/>
                <w:szCs w:val="24"/>
              </w:rPr>
              <w:t>Uninsured (or Self-Pay) Individual</w:t>
            </w:r>
          </w:p>
        </w:tc>
        <w:tc>
          <w:tcPr>
            <w:tcW w:w="2970" w:type="dxa"/>
          </w:tcPr>
          <w:p w:rsidR="00A4557C" w:rsidP="00BA09E1" w:rsidRDefault="00A4557C" w14:paraId="2A653E47" w14:textId="2D6B2C1C">
            <w:pPr>
              <w:pStyle w:val="TableParagraph"/>
              <w:spacing w:before="0"/>
              <w:rPr>
                <w:sz w:val="24"/>
                <w:szCs w:val="24"/>
              </w:rPr>
            </w:pPr>
            <w:r>
              <w:rPr>
                <w:sz w:val="24"/>
                <w:szCs w:val="24"/>
              </w:rPr>
              <w:t xml:space="preserve">Last 4 digits of Account Number on bill with disputed cost item or service </w:t>
            </w:r>
          </w:p>
        </w:tc>
        <w:tc>
          <w:tcPr>
            <w:tcW w:w="4860" w:type="dxa"/>
          </w:tcPr>
          <w:p w:rsidR="00A4557C" w:rsidP="00BA09E1" w:rsidRDefault="0026672B" w14:paraId="0912F074" w14:textId="0DC2D203">
            <w:pPr>
              <w:pStyle w:val="TableParagraph"/>
              <w:spacing w:before="0"/>
              <w:ind w:left="114" w:right="357"/>
              <w:rPr>
                <w:sz w:val="24"/>
                <w:szCs w:val="24"/>
              </w:rPr>
            </w:pPr>
            <w:r>
              <w:rPr>
                <w:sz w:val="24"/>
                <w:szCs w:val="24"/>
              </w:rPr>
              <w:t xml:space="preserve">Information sufficient for the provider or facility to identify the correct patient and provide the SDR entity with the requested information to conduct the PPDR process. </w:t>
            </w:r>
          </w:p>
        </w:tc>
      </w:tr>
      <w:tr w:rsidR="00B2768A" w:rsidTr="00BA09E1" w14:paraId="30573CB8" w14:textId="77777777">
        <w:trPr>
          <w:trHeight w:val="557"/>
        </w:trPr>
        <w:tc>
          <w:tcPr>
            <w:tcW w:w="2205" w:type="dxa"/>
          </w:tcPr>
          <w:p w:rsidR="00B2768A" w:rsidP="00BA09E1" w:rsidRDefault="00B2768A" w14:paraId="22987CDD" w14:textId="77777777">
            <w:pPr>
              <w:pStyle w:val="TableParagraph"/>
              <w:spacing w:before="0"/>
              <w:ind w:firstLine="15"/>
              <w:rPr>
                <w:sz w:val="24"/>
                <w:szCs w:val="24"/>
              </w:rPr>
            </w:pPr>
            <w:r>
              <w:rPr>
                <w:sz w:val="24"/>
                <w:szCs w:val="24"/>
              </w:rPr>
              <w:t>Uninsured (or Self-Pay) Individual</w:t>
            </w:r>
          </w:p>
        </w:tc>
        <w:tc>
          <w:tcPr>
            <w:tcW w:w="2970" w:type="dxa"/>
          </w:tcPr>
          <w:p w:rsidR="00B2768A" w:rsidP="00BA09E1" w:rsidRDefault="00B2768A" w14:paraId="4EFAE57A" w14:textId="77777777">
            <w:pPr>
              <w:pStyle w:val="TableParagraph"/>
              <w:spacing w:before="0"/>
              <w:rPr>
                <w:sz w:val="24"/>
                <w:szCs w:val="24"/>
              </w:rPr>
            </w:pPr>
            <w:r>
              <w:rPr>
                <w:sz w:val="24"/>
                <w:szCs w:val="24"/>
              </w:rPr>
              <w:t>Copy of the Good Faith Estimate</w:t>
            </w:r>
          </w:p>
        </w:tc>
        <w:tc>
          <w:tcPr>
            <w:tcW w:w="4860" w:type="dxa"/>
          </w:tcPr>
          <w:p w:rsidR="00B2768A" w:rsidP="00BA09E1" w:rsidRDefault="00B2768A" w14:paraId="0A426632" w14:textId="16CC393B">
            <w:pPr>
              <w:pStyle w:val="TableParagraph"/>
              <w:spacing w:before="0"/>
              <w:ind w:left="114" w:right="357"/>
              <w:rPr>
                <w:sz w:val="24"/>
                <w:szCs w:val="24"/>
              </w:rPr>
            </w:pPr>
            <w:r>
              <w:rPr>
                <w:sz w:val="24"/>
                <w:szCs w:val="24"/>
              </w:rPr>
              <w:t>A copy of the</w:t>
            </w:r>
            <w:r w:rsidRPr="006D0B2B">
              <w:rPr>
                <w:sz w:val="24"/>
                <w:szCs w:val="24"/>
              </w:rPr>
              <w:t xml:space="preserve"> notification of expected charges for a scheduled or requested item or service, including and items or services that are reasonably expected to be provided in conjunction with such scheduled or requested item or service, provided by a co-health care provider or co-health care facility consistent with statutory provisions in PHS Act section 2799B-6(2)</w:t>
            </w:r>
            <w:r w:rsidR="006637CB">
              <w:rPr>
                <w:sz w:val="24"/>
                <w:szCs w:val="24"/>
              </w:rPr>
              <w:t xml:space="preserve"> and 45 CFR 149.620</w:t>
            </w:r>
            <w:r w:rsidRPr="006D0B2B">
              <w:rPr>
                <w:sz w:val="24"/>
                <w:szCs w:val="24"/>
              </w:rPr>
              <w:t xml:space="preserve">. </w:t>
            </w:r>
          </w:p>
        </w:tc>
      </w:tr>
      <w:tr w:rsidR="00B2768A" w:rsidTr="00BA09E1" w14:paraId="31F649AD" w14:textId="77777777">
        <w:trPr>
          <w:trHeight w:val="557"/>
        </w:trPr>
        <w:tc>
          <w:tcPr>
            <w:tcW w:w="2205" w:type="dxa"/>
          </w:tcPr>
          <w:p w:rsidR="00B2768A" w:rsidP="00B2768A" w:rsidRDefault="00B2768A" w14:paraId="6108F066" w14:textId="556D4B75">
            <w:pPr>
              <w:pStyle w:val="TableParagraph"/>
              <w:spacing w:before="0"/>
              <w:ind w:firstLine="15"/>
              <w:rPr>
                <w:sz w:val="24"/>
                <w:szCs w:val="24"/>
              </w:rPr>
            </w:pPr>
            <w:r>
              <w:rPr>
                <w:sz w:val="24"/>
                <w:szCs w:val="24"/>
              </w:rPr>
              <w:t>Uninsured (or Self-Pay) Individual</w:t>
            </w:r>
          </w:p>
        </w:tc>
        <w:tc>
          <w:tcPr>
            <w:tcW w:w="2970" w:type="dxa"/>
          </w:tcPr>
          <w:p w:rsidR="00B2768A" w:rsidP="00B2768A" w:rsidRDefault="00B2768A" w14:paraId="2EFB73CA" w14:textId="6C2E3598">
            <w:pPr>
              <w:pStyle w:val="TableParagraph"/>
              <w:spacing w:before="0"/>
              <w:rPr>
                <w:sz w:val="24"/>
                <w:szCs w:val="24"/>
              </w:rPr>
            </w:pPr>
            <w:r>
              <w:rPr>
                <w:sz w:val="24"/>
                <w:szCs w:val="24"/>
              </w:rPr>
              <w:t>Contact Information of the Parties Involved</w:t>
            </w:r>
          </w:p>
        </w:tc>
        <w:tc>
          <w:tcPr>
            <w:tcW w:w="4860" w:type="dxa"/>
          </w:tcPr>
          <w:p w:rsidR="00B2768A" w:rsidP="00B2768A" w:rsidRDefault="00B2768A" w14:paraId="7F95D416" w14:textId="34A8499F">
            <w:pPr>
              <w:pStyle w:val="TableParagraph"/>
              <w:spacing w:before="0"/>
              <w:ind w:left="114" w:right="357"/>
              <w:rPr>
                <w:sz w:val="24"/>
                <w:szCs w:val="24"/>
              </w:rPr>
            </w:pPr>
            <w:r>
              <w:rPr>
                <w:sz w:val="24"/>
                <w:szCs w:val="24"/>
              </w:rPr>
              <w:t xml:space="preserve">Contact information </w:t>
            </w:r>
            <w:r w:rsidR="006637CB">
              <w:rPr>
                <w:sz w:val="24"/>
                <w:szCs w:val="24"/>
              </w:rPr>
              <w:t xml:space="preserve">for the uninsured (or self-pay) individual and </w:t>
            </w:r>
            <w:r>
              <w:rPr>
                <w:sz w:val="24"/>
                <w:szCs w:val="24"/>
              </w:rPr>
              <w:t xml:space="preserve">of the </w:t>
            </w:r>
            <w:r w:rsidR="006637CB">
              <w:rPr>
                <w:sz w:val="24"/>
                <w:szCs w:val="24"/>
              </w:rPr>
              <w:t xml:space="preserve">providers and facilities </w:t>
            </w:r>
            <w:r>
              <w:rPr>
                <w:sz w:val="24"/>
                <w:szCs w:val="24"/>
              </w:rPr>
              <w:t>involved, including name, email address, phone number, and mailing address in the event that it is not included in the good faith estimate.</w:t>
            </w:r>
          </w:p>
        </w:tc>
      </w:tr>
      <w:tr w:rsidR="00B2768A" w:rsidTr="00BA09E1" w14:paraId="01DB2D6B" w14:textId="77777777">
        <w:trPr>
          <w:trHeight w:val="557"/>
        </w:trPr>
        <w:tc>
          <w:tcPr>
            <w:tcW w:w="2205" w:type="dxa"/>
          </w:tcPr>
          <w:p w:rsidR="00B2768A" w:rsidP="00B2768A" w:rsidRDefault="00B2768A" w14:paraId="11DFAF8D" w14:textId="634EE1A2">
            <w:pPr>
              <w:pStyle w:val="TableParagraph"/>
              <w:spacing w:before="0"/>
              <w:ind w:firstLine="15"/>
              <w:rPr>
                <w:sz w:val="24"/>
                <w:szCs w:val="24"/>
              </w:rPr>
            </w:pPr>
            <w:r>
              <w:rPr>
                <w:sz w:val="24"/>
                <w:szCs w:val="24"/>
              </w:rPr>
              <w:t>Uninsured (or Self-Pay) Individual</w:t>
            </w:r>
          </w:p>
        </w:tc>
        <w:tc>
          <w:tcPr>
            <w:tcW w:w="2970" w:type="dxa"/>
          </w:tcPr>
          <w:p w:rsidR="00B2768A" w:rsidP="00B2768A" w:rsidRDefault="00B2768A" w14:paraId="4D5E5E1B" w14:textId="74A081CB">
            <w:pPr>
              <w:pStyle w:val="TableParagraph"/>
              <w:spacing w:before="0"/>
              <w:rPr>
                <w:sz w:val="24"/>
                <w:szCs w:val="24"/>
              </w:rPr>
            </w:pPr>
            <w:r>
              <w:rPr>
                <w:sz w:val="24"/>
                <w:szCs w:val="24"/>
              </w:rPr>
              <w:t>State Where the Item or Service in Dispute Was Furnished</w:t>
            </w:r>
          </w:p>
        </w:tc>
        <w:tc>
          <w:tcPr>
            <w:tcW w:w="4860" w:type="dxa"/>
          </w:tcPr>
          <w:p w:rsidR="00B2768A" w:rsidP="00B2768A" w:rsidRDefault="00B2768A" w14:paraId="384D2041" w14:textId="62519BE6">
            <w:pPr>
              <w:pStyle w:val="TableParagraph"/>
              <w:spacing w:before="0"/>
              <w:ind w:left="114" w:right="357"/>
              <w:rPr>
                <w:sz w:val="24"/>
                <w:szCs w:val="24"/>
              </w:rPr>
            </w:pPr>
            <w:r>
              <w:rPr>
                <w:sz w:val="24"/>
                <w:szCs w:val="24"/>
              </w:rPr>
              <w:t>The State where the item or service in dispute was furnished, in the event that it is not included in the good faith estimate.</w:t>
            </w:r>
          </w:p>
        </w:tc>
      </w:tr>
      <w:tr w:rsidR="00B2768A" w:rsidTr="008B0166" w14:paraId="5BA9178A" w14:textId="77777777">
        <w:trPr>
          <w:trHeight w:val="557"/>
        </w:trPr>
        <w:tc>
          <w:tcPr>
            <w:tcW w:w="2205" w:type="dxa"/>
          </w:tcPr>
          <w:p w:rsidR="00B2768A" w:rsidP="00B2768A" w:rsidRDefault="00B2768A" w14:paraId="351B8FD4" w14:textId="225CAA95">
            <w:pPr>
              <w:pStyle w:val="TableParagraph"/>
              <w:spacing w:before="0"/>
              <w:rPr>
                <w:sz w:val="24"/>
                <w:szCs w:val="24"/>
              </w:rPr>
            </w:pPr>
            <w:r>
              <w:rPr>
                <w:sz w:val="24"/>
                <w:szCs w:val="24"/>
              </w:rPr>
              <w:t>Uninsured (or Self-Pay) Individual</w:t>
            </w:r>
          </w:p>
        </w:tc>
        <w:tc>
          <w:tcPr>
            <w:tcW w:w="2970" w:type="dxa"/>
          </w:tcPr>
          <w:p w:rsidR="00B2768A" w:rsidP="00B2768A" w:rsidRDefault="00B2768A" w14:paraId="7D6994D0" w14:textId="5808DD76">
            <w:pPr>
              <w:pStyle w:val="TableParagraph"/>
              <w:spacing w:before="0"/>
              <w:rPr>
                <w:sz w:val="24"/>
                <w:szCs w:val="24"/>
              </w:rPr>
            </w:pPr>
            <w:r>
              <w:rPr>
                <w:sz w:val="24"/>
                <w:szCs w:val="24"/>
              </w:rPr>
              <w:t>Communication Preference</w:t>
            </w:r>
          </w:p>
        </w:tc>
        <w:tc>
          <w:tcPr>
            <w:tcW w:w="4860" w:type="dxa"/>
          </w:tcPr>
          <w:p w:rsidR="00B2768A" w:rsidP="00B2768A" w:rsidRDefault="00B2768A" w14:paraId="567EDB1F" w14:textId="6724E5B6">
            <w:pPr>
              <w:pStyle w:val="TableParagraph"/>
              <w:spacing w:before="0"/>
              <w:ind w:left="114" w:right="357"/>
              <w:rPr>
                <w:sz w:val="24"/>
                <w:szCs w:val="24"/>
              </w:rPr>
            </w:pPr>
            <w:r>
              <w:rPr>
                <w:sz w:val="24"/>
                <w:szCs w:val="24"/>
              </w:rPr>
              <w:t xml:space="preserve">The uninsured (or self-pay) individuals communication preference, through the </w:t>
            </w:r>
            <w:r>
              <w:rPr>
                <w:sz w:val="24"/>
                <w:szCs w:val="24"/>
              </w:rPr>
              <w:lastRenderedPageBreak/>
              <w:t>federal IDR portal, or electronic or paper mail.</w:t>
            </w:r>
          </w:p>
        </w:tc>
      </w:tr>
    </w:tbl>
    <w:p w:rsidR="00736212" w:rsidRDefault="00736212" w14:paraId="77EF08DE" w14:textId="77777777">
      <w:pPr>
        <w:spacing w:before="92"/>
        <w:ind w:left="120"/>
        <w:rPr>
          <w:b/>
        </w:rPr>
      </w:pPr>
    </w:p>
    <w:p w:rsidRPr="008670D1" w:rsidR="00411339" w:rsidRDefault="002F605A" w14:paraId="230E73BA" w14:textId="1BDFE8B4">
      <w:pPr>
        <w:spacing w:before="92"/>
        <w:ind w:left="120"/>
        <w:rPr>
          <w:b/>
          <w:sz w:val="24"/>
          <w:szCs w:val="24"/>
        </w:rPr>
      </w:pPr>
      <w:r w:rsidRPr="008670D1">
        <w:rPr>
          <w:b/>
          <w:sz w:val="24"/>
          <w:szCs w:val="24"/>
        </w:rPr>
        <w:t>Paperwork Reduction Act Statement</w:t>
      </w:r>
    </w:p>
    <w:p w:rsidR="00411339" w:rsidP="008B0166" w:rsidRDefault="002F605A" w14:paraId="7C7A7B3C" w14:textId="007B2CCE">
      <w:pPr>
        <w:spacing w:before="179" w:line="259" w:lineRule="auto"/>
        <w:ind w:left="119"/>
        <w:rPr>
          <w:sz w:val="24"/>
          <w:szCs w:val="24"/>
        </w:rPr>
      </w:pPr>
      <w:r w:rsidRPr="008670D1">
        <w:rPr>
          <w:sz w:val="24"/>
          <w:szCs w:val="24"/>
        </w:rPr>
        <w:t>According to the Paperwork Reduction Act of 1995, no persons are required to respond to a collection of information unless it displays a valid Office of Management and Budget (OMB) control number.</w:t>
      </w:r>
      <w:r w:rsidR="008428FA">
        <w:rPr>
          <w:sz w:val="24"/>
          <w:szCs w:val="24"/>
        </w:rPr>
        <w:t xml:space="preserve"> </w:t>
      </w:r>
      <w:r w:rsidRPr="008670D1">
        <w:rPr>
          <w:sz w:val="24"/>
          <w:szCs w:val="24"/>
        </w:rPr>
        <w:t xml:space="preserve"> </w:t>
      </w:r>
      <w:r w:rsidR="00110F64">
        <w:rPr>
          <w:sz w:val="24"/>
        </w:rPr>
        <w:t>The</w:t>
      </w:r>
      <w:r w:rsidR="00110F64">
        <w:rPr>
          <w:spacing w:val="1"/>
          <w:sz w:val="24"/>
        </w:rPr>
        <w:t xml:space="preserve"> </w:t>
      </w:r>
      <w:r w:rsidR="00110F64">
        <w:rPr>
          <w:sz w:val="24"/>
        </w:rPr>
        <w:t>valid</w:t>
      </w:r>
      <w:r w:rsidR="00110F64">
        <w:rPr>
          <w:spacing w:val="1"/>
          <w:sz w:val="24"/>
        </w:rPr>
        <w:t xml:space="preserve"> </w:t>
      </w:r>
      <w:r w:rsidR="00110F64">
        <w:rPr>
          <w:sz w:val="24"/>
        </w:rPr>
        <w:t>OMB</w:t>
      </w:r>
      <w:r w:rsidR="00110F64">
        <w:rPr>
          <w:spacing w:val="1"/>
          <w:sz w:val="24"/>
        </w:rPr>
        <w:t xml:space="preserve"> </w:t>
      </w:r>
      <w:r w:rsidR="00110F64">
        <w:rPr>
          <w:sz w:val="24"/>
        </w:rPr>
        <w:t>control</w:t>
      </w:r>
      <w:r w:rsidR="00110F64">
        <w:rPr>
          <w:spacing w:val="2"/>
          <w:sz w:val="24"/>
        </w:rPr>
        <w:t xml:space="preserve"> </w:t>
      </w:r>
      <w:r w:rsidR="00110F64">
        <w:rPr>
          <w:sz w:val="24"/>
        </w:rPr>
        <w:t>number for</w:t>
      </w:r>
      <w:r w:rsidR="00110F64">
        <w:rPr>
          <w:spacing w:val="1"/>
          <w:sz w:val="24"/>
        </w:rPr>
        <w:t xml:space="preserve"> </w:t>
      </w:r>
      <w:r w:rsidR="00110F64">
        <w:rPr>
          <w:sz w:val="24"/>
        </w:rPr>
        <w:t>this</w:t>
      </w:r>
      <w:r w:rsidR="00110F64">
        <w:rPr>
          <w:spacing w:val="1"/>
          <w:sz w:val="24"/>
        </w:rPr>
        <w:t xml:space="preserve"> </w:t>
      </w:r>
      <w:r w:rsidR="00110F64">
        <w:rPr>
          <w:sz w:val="24"/>
        </w:rPr>
        <w:t>information</w:t>
      </w:r>
      <w:r w:rsidR="00110F64">
        <w:rPr>
          <w:spacing w:val="2"/>
          <w:sz w:val="24"/>
        </w:rPr>
        <w:t xml:space="preserve"> </w:t>
      </w:r>
      <w:r w:rsidR="00110F64">
        <w:rPr>
          <w:sz w:val="24"/>
        </w:rPr>
        <w:t>collection</w:t>
      </w:r>
      <w:r w:rsidR="00110F64">
        <w:rPr>
          <w:spacing w:val="1"/>
          <w:sz w:val="24"/>
        </w:rPr>
        <w:t xml:space="preserve"> </w:t>
      </w:r>
      <w:r w:rsidR="00110F64">
        <w:rPr>
          <w:sz w:val="24"/>
        </w:rPr>
        <w:t>is</w:t>
      </w:r>
      <w:r w:rsidR="00110F64">
        <w:rPr>
          <w:spacing w:val="1"/>
          <w:sz w:val="24"/>
        </w:rPr>
        <w:t xml:space="preserve"> </w:t>
      </w:r>
      <w:r w:rsidRPr="00802C48" w:rsidR="00110F64">
        <w:rPr>
          <w:sz w:val="24"/>
        </w:rPr>
        <w:t>1210-0169</w:t>
      </w:r>
      <w:r w:rsidR="0026672B">
        <w:rPr>
          <w:sz w:val="24"/>
          <w:szCs w:val="24"/>
        </w:rPr>
        <w:t>.</w:t>
      </w:r>
      <w:r w:rsidR="008428FA">
        <w:rPr>
          <w:sz w:val="24"/>
          <w:szCs w:val="24"/>
        </w:rPr>
        <w:t xml:space="preserve"> </w:t>
      </w:r>
      <w:r w:rsidRPr="008670D1">
        <w:rPr>
          <w:sz w:val="24"/>
          <w:szCs w:val="24"/>
        </w:rPr>
        <w:t xml:space="preserve"> </w:t>
      </w:r>
      <w:r w:rsidR="0026672B">
        <w:rPr>
          <w:sz w:val="24"/>
          <w:szCs w:val="24"/>
        </w:rPr>
        <w:t>T</w:t>
      </w:r>
      <w:r w:rsidRPr="008670D1">
        <w:rPr>
          <w:sz w:val="24"/>
          <w:szCs w:val="24"/>
        </w:rPr>
        <w:t xml:space="preserve">he time required to complete this information collection is estimated to average of </w:t>
      </w:r>
      <w:r w:rsidR="00B46696">
        <w:rPr>
          <w:sz w:val="24"/>
          <w:szCs w:val="24"/>
        </w:rPr>
        <w:t>13</w:t>
      </w:r>
      <w:r w:rsidR="000568A7">
        <w:rPr>
          <w:sz w:val="24"/>
          <w:szCs w:val="24"/>
        </w:rPr>
        <w:t>.5</w:t>
      </w:r>
      <w:r w:rsidRPr="008670D1" w:rsidR="00625FB3">
        <w:rPr>
          <w:sz w:val="24"/>
          <w:szCs w:val="24"/>
        </w:rPr>
        <w:t xml:space="preserve"> </w:t>
      </w:r>
      <w:r w:rsidRPr="008670D1">
        <w:rPr>
          <w:sz w:val="24"/>
          <w:szCs w:val="24"/>
        </w:rPr>
        <w:t xml:space="preserve">hours per respondent, including the time to </w:t>
      </w:r>
      <w:r w:rsidRPr="0033777D">
        <w:rPr>
          <w:sz w:val="24"/>
          <w:szCs w:val="24"/>
        </w:rPr>
        <w:t>review instructions, search existing data resources, gather the data needed, and complete and review the information collection</w:t>
      </w:r>
      <w:r w:rsidRPr="008670D1">
        <w:rPr>
          <w:sz w:val="24"/>
          <w:szCs w:val="24"/>
        </w:rPr>
        <w:t xml:space="preserve">. </w:t>
      </w:r>
      <w:r w:rsidR="008428FA">
        <w:rPr>
          <w:sz w:val="24"/>
          <w:szCs w:val="24"/>
        </w:rPr>
        <w:t xml:space="preserve"> </w:t>
      </w:r>
      <w:r w:rsidRPr="008670D1">
        <w:rPr>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4D631A" w:rsidP="008B0166" w:rsidRDefault="004D631A" w14:paraId="10729E33" w14:textId="182BC952">
      <w:pPr>
        <w:spacing w:before="179" w:line="259" w:lineRule="auto"/>
        <w:ind w:left="119"/>
        <w:rPr>
          <w:sz w:val="24"/>
          <w:szCs w:val="24"/>
        </w:rPr>
      </w:pPr>
    </w:p>
    <w:p w:rsidRPr="004D631A" w:rsidR="004D631A" w:rsidP="004D631A" w:rsidRDefault="004D631A" w14:paraId="637D593F" w14:textId="77777777">
      <w:pPr>
        <w:pStyle w:val="TableParagraph"/>
        <w:spacing w:before="46"/>
        <w:jc w:val="both"/>
        <w:rPr>
          <w:sz w:val="24"/>
          <w:szCs w:val="24"/>
        </w:rPr>
      </w:pPr>
      <w:r w:rsidRPr="004D631A">
        <w:rPr>
          <w:b/>
          <w:sz w:val="24"/>
          <w:szCs w:val="24"/>
        </w:rPr>
        <w:t>PRIVACY ACT STATEMENT</w:t>
      </w:r>
      <w:r w:rsidRPr="004D631A">
        <w:rPr>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proofErr w:type="gramStart"/>
      <w:r w:rsidRPr="004D631A">
        <w:rPr>
          <w:sz w:val="24"/>
          <w:szCs w:val="24"/>
        </w:rPr>
        <w:t>:  (</w:t>
      </w:r>
      <w:proofErr w:type="gramEnd"/>
      <w:r w:rsidRPr="004D631A">
        <w:rPr>
          <w:sz w:val="24"/>
          <w:szCs w:val="24"/>
        </w:rPr>
        <w:t>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Pr="008670D1" w:rsidR="004D631A" w:rsidP="008B0166" w:rsidRDefault="004D631A" w14:paraId="62D71602" w14:textId="77777777">
      <w:pPr>
        <w:spacing w:before="179" w:line="259" w:lineRule="auto"/>
        <w:ind w:left="119"/>
        <w:rPr>
          <w:sz w:val="24"/>
          <w:szCs w:val="24"/>
        </w:rPr>
      </w:pPr>
    </w:p>
    <w:sectPr w:rsidRPr="008670D1" w:rsidR="004D631A" w:rsidSect="002B70AB">
      <w:footerReference w:type="default" r:id="rId13"/>
      <w:pgSz w:w="12240" w:h="15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AF8F1" w16cex:dateUtc="2021-12-08T14:27:00Z"/>
  <w16cex:commentExtensible w16cex:durableId="255AF94D" w16cex:dateUtc="2021-12-08T14:28:00Z"/>
  <w16cex:commentExtensible w16cex:durableId="255AF985" w16cex:dateUtc="2021-12-08T14:29:00Z"/>
  <w16cex:commentExtensible w16cex:durableId="255AF97E" w16cex:dateUtc="2021-12-08T14:29:00Z"/>
  <w16cex:commentExtensible w16cex:durableId="255AF9C3" w16cex:dateUtc="2021-12-08T14:30:00Z"/>
  <w16cex:commentExtensible w16cex:durableId="255AFA62" w16cex:dateUtc="2021-12-08T14:33:00Z"/>
  <w16cex:commentExtensible w16cex:durableId="255B0FFF" w16cex:dateUtc="2021-12-08T16:05:00Z"/>
  <w16cex:commentExtensible w16cex:durableId="255B1070" w16cex:dateUtc="2021-12-08T16:07:00Z"/>
  <w16cex:commentExtensible w16cex:durableId="255B00C0" w16cex:dateUtc="2021-12-08T15:00:00Z"/>
  <w16cex:commentExtensible w16cex:durableId="255B0FBF" w16cex:dateUtc="2021-12-08T16: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2C4F" w14:textId="77777777" w:rsidR="00817961" w:rsidRDefault="00817961" w:rsidP="00B831E9">
      <w:r>
        <w:separator/>
      </w:r>
    </w:p>
  </w:endnote>
  <w:endnote w:type="continuationSeparator" w:id="0">
    <w:p w14:paraId="6430DDCD" w14:textId="77777777" w:rsidR="00817961" w:rsidRDefault="00817961" w:rsidP="00B8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83504"/>
      <w:docPartObj>
        <w:docPartGallery w:val="Page Numbers (Bottom of Page)"/>
        <w:docPartUnique/>
      </w:docPartObj>
    </w:sdtPr>
    <w:sdtEndPr>
      <w:rPr>
        <w:noProof/>
      </w:rPr>
    </w:sdtEndPr>
    <w:sdtContent>
      <w:p w14:paraId="44D3A909" w14:textId="678BE66A" w:rsidR="00B831E9" w:rsidRDefault="00B831E9">
        <w:pPr>
          <w:pStyle w:val="Footer"/>
          <w:jc w:val="center"/>
        </w:pPr>
        <w:r>
          <w:fldChar w:fldCharType="begin"/>
        </w:r>
        <w:r>
          <w:instrText xml:space="preserve"> PAGE   \* MERGEFORMAT </w:instrText>
        </w:r>
        <w:r>
          <w:fldChar w:fldCharType="separate"/>
        </w:r>
        <w:r w:rsidR="00DB7D1E">
          <w:rPr>
            <w:noProof/>
          </w:rPr>
          <w:t>1</w:t>
        </w:r>
        <w:r>
          <w:rPr>
            <w:noProof/>
          </w:rPr>
          <w:fldChar w:fldCharType="end"/>
        </w:r>
      </w:p>
    </w:sdtContent>
  </w:sdt>
  <w:p w14:paraId="3627B92B" w14:textId="77777777" w:rsidR="00B831E9" w:rsidRDefault="00B8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8FA7C" w14:textId="77777777" w:rsidR="00817961" w:rsidRDefault="00817961" w:rsidP="00B831E9">
      <w:r>
        <w:separator/>
      </w:r>
    </w:p>
  </w:footnote>
  <w:footnote w:type="continuationSeparator" w:id="0">
    <w:p w14:paraId="5FBB8934" w14:textId="77777777" w:rsidR="00817961" w:rsidRDefault="00817961" w:rsidP="00B831E9">
      <w:r>
        <w:continuationSeparator/>
      </w:r>
    </w:p>
  </w:footnote>
  <w:footnote w:id="1">
    <w:p w14:paraId="5DB12823" w14:textId="77777777" w:rsidR="00D73C89" w:rsidRDefault="00D73C89" w:rsidP="00D73C89">
      <w:pPr>
        <w:pStyle w:val="FootnoteText"/>
      </w:pPr>
      <w:r>
        <w:rPr>
          <w:rStyle w:val="FootnoteReference"/>
        </w:rPr>
        <w:footnoteRef/>
      </w:r>
      <w:r>
        <w:t xml:space="preserve"> </w:t>
      </w:r>
      <w:r>
        <w:rPr>
          <w:rStyle w:val="normaltextrun"/>
        </w:rPr>
        <w:t>For ease of reference, for purposes of this document, the term “provider” should be considered to include providers of air ambulance services.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39"/>
    <w:rsid w:val="00012151"/>
    <w:rsid w:val="00013294"/>
    <w:rsid w:val="000231A0"/>
    <w:rsid w:val="00024B01"/>
    <w:rsid w:val="0005049C"/>
    <w:rsid w:val="000568A7"/>
    <w:rsid w:val="00060A0F"/>
    <w:rsid w:val="00062257"/>
    <w:rsid w:val="00071DCF"/>
    <w:rsid w:val="00074657"/>
    <w:rsid w:val="00077C13"/>
    <w:rsid w:val="00086DEE"/>
    <w:rsid w:val="000A0BFA"/>
    <w:rsid w:val="000A1224"/>
    <w:rsid w:val="000A151A"/>
    <w:rsid w:val="000B1A8D"/>
    <w:rsid w:val="000B60D4"/>
    <w:rsid w:val="000C42D5"/>
    <w:rsid w:val="000F52E4"/>
    <w:rsid w:val="00110F64"/>
    <w:rsid w:val="0013530C"/>
    <w:rsid w:val="00137B19"/>
    <w:rsid w:val="00146F1E"/>
    <w:rsid w:val="001504CB"/>
    <w:rsid w:val="00154DD3"/>
    <w:rsid w:val="00192E92"/>
    <w:rsid w:val="00195D14"/>
    <w:rsid w:val="001A542E"/>
    <w:rsid w:val="001C22C6"/>
    <w:rsid w:val="001C587C"/>
    <w:rsid w:val="001D3F49"/>
    <w:rsid w:val="001D7D00"/>
    <w:rsid w:val="001E157A"/>
    <w:rsid w:val="001F05EE"/>
    <w:rsid w:val="001F2177"/>
    <w:rsid w:val="001F2C53"/>
    <w:rsid w:val="001F50E7"/>
    <w:rsid w:val="0020497B"/>
    <w:rsid w:val="0020756F"/>
    <w:rsid w:val="00212F9B"/>
    <w:rsid w:val="0021563B"/>
    <w:rsid w:val="0021788E"/>
    <w:rsid w:val="0023290C"/>
    <w:rsid w:val="0026672B"/>
    <w:rsid w:val="00274C65"/>
    <w:rsid w:val="002764C1"/>
    <w:rsid w:val="00283FC2"/>
    <w:rsid w:val="002921DF"/>
    <w:rsid w:val="002924D6"/>
    <w:rsid w:val="002A19E5"/>
    <w:rsid w:val="002B31E6"/>
    <w:rsid w:val="002B70AB"/>
    <w:rsid w:val="002C4912"/>
    <w:rsid w:val="002C5EA3"/>
    <w:rsid w:val="002C624C"/>
    <w:rsid w:val="002D206E"/>
    <w:rsid w:val="002D5D05"/>
    <w:rsid w:val="002E781B"/>
    <w:rsid w:val="002F605A"/>
    <w:rsid w:val="002F7690"/>
    <w:rsid w:val="00313575"/>
    <w:rsid w:val="00314F06"/>
    <w:rsid w:val="0031558E"/>
    <w:rsid w:val="00320B60"/>
    <w:rsid w:val="00324432"/>
    <w:rsid w:val="003304E3"/>
    <w:rsid w:val="003308DF"/>
    <w:rsid w:val="0033777D"/>
    <w:rsid w:val="00361C4A"/>
    <w:rsid w:val="00363EAD"/>
    <w:rsid w:val="0036691D"/>
    <w:rsid w:val="00375293"/>
    <w:rsid w:val="0038152C"/>
    <w:rsid w:val="00383246"/>
    <w:rsid w:val="003952A3"/>
    <w:rsid w:val="003B0E8C"/>
    <w:rsid w:val="003C104D"/>
    <w:rsid w:val="003D0FEC"/>
    <w:rsid w:val="003F0DB8"/>
    <w:rsid w:val="004004C9"/>
    <w:rsid w:val="00411339"/>
    <w:rsid w:val="004132E1"/>
    <w:rsid w:val="00416C98"/>
    <w:rsid w:val="004311F0"/>
    <w:rsid w:val="004503B6"/>
    <w:rsid w:val="004679A6"/>
    <w:rsid w:val="00485E75"/>
    <w:rsid w:val="00491DD8"/>
    <w:rsid w:val="00495509"/>
    <w:rsid w:val="004A0B66"/>
    <w:rsid w:val="004A1616"/>
    <w:rsid w:val="004B790D"/>
    <w:rsid w:val="004C1447"/>
    <w:rsid w:val="004C1AF4"/>
    <w:rsid w:val="004C37D0"/>
    <w:rsid w:val="004D1ED5"/>
    <w:rsid w:val="004D29DD"/>
    <w:rsid w:val="004D5817"/>
    <w:rsid w:val="004D631A"/>
    <w:rsid w:val="004D7C4A"/>
    <w:rsid w:val="004D7E94"/>
    <w:rsid w:val="004D7EAC"/>
    <w:rsid w:val="004E2FAD"/>
    <w:rsid w:val="0050307A"/>
    <w:rsid w:val="005105A4"/>
    <w:rsid w:val="005146D3"/>
    <w:rsid w:val="00516CF7"/>
    <w:rsid w:val="00533C44"/>
    <w:rsid w:val="00534899"/>
    <w:rsid w:val="00555D91"/>
    <w:rsid w:val="00561954"/>
    <w:rsid w:val="00566B7A"/>
    <w:rsid w:val="00570D65"/>
    <w:rsid w:val="005711A1"/>
    <w:rsid w:val="005744AE"/>
    <w:rsid w:val="005825F0"/>
    <w:rsid w:val="00597CD6"/>
    <w:rsid w:val="005A42ED"/>
    <w:rsid w:val="005B61A5"/>
    <w:rsid w:val="005C46A1"/>
    <w:rsid w:val="005F4E13"/>
    <w:rsid w:val="006019A8"/>
    <w:rsid w:val="006143A2"/>
    <w:rsid w:val="00615991"/>
    <w:rsid w:val="00625FB3"/>
    <w:rsid w:val="00633EC3"/>
    <w:rsid w:val="00636D85"/>
    <w:rsid w:val="006455BE"/>
    <w:rsid w:val="00647612"/>
    <w:rsid w:val="00650726"/>
    <w:rsid w:val="006547F9"/>
    <w:rsid w:val="00656369"/>
    <w:rsid w:val="0065723D"/>
    <w:rsid w:val="0065779D"/>
    <w:rsid w:val="006637CB"/>
    <w:rsid w:val="00664114"/>
    <w:rsid w:val="00675CBA"/>
    <w:rsid w:val="00686201"/>
    <w:rsid w:val="00692632"/>
    <w:rsid w:val="006959DE"/>
    <w:rsid w:val="006A3A63"/>
    <w:rsid w:val="006C21E6"/>
    <w:rsid w:val="006C43D4"/>
    <w:rsid w:val="006C5BD6"/>
    <w:rsid w:val="006D0B2B"/>
    <w:rsid w:val="006E2B7A"/>
    <w:rsid w:val="006E7AFB"/>
    <w:rsid w:val="006F10E1"/>
    <w:rsid w:val="00706041"/>
    <w:rsid w:val="00727684"/>
    <w:rsid w:val="00736212"/>
    <w:rsid w:val="00743765"/>
    <w:rsid w:val="00750496"/>
    <w:rsid w:val="00761B70"/>
    <w:rsid w:val="00761CA0"/>
    <w:rsid w:val="007633BB"/>
    <w:rsid w:val="00767A1E"/>
    <w:rsid w:val="00795D01"/>
    <w:rsid w:val="007A369F"/>
    <w:rsid w:val="007A5996"/>
    <w:rsid w:val="007C1F73"/>
    <w:rsid w:val="007D2159"/>
    <w:rsid w:val="007F1940"/>
    <w:rsid w:val="008057C1"/>
    <w:rsid w:val="00817961"/>
    <w:rsid w:val="00823F25"/>
    <w:rsid w:val="0083146B"/>
    <w:rsid w:val="008428FA"/>
    <w:rsid w:val="00846D03"/>
    <w:rsid w:val="0086067D"/>
    <w:rsid w:val="008670D1"/>
    <w:rsid w:val="00877606"/>
    <w:rsid w:val="00880ACA"/>
    <w:rsid w:val="00882D32"/>
    <w:rsid w:val="008A439F"/>
    <w:rsid w:val="008B0166"/>
    <w:rsid w:val="008C7A29"/>
    <w:rsid w:val="008D08CD"/>
    <w:rsid w:val="008D0E2A"/>
    <w:rsid w:val="008E4979"/>
    <w:rsid w:val="008F707A"/>
    <w:rsid w:val="00900341"/>
    <w:rsid w:val="009014C5"/>
    <w:rsid w:val="0090602A"/>
    <w:rsid w:val="009060D0"/>
    <w:rsid w:val="009152BC"/>
    <w:rsid w:val="00915DDC"/>
    <w:rsid w:val="00920890"/>
    <w:rsid w:val="00931769"/>
    <w:rsid w:val="00932E65"/>
    <w:rsid w:val="00934546"/>
    <w:rsid w:val="0093468F"/>
    <w:rsid w:val="009473D6"/>
    <w:rsid w:val="0096228A"/>
    <w:rsid w:val="00987A5D"/>
    <w:rsid w:val="009A0FF7"/>
    <w:rsid w:val="009A7ADE"/>
    <w:rsid w:val="009B35F5"/>
    <w:rsid w:val="009B3FCC"/>
    <w:rsid w:val="009C03D7"/>
    <w:rsid w:val="009C6851"/>
    <w:rsid w:val="009D4CB8"/>
    <w:rsid w:val="009E296E"/>
    <w:rsid w:val="009E534B"/>
    <w:rsid w:val="00A038A3"/>
    <w:rsid w:val="00A04ED2"/>
    <w:rsid w:val="00A10CF1"/>
    <w:rsid w:val="00A147F9"/>
    <w:rsid w:val="00A15607"/>
    <w:rsid w:val="00A21852"/>
    <w:rsid w:val="00A4557C"/>
    <w:rsid w:val="00A549DC"/>
    <w:rsid w:val="00A82AC6"/>
    <w:rsid w:val="00A936A8"/>
    <w:rsid w:val="00AA2BFE"/>
    <w:rsid w:val="00AB4B1B"/>
    <w:rsid w:val="00AC0782"/>
    <w:rsid w:val="00AC3072"/>
    <w:rsid w:val="00AD1D16"/>
    <w:rsid w:val="00AD5199"/>
    <w:rsid w:val="00AE000E"/>
    <w:rsid w:val="00AF198C"/>
    <w:rsid w:val="00AF42C6"/>
    <w:rsid w:val="00AF6A1A"/>
    <w:rsid w:val="00B1282A"/>
    <w:rsid w:val="00B16716"/>
    <w:rsid w:val="00B2768A"/>
    <w:rsid w:val="00B46696"/>
    <w:rsid w:val="00B6343D"/>
    <w:rsid w:val="00B831E9"/>
    <w:rsid w:val="00B84D3B"/>
    <w:rsid w:val="00B961B5"/>
    <w:rsid w:val="00BB270B"/>
    <w:rsid w:val="00BB4389"/>
    <w:rsid w:val="00BC1167"/>
    <w:rsid w:val="00BE5B30"/>
    <w:rsid w:val="00BF11A1"/>
    <w:rsid w:val="00BF3BBE"/>
    <w:rsid w:val="00C057E3"/>
    <w:rsid w:val="00C14DA3"/>
    <w:rsid w:val="00C26177"/>
    <w:rsid w:val="00C274FD"/>
    <w:rsid w:val="00C31B22"/>
    <w:rsid w:val="00C424EF"/>
    <w:rsid w:val="00C4580F"/>
    <w:rsid w:val="00C46E5C"/>
    <w:rsid w:val="00C47B50"/>
    <w:rsid w:val="00C552DB"/>
    <w:rsid w:val="00C61FED"/>
    <w:rsid w:val="00C92AD9"/>
    <w:rsid w:val="00CB64CD"/>
    <w:rsid w:val="00CD3CC9"/>
    <w:rsid w:val="00CD7159"/>
    <w:rsid w:val="00CE0711"/>
    <w:rsid w:val="00CE490C"/>
    <w:rsid w:val="00CF5A60"/>
    <w:rsid w:val="00CF738D"/>
    <w:rsid w:val="00CF772D"/>
    <w:rsid w:val="00D110CE"/>
    <w:rsid w:val="00D1149F"/>
    <w:rsid w:val="00D14574"/>
    <w:rsid w:val="00D23457"/>
    <w:rsid w:val="00D30D7D"/>
    <w:rsid w:val="00D46DEA"/>
    <w:rsid w:val="00D504C2"/>
    <w:rsid w:val="00D518F9"/>
    <w:rsid w:val="00D73C89"/>
    <w:rsid w:val="00D74BE1"/>
    <w:rsid w:val="00D805C5"/>
    <w:rsid w:val="00D81FA7"/>
    <w:rsid w:val="00D908FC"/>
    <w:rsid w:val="00DA01A6"/>
    <w:rsid w:val="00DB03CE"/>
    <w:rsid w:val="00DB41D5"/>
    <w:rsid w:val="00DB586C"/>
    <w:rsid w:val="00DB7D1E"/>
    <w:rsid w:val="00DE2E33"/>
    <w:rsid w:val="00E06949"/>
    <w:rsid w:val="00E1267C"/>
    <w:rsid w:val="00E14591"/>
    <w:rsid w:val="00E23A87"/>
    <w:rsid w:val="00E35D5E"/>
    <w:rsid w:val="00E472F8"/>
    <w:rsid w:val="00E57868"/>
    <w:rsid w:val="00E62791"/>
    <w:rsid w:val="00E740FD"/>
    <w:rsid w:val="00E75EF8"/>
    <w:rsid w:val="00E938DC"/>
    <w:rsid w:val="00E95570"/>
    <w:rsid w:val="00E95913"/>
    <w:rsid w:val="00EB307B"/>
    <w:rsid w:val="00EC0860"/>
    <w:rsid w:val="00ED719E"/>
    <w:rsid w:val="00F03CED"/>
    <w:rsid w:val="00F1388A"/>
    <w:rsid w:val="00F2052D"/>
    <w:rsid w:val="00F23BA4"/>
    <w:rsid w:val="00F23F07"/>
    <w:rsid w:val="00F43C85"/>
    <w:rsid w:val="00F5320D"/>
    <w:rsid w:val="00F571E4"/>
    <w:rsid w:val="00F608C5"/>
    <w:rsid w:val="00F62290"/>
    <w:rsid w:val="00F65770"/>
    <w:rsid w:val="00F65D5B"/>
    <w:rsid w:val="00F709F3"/>
    <w:rsid w:val="00F836C9"/>
    <w:rsid w:val="00F874CA"/>
    <w:rsid w:val="00F919E6"/>
    <w:rsid w:val="00F944D9"/>
    <w:rsid w:val="00F97C60"/>
    <w:rsid w:val="00FA2A98"/>
    <w:rsid w:val="00FA743D"/>
    <w:rsid w:val="00FB0AFF"/>
    <w:rsid w:val="00FB0BDC"/>
    <w:rsid w:val="00FB2309"/>
    <w:rsid w:val="00FB3FEC"/>
    <w:rsid w:val="00FB59AB"/>
    <w:rsid w:val="00FD2568"/>
    <w:rsid w:val="00FF2924"/>
    <w:rsid w:val="00FF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DD7DA"/>
  <w15:docId w15:val="{9BA7B7A0-D7CF-41EC-9380-1B1490E1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728" w:right="2910"/>
      <w:jc w:val="center"/>
      <w:outlineLvl w:val="0"/>
    </w:pPr>
    <w:rPr>
      <w:b/>
      <w:bCs/>
      <w:sz w:val="24"/>
      <w:szCs w:val="24"/>
    </w:rPr>
  </w:style>
  <w:style w:type="paragraph" w:styleId="Heading2">
    <w:name w:val="heading 2"/>
    <w:basedOn w:val="Normal"/>
    <w:uiPriority w:val="9"/>
    <w:unhideWhenUsed/>
    <w:qFormat/>
    <w:pPr>
      <w:ind w:left="120" w:right="32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sid w:val="009473D6"/>
    <w:rPr>
      <w:sz w:val="16"/>
      <w:szCs w:val="16"/>
    </w:rPr>
  </w:style>
  <w:style w:type="paragraph" w:styleId="CommentText">
    <w:name w:val="annotation text"/>
    <w:aliases w:val="t"/>
    <w:basedOn w:val="Normal"/>
    <w:link w:val="CommentTextChar"/>
    <w:uiPriority w:val="99"/>
    <w:unhideWhenUsed/>
    <w:qFormat/>
    <w:rsid w:val="009473D6"/>
    <w:rPr>
      <w:sz w:val="20"/>
      <w:szCs w:val="20"/>
    </w:rPr>
  </w:style>
  <w:style w:type="character" w:customStyle="1" w:styleId="CommentTextChar">
    <w:name w:val="Comment Text Char"/>
    <w:aliases w:val="t Char"/>
    <w:basedOn w:val="DefaultParagraphFont"/>
    <w:link w:val="CommentText"/>
    <w:uiPriority w:val="99"/>
    <w:rsid w:val="009473D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473D6"/>
    <w:rPr>
      <w:b/>
      <w:bCs/>
    </w:rPr>
  </w:style>
  <w:style w:type="character" w:customStyle="1" w:styleId="CommentSubjectChar">
    <w:name w:val="Comment Subject Char"/>
    <w:basedOn w:val="CommentTextChar"/>
    <w:link w:val="CommentSubject"/>
    <w:uiPriority w:val="99"/>
    <w:semiHidden/>
    <w:rsid w:val="009473D6"/>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B831E9"/>
    <w:pPr>
      <w:tabs>
        <w:tab w:val="center" w:pos="4680"/>
        <w:tab w:val="right" w:pos="9360"/>
      </w:tabs>
    </w:pPr>
  </w:style>
  <w:style w:type="character" w:customStyle="1" w:styleId="HeaderChar">
    <w:name w:val="Header Char"/>
    <w:basedOn w:val="DefaultParagraphFont"/>
    <w:link w:val="Header"/>
    <w:uiPriority w:val="99"/>
    <w:rsid w:val="00B831E9"/>
    <w:rPr>
      <w:rFonts w:ascii="Times New Roman" w:eastAsia="Times New Roman" w:hAnsi="Times New Roman" w:cs="Times New Roman"/>
      <w:lang w:bidi="en-US"/>
    </w:rPr>
  </w:style>
  <w:style w:type="paragraph" w:styleId="Footer">
    <w:name w:val="footer"/>
    <w:basedOn w:val="Normal"/>
    <w:link w:val="FooterChar"/>
    <w:uiPriority w:val="99"/>
    <w:unhideWhenUsed/>
    <w:rsid w:val="00B831E9"/>
    <w:pPr>
      <w:tabs>
        <w:tab w:val="center" w:pos="4680"/>
        <w:tab w:val="right" w:pos="9360"/>
      </w:tabs>
    </w:pPr>
  </w:style>
  <w:style w:type="character" w:customStyle="1" w:styleId="FooterChar">
    <w:name w:val="Footer Char"/>
    <w:basedOn w:val="DefaultParagraphFont"/>
    <w:link w:val="Footer"/>
    <w:uiPriority w:val="99"/>
    <w:rsid w:val="00B831E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9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DC"/>
    <w:rPr>
      <w:rFonts w:ascii="Segoe UI" w:eastAsia="Times New Roman" w:hAnsi="Segoe UI" w:cs="Segoe UI"/>
      <w:sz w:val="18"/>
      <w:szCs w:val="18"/>
      <w:lang w:bidi="en-US"/>
    </w:rPr>
  </w:style>
  <w:style w:type="character" w:styleId="Hyperlink">
    <w:name w:val="Hyperlink"/>
    <w:basedOn w:val="DefaultParagraphFont"/>
    <w:uiPriority w:val="99"/>
    <w:unhideWhenUsed/>
    <w:rsid w:val="005711A1"/>
    <w:rPr>
      <w:color w:val="0000FF" w:themeColor="hyperlink"/>
      <w:u w:val="single"/>
    </w:rPr>
  </w:style>
  <w:style w:type="paragraph" w:styleId="FootnoteText">
    <w:name w:val="footnote text"/>
    <w:basedOn w:val="Normal"/>
    <w:link w:val="FootnoteTextChar"/>
    <w:uiPriority w:val="99"/>
    <w:semiHidden/>
    <w:unhideWhenUsed/>
    <w:rsid w:val="00846D03"/>
    <w:rPr>
      <w:sz w:val="20"/>
      <w:szCs w:val="20"/>
    </w:rPr>
  </w:style>
  <w:style w:type="character" w:customStyle="1" w:styleId="FootnoteTextChar">
    <w:name w:val="Footnote Text Char"/>
    <w:basedOn w:val="DefaultParagraphFont"/>
    <w:link w:val="FootnoteText"/>
    <w:uiPriority w:val="99"/>
    <w:semiHidden/>
    <w:rsid w:val="00846D03"/>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846D03"/>
    <w:rPr>
      <w:vertAlign w:val="superscript"/>
    </w:rPr>
  </w:style>
  <w:style w:type="character" w:customStyle="1" w:styleId="normaltextrun">
    <w:name w:val="normaltextrun"/>
    <w:basedOn w:val="DefaultParagraphFont"/>
    <w:rsid w:val="00846D03"/>
  </w:style>
  <w:style w:type="character" w:styleId="UnresolvedMention">
    <w:name w:val="Unresolved Mention"/>
    <w:basedOn w:val="DefaultParagraphFont"/>
    <w:uiPriority w:val="99"/>
    <w:semiHidden/>
    <w:unhideWhenUsed/>
    <w:rsid w:val="00BC1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180">
      <w:bodyDiv w:val="1"/>
      <w:marLeft w:val="0"/>
      <w:marRight w:val="0"/>
      <w:marTop w:val="0"/>
      <w:marBottom w:val="0"/>
      <w:divBdr>
        <w:top w:val="none" w:sz="0" w:space="0" w:color="auto"/>
        <w:left w:val="none" w:sz="0" w:space="0" w:color="auto"/>
        <w:bottom w:val="none" w:sz="0" w:space="0" w:color="auto"/>
        <w:right w:val="none" w:sz="0" w:space="0" w:color="auto"/>
      </w:divBdr>
    </w:div>
    <w:div w:id="393742255">
      <w:bodyDiv w:val="1"/>
      <w:marLeft w:val="0"/>
      <w:marRight w:val="0"/>
      <w:marTop w:val="0"/>
      <w:marBottom w:val="0"/>
      <w:divBdr>
        <w:top w:val="none" w:sz="0" w:space="0" w:color="auto"/>
        <w:left w:val="none" w:sz="0" w:space="0" w:color="auto"/>
        <w:bottom w:val="none" w:sz="0" w:space="0" w:color="auto"/>
        <w:right w:val="none" w:sz="0" w:space="0" w:color="auto"/>
      </w:divBdr>
    </w:div>
    <w:div w:id="538467835">
      <w:bodyDiv w:val="1"/>
      <w:marLeft w:val="0"/>
      <w:marRight w:val="0"/>
      <w:marTop w:val="0"/>
      <w:marBottom w:val="0"/>
      <w:divBdr>
        <w:top w:val="none" w:sz="0" w:space="0" w:color="auto"/>
        <w:left w:val="none" w:sz="0" w:space="0" w:color="auto"/>
        <w:bottom w:val="none" w:sz="0" w:space="0" w:color="auto"/>
        <w:right w:val="none" w:sz="0" w:space="0" w:color="auto"/>
      </w:divBdr>
    </w:div>
    <w:div w:id="1098673375">
      <w:bodyDiv w:val="1"/>
      <w:marLeft w:val="0"/>
      <w:marRight w:val="0"/>
      <w:marTop w:val="0"/>
      <w:marBottom w:val="0"/>
      <w:divBdr>
        <w:top w:val="none" w:sz="0" w:space="0" w:color="auto"/>
        <w:left w:val="none" w:sz="0" w:space="0" w:color="auto"/>
        <w:bottom w:val="none" w:sz="0" w:space="0" w:color="auto"/>
        <w:right w:val="none" w:sz="0" w:space="0" w:color="auto"/>
      </w:divBdr>
    </w:div>
    <w:div w:id="1441140367">
      <w:bodyDiv w:val="1"/>
      <w:marLeft w:val="0"/>
      <w:marRight w:val="0"/>
      <w:marTop w:val="0"/>
      <w:marBottom w:val="0"/>
      <w:divBdr>
        <w:top w:val="none" w:sz="0" w:space="0" w:color="auto"/>
        <w:left w:val="none" w:sz="0" w:space="0" w:color="auto"/>
        <w:bottom w:val="none" w:sz="0" w:space="0" w:color="auto"/>
        <w:right w:val="none" w:sz="0" w:space="0" w:color="auto"/>
      </w:divBdr>
    </w:div>
    <w:div w:id="1565606369">
      <w:bodyDiv w:val="1"/>
      <w:marLeft w:val="0"/>
      <w:marRight w:val="0"/>
      <w:marTop w:val="0"/>
      <w:marBottom w:val="0"/>
      <w:divBdr>
        <w:top w:val="none" w:sz="0" w:space="0" w:color="auto"/>
        <w:left w:val="none" w:sz="0" w:space="0" w:color="auto"/>
        <w:bottom w:val="none" w:sz="0" w:space="0" w:color="auto"/>
        <w:right w:val="none" w:sz="0" w:space="0" w:color="auto"/>
      </w:divBdr>
    </w:div>
    <w:div w:id="2144957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1/10/07/2021-21441/requirements-related-to-surprise-billing-part-ii"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3A64-ED23-4A90-85D1-F3D8CA2A84B0}">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2.xml><?xml version="1.0" encoding="utf-8"?>
<ds:datastoreItem xmlns:ds="http://schemas.openxmlformats.org/officeDocument/2006/customXml" ds:itemID="{FF0C05B5-6488-4822-B317-C62766F53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89F96-8B8F-42CF-B8F2-F7ED62441F6F}">
  <ds:schemaRefs>
    <ds:schemaRef ds:uri="Microsoft.SharePoint.Taxonomy.ContentTypeSync"/>
  </ds:schemaRefs>
</ds:datastoreItem>
</file>

<file path=customXml/itemProps4.xml><?xml version="1.0" encoding="utf-8"?>
<ds:datastoreItem xmlns:ds="http://schemas.openxmlformats.org/officeDocument/2006/customXml" ds:itemID="{CD4ADDCE-DAA6-45EC-8921-F3471E42CD8F}">
  <ds:schemaRefs>
    <ds:schemaRef ds:uri="http://schemas.microsoft.com/sharepoint/events"/>
  </ds:schemaRefs>
</ds:datastoreItem>
</file>

<file path=customXml/itemProps5.xml><?xml version="1.0" encoding="utf-8"?>
<ds:datastoreItem xmlns:ds="http://schemas.openxmlformats.org/officeDocument/2006/customXml" ds:itemID="{0B65CCAD-D639-43F7-9D4D-A686E2D255A3}">
  <ds:schemaRefs>
    <ds:schemaRef ds:uri="http://schemas.microsoft.com/sharepoint/v3/contenttype/forms"/>
  </ds:schemaRefs>
</ds:datastoreItem>
</file>

<file path=customXml/itemProps6.xml><?xml version="1.0" encoding="utf-8"?>
<ds:datastoreItem xmlns:ds="http://schemas.openxmlformats.org/officeDocument/2006/customXml" ds:itemID="{F769727D-E06E-4AC1-9ABC-531E6AE9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7. HHS - Appendix PPDR Data Elements for Patients and Providers</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HHS - Appendix PPDR Data Elements for Patients and Providers</dc:title>
  <dc:creator>OGC-ub</dc:creator>
  <cp:lastModifiedBy>Daniel Kidane</cp:lastModifiedBy>
  <cp:revision>2</cp:revision>
  <dcterms:created xsi:type="dcterms:W3CDTF">2022-04-12T18:28:00Z</dcterms:created>
  <dcterms:modified xsi:type="dcterms:W3CDTF">2022-04-12T18:28:00Z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ategory">
    <vt:lpwstr>2021 Surprise Billing IFR2</vt:lpwstr>
  </property>
  <property fmtid="{D5CDD505-2E9C-101B-9397-08002B2CF9AE}" pid="4" name="Sub-Category">
    <vt:lpwstr>CSG Topics</vt:lpwstr>
  </property>
  <property fmtid="{D5CDD505-2E9C-101B-9397-08002B2CF9AE}" pid="5" name="_dlc_DocIdItemGuid">
    <vt:lpwstr>8d49f8e3-8047-41d9-9af6-d1897f66469e</vt:lpwstr>
  </property>
  <property fmtid="{D5CDD505-2E9C-101B-9397-08002B2CF9AE}" pid="6" name="_dlc_DocId">
    <vt:lpwstr>QSXZK4DW25JC-2088971228-7085</vt:lpwstr>
  </property>
  <property fmtid="{D5CDD505-2E9C-101B-9397-08002B2CF9AE}" pid="7" name="_dlc_DocIdUrl">
    <vt:lpwstr>https://share.cms.gov/center/cciio/CSG/TranDisc/_layouts/15/DocIdRedir.aspx?ID=QSXZK4DW25JC-2088971228-7085, QSXZK4DW25JC-2088971228-7085</vt:lpwstr>
  </property>
</Properties>
</file>