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36126">
      <w:pPr>
        <w:spacing w:before="73" w:after="3"/>
        <w:ind w:left="774" w:hanging="149"/>
        <w:rPr>
          <w:b/>
          <w:sz w:val="28"/>
        </w:rPr>
      </w:pPr>
      <w:r>
        <w:rPr>
          <w:b/>
          <w:sz w:val="28"/>
        </w:rPr>
        <w:t>Request</w:t>
      </w:r>
      <w:r>
        <w:rPr>
          <w:b/>
          <w:spacing w:val="-3"/>
          <w:sz w:val="28"/>
        </w:rPr>
        <w:t xml:space="preserve"> </w:t>
      </w:r>
      <w:r>
        <w:rPr>
          <w:b/>
          <w:sz w:val="28"/>
        </w:rPr>
        <w:t>for</w:t>
      </w:r>
      <w:r>
        <w:rPr>
          <w:b/>
          <w:spacing w:val="-3"/>
          <w:sz w:val="28"/>
        </w:rPr>
        <w:t xml:space="preserve"> </w:t>
      </w:r>
      <w:r>
        <w:rPr>
          <w:b/>
          <w:sz w:val="28"/>
        </w:rPr>
        <w:t>Approval</w:t>
      </w:r>
      <w:r>
        <w:rPr>
          <w:b/>
          <w:spacing w:val="-2"/>
          <w:sz w:val="28"/>
        </w:rPr>
        <w:t xml:space="preserve"> </w:t>
      </w:r>
      <w:r>
        <w:rPr>
          <w:b/>
          <w:sz w:val="28"/>
        </w:rPr>
        <w:t>under</w:t>
      </w:r>
      <w:r>
        <w:rPr>
          <w:b/>
          <w:spacing w:val="-3"/>
          <w:sz w:val="28"/>
        </w:rPr>
        <w:t xml:space="preserve"> </w:t>
      </w:r>
      <w:r>
        <w:rPr>
          <w:b/>
          <w:sz w:val="28"/>
        </w:rPr>
        <w:t>the</w:t>
      </w:r>
      <w:r>
        <w:rPr>
          <w:b/>
          <w:spacing w:val="-4"/>
          <w:sz w:val="28"/>
        </w:rPr>
        <w:t xml:space="preserve"> </w:t>
      </w:r>
      <w:r>
        <w:rPr>
          <w:b/>
          <w:sz w:val="28"/>
        </w:rPr>
        <w:t>“Generic</w:t>
      </w:r>
      <w:r>
        <w:rPr>
          <w:b/>
          <w:spacing w:val="-3"/>
          <w:sz w:val="28"/>
        </w:rPr>
        <w:t xml:space="preserve"> </w:t>
      </w:r>
      <w:r>
        <w:rPr>
          <w:b/>
          <w:sz w:val="28"/>
        </w:rPr>
        <w:t>Clearance</w:t>
      </w:r>
      <w:r>
        <w:rPr>
          <w:b/>
          <w:spacing w:val="-3"/>
          <w:sz w:val="28"/>
        </w:rPr>
        <w:t xml:space="preserve"> </w:t>
      </w:r>
      <w:r>
        <w:rPr>
          <w:b/>
          <w:sz w:val="28"/>
        </w:rPr>
        <w:t>for</w:t>
      </w:r>
      <w:r>
        <w:rPr>
          <w:b/>
          <w:spacing w:val="-3"/>
          <w:sz w:val="28"/>
        </w:rPr>
        <w:t xml:space="preserve"> </w:t>
      </w:r>
      <w:r>
        <w:rPr>
          <w:b/>
          <w:sz w:val="28"/>
        </w:rPr>
        <w:t>the</w:t>
      </w:r>
      <w:r>
        <w:rPr>
          <w:b/>
          <w:spacing w:val="-7"/>
          <w:sz w:val="28"/>
        </w:rPr>
        <w:t xml:space="preserve"> </w:t>
      </w:r>
      <w:r>
        <w:rPr>
          <w:b/>
          <w:sz w:val="28"/>
        </w:rPr>
        <w:t>Collection</w:t>
      </w:r>
      <w:r>
        <w:rPr>
          <w:b/>
          <w:spacing w:val="-6"/>
          <w:sz w:val="28"/>
        </w:rPr>
        <w:t xml:space="preserve"> </w:t>
      </w:r>
      <w:r>
        <w:rPr>
          <w:b/>
          <w:sz w:val="28"/>
        </w:rPr>
        <w:t>of Routine Customer Feedback” (OMB Control Number: XXXX-YYYY)</w:t>
      </w:r>
    </w:p>
    <w:p w:rsidR="00F36126">
      <w:pPr>
        <w:pStyle w:val="BodyText"/>
        <w:spacing w:line="20" w:lineRule="exact"/>
        <w:ind w:left="220"/>
        <w:rPr>
          <w:sz w:val="2"/>
        </w:rPr>
      </w:pPr>
      <w:r>
        <w:rPr>
          <w:sz w:val="2"/>
        </w:rPr>
        <w:pict>
          <v:group id="docshapegroup2" o:spid="_x0000_i1025" style="width:468pt;height:1.5pt;mso-position-horizontal-relative:char;mso-position-vertical-relative:line" coordsize="9360,30">
            <v:line id="_x0000_s1026" style="position:absolute" from="0,15" to="9360,15" strokeweight="1.5pt"/>
            <w10:wrap type="none"/>
            <w10:anchorlock/>
          </v:group>
        </w:pict>
      </w:r>
    </w:p>
    <w:p w:rsidR="00F36126">
      <w:pPr>
        <w:spacing w:line="249" w:lineRule="exact"/>
        <w:ind w:left="220"/>
        <w:rPr>
          <w:sz w:val="24"/>
        </w:rPr>
      </w:pPr>
      <w:r>
        <w:rPr>
          <w:b/>
          <w:sz w:val="24"/>
        </w:rPr>
        <w:t>TITLE</w:t>
      </w:r>
      <w:r>
        <w:rPr>
          <w:b/>
          <w:spacing w:val="-6"/>
          <w:sz w:val="24"/>
        </w:rPr>
        <w:t xml:space="preserve"> </w:t>
      </w:r>
      <w:r>
        <w:rPr>
          <w:b/>
          <w:sz w:val="24"/>
        </w:rPr>
        <w:t>OF</w:t>
      </w:r>
      <w:r>
        <w:rPr>
          <w:b/>
          <w:spacing w:val="-9"/>
          <w:sz w:val="24"/>
        </w:rPr>
        <w:t xml:space="preserve"> </w:t>
      </w:r>
      <w:r>
        <w:rPr>
          <w:b/>
          <w:sz w:val="24"/>
        </w:rPr>
        <w:t>INFORMATION</w:t>
      </w:r>
      <w:r>
        <w:rPr>
          <w:b/>
          <w:spacing w:val="-6"/>
          <w:sz w:val="24"/>
        </w:rPr>
        <w:t xml:space="preserve"> </w:t>
      </w:r>
      <w:r>
        <w:rPr>
          <w:b/>
          <w:sz w:val="24"/>
        </w:rPr>
        <w:t>COLLECTION:</w:t>
      </w:r>
      <w:r>
        <w:rPr>
          <w:b/>
          <w:spacing w:val="50"/>
          <w:sz w:val="24"/>
        </w:rPr>
        <w:t xml:space="preserve"> </w:t>
      </w:r>
      <w:r>
        <w:rPr>
          <w:sz w:val="24"/>
        </w:rPr>
        <w:t>12SOW</w:t>
      </w:r>
      <w:r>
        <w:rPr>
          <w:spacing w:val="-5"/>
          <w:sz w:val="24"/>
        </w:rPr>
        <w:t xml:space="preserve"> </w:t>
      </w:r>
      <w:r>
        <w:rPr>
          <w:sz w:val="24"/>
        </w:rPr>
        <w:t>Patient</w:t>
      </w:r>
      <w:r>
        <w:rPr>
          <w:spacing w:val="-6"/>
          <w:sz w:val="24"/>
        </w:rPr>
        <w:t xml:space="preserve"> </w:t>
      </w:r>
      <w:r>
        <w:rPr>
          <w:sz w:val="24"/>
        </w:rPr>
        <w:t>Activation</w:t>
      </w:r>
      <w:r>
        <w:rPr>
          <w:spacing w:val="-6"/>
          <w:sz w:val="24"/>
        </w:rPr>
        <w:t xml:space="preserve"> </w:t>
      </w:r>
      <w:r>
        <w:rPr>
          <w:spacing w:val="-2"/>
          <w:sz w:val="24"/>
        </w:rPr>
        <w:t>Assessment</w:t>
      </w:r>
    </w:p>
    <w:p w:rsidR="00F36126">
      <w:pPr>
        <w:pStyle w:val="BodyText"/>
      </w:pPr>
    </w:p>
    <w:p w:rsidR="00F36126">
      <w:pPr>
        <w:pStyle w:val="BodyText"/>
        <w:ind w:left="220"/>
      </w:pPr>
      <w:r>
        <w:rPr>
          <w:b/>
        </w:rPr>
        <w:t>PURPOSE:</w:t>
      </w:r>
      <w:r>
        <w:rPr>
          <w:b/>
          <w:spacing w:val="40"/>
        </w:rPr>
        <w:t xml:space="preserve"> </w:t>
      </w:r>
      <w:r>
        <w:t>Per Attachment 3 of the Quality Innovation Network-Quality Improvement Organization’s</w:t>
      </w:r>
      <w:r>
        <w:rPr>
          <w:spacing w:val="-3"/>
        </w:rPr>
        <w:t xml:space="preserve"> </w:t>
      </w:r>
      <w:r>
        <w:t>(QIN-QIO)</w:t>
      </w:r>
      <w:r>
        <w:rPr>
          <w:spacing w:val="-4"/>
        </w:rPr>
        <w:t xml:space="preserve"> </w:t>
      </w:r>
      <w:r>
        <w:t>12</w:t>
      </w:r>
      <w:r>
        <w:rPr>
          <w:vertAlign w:val="superscript"/>
        </w:rPr>
        <w:t>th</w:t>
      </w:r>
      <w:r>
        <w:rPr>
          <w:spacing w:val="-2"/>
        </w:rPr>
        <w:t xml:space="preserve"> </w:t>
      </w:r>
      <w:r>
        <w:t>Statement</w:t>
      </w:r>
      <w:r>
        <w:rPr>
          <w:spacing w:val="-3"/>
        </w:rPr>
        <w:t xml:space="preserve"> </w:t>
      </w:r>
      <w:r>
        <w:t>of</w:t>
      </w:r>
      <w:r>
        <w:rPr>
          <w:spacing w:val="-4"/>
        </w:rPr>
        <w:t xml:space="preserve"> </w:t>
      </w:r>
      <w:r>
        <w:t>Work</w:t>
      </w:r>
      <w:r>
        <w:rPr>
          <w:spacing w:val="-3"/>
        </w:rPr>
        <w:t xml:space="preserve"> </w:t>
      </w:r>
      <w:r>
        <w:t>(12SOW)</w:t>
      </w:r>
      <w:r>
        <w:rPr>
          <w:spacing w:val="-3"/>
        </w:rPr>
        <w:t xml:space="preserve"> </w:t>
      </w:r>
      <w:r>
        <w:t>task</w:t>
      </w:r>
      <w:r>
        <w:rPr>
          <w:spacing w:val="-3"/>
        </w:rPr>
        <w:t xml:space="preserve"> </w:t>
      </w:r>
      <w:r>
        <w:t>order,</w:t>
      </w:r>
      <w:r>
        <w:rPr>
          <w:spacing w:val="-3"/>
        </w:rPr>
        <w:t xml:space="preserve"> </w:t>
      </w:r>
      <w:r>
        <w:t>CMS</w:t>
      </w:r>
      <w:r>
        <w:rPr>
          <w:spacing w:val="-3"/>
        </w:rPr>
        <w:t xml:space="preserve"> </w:t>
      </w:r>
      <w:r>
        <w:t>is</w:t>
      </w:r>
      <w:r>
        <w:rPr>
          <w:spacing w:val="-3"/>
        </w:rPr>
        <w:t xml:space="preserve"> </w:t>
      </w:r>
      <w:r>
        <w:t>asking</w:t>
      </w:r>
      <w:r>
        <w:rPr>
          <w:spacing w:val="-4"/>
        </w:rPr>
        <w:t xml:space="preserve"> </w:t>
      </w:r>
      <w:r>
        <w:t>the</w:t>
      </w:r>
      <w:r>
        <w:rPr>
          <w:spacing w:val="-3"/>
        </w:rPr>
        <w:t xml:space="preserve"> </w:t>
      </w:r>
      <w:r>
        <w:t xml:space="preserve">QIN- QIO to “show better patient engagement, as indicated by a 13% increase on measures of patient activation that </w:t>
      </w:r>
      <w:r>
        <w:rPr>
          <w:b/>
        </w:rPr>
        <w:t xml:space="preserve">assess a person’s underlying knowledge, skills and confidence </w:t>
      </w:r>
      <w:r>
        <w:t>integral to managing his or her own health and healthcare.”</w:t>
      </w:r>
    </w:p>
    <w:p w:rsidR="00F36126">
      <w:pPr>
        <w:pStyle w:val="BodyText"/>
      </w:pPr>
    </w:p>
    <w:p w:rsidR="00F36126">
      <w:pPr>
        <w:pStyle w:val="BodyText"/>
        <w:ind w:left="220" w:right="349"/>
      </w:pPr>
      <w:r>
        <w:t>This survey is our method of establishing a baseline, and then later re-measuring to indicate success</w:t>
      </w:r>
      <w:r>
        <w:rPr>
          <w:spacing w:val="-3"/>
        </w:rPr>
        <w:t xml:space="preserve"> </w:t>
      </w:r>
      <w:r>
        <w:t>of</w:t>
      </w:r>
      <w:r>
        <w:rPr>
          <w:spacing w:val="-2"/>
        </w:rPr>
        <w:t xml:space="preserve"> </w:t>
      </w:r>
      <w:r>
        <w:t>at</w:t>
      </w:r>
      <w:r>
        <w:rPr>
          <w:spacing w:val="-3"/>
        </w:rPr>
        <w:t xml:space="preserve"> </w:t>
      </w:r>
      <w:r>
        <w:t>least</w:t>
      </w:r>
      <w:r>
        <w:rPr>
          <w:spacing w:val="-3"/>
        </w:rPr>
        <w:t xml:space="preserve"> </w:t>
      </w:r>
      <w:r>
        <w:t>a</w:t>
      </w:r>
      <w:r>
        <w:rPr>
          <w:spacing w:val="-3"/>
        </w:rPr>
        <w:t xml:space="preserve"> </w:t>
      </w:r>
      <w:r>
        <w:t>13%</w:t>
      </w:r>
      <w:r>
        <w:rPr>
          <w:spacing w:val="-2"/>
        </w:rPr>
        <w:t xml:space="preserve"> </w:t>
      </w:r>
      <w:r>
        <w:t>increase</w:t>
      </w:r>
      <w:r>
        <w:rPr>
          <w:spacing w:val="-4"/>
        </w:rPr>
        <w:t xml:space="preserve"> </w:t>
      </w:r>
      <w:r>
        <w:t>on</w:t>
      </w:r>
      <w:r>
        <w:rPr>
          <w:spacing w:val="-3"/>
        </w:rPr>
        <w:t xml:space="preserve"> </w:t>
      </w:r>
      <w:r>
        <w:t>measures</w:t>
      </w:r>
      <w:r>
        <w:rPr>
          <w:spacing w:val="-3"/>
        </w:rPr>
        <w:t xml:space="preserve"> </w:t>
      </w:r>
      <w:r>
        <w:t>of</w:t>
      </w:r>
      <w:r>
        <w:rPr>
          <w:spacing w:val="-2"/>
        </w:rPr>
        <w:t xml:space="preserve"> </w:t>
      </w:r>
      <w:r>
        <w:t>patient</w:t>
      </w:r>
      <w:r>
        <w:rPr>
          <w:spacing w:val="-3"/>
        </w:rPr>
        <w:t xml:space="preserve"> </w:t>
      </w:r>
      <w:r>
        <w:t>activation.</w:t>
      </w:r>
      <w:r>
        <w:rPr>
          <w:spacing w:val="-3"/>
        </w:rPr>
        <w:t xml:space="preserve"> </w:t>
      </w:r>
      <w:r>
        <w:t>The</w:t>
      </w:r>
      <w:r>
        <w:rPr>
          <w:spacing w:val="-5"/>
        </w:rPr>
        <w:t xml:space="preserve"> </w:t>
      </w:r>
      <w:r>
        <w:t>questions</w:t>
      </w:r>
      <w:r>
        <w:rPr>
          <w:spacing w:val="-3"/>
        </w:rPr>
        <w:t xml:space="preserve"> </w:t>
      </w:r>
      <w:r>
        <w:t>for</w:t>
      </w:r>
      <w:r>
        <w:rPr>
          <w:spacing w:val="-5"/>
        </w:rPr>
        <w:t xml:space="preserve"> </w:t>
      </w:r>
      <w:r>
        <w:t>the</w:t>
      </w:r>
      <w:r>
        <w:rPr>
          <w:spacing w:val="-3"/>
        </w:rPr>
        <w:t xml:space="preserve"> </w:t>
      </w:r>
      <w:r>
        <w:t>survey were taken directly from Attachment 3. The results of the surve</w:t>
      </w:r>
      <w:r>
        <w:t>y will be used first and foremost to meet the deliverable requirements as stated by CMS. Information gleaned from the responses will also inform the QIN-QIOs of opportunities to improve patients, families, and caregivers experience with the healthcare syst</w:t>
      </w:r>
      <w:r>
        <w:t>em.</w:t>
      </w:r>
      <w:r>
        <w:rPr>
          <w:spacing w:val="40"/>
        </w:rPr>
        <w:t xml:space="preserve"> </w:t>
      </w:r>
      <w:r>
        <w:t>Without sharing</w:t>
      </w:r>
      <w:r>
        <w:rPr>
          <w:spacing w:val="-1"/>
        </w:rPr>
        <w:t xml:space="preserve"> </w:t>
      </w:r>
      <w:r>
        <w:t>the actual data from the survey, we will take what we learn and use that information to make our patient and family engagement efforts more robust. Please note that no beneficiary PII or PHI will be collected.</w:t>
      </w:r>
    </w:p>
    <w:p w:rsidR="00F36126">
      <w:pPr>
        <w:pStyle w:val="BodyText"/>
        <w:rPr>
          <w:sz w:val="26"/>
        </w:rPr>
      </w:pPr>
    </w:p>
    <w:p w:rsidR="00F36126">
      <w:pPr>
        <w:pStyle w:val="BodyText"/>
        <w:rPr>
          <w:sz w:val="26"/>
        </w:rPr>
      </w:pPr>
    </w:p>
    <w:p w:rsidR="00F36126">
      <w:pPr>
        <w:spacing w:before="231"/>
        <w:ind w:left="220" w:right="412"/>
        <w:rPr>
          <w:sz w:val="24"/>
        </w:rPr>
      </w:pPr>
      <w:r>
        <w:rPr>
          <w:b/>
          <w:sz w:val="24"/>
        </w:rPr>
        <w:t>DESCRIPTION</w:t>
      </w:r>
      <w:r>
        <w:rPr>
          <w:b/>
          <w:spacing w:val="-5"/>
          <w:sz w:val="24"/>
        </w:rPr>
        <w:t xml:space="preserve"> </w:t>
      </w:r>
      <w:r>
        <w:rPr>
          <w:b/>
          <w:sz w:val="24"/>
        </w:rPr>
        <w:t>OF</w:t>
      </w:r>
      <w:r>
        <w:rPr>
          <w:b/>
          <w:spacing w:val="-8"/>
          <w:sz w:val="24"/>
        </w:rPr>
        <w:t xml:space="preserve"> </w:t>
      </w:r>
      <w:r>
        <w:rPr>
          <w:b/>
          <w:sz w:val="24"/>
        </w:rPr>
        <w:t>RESPONDENTS</w:t>
      </w:r>
      <w:r>
        <w:rPr>
          <w:sz w:val="24"/>
        </w:rPr>
        <w:t>:</w:t>
      </w:r>
      <w:r>
        <w:rPr>
          <w:spacing w:val="-5"/>
          <w:sz w:val="24"/>
        </w:rPr>
        <w:t xml:space="preserve"> </w:t>
      </w:r>
      <w:r>
        <w:rPr>
          <w:sz w:val="24"/>
        </w:rPr>
        <w:t>Patients</w:t>
      </w:r>
      <w:r>
        <w:rPr>
          <w:spacing w:val="-4"/>
          <w:sz w:val="24"/>
        </w:rPr>
        <w:t xml:space="preserve"> </w:t>
      </w:r>
      <w:r>
        <w:rPr>
          <w:sz w:val="24"/>
        </w:rPr>
        <w:t>with</w:t>
      </w:r>
      <w:r>
        <w:rPr>
          <w:spacing w:val="-5"/>
          <w:sz w:val="24"/>
        </w:rPr>
        <w:t xml:space="preserve"> </w:t>
      </w:r>
      <w:r>
        <w:rPr>
          <w:sz w:val="24"/>
        </w:rPr>
        <w:t>Medicare,</w:t>
      </w:r>
      <w:r>
        <w:rPr>
          <w:spacing w:val="-3"/>
          <w:sz w:val="24"/>
        </w:rPr>
        <w:t xml:space="preserve"> </w:t>
      </w:r>
      <w:r>
        <w:rPr>
          <w:sz w:val="24"/>
        </w:rPr>
        <w:t>family</w:t>
      </w:r>
      <w:r>
        <w:rPr>
          <w:spacing w:val="-10"/>
          <w:sz w:val="24"/>
        </w:rPr>
        <w:t xml:space="preserve"> </w:t>
      </w:r>
      <w:r>
        <w:rPr>
          <w:sz w:val="24"/>
        </w:rPr>
        <w:t>members</w:t>
      </w:r>
      <w:r>
        <w:rPr>
          <w:spacing w:val="-5"/>
          <w:sz w:val="24"/>
        </w:rPr>
        <w:t xml:space="preserve"> </w:t>
      </w:r>
      <w:r>
        <w:rPr>
          <w:sz w:val="24"/>
        </w:rPr>
        <w:t>and caregivers in the US states and territories</w:t>
      </w:r>
    </w:p>
    <w:p w:rsidR="00F36126">
      <w:pPr>
        <w:pStyle w:val="BodyText"/>
        <w:rPr>
          <w:sz w:val="26"/>
        </w:rPr>
      </w:pPr>
    </w:p>
    <w:p w:rsidR="00F36126">
      <w:pPr>
        <w:pStyle w:val="BodyText"/>
        <w:rPr>
          <w:sz w:val="26"/>
        </w:rPr>
      </w:pPr>
    </w:p>
    <w:p w:rsidR="00F36126">
      <w:pPr>
        <w:pStyle w:val="BodyText"/>
        <w:rPr>
          <w:sz w:val="26"/>
        </w:rPr>
      </w:pPr>
    </w:p>
    <w:p w:rsidR="00F36126">
      <w:pPr>
        <w:spacing w:before="207"/>
        <w:ind w:left="220"/>
        <w:rPr>
          <w:sz w:val="24"/>
        </w:rPr>
      </w:pPr>
      <w:r>
        <w:rPr>
          <w:b/>
          <w:sz w:val="24"/>
        </w:rPr>
        <w:t>TYPE</w:t>
      </w:r>
      <w:r>
        <w:rPr>
          <w:b/>
          <w:spacing w:val="-4"/>
          <w:sz w:val="24"/>
        </w:rPr>
        <w:t xml:space="preserve"> </w:t>
      </w:r>
      <w:r>
        <w:rPr>
          <w:b/>
          <w:sz w:val="24"/>
        </w:rPr>
        <w:t>OF</w:t>
      </w:r>
      <w:r>
        <w:rPr>
          <w:b/>
          <w:spacing w:val="-7"/>
          <w:sz w:val="24"/>
        </w:rPr>
        <w:t xml:space="preserve"> </w:t>
      </w:r>
      <w:r>
        <w:rPr>
          <w:b/>
          <w:sz w:val="24"/>
        </w:rPr>
        <w:t>COLLECTION:</w:t>
      </w:r>
      <w:r>
        <w:rPr>
          <w:b/>
          <w:spacing w:val="-3"/>
          <w:sz w:val="24"/>
        </w:rPr>
        <w:t xml:space="preserve"> </w:t>
      </w:r>
      <w:r>
        <w:rPr>
          <w:sz w:val="24"/>
        </w:rPr>
        <w:t>(Check</w:t>
      </w:r>
      <w:r>
        <w:rPr>
          <w:spacing w:val="-4"/>
          <w:sz w:val="24"/>
        </w:rPr>
        <w:t xml:space="preserve"> one)</w:t>
      </w:r>
    </w:p>
    <w:p w:rsidR="00F36126">
      <w:pPr>
        <w:pStyle w:val="BodyText"/>
        <w:tabs>
          <w:tab w:val="left" w:pos="5260"/>
        </w:tabs>
        <w:spacing w:before="185"/>
        <w:ind w:left="220" w:right="1469"/>
      </w:pPr>
      <w:r>
        <w:t>[ ]</w:t>
      </w:r>
      <w:r>
        <w:t xml:space="preserve"> Customer Comment Card/Complaint Form</w:t>
      </w:r>
      <w:r>
        <w:tab/>
        <w:t>[</w:t>
      </w:r>
      <w:r>
        <w:rPr>
          <w:spacing w:val="-8"/>
        </w:rPr>
        <w:t xml:space="preserve"> </w:t>
      </w:r>
      <w:r>
        <w:t>]</w:t>
      </w:r>
      <w:r>
        <w:rPr>
          <w:spacing w:val="-10"/>
        </w:rPr>
        <w:t xml:space="preserve"> </w:t>
      </w:r>
      <w:r>
        <w:t>Customer</w:t>
      </w:r>
      <w:r>
        <w:rPr>
          <w:spacing w:val="-9"/>
        </w:rPr>
        <w:t xml:space="preserve"> </w:t>
      </w:r>
      <w:r>
        <w:t>Satisfaction</w:t>
      </w:r>
      <w:r>
        <w:rPr>
          <w:spacing w:val="-9"/>
        </w:rPr>
        <w:t xml:space="preserve"> </w:t>
      </w:r>
      <w:r>
        <w:t>Survey [ ] Usability Testing (e.g., Website or Softwar</w:t>
      </w:r>
      <w:r>
        <w:t>e)</w:t>
      </w:r>
      <w:r>
        <w:tab/>
        <w:t>[ ] Small Discussion Group</w:t>
      </w:r>
    </w:p>
    <w:p w:rsidR="00F36126">
      <w:pPr>
        <w:pStyle w:val="BodyText"/>
        <w:tabs>
          <w:tab w:val="left" w:pos="5260"/>
          <w:tab w:val="left" w:pos="8861"/>
        </w:tabs>
        <w:ind w:left="220"/>
      </w:pPr>
      <w:r>
        <w:t>[</w:t>
      </w:r>
      <w:r>
        <w:rPr>
          <w:spacing w:val="-3"/>
        </w:rPr>
        <w:t xml:space="preserve"> </w:t>
      </w:r>
      <w:r>
        <w:t>]</w:t>
      </w:r>
      <w:r>
        <w:rPr>
          <w:spacing w:val="-2"/>
        </w:rPr>
        <w:t xml:space="preserve"> </w:t>
      </w:r>
      <w:r>
        <w:t>Focus</w:t>
      </w:r>
      <w:r>
        <w:rPr>
          <w:spacing w:val="-3"/>
        </w:rPr>
        <w:t xml:space="preserve"> </w:t>
      </w:r>
      <w:r>
        <w:rPr>
          <w:spacing w:val="-2"/>
        </w:rPr>
        <w:t>Group</w:t>
      </w:r>
      <w:r>
        <w:tab/>
        <w:t>[X]</w:t>
      </w:r>
      <w:r>
        <w:rPr>
          <w:spacing w:val="-7"/>
        </w:rPr>
        <w:t xml:space="preserve"> </w:t>
      </w:r>
      <w:r>
        <w:t>Other:</w:t>
      </w:r>
      <w:r>
        <w:rPr>
          <w:spacing w:val="-8"/>
        </w:rPr>
        <w:t xml:space="preserve"> </w:t>
      </w:r>
      <w:r>
        <w:rPr>
          <w:spacing w:val="-6"/>
          <w:u w:val="single"/>
        </w:rPr>
        <w:t xml:space="preserve"> </w:t>
      </w:r>
      <w:r>
        <w:rPr>
          <w:u w:val="single"/>
        </w:rPr>
        <w:t>Information</w:t>
      </w:r>
      <w:r>
        <w:rPr>
          <w:spacing w:val="-6"/>
          <w:u w:val="single"/>
        </w:rPr>
        <w:t xml:space="preserve"> </w:t>
      </w:r>
      <w:r>
        <w:rPr>
          <w:spacing w:val="-2"/>
          <w:u w:val="single"/>
        </w:rPr>
        <w:t>Gathering</w:t>
      </w:r>
      <w:r>
        <w:rPr>
          <w:u w:val="single"/>
        </w:rPr>
        <w:tab/>
      </w:r>
    </w:p>
    <w:p w:rsidR="00F36126">
      <w:pPr>
        <w:pStyle w:val="BodyText"/>
        <w:spacing w:before="7"/>
        <w:rPr>
          <w:sz w:val="16"/>
        </w:rPr>
      </w:pPr>
    </w:p>
    <w:p w:rsidR="00F36126">
      <w:pPr>
        <w:pStyle w:val="Heading1"/>
        <w:spacing w:before="90"/>
      </w:pPr>
      <w:r>
        <w:rPr>
          <w:spacing w:val="-2"/>
        </w:rPr>
        <w:t>CERTIFICATION:</w:t>
      </w:r>
    </w:p>
    <w:p w:rsidR="00F36126">
      <w:pPr>
        <w:pStyle w:val="BodyText"/>
        <w:spacing w:before="178"/>
        <w:ind w:left="220"/>
      </w:pPr>
      <w:r>
        <w:t>I</w:t>
      </w:r>
      <w:r>
        <w:rPr>
          <w:spacing w:val="-6"/>
        </w:rPr>
        <w:t xml:space="preserve"> </w:t>
      </w:r>
      <w:r>
        <w:t>certify</w:t>
      </w:r>
      <w:r>
        <w:rPr>
          <w:spacing w:val="-9"/>
        </w:rPr>
        <w:t xml:space="preserve"> </w:t>
      </w:r>
      <w:r>
        <w:t>the</w:t>
      </w:r>
      <w:r>
        <w:rPr>
          <w:spacing w:val="-3"/>
        </w:rPr>
        <w:t xml:space="preserve"> </w:t>
      </w:r>
      <w:r>
        <w:t>following</w:t>
      </w:r>
      <w:r>
        <w:rPr>
          <w:spacing w:val="-7"/>
        </w:rPr>
        <w:t xml:space="preserve"> </w:t>
      </w:r>
      <w:r>
        <w:t>to</w:t>
      </w:r>
      <w:r>
        <w:rPr>
          <w:spacing w:val="-2"/>
        </w:rPr>
        <w:t xml:space="preserve"> </w:t>
      </w:r>
      <w:r>
        <w:t>be</w:t>
      </w:r>
      <w:r>
        <w:rPr>
          <w:spacing w:val="-6"/>
        </w:rPr>
        <w:t xml:space="preserve"> </w:t>
      </w:r>
      <w:r>
        <w:rPr>
          <w:spacing w:val="-2"/>
        </w:rPr>
        <w:t>true:</w:t>
      </w:r>
    </w:p>
    <w:p w:rsidR="00F36126">
      <w:pPr>
        <w:pStyle w:val="ListParagraph"/>
        <w:numPr>
          <w:ilvl w:val="0"/>
          <w:numId w:val="3"/>
        </w:numPr>
        <w:tabs>
          <w:tab w:val="left" w:pos="581"/>
        </w:tabs>
        <w:ind w:hanging="361"/>
        <w:rPr>
          <w:sz w:val="24"/>
        </w:rPr>
      </w:pPr>
      <w:r>
        <w:rPr>
          <w:sz w:val="24"/>
        </w:rPr>
        <w:t>The</w:t>
      </w:r>
      <w:r>
        <w:rPr>
          <w:spacing w:val="-4"/>
          <w:sz w:val="24"/>
        </w:rPr>
        <w:t xml:space="preserve"> </w:t>
      </w:r>
      <w:r>
        <w:rPr>
          <w:sz w:val="24"/>
        </w:rPr>
        <w:t>collection</w:t>
      </w:r>
      <w:r>
        <w:rPr>
          <w:spacing w:val="-2"/>
          <w:sz w:val="24"/>
        </w:rPr>
        <w:t xml:space="preserve"> </w:t>
      </w:r>
      <w:r>
        <w:rPr>
          <w:sz w:val="24"/>
        </w:rPr>
        <w:t>is</w:t>
      </w:r>
      <w:r>
        <w:rPr>
          <w:spacing w:val="-1"/>
          <w:sz w:val="24"/>
        </w:rPr>
        <w:t xml:space="preserve"> </w:t>
      </w:r>
      <w:r>
        <w:rPr>
          <w:spacing w:val="-2"/>
          <w:sz w:val="24"/>
        </w:rPr>
        <w:t>voluntary.</w:t>
      </w:r>
    </w:p>
    <w:p w:rsidR="00F36126">
      <w:pPr>
        <w:pStyle w:val="ListParagraph"/>
        <w:numPr>
          <w:ilvl w:val="0"/>
          <w:numId w:val="3"/>
        </w:numPr>
        <w:tabs>
          <w:tab w:val="left" w:pos="581"/>
        </w:tabs>
        <w:ind w:hanging="361"/>
        <w:rPr>
          <w:sz w:val="24"/>
        </w:rPr>
      </w:pPr>
      <w:r>
        <w:rPr>
          <w:sz w:val="24"/>
        </w:rPr>
        <w:t>The</w:t>
      </w:r>
      <w:r>
        <w:rPr>
          <w:spacing w:val="-6"/>
          <w:sz w:val="24"/>
        </w:rPr>
        <w:t xml:space="preserve"> </w:t>
      </w:r>
      <w:r>
        <w:rPr>
          <w:sz w:val="24"/>
        </w:rPr>
        <w:t>collection</w:t>
      </w:r>
      <w:r>
        <w:rPr>
          <w:spacing w:val="-4"/>
          <w:sz w:val="24"/>
        </w:rPr>
        <w:t xml:space="preserve"> </w:t>
      </w:r>
      <w:r>
        <w:rPr>
          <w:sz w:val="24"/>
        </w:rPr>
        <w:t>is</w:t>
      </w:r>
      <w:r>
        <w:rPr>
          <w:spacing w:val="-4"/>
          <w:sz w:val="24"/>
        </w:rPr>
        <w:t xml:space="preserve"> </w:t>
      </w:r>
      <w:r>
        <w:rPr>
          <w:sz w:val="24"/>
        </w:rPr>
        <w:t>low-burden</w:t>
      </w:r>
      <w:r>
        <w:rPr>
          <w:spacing w:val="-4"/>
          <w:sz w:val="24"/>
        </w:rPr>
        <w:t xml:space="preserve"> </w:t>
      </w:r>
      <w:r>
        <w:rPr>
          <w:sz w:val="24"/>
        </w:rPr>
        <w:t>for</w:t>
      </w:r>
      <w:r>
        <w:rPr>
          <w:spacing w:val="-7"/>
          <w:sz w:val="24"/>
        </w:rPr>
        <w:t xml:space="preserve"> </w:t>
      </w:r>
      <w:r>
        <w:rPr>
          <w:sz w:val="24"/>
        </w:rPr>
        <w:t>respondents</w:t>
      </w:r>
      <w:r>
        <w:rPr>
          <w:spacing w:val="-3"/>
          <w:sz w:val="24"/>
        </w:rPr>
        <w:t xml:space="preserve"> </w:t>
      </w:r>
      <w:r>
        <w:rPr>
          <w:sz w:val="24"/>
        </w:rPr>
        <w:t>and</w:t>
      </w:r>
      <w:r>
        <w:rPr>
          <w:spacing w:val="-4"/>
          <w:sz w:val="24"/>
        </w:rPr>
        <w:t xml:space="preserve"> </w:t>
      </w:r>
      <w:r>
        <w:rPr>
          <w:sz w:val="24"/>
        </w:rPr>
        <w:t>low-cost</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Federal</w:t>
      </w:r>
      <w:r>
        <w:rPr>
          <w:spacing w:val="-4"/>
          <w:sz w:val="24"/>
        </w:rPr>
        <w:t xml:space="preserve"> </w:t>
      </w:r>
      <w:r>
        <w:rPr>
          <w:spacing w:val="-2"/>
          <w:sz w:val="24"/>
        </w:rPr>
        <w:t>Government.</w:t>
      </w:r>
    </w:p>
    <w:p w:rsidR="00F36126">
      <w:pPr>
        <w:pStyle w:val="ListParagraph"/>
        <w:numPr>
          <w:ilvl w:val="0"/>
          <w:numId w:val="3"/>
        </w:numPr>
        <w:tabs>
          <w:tab w:val="left" w:pos="581"/>
        </w:tabs>
        <w:ind w:right="922"/>
        <w:rPr>
          <w:sz w:val="24"/>
        </w:rPr>
      </w:pPr>
      <w:r>
        <w:rPr>
          <w:sz w:val="24"/>
        </w:rPr>
        <w:t>The</w:t>
      </w:r>
      <w:r>
        <w:rPr>
          <w:spacing w:val="-5"/>
          <w:sz w:val="24"/>
        </w:rPr>
        <w:t xml:space="preserve"> </w:t>
      </w:r>
      <w:r>
        <w:rPr>
          <w:sz w:val="24"/>
        </w:rPr>
        <w:t>collection</w:t>
      </w:r>
      <w:r>
        <w:rPr>
          <w:spacing w:val="-3"/>
          <w:sz w:val="24"/>
        </w:rPr>
        <w:t xml:space="preserve"> </w:t>
      </w:r>
      <w:r>
        <w:rPr>
          <w:sz w:val="24"/>
        </w:rPr>
        <w:t>is</w:t>
      </w:r>
      <w:r>
        <w:rPr>
          <w:spacing w:val="-3"/>
          <w:sz w:val="24"/>
        </w:rPr>
        <w:t xml:space="preserve"> </w:t>
      </w:r>
      <w:r>
        <w:rPr>
          <w:sz w:val="24"/>
        </w:rPr>
        <w:t>non-controversial</w:t>
      </w:r>
      <w:r>
        <w:rPr>
          <w:spacing w:val="-3"/>
          <w:sz w:val="24"/>
        </w:rPr>
        <w:t xml:space="preserve"> </w:t>
      </w:r>
      <w:r>
        <w:rPr>
          <w:sz w:val="24"/>
        </w:rPr>
        <w:t>and</w:t>
      </w:r>
      <w:r>
        <w:rPr>
          <w:spacing w:val="-3"/>
          <w:sz w:val="24"/>
        </w:rPr>
        <w:t xml:space="preserve"> </w:t>
      </w:r>
      <w:r>
        <w:rPr>
          <w:sz w:val="24"/>
        </w:rPr>
        <w:t>does</w:t>
      </w:r>
      <w:r>
        <w:rPr>
          <w:spacing w:val="-3"/>
          <w:sz w:val="24"/>
        </w:rPr>
        <w:t xml:space="preserve"> </w:t>
      </w:r>
      <w:r>
        <w:rPr>
          <w:sz w:val="24"/>
          <w:u w:val="single"/>
        </w:rPr>
        <w:t>not</w:t>
      </w:r>
      <w:r>
        <w:rPr>
          <w:spacing w:val="-3"/>
          <w:sz w:val="24"/>
        </w:rPr>
        <w:t xml:space="preserve"> </w:t>
      </w:r>
      <w:r>
        <w:rPr>
          <w:sz w:val="24"/>
        </w:rPr>
        <w:t>raise</w:t>
      </w:r>
      <w:r>
        <w:rPr>
          <w:spacing w:val="-3"/>
          <w:sz w:val="24"/>
        </w:rPr>
        <w:t xml:space="preserve"> </w:t>
      </w:r>
      <w:r>
        <w:rPr>
          <w:sz w:val="24"/>
        </w:rPr>
        <w:t>issues</w:t>
      </w:r>
      <w:r>
        <w:rPr>
          <w:spacing w:val="-3"/>
          <w:sz w:val="24"/>
        </w:rPr>
        <w:t xml:space="preserve"> </w:t>
      </w:r>
      <w:r>
        <w:rPr>
          <w:sz w:val="24"/>
        </w:rPr>
        <w:t>of</w:t>
      </w:r>
      <w:r>
        <w:rPr>
          <w:spacing w:val="-4"/>
          <w:sz w:val="24"/>
        </w:rPr>
        <w:t xml:space="preserve"> </w:t>
      </w:r>
      <w:r>
        <w:rPr>
          <w:sz w:val="24"/>
        </w:rPr>
        <w:t>concern</w:t>
      </w:r>
      <w:r>
        <w:rPr>
          <w:spacing w:val="-3"/>
          <w:sz w:val="24"/>
        </w:rPr>
        <w:t xml:space="preserve"> </w:t>
      </w:r>
      <w:r>
        <w:rPr>
          <w:sz w:val="24"/>
        </w:rPr>
        <w:t>to</w:t>
      </w:r>
      <w:r>
        <w:rPr>
          <w:spacing w:val="-3"/>
          <w:sz w:val="24"/>
        </w:rPr>
        <w:t xml:space="preserve"> </w:t>
      </w:r>
      <w:r>
        <w:rPr>
          <w:sz w:val="24"/>
        </w:rPr>
        <w:t>other</w:t>
      </w:r>
      <w:r>
        <w:rPr>
          <w:spacing w:val="-5"/>
          <w:sz w:val="24"/>
        </w:rPr>
        <w:t xml:space="preserve"> </w:t>
      </w:r>
      <w:r>
        <w:rPr>
          <w:sz w:val="24"/>
        </w:rPr>
        <w:t xml:space="preserve">federal </w:t>
      </w:r>
      <w:r>
        <w:rPr>
          <w:spacing w:val="-2"/>
          <w:sz w:val="24"/>
        </w:rPr>
        <w:t>agencies.</w:t>
      </w:r>
    </w:p>
    <w:p w:rsidR="00F36126">
      <w:pPr>
        <w:pStyle w:val="ListParagraph"/>
        <w:numPr>
          <w:ilvl w:val="0"/>
          <w:numId w:val="3"/>
        </w:numPr>
        <w:tabs>
          <w:tab w:val="left" w:pos="581"/>
        </w:tabs>
        <w:ind w:hanging="361"/>
        <w:rPr>
          <w:sz w:val="24"/>
        </w:rPr>
      </w:pPr>
      <w:r>
        <w:rPr>
          <w:sz w:val="24"/>
        </w:rPr>
        <w:t>The</w:t>
      </w:r>
      <w:r>
        <w:rPr>
          <w:spacing w:val="-4"/>
          <w:sz w:val="24"/>
        </w:rPr>
        <w:t xml:space="preserve"> </w:t>
      </w:r>
      <w:r>
        <w:rPr>
          <w:sz w:val="24"/>
        </w:rPr>
        <w:t>results</w:t>
      </w:r>
      <w:r>
        <w:rPr>
          <w:spacing w:val="-1"/>
          <w:sz w:val="24"/>
        </w:rPr>
        <w:t xml:space="preserve"> </w:t>
      </w:r>
      <w:r>
        <w:rPr>
          <w:sz w:val="24"/>
        </w:rPr>
        <w:t>are</w:t>
      </w:r>
      <w:r>
        <w:rPr>
          <w:spacing w:val="-3"/>
          <w:sz w:val="24"/>
        </w:rPr>
        <w:t xml:space="preserve"> </w:t>
      </w:r>
      <w:r>
        <w:rPr>
          <w:sz w:val="24"/>
          <w:u w:val="single"/>
        </w:rPr>
        <w:t>not</w:t>
      </w:r>
      <w:r>
        <w:rPr>
          <w:spacing w:val="-1"/>
          <w:sz w:val="24"/>
        </w:rPr>
        <w:t xml:space="preserve"> </w:t>
      </w:r>
      <w:r>
        <w:rPr>
          <w:sz w:val="24"/>
        </w:rPr>
        <w:t>intended</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disseminated</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pacing w:val="-2"/>
          <w:sz w:val="24"/>
        </w:rPr>
        <w:t>public.</w:t>
      </w:r>
    </w:p>
    <w:p w:rsidR="00F36126">
      <w:pPr>
        <w:pStyle w:val="ListParagraph"/>
        <w:numPr>
          <w:ilvl w:val="0"/>
          <w:numId w:val="3"/>
        </w:numPr>
        <w:tabs>
          <w:tab w:val="left" w:pos="581"/>
        </w:tabs>
        <w:ind w:right="566"/>
        <w:rPr>
          <w:sz w:val="24"/>
        </w:rPr>
      </w:pPr>
      <w:r>
        <w:rPr>
          <w:sz w:val="24"/>
        </w:rPr>
        <w:t>Information</w:t>
      </w:r>
      <w:r>
        <w:rPr>
          <w:spacing w:val="-1"/>
          <w:sz w:val="24"/>
        </w:rPr>
        <w:t xml:space="preserve"> </w:t>
      </w:r>
      <w:r>
        <w:rPr>
          <w:sz w:val="24"/>
        </w:rPr>
        <w:t>gathered</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for</w:t>
      </w:r>
      <w:r>
        <w:rPr>
          <w:spacing w:val="-5"/>
          <w:sz w:val="24"/>
        </w:rPr>
        <w:t xml:space="preserve"> </w:t>
      </w:r>
      <w:r>
        <w:rPr>
          <w:sz w:val="24"/>
        </w:rPr>
        <w:t>the</w:t>
      </w:r>
      <w:r>
        <w:rPr>
          <w:spacing w:val="-3"/>
          <w:sz w:val="24"/>
        </w:rPr>
        <w:t xml:space="preserve"> </w:t>
      </w:r>
      <w:r>
        <w:rPr>
          <w:sz w:val="24"/>
        </w:rPr>
        <w:t>purpose</w:t>
      </w:r>
      <w:r>
        <w:rPr>
          <w:spacing w:val="-4"/>
          <w:sz w:val="24"/>
        </w:rPr>
        <w:t xml:space="preserve"> </w:t>
      </w:r>
      <w:r>
        <w:rPr>
          <w:sz w:val="24"/>
        </w:rPr>
        <w:t>of</w:t>
      </w:r>
      <w:r>
        <w:rPr>
          <w:spacing w:val="-2"/>
          <w:sz w:val="24"/>
        </w:rPr>
        <w:t xml:space="preserve"> </w:t>
      </w:r>
      <w:r>
        <w:rPr>
          <w:sz w:val="24"/>
          <w:u w:val="single"/>
        </w:rPr>
        <w:t>substantially</w:t>
      </w:r>
      <w:r>
        <w:rPr>
          <w:spacing w:val="-7"/>
          <w:sz w:val="24"/>
        </w:rPr>
        <w:t xml:space="preserve"> </w:t>
      </w:r>
      <w:r>
        <w:rPr>
          <w:sz w:val="24"/>
        </w:rPr>
        <w:t>informing</w:t>
      </w:r>
      <w:r>
        <w:rPr>
          <w:spacing w:val="-5"/>
          <w:sz w:val="24"/>
        </w:rPr>
        <w:t xml:space="preserve"> </w:t>
      </w:r>
      <w:r>
        <w:rPr>
          <w:sz w:val="24"/>
          <w:u w:val="single"/>
        </w:rPr>
        <w:t>influential</w:t>
      </w:r>
      <w:r>
        <w:rPr>
          <w:sz w:val="24"/>
        </w:rPr>
        <w:t xml:space="preserve"> policy decisions.</w:t>
      </w:r>
    </w:p>
    <w:p w:rsidR="00F36126">
      <w:pPr>
        <w:pStyle w:val="ListParagraph"/>
        <w:numPr>
          <w:ilvl w:val="0"/>
          <w:numId w:val="3"/>
        </w:numPr>
        <w:tabs>
          <w:tab w:val="left" w:pos="581"/>
        </w:tabs>
        <w:ind w:right="1198"/>
        <w:rPr>
          <w:sz w:val="24"/>
        </w:rPr>
      </w:pPr>
      <w:r>
        <w:rPr>
          <w:sz w:val="24"/>
        </w:rPr>
        <w:t>The collection is targeted to the solicitation of opinions from respondents who have experience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or</w:t>
      </w:r>
      <w:r>
        <w:rPr>
          <w:spacing w:val="-3"/>
          <w:sz w:val="24"/>
        </w:rPr>
        <w:t xml:space="preserve"> </w:t>
      </w:r>
      <w:r>
        <w:rPr>
          <w:sz w:val="24"/>
        </w:rPr>
        <w:t>may</w:t>
      </w:r>
      <w:r>
        <w:rPr>
          <w:spacing w:val="-8"/>
          <w:sz w:val="24"/>
        </w:rPr>
        <w:t xml:space="preserve"> </w:t>
      </w:r>
      <w:r>
        <w:rPr>
          <w:sz w:val="24"/>
        </w:rPr>
        <w:t>have</w:t>
      </w:r>
      <w:r>
        <w:rPr>
          <w:spacing w:val="-2"/>
          <w:sz w:val="24"/>
        </w:rPr>
        <w:t xml:space="preserve"> </w:t>
      </w:r>
      <w:r>
        <w:rPr>
          <w:sz w:val="24"/>
        </w:rPr>
        <w:t>experience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future.</w:t>
      </w:r>
    </w:p>
    <w:p w:rsidR="00F36126">
      <w:pPr>
        <w:pStyle w:val="BodyText"/>
        <w:spacing w:before="1"/>
      </w:pPr>
    </w:p>
    <w:p w:rsidR="00F36126">
      <w:pPr>
        <w:pStyle w:val="BodyText"/>
        <w:tabs>
          <w:tab w:val="left" w:pos="4965"/>
        </w:tabs>
        <w:ind w:left="220"/>
      </w:pPr>
      <w:r>
        <w:t>Name:</w:t>
      </w:r>
      <w:r>
        <w:rPr>
          <w:spacing w:val="50"/>
          <w:u w:val="single"/>
        </w:rPr>
        <w:t xml:space="preserve">  </w:t>
      </w:r>
      <w:r>
        <w:t>Marie</w:t>
      </w:r>
      <w:r>
        <w:rPr>
          <w:spacing w:val="-7"/>
        </w:rPr>
        <w:t xml:space="preserve"> </w:t>
      </w:r>
      <w:r>
        <w:t>Wagner-Clarke,</w:t>
      </w:r>
      <w:r>
        <w:rPr>
          <w:spacing w:val="-6"/>
        </w:rPr>
        <w:t xml:space="preserve"> </w:t>
      </w:r>
      <w:r>
        <w:t>COR</w:t>
      </w:r>
      <w:r>
        <w:rPr>
          <w:spacing w:val="-3"/>
        </w:rPr>
        <w:t xml:space="preserve"> </w:t>
      </w:r>
      <w:r>
        <w:rPr>
          <w:spacing w:val="-5"/>
        </w:rPr>
        <w:t>III</w:t>
      </w:r>
      <w:r>
        <w:rPr>
          <w:u w:val="single"/>
        </w:rPr>
        <w:tab/>
      </w:r>
      <w:r>
        <w:rPr>
          <w:spacing w:val="-10"/>
        </w:rPr>
        <w:t>_</w:t>
      </w:r>
    </w:p>
    <w:p w:rsidR="00F36126">
      <w:pPr>
        <w:sectPr>
          <w:footerReference w:type="default" r:id="rId4"/>
          <w:type w:val="continuous"/>
          <w:pgSz w:w="12240" w:h="15840"/>
          <w:pgMar w:top="920" w:right="1140" w:bottom="940" w:left="1220" w:header="0" w:footer="743" w:gutter="0"/>
          <w:pgNumType w:start="1"/>
          <w:cols w:space="720"/>
        </w:sectPr>
      </w:pPr>
    </w:p>
    <w:p w:rsidR="00F36126">
      <w:pPr>
        <w:pStyle w:val="BodyText"/>
        <w:spacing w:before="70"/>
        <w:ind w:left="220"/>
      </w:pPr>
      <w:r>
        <w:t>To</w:t>
      </w:r>
      <w:r>
        <w:rPr>
          <w:spacing w:val="-2"/>
        </w:rPr>
        <w:t xml:space="preserve"> </w:t>
      </w:r>
      <w:r>
        <w:t>assist</w:t>
      </w:r>
      <w:r>
        <w:rPr>
          <w:spacing w:val="-2"/>
        </w:rPr>
        <w:t xml:space="preserve"> </w:t>
      </w:r>
      <w:r>
        <w:t>review,</w:t>
      </w:r>
      <w:r>
        <w:rPr>
          <w:spacing w:val="-2"/>
        </w:rPr>
        <w:t xml:space="preserve"> </w:t>
      </w:r>
      <w:r>
        <w:t>please</w:t>
      </w:r>
      <w:r>
        <w:rPr>
          <w:spacing w:val="-1"/>
        </w:rPr>
        <w:t xml:space="preserve"> </w:t>
      </w:r>
      <w:r>
        <w:t>provide</w:t>
      </w:r>
      <w:r>
        <w:rPr>
          <w:spacing w:val="-4"/>
        </w:rPr>
        <w:t xml:space="preserve"> </w:t>
      </w:r>
      <w:r>
        <w:t>answers</w:t>
      </w:r>
      <w:r>
        <w:rPr>
          <w:spacing w:val="-2"/>
        </w:rPr>
        <w:t xml:space="preserve"> </w:t>
      </w:r>
      <w:r>
        <w:t>to</w:t>
      </w:r>
      <w:r>
        <w:rPr>
          <w:spacing w:val="-2"/>
        </w:rPr>
        <w:t xml:space="preserve"> </w:t>
      </w:r>
      <w:r>
        <w:t>the</w:t>
      </w:r>
      <w:r>
        <w:rPr>
          <w:spacing w:val="-1"/>
        </w:rPr>
        <w:t xml:space="preserve"> </w:t>
      </w:r>
      <w:r>
        <w:t>following</w:t>
      </w:r>
      <w:r>
        <w:rPr>
          <w:spacing w:val="-5"/>
        </w:rPr>
        <w:t xml:space="preserve"> </w:t>
      </w:r>
      <w:r>
        <w:rPr>
          <w:spacing w:val="-2"/>
        </w:rPr>
        <w:t>question:</w:t>
      </w:r>
    </w:p>
    <w:p w:rsidR="00F36126">
      <w:pPr>
        <w:pStyle w:val="BodyText"/>
        <w:spacing w:before="5"/>
      </w:pPr>
    </w:p>
    <w:p w:rsidR="00F36126">
      <w:pPr>
        <w:pStyle w:val="Heading1"/>
        <w:spacing w:line="274" w:lineRule="exact"/>
      </w:pPr>
      <w:r>
        <w:t>Personally</w:t>
      </w:r>
      <w:r>
        <w:rPr>
          <w:spacing w:val="-9"/>
        </w:rPr>
        <w:t xml:space="preserve"> </w:t>
      </w:r>
      <w:r>
        <w:t>Identifiable</w:t>
      </w:r>
      <w:r>
        <w:rPr>
          <w:spacing w:val="-9"/>
        </w:rPr>
        <w:t xml:space="preserve"> </w:t>
      </w:r>
      <w:r>
        <w:rPr>
          <w:spacing w:val="-2"/>
        </w:rPr>
        <w:t>Information:</w:t>
      </w:r>
    </w:p>
    <w:p w:rsidR="00F36126">
      <w:pPr>
        <w:pStyle w:val="ListParagraph"/>
        <w:numPr>
          <w:ilvl w:val="0"/>
          <w:numId w:val="2"/>
        </w:numPr>
        <w:tabs>
          <w:tab w:val="left" w:pos="581"/>
        </w:tabs>
        <w:spacing w:line="274" w:lineRule="exact"/>
        <w:ind w:hanging="361"/>
        <w:rPr>
          <w:sz w:val="24"/>
        </w:rPr>
      </w:pPr>
      <w:r>
        <w:rPr>
          <w:sz w:val="24"/>
        </w:rPr>
        <w:t>Is</w:t>
      </w:r>
      <w:r>
        <w:rPr>
          <w:spacing w:val="-3"/>
          <w:sz w:val="24"/>
        </w:rPr>
        <w:t xml:space="preserve"> </w:t>
      </w:r>
      <w:r>
        <w:rPr>
          <w:sz w:val="24"/>
        </w:rPr>
        <w:t>personally</w:t>
      </w:r>
      <w:r>
        <w:rPr>
          <w:spacing w:val="-7"/>
          <w:sz w:val="24"/>
        </w:rPr>
        <w:t xml:space="preserve"> </w:t>
      </w:r>
      <w:r>
        <w:rPr>
          <w:sz w:val="24"/>
        </w:rPr>
        <w:t>identifiable</w:t>
      </w:r>
      <w:r>
        <w:rPr>
          <w:spacing w:val="-1"/>
          <w:sz w:val="24"/>
        </w:rPr>
        <w:t xml:space="preserve"> </w:t>
      </w:r>
      <w:r>
        <w:rPr>
          <w:sz w:val="24"/>
        </w:rPr>
        <w:t>information</w:t>
      </w:r>
      <w:r>
        <w:rPr>
          <w:spacing w:val="-3"/>
          <w:sz w:val="24"/>
        </w:rPr>
        <w:t xml:space="preserve"> </w:t>
      </w:r>
      <w:r>
        <w:rPr>
          <w:sz w:val="24"/>
        </w:rPr>
        <w:t>(PII)</w:t>
      </w:r>
      <w:r>
        <w:rPr>
          <w:spacing w:val="-3"/>
          <w:sz w:val="24"/>
        </w:rPr>
        <w:t xml:space="preserve"> </w:t>
      </w:r>
      <w:r>
        <w:rPr>
          <w:sz w:val="24"/>
        </w:rPr>
        <w:t>collected?</w:t>
      </w:r>
      <w:r>
        <w:rPr>
          <w:spacing w:val="58"/>
          <w:sz w:val="24"/>
        </w:rPr>
        <w:t xml:space="preserve"> </w:t>
      </w:r>
      <w:r>
        <w:rPr>
          <w:sz w:val="24"/>
        </w:rPr>
        <w:t>[</w:t>
      </w:r>
      <w:r>
        <w:rPr>
          <w:spacing w:val="53"/>
          <w:sz w:val="24"/>
        </w:rPr>
        <w:t xml:space="preserve"> </w:t>
      </w:r>
      <w:r>
        <w:rPr>
          <w:sz w:val="24"/>
        </w:rPr>
        <w:t>]</w:t>
      </w:r>
      <w:r>
        <w:rPr>
          <w:spacing w:val="-2"/>
          <w:sz w:val="24"/>
        </w:rPr>
        <w:t xml:space="preserve"> </w:t>
      </w:r>
      <w:r>
        <w:rPr>
          <w:sz w:val="24"/>
        </w:rPr>
        <w:t>Yes</w:t>
      </w:r>
      <w:r>
        <w:rPr>
          <w:spacing w:val="55"/>
          <w:sz w:val="24"/>
        </w:rPr>
        <w:t xml:space="preserve"> </w:t>
      </w:r>
      <w:r>
        <w:rPr>
          <w:sz w:val="24"/>
        </w:rPr>
        <w:t>[X]</w:t>
      </w:r>
      <w:r>
        <w:rPr>
          <w:spacing w:val="55"/>
          <w:sz w:val="24"/>
        </w:rPr>
        <w:t xml:space="preserve"> </w:t>
      </w:r>
      <w:r>
        <w:rPr>
          <w:spacing w:val="-5"/>
          <w:sz w:val="24"/>
        </w:rPr>
        <w:t>No</w:t>
      </w:r>
    </w:p>
    <w:p w:rsidR="00F36126">
      <w:pPr>
        <w:pStyle w:val="ListParagraph"/>
        <w:numPr>
          <w:ilvl w:val="0"/>
          <w:numId w:val="2"/>
        </w:numPr>
        <w:tabs>
          <w:tab w:val="left" w:pos="581"/>
        </w:tabs>
        <w:ind w:right="748"/>
        <w:rPr>
          <w:sz w:val="24"/>
        </w:rPr>
      </w:pPr>
      <w:r>
        <w:rPr>
          <w:sz w:val="24"/>
        </w:rPr>
        <w:t>If</w:t>
      </w:r>
      <w:r>
        <w:rPr>
          <w:spacing w:val="-2"/>
          <w:sz w:val="24"/>
        </w:rPr>
        <w:t xml:space="preserve"> </w:t>
      </w:r>
      <w:r>
        <w:rPr>
          <w:sz w:val="24"/>
        </w:rPr>
        <w:t>Yes,</w:t>
      </w:r>
      <w:r>
        <w:rPr>
          <w:spacing w:val="-3"/>
          <w:sz w:val="24"/>
        </w:rPr>
        <w:t xml:space="preserve"> </w:t>
      </w:r>
      <w:r>
        <w:rPr>
          <w:sz w:val="24"/>
        </w:rPr>
        <w:t>will</w:t>
      </w:r>
      <w:r>
        <w:rPr>
          <w:spacing w:val="-3"/>
          <w:sz w:val="24"/>
        </w:rPr>
        <w:t xml:space="preserve"> </w:t>
      </w:r>
      <w:r>
        <w:rPr>
          <w:sz w:val="24"/>
        </w:rPr>
        <w:t>any</w:t>
      </w:r>
      <w:r>
        <w:rPr>
          <w:spacing w:val="-8"/>
          <w:sz w:val="24"/>
        </w:rPr>
        <w:t xml:space="preserve"> </w:t>
      </w:r>
      <w:r>
        <w:rPr>
          <w:sz w:val="24"/>
        </w:rPr>
        <w:t>information</w:t>
      </w:r>
      <w:r>
        <w:rPr>
          <w:spacing w:val="-3"/>
          <w:sz w:val="24"/>
        </w:rPr>
        <w:t xml:space="preserve"> </w:t>
      </w:r>
      <w:r>
        <w:rPr>
          <w:sz w:val="24"/>
        </w:rPr>
        <w:t>that</w:t>
      </w:r>
      <w:r>
        <w:rPr>
          <w:spacing w:val="-2"/>
          <w:sz w:val="24"/>
        </w:rPr>
        <w:t xml:space="preserve"> </w:t>
      </w:r>
      <w:r>
        <w:rPr>
          <w:sz w:val="24"/>
        </w:rPr>
        <w:t>is</w:t>
      </w:r>
      <w:r>
        <w:rPr>
          <w:spacing w:val="-3"/>
          <w:sz w:val="24"/>
        </w:rPr>
        <w:t xml:space="preserve"> </w:t>
      </w:r>
      <w:r>
        <w:rPr>
          <w:sz w:val="24"/>
        </w:rPr>
        <w:t>collected</w:t>
      </w:r>
      <w:r>
        <w:rPr>
          <w:spacing w:val="-4"/>
          <w:sz w:val="24"/>
        </w:rPr>
        <w:t xml:space="preserve"> </w:t>
      </w:r>
      <w:r>
        <w:rPr>
          <w:sz w:val="24"/>
        </w:rPr>
        <w:t>be</w:t>
      </w:r>
      <w:r>
        <w:rPr>
          <w:spacing w:val="-4"/>
          <w:sz w:val="24"/>
        </w:rPr>
        <w:t xml:space="preserve"> </w:t>
      </w:r>
      <w:r>
        <w:rPr>
          <w:sz w:val="24"/>
        </w:rPr>
        <w:t>included</w:t>
      </w:r>
      <w:r>
        <w:rPr>
          <w:spacing w:val="-3"/>
          <w:sz w:val="24"/>
        </w:rPr>
        <w:t xml:space="preserve"> </w:t>
      </w:r>
      <w:r>
        <w:rPr>
          <w:sz w:val="24"/>
        </w:rPr>
        <w:t>in</w:t>
      </w:r>
      <w:r>
        <w:rPr>
          <w:spacing w:val="-3"/>
          <w:sz w:val="24"/>
        </w:rPr>
        <w:t xml:space="preserve"> </w:t>
      </w:r>
      <w:r>
        <w:rPr>
          <w:sz w:val="24"/>
        </w:rPr>
        <w:t>records</w:t>
      </w:r>
      <w:r>
        <w:rPr>
          <w:spacing w:val="-3"/>
          <w:sz w:val="24"/>
        </w:rPr>
        <w:t xml:space="preserve"> </w:t>
      </w:r>
      <w:r>
        <w:rPr>
          <w:sz w:val="24"/>
        </w:rPr>
        <w:t>that</w:t>
      </w:r>
      <w:r>
        <w:rPr>
          <w:spacing w:val="-1"/>
          <w:sz w:val="24"/>
        </w:rPr>
        <w:t xml:space="preserve"> </w:t>
      </w:r>
      <w:r>
        <w:rPr>
          <w:sz w:val="24"/>
        </w:rPr>
        <w:t>are</w:t>
      </w:r>
      <w:r>
        <w:rPr>
          <w:spacing w:val="-3"/>
          <w:sz w:val="24"/>
        </w:rPr>
        <w:t xml:space="preserve"> </w:t>
      </w:r>
      <w:r>
        <w:rPr>
          <w:sz w:val="24"/>
        </w:rPr>
        <w:t>subject</w:t>
      </w:r>
      <w:r>
        <w:rPr>
          <w:spacing w:val="-3"/>
          <w:sz w:val="24"/>
        </w:rPr>
        <w:t xml:space="preserve"> </w:t>
      </w:r>
      <w:r>
        <w:rPr>
          <w:sz w:val="24"/>
        </w:rPr>
        <w:t>to</w:t>
      </w:r>
      <w:r>
        <w:rPr>
          <w:spacing w:val="-3"/>
          <w:sz w:val="24"/>
        </w:rPr>
        <w:t xml:space="preserve"> </w:t>
      </w:r>
      <w:r>
        <w:rPr>
          <w:sz w:val="24"/>
        </w:rPr>
        <w:t>the Privacy Act of 1974?</w:t>
      </w:r>
      <w:r>
        <w:rPr>
          <w:spacing w:val="80"/>
          <w:sz w:val="24"/>
        </w:rPr>
        <w:t xml:space="preserve"> </w:t>
      </w:r>
      <w:r>
        <w:rPr>
          <w:sz w:val="24"/>
        </w:rPr>
        <w:t>[</w:t>
      </w:r>
      <w:r>
        <w:rPr>
          <w:spacing w:val="40"/>
          <w:sz w:val="24"/>
        </w:rPr>
        <w:t xml:space="preserve"> </w:t>
      </w:r>
      <w:r>
        <w:rPr>
          <w:sz w:val="24"/>
        </w:rPr>
        <w:t>]</w:t>
      </w:r>
      <w:r>
        <w:rPr>
          <w:sz w:val="24"/>
        </w:rPr>
        <w:t xml:space="preserve"> Yes [</w:t>
      </w:r>
      <w:r>
        <w:rPr>
          <w:spacing w:val="40"/>
          <w:sz w:val="24"/>
        </w:rPr>
        <w:t xml:space="preserve"> </w:t>
      </w:r>
      <w:r>
        <w:rPr>
          <w:sz w:val="24"/>
        </w:rPr>
        <w:t>] No</w:t>
      </w:r>
    </w:p>
    <w:p w:rsidR="00F36126">
      <w:pPr>
        <w:pStyle w:val="ListParagraph"/>
        <w:numPr>
          <w:ilvl w:val="0"/>
          <w:numId w:val="2"/>
        </w:numPr>
        <w:tabs>
          <w:tab w:val="left" w:pos="581"/>
        </w:tabs>
        <w:ind w:hanging="361"/>
        <w:rPr>
          <w:sz w:val="24"/>
        </w:rPr>
      </w:pPr>
      <w:r>
        <w:rPr>
          <w:sz w:val="24"/>
        </w:rPr>
        <w:t>If</w:t>
      </w:r>
      <w:r>
        <w:rPr>
          <w:spacing w:val="-1"/>
          <w:sz w:val="24"/>
        </w:rPr>
        <w:t xml:space="preserve"> </w:t>
      </w:r>
      <w:r>
        <w:rPr>
          <w:sz w:val="24"/>
        </w:rPr>
        <w:t>Yes,</w:t>
      </w:r>
      <w:r>
        <w:rPr>
          <w:spacing w:val="-2"/>
          <w:sz w:val="24"/>
        </w:rPr>
        <w:t xml:space="preserve"> </w:t>
      </w:r>
      <w:r>
        <w:rPr>
          <w:sz w:val="24"/>
        </w:rPr>
        <w:t>has</w:t>
      </w:r>
      <w:r>
        <w:rPr>
          <w:spacing w:val="-2"/>
          <w:sz w:val="24"/>
        </w:rPr>
        <w:t xml:space="preserve"> </w:t>
      </w:r>
      <w:r>
        <w:rPr>
          <w:sz w:val="24"/>
        </w:rPr>
        <w:t>an</w:t>
      </w:r>
      <w:r>
        <w:rPr>
          <w:spacing w:val="-2"/>
          <w:sz w:val="24"/>
        </w:rPr>
        <w:t xml:space="preserve"> </w:t>
      </w:r>
      <w:r>
        <w:rPr>
          <w:sz w:val="24"/>
        </w:rPr>
        <w:t>up-to-date System</w:t>
      </w:r>
      <w:r>
        <w:rPr>
          <w:spacing w:val="-2"/>
          <w:sz w:val="24"/>
        </w:rPr>
        <w:t xml:space="preserve"> </w:t>
      </w:r>
      <w:r>
        <w:rPr>
          <w:sz w:val="24"/>
        </w:rPr>
        <w:t>of</w:t>
      </w:r>
      <w:r>
        <w:rPr>
          <w:spacing w:val="-3"/>
          <w:sz w:val="24"/>
        </w:rPr>
        <w:t xml:space="preserve"> </w:t>
      </w:r>
      <w:r>
        <w:rPr>
          <w:sz w:val="24"/>
        </w:rPr>
        <w:t>Records</w:t>
      </w:r>
      <w:r>
        <w:rPr>
          <w:spacing w:val="-2"/>
          <w:sz w:val="24"/>
        </w:rPr>
        <w:t xml:space="preserve"> </w:t>
      </w:r>
      <w:r>
        <w:rPr>
          <w:sz w:val="24"/>
        </w:rPr>
        <w:t>Notice</w:t>
      </w:r>
      <w:r>
        <w:rPr>
          <w:spacing w:val="-2"/>
          <w:sz w:val="24"/>
        </w:rPr>
        <w:t xml:space="preserve"> </w:t>
      </w:r>
      <w:r>
        <w:rPr>
          <w:sz w:val="24"/>
        </w:rPr>
        <w:t>(SORN)</w:t>
      </w:r>
      <w:r>
        <w:rPr>
          <w:spacing w:val="-3"/>
          <w:sz w:val="24"/>
        </w:rPr>
        <w:t xml:space="preserve"> </w:t>
      </w:r>
      <w:r>
        <w:rPr>
          <w:sz w:val="24"/>
        </w:rPr>
        <w:t>been</w:t>
      </w:r>
      <w:r>
        <w:rPr>
          <w:spacing w:val="-2"/>
          <w:sz w:val="24"/>
        </w:rPr>
        <w:t xml:space="preserve"> </w:t>
      </w:r>
      <w:r>
        <w:rPr>
          <w:sz w:val="24"/>
        </w:rPr>
        <w:t>published?</w:t>
      </w:r>
      <w:r>
        <w:rPr>
          <w:spacing w:val="59"/>
          <w:sz w:val="24"/>
        </w:rPr>
        <w:t xml:space="preserve"> </w:t>
      </w:r>
      <w:r>
        <w:rPr>
          <w:sz w:val="24"/>
        </w:rPr>
        <w:t>[</w:t>
      </w:r>
      <w:r>
        <w:rPr>
          <w:spacing w:val="56"/>
          <w:sz w:val="24"/>
        </w:rPr>
        <w:t xml:space="preserve"> </w:t>
      </w:r>
      <w:r>
        <w:rPr>
          <w:sz w:val="24"/>
        </w:rPr>
        <w:t>]</w:t>
      </w:r>
      <w:r>
        <w:rPr>
          <w:spacing w:val="-1"/>
          <w:sz w:val="24"/>
        </w:rPr>
        <w:t xml:space="preserve"> </w:t>
      </w:r>
      <w:r>
        <w:rPr>
          <w:sz w:val="24"/>
        </w:rPr>
        <w:t>Yes</w:t>
      </w:r>
      <w:r>
        <w:rPr>
          <w:spacing w:val="56"/>
          <w:sz w:val="24"/>
        </w:rPr>
        <w:t xml:space="preserve"> </w:t>
      </w:r>
      <w:r>
        <w:rPr>
          <w:sz w:val="24"/>
        </w:rPr>
        <w:t>[</w:t>
      </w:r>
      <w:r>
        <w:rPr>
          <w:spacing w:val="55"/>
          <w:sz w:val="24"/>
        </w:rPr>
        <w:t xml:space="preserve"> </w:t>
      </w:r>
      <w:r>
        <w:rPr>
          <w:sz w:val="24"/>
        </w:rPr>
        <w:t>]</w:t>
      </w:r>
      <w:r>
        <w:rPr>
          <w:spacing w:val="-1"/>
          <w:sz w:val="24"/>
        </w:rPr>
        <w:t xml:space="preserve"> </w:t>
      </w:r>
      <w:r>
        <w:rPr>
          <w:spacing w:val="-5"/>
          <w:sz w:val="24"/>
        </w:rPr>
        <w:t>No</w:t>
      </w:r>
    </w:p>
    <w:p w:rsidR="00F36126">
      <w:pPr>
        <w:pStyle w:val="BodyText"/>
        <w:spacing w:before="5"/>
      </w:pPr>
    </w:p>
    <w:p w:rsidR="00F36126">
      <w:pPr>
        <w:pStyle w:val="Heading1"/>
        <w:spacing w:line="274" w:lineRule="exact"/>
      </w:pPr>
      <w:r>
        <w:t>Gifts</w:t>
      </w:r>
      <w:r>
        <w:rPr>
          <w:spacing w:val="-2"/>
        </w:rPr>
        <w:t xml:space="preserve"> </w:t>
      </w:r>
      <w:r>
        <w:t>or</w:t>
      </w:r>
      <w:r>
        <w:rPr>
          <w:spacing w:val="-1"/>
        </w:rPr>
        <w:t xml:space="preserve"> </w:t>
      </w:r>
      <w:r>
        <w:rPr>
          <w:spacing w:val="-2"/>
        </w:rPr>
        <w:t>Payments:</w:t>
      </w:r>
    </w:p>
    <w:p w:rsidR="00F36126">
      <w:pPr>
        <w:pStyle w:val="BodyText"/>
        <w:ind w:left="220" w:right="137"/>
      </w:pPr>
      <w:r>
        <w:t>Is</w:t>
      </w:r>
      <w:r>
        <w:rPr>
          <w:spacing w:val="-1"/>
        </w:rPr>
        <w:t xml:space="preserve"> </w:t>
      </w:r>
      <w:r>
        <w:t>an</w:t>
      </w:r>
      <w:r>
        <w:rPr>
          <w:spacing w:val="-3"/>
        </w:rPr>
        <w:t xml:space="preserve"> </w:t>
      </w:r>
      <w:r>
        <w:t>incentive</w:t>
      </w:r>
      <w:r>
        <w:rPr>
          <w:spacing w:val="-4"/>
        </w:rPr>
        <w:t xml:space="preserve"> </w:t>
      </w:r>
      <w:r>
        <w:t>(e.g.,</w:t>
      </w:r>
      <w:r>
        <w:rPr>
          <w:spacing w:val="-3"/>
        </w:rPr>
        <w:t xml:space="preserve"> </w:t>
      </w:r>
      <w:r>
        <w:t>money</w:t>
      </w:r>
      <w:r>
        <w:rPr>
          <w:spacing w:val="-8"/>
        </w:rPr>
        <w:t xml:space="preserve"> </w:t>
      </w:r>
      <w:r>
        <w:t>or</w:t>
      </w:r>
      <w:r>
        <w:rPr>
          <w:spacing w:val="-3"/>
        </w:rPr>
        <w:t xml:space="preserve"> </w:t>
      </w:r>
      <w:r>
        <w:t>reimbursement</w:t>
      </w:r>
      <w:r>
        <w:rPr>
          <w:spacing w:val="-3"/>
        </w:rPr>
        <w:t xml:space="preserve"> </w:t>
      </w:r>
      <w:r>
        <w:t>of</w:t>
      </w:r>
      <w:r>
        <w:rPr>
          <w:spacing w:val="-4"/>
        </w:rPr>
        <w:t xml:space="preserve"> </w:t>
      </w:r>
      <w:r>
        <w:t>expenses,</w:t>
      </w:r>
      <w:r>
        <w:rPr>
          <w:spacing w:val="-3"/>
        </w:rPr>
        <w:t xml:space="preserve"> </w:t>
      </w:r>
      <w:r>
        <w:t>token</w:t>
      </w:r>
      <w:r>
        <w:rPr>
          <w:spacing w:val="-3"/>
        </w:rPr>
        <w:t xml:space="preserve"> </w:t>
      </w:r>
      <w:r>
        <w:t>of</w:t>
      </w:r>
      <w:r>
        <w:rPr>
          <w:spacing w:val="-3"/>
        </w:rPr>
        <w:t xml:space="preserve"> </w:t>
      </w:r>
      <w:r>
        <w:t>appreciation)</w:t>
      </w:r>
      <w:r>
        <w:rPr>
          <w:spacing w:val="-3"/>
        </w:rPr>
        <w:t xml:space="preserve"> </w:t>
      </w:r>
      <w:r>
        <w:t>provided</w:t>
      </w:r>
      <w:r>
        <w:rPr>
          <w:spacing w:val="-3"/>
        </w:rPr>
        <w:t xml:space="preserve"> </w:t>
      </w:r>
      <w:r>
        <w:t>to participants?</w:t>
      </w:r>
      <w:r>
        <w:rPr>
          <w:spacing w:val="40"/>
        </w:rPr>
        <w:t xml:space="preserve"> </w:t>
      </w:r>
      <w:r>
        <w:t>[</w:t>
      </w:r>
      <w:r>
        <w:rPr>
          <w:spacing w:val="40"/>
        </w:rPr>
        <w:t xml:space="preserve"> </w:t>
      </w:r>
      <w:r>
        <w:t>]</w:t>
      </w:r>
      <w:r>
        <w:t xml:space="preserve"> Yes [X] No</w:t>
      </w:r>
    </w:p>
    <w:p w:rsidR="00F36126">
      <w:pPr>
        <w:pStyle w:val="BodyText"/>
        <w:rPr>
          <w:sz w:val="26"/>
        </w:rPr>
      </w:pPr>
    </w:p>
    <w:p w:rsidR="00F36126">
      <w:pPr>
        <w:pStyle w:val="BodyText"/>
        <w:spacing w:before="3"/>
        <w:rPr>
          <w:sz w:val="22"/>
        </w:rPr>
      </w:pPr>
    </w:p>
    <w:p w:rsidR="00F36126">
      <w:pPr>
        <w:pStyle w:val="Heading1"/>
      </w:pPr>
      <w:r>
        <w:t>BURDEN</w:t>
      </w:r>
      <w:r>
        <w:rPr>
          <w:spacing w:val="-10"/>
        </w:rPr>
        <w:t xml:space="preserve"> </w:t>
      </w:r>
      <w:r>
        <w:rPr>
          <w:spacing w:val="-2"/>
        </w:rPr>
        <w:t>HOURS</w:t>
      </w:r>
    </w:p>
    <w:p w:rsidR="00F36126">
      <w:pPr>
        <w:pStyle w:val="BodyText"/>
        <w:spacing w:before="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20"/>
        <w:gridCol w:w="2340"/>
        <w:gridCol w:w="2248"/>
        <w:gridCol w:w="1452"/>
      </w:tblGrid>
      <w:tr>
        <w:tblPrEx>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75"/>
        </w:trPr>
        <w:tc>
          <w:tcPr>
            <w:tcW w:w="3620" w:type="dxa"/>
          </w:tcPr>
          <w:p w:rsidR="00F36126">
            <w:pPr>
              <w:pStyle w:val="TableParagraph"/>
              <w:spacing w:line="256" w:lineRule="exact"/>
              <w:ind w:left="108"/>
              <w:rPr>
                <w:b/>
                <w:sz w:val="24"/>
              </w:rPr>
            </w:pPr>
            <w:r>
              <w:rPr>
                <w:b/>
                <w:sz w:val="24"/>
              </w:rPr>
              <w:t>Category</w:t>
            </w:r>
            <w:r>
              <w:rPr>
                <w:b/>
                <w:spacing w:val="-4"/>
                <w:sz w:val="24"/>
              </w:rPr>
              <w:t xml:space="preserve"> </w:t>
            </w:r>
            <w:r>
              <w:rPr>
                <w:b/>
                <w:sz w:val="24"/>
              </w:rPr>
              <w:t>of</w:t>
            </w:r>
            <w:r>
              <w:rPr>
                <w:b/>
                <w:spacing w:val="-3"/>
                <w:sz w:val="24"/>
              </w:rPr>
              <w:t xml:space="preserve"> </w:t>
            </w:r>
            <w:r>
              <w:rPr>
                <w:b/>
                <w:spacing w:val="-2"/>
                <w:sz w:val="24"/>
              </w:rPr>
              <w:t>Respondent</w:t>
            </w:r>
          </w:p>
        </w:tc>
        <w:tc>
          <w:tcPr>
            <w:tcW w:w="2340" w:type="dxa"/>
          </w:tcPr>
          <w:p w:rsidR="00F36126">
            <w:pPr>
              <w:pStyle w:val="TableParagraph"/>
              <w:spacing w:line="256" w:lineRule="exact"/>
              <w:ind w:left="105"/>
              <w:rPr>
                <w:b/>
                <w:sz w:val="24"/>
              </w:rPr>
            </w:pPr>
            <w:r>
              <w:rPr>
                <w:b/>
                <w:sz w:val="24"/>
              </w:rPr>
              <w:t>No.</w:t>
            </w:r>
            <w:r>
              <w:rPr>
                <w:b/>
                <w:spacing w:val="-2"/>
                <w:sz w:val="24"/>
              </w:rPr>
              <w:t xml:space="preserve"> </w:t>
            </w:r>
            <w:r>
              <w:rPr>
                <w:b/>
                <w:sz w:val="24"/>
              </w:rPr>
              <w:t xml:space="preserve">of </w:t>
            </w:r>
            <w:r>
              <w:rPr>
                <w:b/>
                <w:spacing w:val="-2"/>
                <w:sz w:val="24"/>
              </w:rPr>
              <w:t>Respondents</w:t>
            </w:r>
          </w:p>
        </w:tc>
        <w:tc>
          <w:tcPr>
            <w:tcW w:w="2248" w:type="dxa"/>
          </w:tcPr>
          <w:p w:rsidR="00F36126">
            <w:pPr>
              <w:pStyle w:val="TableParagraph"/>
              <w:spacing w:line="256" w:lineRule="exact"/>
              <w:ind w:left="106"/>
              <w:rPr>
                <w:b/>
                <w:sz w:val="24"/>
              </w:rPr>
            </w:pPr>
            <w:r>
              <w:rPr>
                <w:b/>
                <w:sz w:val="24"/>
              </w:rPr>
              <w:t>Participation</w:t>
            </w:r>
            <w:r>
              <w:rPr>
                <w:b/>
                <w:spacing w:val="-11"/>
                <w:sz w:val="24"/>
              </w:rPr>
              <w:t xml:space="preserve"> </w:t>
            </w:r>
            <w:r>
              <w:rPr>
                <w:b/>
                <w:spacing w:val="-4"/>
                <w:sz w:val="24"/>
              </w:rPr>
              <w:t>Time</w:t>
            </w:r>
          </w:p>
        </w:tc>
        <w:tc>
          <w:tcPr>
            <w:tcW w:w="1452" w:type="dxa"/>
          </w:tcPr>
          <w:p w:rsidR="00F36126">
            <w:pPr>
              <w:pStyle w:val="TableParagraph"/>
              <w:spacing w:line="256" w:lineRule="exact"/>
              <w:ind w:left="109"/>
              <w:rPr>
                <w:b/>
                <w:sz w:val="24"/>
              </w:rPr>
            </w:pPr>
            <w:r>
              <w:rPr>
                <w:b/>
                <w:spacing w:val="-2"/>
                <w:sz w:val="24"/>
              </w:rPr>
              <w:t>Burden</w:t>
            </w:r>
          </w:p>
        </w:tc>
      </w:tr>
      <w:tr>
        <w:tblPrEx>
          <w:tblW w:w="0" w:type="auto"/>
          <w:tblInd w:w="117" w:type="dxa"/>
          <w:tblLayout w:type="fixed"/>
          <w:tblCellMar>
            <w:left w:w="0" w:type="dxa"/>
            <w:right w:w="0" w:type="dxa"/>
          </w:tblCellMar>
          <w:tblLook w:val="01E0"/>
        </w:tblPrEx>
        <w:trPr>
          <w:trHeight w:val="275"/>
        </w:trPr>
        <w:tc>
          <w:tcPr>
            <w:tcW w:w="3620" w:type="dxa"/>
          </w:tcPr>
          <w:p w:rsidR="00F36126">
            <w:pPr>
              <w:pStyle w:val="TableParagraph"/>
              <w:spacing w:line="256" w:lineRule="exact"/>
              <w:ind w:left="108"/>
              <w:rPr>
                <w:sz w:val="24"/>
              </w:rPr>
            </w:pPr>
            <w:r>
              <w:rPr>
                <w:sz w:val="24"/>
              </w:rPr>
              <w:t>Private</w:t>
            </w:r>
            <w:r>
              <w:rPr>
                <w:spacing w:val="-4"/>
                <w:sz w:val="24"/>
              </w:rPr>
              <w:t xml:space="preserve"> </w:t>
            </w:r>
            <w:r>
              <w:rPr>
                <w:spacing w:val="-2"/>
                <w:sz w:val="24"/>
              </w:rPr>
              <w:t>sector</w:t>
            </w:r>
          </w:p>
        </w:tc>
        <w:tc>
          <w:tcPr>
            <w:tcW w:w="2340" w:type="dxa"/>
          </w:tcPr>
          <w:p w:rsidR="00F36126">
            <w:pPr>
              <w:pStyle w:val="TableParagraph"/>
              <w:spacing w:line="256" w:lineRule="exact"/>
              <w:ind w:left="105"/>
              <w:rPr>
                <w:sz w:val="24"/>
              </w:rPr>
            </w:pPr>
            <w:r>
              <w:rPr>
                <w:spacing w:val="-2"/>
                <w:sz w:val="24"/>
              </w:rPr>
              <w:t>100,000</w:t>
            </w:r>
          </w:p>
        </w:tc>
        <w:tc>
          <w:tcPr>
            <w:tcW w:w="2248" w:type="dxa"/>
          </w:tcPr>
          <w:p w:rsidR="00F36126">
            <w:pPr>
              <w:pStyle w:val="TableParagraph"/>
              <w:spacing w:line="256" w:lineRule="exact"/>
              <w:ind w:left="106"/>
              <w:rPr>
                <w:sz w:val="24"/>
              </w:rPr>
            </w:pPr>
            <w:r>
              <w:rPr>
                <w:sz w:val="24"/>
              </w:rPr>
              <w:t xml:space="preserve">2 </w:t>
            </w:r>
            <w:r>
              <w:rPr>
                <w:spacing w:val="-2"/>
                <w:sz w:val="24"/>
              </w:rPr>
              <w:t>minutes</w:t>
            </w:r>
          </w:p>
        </w:tc>
        <w:tc>
          <w:tcPr>
            <w:tcW w:w="1452" w:type="dxa"/>
          </w:tcPr>
          <w:p w:rsidR="00F36126">
            <w:pPr>
              <w:pStyle w:val="TableParagraph"/>
              <w:spacing w:line="256" w:lineRule="exact"/>
              <w:ind w:left="109"/>
              <w:rPr>
                <w:sz w:val="24"/>
              </w:rPr>
            </w:pPr>
            <w:r>
              <w:rPr>
                <w:sz w:val="24"/>
              </w:rPr>
              <w:t xml:space="preserve">3,333 </w:t>
            </w:r>
            <w:r>
              <w:rPr>
                <w:spacing w:val="-2"/>
                <w:sz w:val="24"/>
              </w:rPr>
              <w:t>hours</w:t>
            </w:r>
          </w:p>
        </w:tc>
      </w:tr>
      <w:tr>
        <w:tblPrEx>
          <w:tblW w:w="0" w:type="auto"/>
          <w:tblInd w:w="117" w:type="dxa"/>
          <w:tblLayout w:type="fixed"/>
          <w:tblCellMar>
            <w:left w:w="0" w:type="dxa"/>
            <w:right w:w="0" w:type="dxa"/>
          </w:tblCellMar>
          <w:tblLook w:val="01E0"/>
        </w:tblPrEx>
        <w:trPr>
          <w:trHeight w:val="275"/>
        </w:trPr>
        <w:tc>
          <w:tcPr>
            <w:tcW w:w="3620" w:type="dxa"/>
          </w:tcPr>
          <w:p w:rsidR="00F36126">
            <w:pPr>
              <w:pStyle w:val="TableParagraph"/>
              <w:rPr>
                <w:sz w:val="20"/>
              </w:rPr>
            </w:pPr>
          </w:p>
        </w:tc>
        <w:tc>
          <w:tcPr>
            <w:tcW w:w="2340" w:type="dxa"/>
          </w:tcPr>
          <w:p w:rsidR="00F36126">
            <w:pPr>
              <w:pStyle w:val="TableParagraph"/>
              <w:rPr>
                <w:sz w:val="20"/>
              </w:rPr>
            </w:pPr>
          </w:p>
        </w:tc>
        <w:tc>
          <w:tcPr>
            <w:tcW w:w="2248" w:type="dxa"/>
          </w:tcPr>
          <w:p w:rsidR="00F36126">
            <w:pPr>
              <w:pStyle w:val="TableParagraph"/>
              <w:rPr>
                <w:sz w:val="20"/>
              </w:rPr>
            </w:pPr>
          </w:p>
        </w:tc>
        <w:tc>
          <w:tcPr>
            <w:tcW w:w="1452" w:type="dxa"/>
          </w:tcPr>
          <w:p w:rsidR="00F36126">
            <w:pPr>
              <w:pStyle w:val="TableParagraph"/>
              <w:rPr>
                <w:sz w:val="20"/>
              </w:rPr>
            </w:pPr>
          </w:p>
        </w:tc>
      </w:tr>
      <w:tr>
        <w:tblPrEx>
          <w:tblW w:w="0" w:type="auto"/>
          <w:tblInd w:w="117" w:type="dxa"/>
          <w:tblLayout w:type="fixed"/>
          <w:tblCellMar>
            <w:left w:w="0" w:type="dxa"/>
            <w:right w:w="0" w:type="dxa"/>
          </w:tblCellMar>
          <w:tblLook w:val="01E0"/>
        </w:tblPrEx>
        <w:trPr>
          <w:trHeight w:val="290"/>
        </w:trPr>
        <w:tc>
          <w:tcPr>
            <w:tcW w:w="3620" w:type="dxa"/>
          </w:tcPr>
          <w:p w:rsidR="00F36126">
            <w:pPr>
              <w:pStyle w:val="TableParagraph"/>
              <w:spacing w:line="270" w:lineRule="exact"/>
              <w:ind w:left="108"/>
              <w:rPr>
                <w:b/>
                <w:sz w:val="24"/>
              </w:rPr>
            </w:pPr>
            <w:r>
              <w:rPr>
                <w:b/>
                <w:spacing w:val="-2"/>
                <w:sz w:val="24"/>
              </w:rPr>
              <w:t>Totals</w:t>
            </w:r>
          </w:p>
        </w:tc>
        <w:tc>
          <w:tcPr>
            <w:tcW w:w="2340" w:type="dxa"/>
          </w:tcPr>
          <w:p w:rsidR="00F36126">
            <w:pPr>
              <w:pStyle w:val="TableParagraph"/>
              <w:spacing w:line="270" w:lineRule="exact"/>
              <w:ind w:left="105"/>
              <w:rPr>
                <w:b/>
                <w:sz w:val="24"/>
              </w:rPr>
            </w:pPr>
            <w:r>
              <w:rPr>
                <w:b/>
                <w:spacing w:val="-2"/>
                <w:sz w:val="24"/>
              </w:rPr>
              <w:t>100,000</w:t>
            </w:r>
          </w:p>
        </w:tc>
        <w:tc>
          <w:tcPr>
            <w:tcW w:w="2248" w:type="dxa"/>
          </w:tcPr>
          <w:p w:rsidR="00F36126">
            <w:pPr>
              <w:pStyle w:val="TableParagraph"/>
              <w:spacing w:line="270" w:lineRule="exact"/>
              <w:ind w:left="106"/>
              <w:rPr>
                <w:sz w:val="24"/>
              </w:rPr>
            </w:pPr>
            <w:r>
              <w:rPr>
                <w:sz w:val="24"/>
              </w:rPr>
              <w:t xml:space="preserve">2 </w:t>
            </w:r>
            <w:r>
              <w:rPr>
                <w:spacing w:val="-2"/>
                <w:sz w:val="24"/>
              </w:rPr>
              <w:t>minutes</w:t>
            </w:r>
          </w:p>
        </w:tc>
        <w:tc>
          <w:tcPr>
            <w:tcW w:w="1452" w:type="dxa"/>
          </w:tcPr>
          <w:p w:rsidR="00F36126">
            <w:pPr>
              <w:pStyle w:val="TableParagraph"/>
              <w:spacing w:line="270" w:lineRule="exact"/>
              <w:ind w:left="109"/>
              <w:rPr>
                <w:b/>
                <w:sz w:val="24"/>
              </w:rPr>
            </w:pPr>
            <w:r>
              <w:rPr>
                <w:b/>
                <w:sz w:val="24"/>
              </w:rPr>
              <w:t xml:space="preserve">3,333 </w:t>
            </w:r>
            <w:r>
              <w:rPr>
                <w:b/>
                <w:spacing w:val="-2"/>
                <w:sz w:val="24"/>
              </w:rPr>
              <w:t>hours</w:t>
            </w:r>
          </w:p>
        </w:tc>
      </w:tr>
    </w:tbl>
    <w:p w:rsidR="00F36126">
      <w:pPr>
        <w:pStyle w:val="BodyText"/>
        <w:spacing w:before="7"/>
        <w:rPr>
          <w:b/>
          <w:sz w:val="23"/>
        </w:rPr>
      </w:pPr>
    </w:p>
    <w:p w:rsidR="00F36126">
      <w:pPr>
        <w:pStyle w:val="BodyText"/>
        <w:tabs>
          <w:tab w:val="left" w:pos="8604"/>
        </w:tabs>
        <w:ind w:left="220"/>
      </w:pPr>
      <w:r>
        <w:rPr>
          <w:b/>
        </w:rPr>
        <w:t>FEDERAL</w:t>
      </w:r>
      <w:r>
        <w:rPr>
          <w:b/>
          <w:spacing w:val="-2"/>
        </w:rPr>
        <w:t xml:space="preserve"> </w:t>
      </w:r>
      <w:r>
        <w:rPr>
          <w:b/>
        </w:rPr>
        <w:t>COST:</w:t>
      </w:r>
      <w:r>
        <w:rPr>
          <w:b/>
          <w:spacing w:val="56"/>
        </w:rPr>
        <w:t xml:space="preserve"> </w:t>
      </w:r>
      <w:r>
        <w:t>The</w:t>
      </w:r>
      <w:r>
        <w:rPr>
          <w:spacing w:val="-2"/>
        </w:rPr>
        <w:t xml:space="preserve"> </w:t>
      </w:r>
      <w:r>
        <w:t>estimated</w:t>
      </w:r>
      <w:r>
        <w:rPr>
          <w:spacing w:val="-2"/>
        </w:rPr>
        <w:t xml:space="preserve"> </w:t>
      </w:r>
      <w:r>
        <w:t>annual</w:t>
      </w:r>
      <w:r>
        <w:rPr>
          <w:spacing w:val="-1"/>
        </w:rPr>
        <w:t xml:space="preserve"> </w:t>
      </w:r>
      <w:r>
        <w:t>cost</w:t>
      </w:r>
      <w:r>
        <w:rPr>
          <w:spacing w:val="-2"/>
        </w:rPr>
        <w:t xml:space="preserve"> </w:t>
      </w:r>
      <w:r>
        <w:t>to the Federal government</w:t>
      </w:r>
      <w:r>
        <w:rPr>
          <w:spacing w:val="-2"/>
        </w:rPr>
        <w:t xml:space="preserve"> </w:t>
      </w:r>
      <w:r>
        <w:t>is</w:t>
      </w:r>
      <w:r>
        <w:rPr>
          <w:spacing w:val="57"/>
        </w:rPr>
        <w:t xml:space="preserve"> </w:t>
      </w:r>
      <w:r>
        <w:rPr>
          <w:spacing w:val="56"/>
          <w:u w:val="single"/>
        </w:rPr>
        <w:t xml:space="preserve">  </w:t>
      </w:r>
      <w:r>
        <w:rPr>
          <w:spacing w:val="-5"/>
        </w:rPr>
        <w:t>$0</w:t>
      </w:r>
      <w:r>
        <w:rPr>
          <w:u w:val="single"/>
        </w:rPr>
        <w:tab/>
      </w:r>
    </w:p>
    <w:p w:rsidR="00F36126">
      <w:pPr>
        <w:pStyle w:val="BodyText"/>
        <w:spacing w:before="7"/>
        <w:rPr>
          <w:sz w:val="16"/>
        </w:rPr>
      </w:pPr>
    </w:p>
    <w:p w:rsidR="00F36126">
      <w:pPr>
        <w:pStyle w:val="Heading1"/>
        <w:spacing w:before="90"/>
      </w:pPr>
      <w:r>
        <w:rPr>
          <w:u w:val="single"/>
        </w:rPr>
        <w:t>If</w:t>
      </w:r>
      <w:r>
        <w:rPr>
          <w:spacing w:val="-2"/>
          <w:u w:val="single"/>
        </w:rPr>
        <w:t xml:space="preserve"> </w:t>
      </w:r>
      <w:r>
        <w:rPr>
          <w:u w:val="single"/>
        </w:rPr>
        <w:t>you</w:t>
      </w:r>
      <w:r>
        <w:rPr>
          <w:spacing w:val="-3"/>
          <w:u w:val="single"/>
        </w:rPr>
        <w:t xml:space="preserve"> </w:t>
      </w:r>
      <w:r>
        <w:rPr>
          <w:u w:val="single"/>
        </w:rPr>
        <w:t>are</w:t>
      </w:r>
      <w:r>
        <w:rPr>
          <w:spacing w:val="-4"/>
          <w:u w:val="single"/>
        </w:rPr>
        <w:t xml:space="preserve"> </w:t>
      </w:r>
      <w:r>
        <w:rPr>
          <w:u w:val="single"/>
        </w:rPr>
        <w:t>conducting</w:t>
      </w:r>
      <w:r>
        <w:rPr>
          <w:spacing w:val="-3"/>
          <w:u w:val="single"/>
        </w:rPr>
        <w:t xml:space="preserve"> </w:t>
      </w:r>
      <w:r>
        <w:rPr>
          <w:u w:val="single"/>
        </w:rPr>
        <w:t>a</w:t>
      </w:r>
      <w:r>
        <w:rPr>
          <w:spacing w:val="-6"/>
          <w:u w:val="single"/>
        </w:rPr>
        <w:t xml:space="preserve"> </w:t>
      </w:r>
      <w:r>
        <w:rPr>
          <w:u w:val="single"/>
        </w:rPr>
        <w:t>focus</w:t>
      </w:r>
      <w:r>
        <w:rPr>
          <w:spacing w:val="-3"/>
          <w:u w:val="single"/>
        </w:rPr>
        <w:t xml:space="preserve"> </w:t>
      </w:r>
      <w:r>
        <w:rPr>
          <w:u w:val="single"/>
        </w:rPr>
        <w:t>group,</w:t>
      </w:r>
      <w:r>
        <w:rPr>
          <w:spacing w:val="-3"/>
          <w:u w:val="single"/>
        </w:rPr>
        <w:t xml:space="preserve"> </w:t>
      </w:r>
      <w:r>
        <w:rPr>
          <w:u w:val="single"/>
        </w:rPr>
        <w:t>survey,</w:t>
      </w:r>
      <w:r>
        <w:rPr>
          <w:spacing w:val="-3"/>
          <w:u w:val="single"/>
        </w:rPr>
        <w:t xml:space="preserve"> </w:t>
      </w:r>
      <w:r>
        <w:rPr>
          <w:u w:val="single"/>
        </w:rPr>
        <w:t>or</w:t>
      </w:r>
      <w:r>
        <w:rPr>
          <w:spacing w:val="-2"/>
          <w:u w:val="single"/>
        </w:rPr>
        <w:t xml:space="preserve"> </w:t>
      </w:r>
      <w:r>
        <w:rPr>
          <w:u w:val="single"/>
        </w:rPr>
        <w:t>plan</w:t>
      </w:r>
      <w:r>
        <w:rPr>
          <w:spacing w:val="-2"/>
          <w:u w:val="single"/>
        </w:rPr>
        <w:t xml:space="preserve"> </w:t>
      </w:r>
      <w:r>
        <w:rPr>
          <w:u w:val="single"/>
        </w:rPr>
        <w:t>to</w:t>
      </w:r>
      <w:r>
        <w:rPr>
          <w:spacing w:val="-3"/>
          <w:u w:val="single"/>
        </w:rPr>
        <w:t xml:space="preserve"> </w:t>
      </w:r>
      <w:r>
        <w:rPr>
          <w:u w:val="single"/>
        </w:rPr>
        <w:t>employ</w:t>
      </w:r>
      <w:r>
        <w:rPr>
          <w:spacing w:val="-3"/>
          <w:u w:val="single"/>
        </w:rPr>
        <w:t xml:space="preserve"> </w:t>
      </w:r>
      <w:r>
        <w:rPr>
          <w:u w:val="single"/>
        </w:rPr>
        <w:t>statistical</w:t>
      </w:r>
      <w:r>
        <w:rPr>
          <w:spacing w:val="-3"/>
          <w:u w:val="single"/>
        </w:rPr>
        <w:t xml:space="preserve"> </w:t>
      </w:r>
      <w:r>
        <w:rPr>
          <w:u w:val="single"/>
        </w:rPr>
        <w:t>methods,</w:t>
      </w:r>
      <w:r>
        <w:rPr>
          <w:spacing w:val="-3"/>
          <w:u w:val="single"/>
        </w:rPr>
        <w:t xml:space="preserve"> </w:t>
      </w:r>
      <w:r>
        <w:rPr>
          <w:u w:val="single"/>
        </w:rPr>
        <w:t>please</w:t>
      </w:r>
      <w:r>
        <w:t xml:space="preserve"> </w:t>
      </w:r>
      <w:r>
        <w:rPr>
          <w:u w:val="single"/>
        </w:rPr>
        <w:t>provide answers to the following questions:</w:t>
      </w:r>
    </w:p>
    <w:p w:rsidR="00F36126">
      <w:pPr>
        <w:pStyle w:val="BodyText"/>
        <w:spacing w:before="2"/>
        <w:rPr>
          <w:b/>
          <w:sz w:val="16"/>
        </w:rPr>
      </w:pPr>
    </w:p>
    <w:p w:rsidR="00F36126">
      <w:pPr>
        <w:spacing w:before="90" w:line="274" w:lineRule="exact"/>
        <w:ind w:left="220"/>
        <w:rPr>
          <w:b/>
          <w:sz w:val="24"/>
        </w:rPr>
      </w:pPr>
      <w:r>
        <w:rPr>
          <w:b/>
          <w:sz w:val="24"/>
        </w:rPr>
        <w:t>The</w:t>
      </w:r>
      <w:r>
        <w:rPr>
          <w:b/>
          <w:spacing w:val="-5"/>
          <w:sz w:val="24"/>
        </w:rPr>
        <w:t xml:space="preserve"> </w:t>
      </w:r>
      <w:r>
        <w:rPr>
          <w:b/>
          <w:sz w:val="24"/>
        </w:rPr>
        <w:t>selection</w:t>
      </w:r>
      <w:r>
        <w:rPr>
          <w:b/>
          <w:spacing w:val="-2"/>
          <w:sz w:val="24"/>
        </w:rPr>
        <w:t xml:space="preserve"> </w:t>
      </w:r>
      <w:r>
        <w:rPr>
          <w:b/>
          <w:sz w:val="24"/>
        </w:rPr>
        <w:t>of</w:t>
      </w:r>
      <w:r>
        <w:rPr>
          <w:b/>
          <w:spacing w:val="-3"/>
          <w:sz w:val="24"/>
        </w:rPr>
        <w:t xml:space="preserve"> </w:t>
      </w:r>
      <w:r>
        <w:rPr>
          <w:b/>
          <w:sz w:val="24"/>
        </w:rPr>
        <w:t>your</w:t>
      </w:r>
      <w:r>
        <w:rPr>
          <w:b/>
          <w:spacing w:val="-4"/>
          <w:sz w:val="24"/>
        </w:rPr>
        <w:t xml:space="preserve"> </w:t>
      </w:r>
      <w:r>
        <w:rPr>
          <w:b/>
          <w:sz w:val="24"/>
        </w:rPr>
        <w:t>targeted</w:t>
      </w:r>
      <w:r>
        <w:rPr>
          <w:b/>
          <w:spacing w:val="-3"/>
          <w:sz w:val="24"/>
        </w:rPr>
        <w:t xml:space="preserve"> </w:t>
      </w:r>
      <w:r>
        <w:rPr>
          <w:b/>
          <w:spacing w:val="-2"/>
          <w:sz w:val="24"/>
        </w:rPr>
        <w:t>respondents</w:t>
      </w:r>
    </w:p>
    <w:p w:rsidR="00F36126">
      <w:pPr>
        <w:pStyle w:val="BodyText"/>
        <w:ind w:left="580" w:hanging="360"/>
      </w:pPr>
      <w:r>
        <w:t>1.</w:t>
      </w:r>
      <w:r>
        <w:rPr>
          <w:spacing w:val="80"/>
        </w:rPr>
        <w:t xml:space="preserve"> </w:t>
      </w:r>
      <w:r>
        <w:t>Do</w:t>
      </w:r>
      <w:r>
        <w:rPr>
          <w:spacing w:val="-2"/>
        </w:rPr>
        <w:t xml:space="preserve"> </w:t>
      </w:r>
      <w:r>
        <w:t>you</w:t>
      </w:r>
      <w:r>
        <w:rPr>
          <w:spacing w:val="-3"/>
        </w:rPr>
        <w:t xml:space="preserve"> </w:t>
      </w:r>
      <w:r>
        <w:t>have</w:t>
      </w:r>
      <w:r>
        <w:rPr>
          <w:spacing w:val="-4"/>
        </w:rPr>
        <w:t xml:space="preserve"> </w:t>
      </w:r>
      <w:r>
        <w:t>a</w:t>
      </w:r>
      <w:r>
        <w:rPr>
          <w:spacing w:val="-2"/>
        </w:rPr>
        <w:t xml:space="preserve"> </w:t>
      </w:r>
      <w:r>
        <w:t>customer</w:t>
      </w:r>
      <w:r>
        <w:rPr>
          <w:spacing w:val="-2"/>
        </w:rPr>
        <w:t xml:space="preserve"> </w:t>
      </w:r>
      <w:r>
        <w:t>list</w:t>
      </w:r>
      <w:r>
        <w:rPr>
          <w:spacing w:val="-3"/>
        </w:rPr>
        <w:t xml:space="preserve"> </w:t>
      </w:r>
      <w:r>
        <w:t>or</w:t>
      </w:r>
      <w:r>
        <w:rPr>
          <w:spacing w:val="-3"/>
        </w:rPr>
        <w:t xml:space="preserve"> </w:t>
      </w:r>
      <w:r>
        <w:t>something</w:t>
      </w:r>
      <w:r>
        <w:rPr>
          <w:spacing w:val="-6"/>
        </w:rPr>
        <w:t xml:space="preserve"> </w:t>
      </w:r>
      <w:r>
        <w:t>similar</w:t>
      </w:r>
      <w:r>
        <w:rPr>
          <w:spacing w:val="-3"/>
        </w:rPr>
        <w:t xml:space="preserve"> </w:t>
      </w:r>
      <w:r>
        <w:t>that</w:t>
      </w:r>
      <w:r>
        <w:rPr>
          <w:spacing w:val="-3"/>
        </w:rPr>
        <w:t xml:space="preserve"> </w:t>
      </w:r>
      <w:r>
        <w:t>defines</w:t>
      </w:r>
      <w:r>
        <w:rPr>
          <w:spacing w:val="-3"/>
        </w:rPr>
        <w:t xml:space="preserve"> </w:t>
      </w:r>
      <w:r>
        <w:t>the</w:t>
      </w:r>
      <w:r>
        <w:rPr>
          <w:spacing w:val="-4"/>
        </w:rPr>
        <w:t xml:space="preserve"> </w:t>
      </w:r>
      <w:r>
        <w:t>universe</w:t>
      </w:r>
      <w:r>
        <w:rPr>
          <w:spacing w:val="-2"/>
        </w:rPr>
        <w:t xml:space="preserve"> </w:t>
      </w:r>
      <w:r>
        <w:t>of</w:t>
      </w:r>
      <w:r>
        <w:rPr>
          <w:spacing w:val="-3"/>
        </w:rPr>
        <w:t xml:space="preserve"> </w:t>
      </w:r>
      <w:r>
        <w:t>potential respondents and do you have a sampling plan for selecting from this universe?</w:t>
      </w:r>
    </w:p>
    <w:p w:rsidR="00F36126">
      <w:pPr>
        <w:pStyle w:val="BodyText"/>
        <w:ind w:left="5981"/>
      </w:pPr>
      <w:r>
        <w:t>[</w:t>
      </w:r>
      <w:r>
        <w:rPr>
          <w:spacing w:val="-3"/>
        </w:rPr>
        <w:t xml:space="preserve"> </w:t>
      </w:r>
      <w:r>
        <w:t>]</w:t>
      </w:r>
      <w:r>
        <w:rPr>
          <w:spacing w:val="-2"/>
        </w:rPr>
        <w:t xml:space="preserve"> </w:t>
      </w:r>
      <w:r>
        <w:t>Yes</w:t>
      </w:r>
      <w:r>
        <w:rPr>
          <w:spacing w:val="2"/>
        </w:rPr>
        <w:t xml:space="preserve"> </w:t>
      </w:r>
      <w:r>
        <w:t>[X]</w:t>
      </w:r>
      <w:r>
        <w:rPr>
          <w:spacing w:val="-2"/>
        </w:rPr>
        <w:t xml:space="preserve"> </w:t>
      </w:r>
      <w:r>
        <w:rPr>
          <w:spacing w:val="-5"/>
        </w:rPr>
        <w:t>No</w:t>
      </w:r>
    </w:p>
    <w:p w:rsidR="00F36126">
      <w:pPr>
        <w:pStyle w:val="BodyText"/>
        <w:spacing w:before="9"/>
        <w:rPr>
          <w:sz w:val="23"/>
        </w:rPr>
      </w:pPr>
    </w:p>
    <w:p w:rsidR="00F36126">
      <w:pPr>
        <w:pStyle w:val="BodyText"/>
        <w:ind w:left="220" w:right="336"/>
        <w:jc w:val="both"/>
      </w:pPr>
      <w:r>
        <w:t>If</w:t>
      </w:r>
      <w:r>
        <w:rPr>
          <w:spacing w:val="-2"/>
        </w:rPr>
        <w:t xml:space="preserve"> </w:t>
      </w:r>
      <w:r>
        <w:t>the</w:t>
      </w:r>
      <w:r>
        <w:rPr>
          <w:spacing w:val="-4"/>
        </w:rPr>
        <w:t xml:space="preserve"> </w:t>
      </w:r>
      <w:r>
        <w:t>answer</w:t>
      </w:r>
      <w:r>
        <w:rPr>
          <w:spacing w:val="-2"/>
        </w:rPr>
        <w:t xml:space="preserve"> </w:t>
      </w:r>
      <w:r>
        <w:t>is yes,</w:t>
      </w:r>
      <w:r>
        <w:rPr>
          <w:spacing w:val="-2"/>
        </w:rPr>
        <w:t xml:space="preserve"> </w:t>
      </w:r>
      <w:r>
        <w:t>please</w:t>
      </w:r>
      <w:r>
        <w:rPr>
          <w:spacing w:val="-3"/>
        </w:rPr>
        <w:t xml:space="preserve"> </w:t>
      </w:r>
      <w:r>
        <w:t>provide</w:t>
      </w:r>
      <w:r>
        <w:rPr>
          <w:spacing w:val="-2"/>
        </w:rPr>
        <w:t xml:space="preserve"> </w:t>
      </w:r>
      <w:r>
        <w:t>a</w:t>
      </w:r>
      <w:r>
        <w:rPr>
          <w:spacing w:val="-4"/>
        </w:rPr>
        <w:t xml:space="preserve"> </w:t>
      </w:r>
      <w:r>
        <w:t>description of</w:t>
      </w:r>
      <w:r>
        <w:rPr>
          <w:spacing w:val="-2"/>
        </w:rPr>
        <w:t xml:space="preserve"> </w:t>
      </w:r>
      <w:r>
        <w:t>both</w:t>
      </w:r>
      <w:r>
        <w:rPr>
          <w:spacing w:val="-2"/>
        </w:rPr>
        <w:t xml:space="preserve"> </w:t>
      </w:r>
      <w:r>
        <w:t>below (or</w:t>
      </w:r>
      <w:r>
        <w:rPr>
          <w:spacing w:val="-2"/>
        </w:rPr>
        <w:t xml:space="preserve"> </w:t>
      </w:r>
      <w:r>
        <w:t>attach</w:t>
      </w:r>
      <w:r>
        <w:rPr>
          <w:spacing w:val="-2"/>
        </w:rPr>
        <w:t xml:space="preserve"> </w:t>
      </w:r>
      <w:r>
        <w:t>the</w:t>
      </w:r>
      <w:r>
        <w:rPr>
          <w:spacing w:val="-3"/>
        </w:rPr>
        <w:t xml:space="preserve"> </w:t>
      </w:r>
      <w:r>
        <w:t>sampling</w:t>
      </w:r>
      <w:r>
        <w:rPr>
          <w:spacing w:val="-4"/>
        </w:rPr>
        <w:t xml:space="preserve"> </w:t>
      </w:r>
      <w:r>
        <w:t>plan)?</w:t>
      </w:r>
      <w:r>
        <w:rPr>
          <w:spacing w:val="80"/>
        </w:rPr>
        <w:t xml:space="preserve"> </w:t>
      </w:r>
      <w:r>
        <w:t>If the</w:t>
      </w:r>
      <w:r>
        <w:rPr>
          <w:spacing w:val="-2"/>
        </w:rPr>
        <w:t xml:space="preserve"> </w:t>
      </w:r>
      <w:r>
        <w:t>answer</w:t>
      </w:r>
      <w:r>
        <w:rPr>
          <w:spacing w:val="-3"/>
        </w:rPr>
        <w:t xml:space="preserve"> </w:t>
      </w:r>
      <w:r>
        <w:t>is</w:t>
      </w:r>
      <w:r>
        <w:rPr>
          <w:spacing w:val="-2"/>
        </w:rPr>
        <w:t xml:space="preserve"> </w:t>
      </w:r>
      <w:r>
        <w:t>no,</w:t>
      </w:r>
      <w:r>
        <w:rPr>
          <w:spacing w:val="-2"/>
        </w:rPr>
        <w:t xml:space="preserve"> </w:t>
      </w:r>
      <w:r>
        <w:t>please</w:t>
      </w:r>
      <w:r>
        <w:rPr>
          <w:spacing w:val="-3"/>
        </w:rPr>
        <w:t xml:space="preserve"> </w:t>
      </w:r>
      <w:r>
        <w:t>provide</w:t>
      </w:r>
      <w:r>
        <w:rPr>
          <w:spacing w:val="-4"/>
        </w:rPr>
        <w:t xml:space="preserve"> </w:t>
      </w:r>
      <w:r>
        <w:t>a</w:t>
      </w:r>
      <w:r>
        <w:rPr>
          <w:spacing w:val="-3"/>
        </w:rPr>
        <w:t xml:space="preserve"> </w:t>
      </w:r>
      <w:r>
        <w:t>description</w:t>
      </w:r>
      <w:r>
        <w:rPr>
          <w:spacing w:val="-2"/>
        </w:rPr>
        <w:t xml:space="preserve"> </w:t>
      </w:r>
      <w:r>
        <w:t>of</w:t>
      </w:r>
      <w:r>
        <w:rPr>
          <w:spacing w:val="-2"/>
        </w:rPr>
        <w:t xml:space="preserve"> </w:t>
      </w:r>
      <w:r>
        <w:t>how</w:t>
      </w:r>
      <w:r>
        <w:rPr>
          <w:spacing w:val="-1"/>
        </w:rPr>
        <w:t xml:space="preserve"> </w:t>
      </w:r>
      <w:r>
        <w:t>you</w:t>
      </w:r>
      <w:r>
        <w:rPr>
          <w:spacing w:val="-2"/>
        </w:rPr>
        <w:t xml:space="preserve"> </w:t>
      </w:r>
      <w:r>
        <w:t>plan</w:t>
      </w:r>
      <w:r>
        <w:rPr>
          <w:spacing w:val="-2"/>
        </w:rPr>
        <w:t xml:space="preserve"> </w:t>
      </w:r>
      <w:r>
        <w:t>to</w:t>
      </w:r>
      <w:r>
        <w:rPr>
          <w:spacing w:val="-2"/>
        </w:rPr>
        <w:t xml:space="preserve"> </w:t>
      </w:r>
      <w:r>
        <w:t>identify</w:t>
      </w:r>
      <w:r>
        <w:rPr>
          <w:spacing w:val="-3"/>
        </w:rPr>
        <w:t xml:space="preserve"> </w:t>
      </w:r>
      <w:r>
        <w:t>your</w:t>
      </w:r>
      <w:r>
        <w:rPr>
          <w:spacing w:val="-2"/>
        </w:rPr>
        <w:t xml:space="preserve"> </w:t>
      </w:r>
      <w:r>
        <w:t>potential</w:t>
      </w:r>
      <w:r>
        <w:rPr>
          <w:spacing w:val="-2"/>
        </w:rPr>
        <w:t xml:space="preserve"> </w:t>
      </w:r>
      <w:r>
        <w:t>group</w:t>
      </w:r>
      <w:r>
        <w:rPr>
          <w:spacing w:val="-2"/>
        </w:rPr>
        <w:t xml:space="preserve"> </w:t>
      </w:r>
      <w:r>
        <w:t>of respondents and how you will select them?</w:t>
      </w:r>
    </w:p>
    <w:p w:rsidR="00F36126">
      <w:pPr>
        <w:pStyle w:val="BodyText"/>
        <w:spacing w:before="1"/>
      </w:pPr>
    </w:p>
    <w:p w:rsidR="00F36126">
      <w:pPr>
        <w:ind w:left="220" w:right="349"/>
        <w:rPr>
          <w:i/>
          <w:sz w:val="24"/>
        </w:rPr>
      </w:pPr>
      <w:r>
        <w:rPr>
          <w:i/>
          <w:sz w:val="24"/>
        </w:rPr>
        <w:t>QIN-QIOs</w:t>
      </w:r>
      <w:r>
        <w:rPr>
          <w:i/>
          <w:spacing w:val="-4"/>
          <w:sz w:val="24"/>
        </w:rPr>
        <w:t xml:space="preserve"> </w:t>
      </w:r>
      <w:r>
        <w:rPr>
          <w:i/>
          <w:sz w:val="24"/>
        </w:rPr>
        <w:t>will</w:t>
      </w:r>
      <w:r>
        <w:rPr>
          <w:i/>
          <w:spacing w:val="-3"/>
          <w:sz w:val="24"/>
        </w:rPr>
        <w:t xml:space="preserve"> </w:t>
      </w:r>
      <w:r>
        <w:rPr>
          <w:i/>
          <w:sz w:val="24"/>
        </w:rPr>
        <w:t>supply</w:t>
      </w:r>
      <w:r>
        <w:rPr>
          <w:i/>
          <w:spacing w:val="-3"/>
          <w:sz w:val="24"/>
        </w:rPr>
        <w:t xml:space="preserve"> </w:t>
      </w:r>
      <w:r>
        <w:rPr>
          <w:i/>
          <w:sz w:val="24"/>
        </w:rPr>
        <w:t>healthcare</w:t>
      </w:r>
      <w:r>
        <w:rPr>
          <w:i/>
          <w:spacing w:val="-4"/>
          <w:sz w:val="24"/>
        </w:rPr>
        <w:t xml:space="preserve"> </w:t>
      </w:r>
      <w:r>
        <w:rPr>
          <w:i/>
          <w:sz w:val="24"/>
        </w:rPr>
        <w:t>providers</w:t>
      </w:r>
      <w:r>
        <w:rPr>
          <w:i/>
          <w:spacing w:val="-3"/>
          <w:sz w:val="24"/>
        </w:rPr>
        <w:t xml:space="preserve"> </w:t>
      </w:r>
      <w:r>
        <w:rPr>
          <w:i/>
          <w:sz w:val="24"/>
        </w:rPr>
        <w:t>with</w:t>
      </w:r>
      <w:r>
        <w:rPr>
          <w:i/>
          <w:spacing w:val="-3"/>
          <w:sz w:val="24"/>
        </w:rPr>
        <w:t xml:space="preserve"> </w:t>
      </w:r>
      <w:r>
        <w:rPr>
          <w:i/>
          <w:sz w:val="24"/>
        </w:rPr>
        <w:t>a</w:t>
      </w:r>
      <w:r>
        <w:rPr>
          <w:i/>
          <w:spacing w:val="-3"/>
          <w:sz w:val="24"/>
        </w:rPr>
        <w:t xml:space="preserve"> </w:t>
      </w:r>
      <w:r>
        <w:rPr>
          <w:i/>
          <w:sz w:val="24"/>
        </w:rPr>
        <w:t>card</w:t>
      </w:r>
      <w:r>
        <w:rPr>
          <w:i/>
          <w:spacing w:val="-3"/>
          <w:sz w:val="24"/>
        </w:rPr>
        <w:t xml:space="preserve"> </w:t>
      </w:r>
      <w:r>
        <w:rPr>
          <w:i/>
          <w:sz w:val="24"/>
        </w:rPr>
        <w:t>or</w:t>
      </w:r>
      <w:r>
        <w:rPr>
          <w:i/>
          <w:spacing w:val="-3"/>
          <w:sz w:val="24"/>
        </w:rPr>
        <w:t xml:space="preserve"> </w:t>
      </w:r>
      <w:r>
        <w:rPr>
          <w:i/>
          <w:sz w:val="24"/>
        </w:rPr>
        <w:t>flyer</w:t>
      </w:r>
      <w:r>
        <w:rPr>
          <w:i/>
          <w:spacing w:val="-3"/>
          <w:sz w:val="24"/>
        </w:rPr>
        <w:t xml:space="preserve"> </w:t>
      </w:r>
      <w:r>
        <w:rPr>
          <w:i/>
          <w:sz w:val="24"/>
        </w:rPr>
        <w:t>that</w:t>
      </w:r>
      <w:r>
        <w:rPr>
          <w:i/>
          <w:spacing w:val="-3"/>
          <w:sz w:val="24"/>
        </w:rPr>
        <w:t xml:space="preserve"> </w:t>
      </w:r>
      <w:r>
        <w:rPr>
          <w:i/>
          <w:sz w:val="24"/>
        </w:rPr>
        <w:t>includes</w:t>
      </w:r>
      <w:r>
        <w:rPr>
          <w:i/>
          <w:spacing w:val="-3"/>
          <w:sz w:val="24"/>
        </w:rPr>
        <w:t xml:space="preserve"> </w:t>
      </w:r>
      <w:r>
        <w:rPr>
          <w:i/>
          <w:sz w:val="24"/>
        </w:rPr>
        <w:t>the</w:t>
      </w:r>
      <w:r>
        <w:rPr>
          <w:i/>
          <w:spacing w:val="-3"/>
          <w:sz w:val="24"/>
        </w:rPr>
        <w:t xml:space="preserve"> </w:t>
      </w:r>
      <w:r>
        <w:rPr>
          <w:i/>
          <w:sz w:val="24"/>
        </w:rPr>
        <w:t>link</w:t>
      </w:r>
      <w:r>
        <w:rPr>
          <w:i/>
          <w:spacing w:val="-4"/>
          <w:sz w:val="24"/>
        </w:rPr>
        <w:t xml:space="preserve"> </w:t>
      </w:r>
      <w:r>
        <w:rPr>
          <w:i/>
          <w:sz w:val="24"/>
        </w:rPr>
        <w:t>to</w:t>
      </w:r>
      <w:r>
        <w:rPr>
          <w:i/>
          <w:spacing w:val="-3"/>
          <w:sz w:val="24"/>
        </w:rPr>
        <w:t xml:space="preserve"> </w:t>
      </w:r>
      <w:r>
        <w:rPr>
          <w:i/>
          <w:sz w:val="24"/>
        </w:rPr>
        <w:t>the online survey, and we will ask that they provide that information to their patients.</w:t>
      </w:r>
    </w:p>
    <w:p w:rsidR="00F36126">
      <w:pPr>
        <w:pStyle w:val="BodyText"/>
        <w:rPr>
          <w:i/>
          <w:sz w:val="26"/>
        </w:rPr>
      </w:pPr>
    </w:p>
    <w:p w:rsidR="00F36126">
      <w:pPr>
        <w:pStyle w:val="BodyText"/>
        <w:rPr>
          <w:i/>
          <w:sz w:val="26"/>
        </w:rPr>
      </w:pPr>
    </w:p>
    <w:p w:rsidR="00F36126">
      <w:pPr>
        <w:pStyle w:val="BodyText"/>
        <w:spacing w:before="5"/>
        <w:rPr>
          <w:i/>
          <w:sz w:val="20"/>
        </w:rPr>
      </w:pPr>
    </w:p>
    <w:p w:rsidR="00F36126">
      <w:pPr>
        <w:pStyle w:val="Heading1"/>
        <w:spacing w:line="274" w:lineRule="exact"/>
      </w:pPr>
      <w:r>
        <w:t>Administration</w:t>
      </w:r>
      <w:r>
        <w:rPr>
          <w:spacing w:val="-8"/>
        </w:rPr>
        <w:t xml:space="preserve"> </w:t>
      </w:r>
      <w:r>
        <w:t>of</w:t>
      </w:r>
      <w:r>
        <w:rPr>
          <w:spacing w:val="-6"/>
        </w:rPr>
        <w:t xml:space="preserve"> </w:t>
      </w:r>
      <w:r>
        <w:t>the</w:t>
      </w:r>
      <w:r>
        <w:rPr>
          <w:spacing w:val="-7"/>
        </w:rPr>
        <w:t xml:space="preserve"> </w:t>
      </w:r>
      <w:r>
        <w:rPr>
          <w:spacing w:val="-2"/>
        </w:rPr>
        <w:t>Instrument</w:t>
      </w:r>
    </w:p>
    <w:p w:rsidR="00F36126">
      <w:pPr>
        <w:pStyle w:val="ListParagraph"/>
        <w:numPr>
          <w:ilvl w:val="0"/>
          <w:numId w:val="1"/>
        </w:numPr>
        <w:tabs>
          <w:tab w:val="left" w:pos="581"/>
        </w:tabs>
        <w:spacing w:line="274" w:lineRule="exact"/>
        <w:ind w:hanging="361"/>
        <w:rPr>
          <w:sz w:val="24"/>
        </w:rPr>
      </w:pPr>
      <w:r>
        <w:rPr>
          <w:sz w:val="24"/>
        </w:rPr>
        <w:t>How</w:t>
      </w:r>
      <w:r>
        <w:rPr>
          <w:spacing w:val="-3"/>
          <w:sz w:val="24"/>
        </w:rPr>
        <w:t xml:space="preserve"> </w:t>
      </w:r>
      <w:r>
        <w:rPr>
          <w:sz w:val="24"/>
        </w:rPr>
        <w:t>will you</w:t>
      </w:r>
      <w:r>
        <w:rPr>
          <w:spacing w:val="-3"/>
          <w:sz w:val="24"/>
        </w:rPr>
        <w:t xml:space="preserve"> </w:t>
      </w:r>
      <w:r>
        <w:rPr>
          <w:sz w:val="24"/>
        </w:rPr>
        <w:t>collect</w:t>
      </w:r>
      <w:r>
        <w:rPr>
          <w:spacing w:val="-2"/>
          <w:sz w:val="24"/>
        </w:rPr>
        <w:t xml:space="preserve"> </w:t>
      </w:r>
      <w:r>
        <w:rPr>
          <w:sz w:val="24"/>
        </w:rPr>
        <w:t>the</w:t>
      </w:r>
      <w:r>
        <w:rPr>
          <w:spacing w:val="-1"/>
          <w:sz w:val="24"/>
        </w:rPr>
        <w:t xml:space="preserve"> </w:t>
      </w:r>
      <w:r>
        <w:rPr>
          <w:sz w:val="24"/>
        </w:rPr>
        <w:t>information?</w:t>
      </w:r>
      <w:r>
        <w:rPr>
          <w:spacing w:val="1"/>
          <w:sz w:val="24"/>
        </w:rPr>
        <w:t xml:space="preserve"> </w:t>
      </w:r>
      <w:r>
        <w:rPr>
          <w:sz w:val="24"/>
        </w:rPr>
        <w:t>(Check</w:t>
      </w:r>
      <w:r>
        <w:rPr>
          <w:spacing w:val="-2"/>
          <w:sz w:val="24"/>
        </w:rPr>
        <w:t xml:space="preserve"> </w:t>
      </w:r>
      <w:r>
        <w:rPr>
          <w:sz w:val="24"/>
        </w:rPr>
        <w:t>all</w:t>
      </w:r>
      <w:r>
        <w:rPr>
          <w:spacing w:val="-3"/>
          <w:sz w:val="24"/>
        </w:rPr>
        <w:t xml:space="preserve"> </w:t>
      </w:r>
      <w:r>
        <w:rPr>
          <w:sz w:val="24"/>
        </w:rPr>
        <w:t>that</w:t>
      </w:r>
      <w:r>
        <w:rPr>
          <w:spacing w:val="-2"/>
          <w:sz w:val="24"/>
        </w:rPr>
        <w:t xml:space="preserve"> apply)</w:t>
      </w:r>
    </w:p>
    <w:p w:rsidR="00F36126">
      <w:pPr>
        <w:pStyle w:val="BodyText"/>
        <w:ind w:left="940" w:right="4424"/>
      </w:pPr>
      <w:r>
        <w:t>[X]</w:t>
      </w:r>
      <w:r>
        <w:rPr>
          <w:spacing w:val="-7"/>
        </w:rPr>
        <w:t xml:space="preserve"> </w:t>
      </w:r>
      <w:r>
        <w:t>Web-based</w:t>
      </w:r>
      <w:r>
        <w:rPr>
          <w:spacing w:val="-6"/>
        </w:rPr>
        <w:t xml:space="preserve"> </w:t>
      </w:r>
      <w:r>
        <w:t>or</w:t>
      </w:r>
      <w:r>
        <w:rPr>
          <w:spacing w:val="-6"/>
        </w:rPr>
        <w:t xml:space="preserve"> </w:t>
      </w:r>
      <w:r>
        <w:t>other</w:t>
      </w:r>
      <w:r>
        <w:rPr>
          <w:spacing w:val="-5"/>
        </w:rPr>
        <w:t xml:space="preserve"> </w:t>
      </w:r>
      <w:r>
        <w:t>forms</w:t>
      </w:r>
      <w:r>
        <w:rPr>
          <w:spacing w:val="-6"/>
        </w:rPr>
        <w:t xml:space="preserve"> </w:t>
      </w:r>
      <w:r>
        <w:t>of</w:t>
      </w:r>
      <w:r>
        <w:rPr>
          <w:spacing w:val="-7"/>
        </w:rPr>
        <w:t xml:space="preserve"> </w:t>
      </w:r>
      <w:r>
        <w:t>Social</w:t>
      </w:r>
      <w:r>
        <w:rPr>
          <w:spacing w:val="-6"/>
        </w:rPr>
        <w:t xml:space="preserve"> </w:t>
      </w:r>
      <w:r>
        <w:t xml:space="preserve">Media </w:t>
      </w:r>
      <w:r>
        <w:t>[</w:t>
      </w:r>
      <w:r>
        <w:rPr>
          <w:spacing w:val="40"/>
        </w:rPr>
        <w:t xml:space="preserve"> </w:t>
      </w:r>
      <w:r>
        <w:t>]</w:t>
      </w:r>
      <w:r>
        <w:t xml:space="preserve"> Telephone</w:t>
      </w:r>
    </w:p>
    <w:p w:rsidR="00F36126">
      <w:pPr>
        <w:pStyle w:val="BodyText"/>
        <w:ind w:left="940" w:right="7660"/>
      </w:pPr>
      <w:r>
        <w:t>[</w:t>
      </w:r>
      <w:r>
        <w:rPr>
          <w:spacing w:val="33"/>
        </w:rPr>
        <w:t xml:space="preserve"> </w:t>
      </w:r>
      <w:r>
        <w:t>]</w:t>
      </w:r>
      <w:r>
        <w:rPr>
          <w:spacing w:val="-13"/>
        </w:rPr>
        <w:t xml:space="preserve"> </w:t>
      </w:r>
      <w:r>
        <w:t>In-person [</w:t>
      </w:r>
      <w:r>
        <w:rPr>
          <w:spacing w:val="40"/>
        </w:rPr>
        <w:t xml:space="preserve"> </w:t>
      </w:r>
      <w:r>
        <w:t>] Mail</w:t>
      </w:r>
    </w:p>
    <w:p w:rsidR="00F36126">
      <w:pPr>
        <w:pStyle w:val="BodyText"/>
        <w:spacing w:before="1"/>
        <w:ind w:left="940"/>
      </w:pPr>
      <w:r>
        <w:t>[</w:t>
      </w:r>
      <w:r>
        <w:rPr>
          <w:spacing w:val="55"/>
        </w:rPr>
        <w:t xml:space="preserve"> </w:t>
      </w:r>
      <w:r>
        <w:t>]</w:t>
      </w:r>
      <w:r>
        <w:rPr>
          <w:spacing w:val="-2"/>
        </w:rPr>
        <w:t xml:space="preserve"> </w:t>
      </w:r>
      <w:r>
        <w:t>Other,</w:t>
      </w:r>
      <w:r>
        <w:rPr>
          <w:spacing w:val="-3"/>
        </w:rPr>
        <w:t xml:space="preserve"> </w:t>
      </w:r>
      <w:r>
        <w:rPr>
          <w:spacing w:val="-2"/>
        </w:rPr>
        <w:t>Explain</w:t>
      </w:r>
    </w:p>
    <w:p w:rsidR="00F36126">
      <w:pPr>
        <w:pStyle w:val="ListParagraph"/>
        <w:numPr>
          <w:ilvl w:val="0"/>
          <w:numId w:val="1"/>
        </w:numPr>
        <w:tabs>
          <w:tab w:val="left" w:pos="581"/>
        </w:tabs>
        <w:ind w:hanging="361"/>
        <w:rPr>
          <w:sz w:val="24"/>
        </w:rPr>
      </w:pPr>
      <w:r>
        <w:rPr>
          <w:sz w:val="24"/>
        </w:rPr>
        <w:t>Will</w:t>
      </w:r>
      <w:r>
        <w:rPr>
          <w:spacing w:val="-2"/>
          <w:sz w:val="24"/>
        </w:rPr>
        <w:t xml:space="preserve"> </w:t>
      </w:r>
      <w:r>
        <w:rPr>
          <w:sz w:val="24"/>
        </w:rPr>
        <w:t>interviewers</w:t>
      </w:r>
      <w:r>
        <w:rPr>
          <w:spacing w:val="-2"/>
          <w:sz w:val="24"/>
        </w:rPr>
        <w:t xml:space="preserve"> </w:t>
      </w:r>
      <w:r>
        <w:rPr>
          <w:sz w:val="24"/>
        </w:rPr>
        <w:t>or</w:t>
      </w:r>
      <w:r>
        <w:rPr>
          <w:spacing w:val="-2"/>
          <w:sz w:val="24"/>
        </w:rPr>
        <w:t xml:space="preserve"> </w:t>
      </w:r>
      <w:r>
        <w:rPr>
          <w:sz w:val="24"/>
        </w:rPr>
        <w:t>facilitators</w:t>
      </w:r>
      <w:r>
        <w:rPr>
          <w:spacing w:val="-2"/>
          <w:sz w:val="24"/>
        </w:rPr>
        <w:t xml:space="preserve"> </w:t>
      </w:r>
      <w:r>
        <w:rPr>
          <w:sz w:val="24"/>
        </w:rPr>
        <w:t>be</w:t>
      </w:r>
      <w:r>
        <w:rPr>
          <w:spacing w:val="-3"/>
          <w:sz w:val="24"/>
        </w:rPr>
        <w:t xml:space="preserve"> </w:t>
      </w:r>
      <w:r>
        <w:rPr>
          <w:sz w:val="24"/>
        </w:rPr>
        <w:t>used?</w:t>
      </w:r>
      <w:r>
        <w:rPr>
          <w:spacing w:val="58"/>
          <w:sz w:val="24"/>
        </w:rPr>
        <w:t xml:space="preserve"> </w:t>
      </w:r>
      <w:r>
        <w:rPr>
          <w:sz w:val="24"/>
        </w:rPr>
        <w:t>[</w:t>
      </w:r>
      <w:r>
        <w:rPr>
          <w:spacing w:val="57"/>
          <w:sz w:val="24"/>
        </w:rPr>
        <w:t xml:space="preserve"> </w:t>
      </w:r>
      <w:r>
        <w:rPr>
          <w:sz w:val="24"/>
        </w:rPr>
        <w:t>]</w:t>
      </w:r>
      <w:r>
        <w:rPr>
          <w:spacing w:val="-1"/>
          <w:sz w:val="24"/>
        </w:rPr>
        <w:t xml:space="preserve"> </w:t>
      </w:r>
      <w:r>
        <w:rPr>
          <w:sz w:val="24"/>
        </w:rPr>
        <w:t>Yes</w:t>
      </w:r>
      <w:r>
        <w:rPr>
          <w:spacing w:val="-4"/>
          <w:sz w:val="24"/>
        </w:rPr>
        <w:t xml:space="preserve"> </w:t>
      </w:r>
      <w:r>
        <w:rPr>
          <w:sz w:val="24"/>
        </w:rPr>
        <w:t>[X]</w:t>
      </w:r>
      <w:r>
        <w:rPr>
          <w:spacing w:val="-2"/>
          <w:sz w:val="24"/>
        </w:rPr>
        <w:t xml:space="preserve"> </w:t>
      </w:r>
      <w:r>
        <w:rPr>
          <w:spacing w:val="-5"/>
          <w:sz w:val="24"/>
        </w:rPr>
        <w:t>No</w:t>
      </w:r>
    </w:p>
    <w:p w:rsidR="00F36126">
      <w:pPr>
        <w:rPr>
          <w:sz w:val="24"/>
        </w:rPr>
        <w:sectPr>
          <w:pgSz w:w="12240" w:h="15840"/>
          <w:pgMar w:top="920" w:right="1140" w:bottom="940" w:left="1220" w:header="0" w:footer="743" w:gutter="0"/>
          <w:cols w:space="720"/>
        </w:sectPr>
      </w:pPr>
    </w:p>
    <w:p w:rsidR="00F36126">
      <w:pPr>
        <w:pStyle w:val="Heading1"/>
        <w:spacing w:before="75"/>
        <w:ind w:right="349"/>
      </w:pPr>
      <w:r>
        <w:t>Please</w:t>
      </w:r>
      <w:r>
        <w:rPr>
          <w:spacing w:val="-3"/>
        </w:rPr>
        <w:t xml:space="preserve"> </w:t>
      </w:r>
      <w:r>
        <w:t>make</w:t>
      </w:r>
      <w:r>
        <w:rPr>
          <w:spacing w:val="-4"/>
        </w:rPr>
        <w:t xml:space="preserve"> </w:t>
      </w:r>
      <w:r>
        <w:t>sure</w:t>
      </w:r>
      <w:r>
        <w:rPr>
          <w:spacing w:val="-3"/>
        </w:rPr>
        <w:t xml:space="preserve"> </w:t>
      </w:r>
      <w:r>
        <w:t>that</w:t>
      </w:r>
      <w:r>
        <w:rPr>
          <w:spacing w:val="-3"/>
        </w:rPr>
        <w:t xml:space="preserve"> </w:t>
      </w:r>
      <w:r>
        <w:t>all</w:t>
      </w:r>
      <w:r>
        <w:rPr>
          <w:spacing w:val="-3"/>
        </w:rPr>
        <w:t xml:space="preserve"> </w:t>
      </w:r>
      <w:r>
        <w:t>instruments,</w:t>
      </w:r>
      <w:r>
        <w:rPr>
          <w:spacing w:val="-3"/>
        </w:rPr>
        <w:t xml:space="preserve"> </w:t>
      </w:r>
      <w:r>
        <w:t>instructions,</w:t>
      </w:r>
      <w:r>
        <w:rPr>
          <w:spacing w:val="-3"/>
        </w:rPr>
        <w:t xml:space="preserve"> </w:t>
      </w:r>
      <w:r>
        <w:t>and</w:t>
      </w:r>
      <w:r>
        <w:rPr>
          <w:spacing w:val="-3"/>
        </w:rPr>
        <w:t xml:space="preserve"> </w:t>
      </w:r>
      <w:r>
        <w:t>scripts</w:t>
      </w:r>
      <w:r>
        <w:rPr>
          <w:spacing w:val="-3"/>
        </w:rPr>
        <w:t xml:space="preserve"> </w:t>
      </w:r>
      <w:r>
        <w:t>are</w:t>
      </w:r>
      <w:r>
        <w:rPr>
          <w:spacing w:val="-4"/>
        </w:rPr>
        <w:t xml:space="preserve"> </w:t>
      </w:r>
      <w:r>
        <w:t>submitted</w:t>
      </w:r>
      <w:r>
        <w:rPr>
          <w:spacing w:val="-3"/>
        </w:rPr>
        <w:t xml:space="preserve"> </w:t>
      </w:r>
      <w:r>
        <w:t>with</w:t>
      </w:r>
      <w:r>
        <w:rPr>
          <w:spacing w:val="-3"/>
        </w:rPr>
        <w:t xml:space="preserve"> </w:t>
      </w:r>
      <w:r>
        <w:t xml:space="preserve">the </w:t>
      </w:r>
      <w:r>
        <w:rPr>
          <w:spacing w:val="-2"/>
        </w:rPr>
        <w:t>request.</w:t>
      </w:r>
    </w:p>
    <w:p w:rsidR="00F36126">
      <w:pPr>
        <w:pStyle w:val="BodyText"/>
        <w:spacing w:before="9"/>
        <w:rPr>
          <w:b/>
          <w:sz w:val="15"/>
        </w:rPr>
      </w:pPr>
    </w:p>
    <w:p w:rsidR="00F36126">
      <w:pPr>
        <w:pStyle w:val="BodyText"/>
        <w:spacing w:before="90" w:line="480" w:lineRule="auto"/>
        <w:ind w:left="220" w:right="2651"/>
      </w:pPr>
      <w:r>
        <w:t>Link</w:t>
      </w:r>
      <w:r>
        <w:rPr>
          <w:spacing w:val="-5"/>
        </w:rPr>
        <w:t xml:space="preserve"> </w:t>
      </w:r>
      <w:r>
        <w:t>to</w:t>
      </w:r>
      <w:r>
        <w:rPr>
          <w:spacing w:val="-5"/>
        </w:rPr>
        <w:t xml:space="preserve"> </w:t>
      </w:r>
      <w:r>
        <w:t>online</w:t>
      </w:r>
      <w:r>
        <w:rPr>
          <w:spacing w:val="-6"/>
        </w:rPr>
        <w:t xml:space="preserve"> </w:t>
      </w:r>
      <w:r>
        <w:t>survey:</w:t>
      </w:r>
      <w:r>
        <w:rPr>
          <w:spacing w:val="40"/>
        </w:rPr>
        <w:t xml:space="preserve"> </w:t>
      </w:r>
      <w:r>
        <w:rPr>
          <w:color w:val="000000"/>
          <w:shd w:val="clear" w:color="auto" w:fill="FFFF00"/>
        </w:rPr>
        <w:t>[INSERT</w:t>
      </w:r>
      <w:r>
        <w:rPr>
          <w:color w:val="000000"/>
          <w:spacing w:val="-5"/>
          <w:shd w:val="clear" w:color="auto" w:fill="FFFF00"/>
        </w:rPr>
        <w:t xml:space="preserve"> </w:t>
      </w:r>
      <w:r>
        <w:rPr>
          <w:color w:val="000000"/>
          <w:shd w:val="clear" w:color="auto" w:fill="FFFF00"/>
        </w:rPr>
        <w:t>ONLINE</w:t>
      </w:r>
      <w:r>
        <w:rPr>
          <w:color w:val="000000"/>
          <w:spacing w:val="-6"/>
          <w:shd w:val="clear" w:color="auto" w:fill="FFFF00"/>
        </w:rPr>
        <w:t xml:space="preserve"> </w:t>
      </w:r>
      <w:r>
        <w:rPr>
          <w:color w:val="000000"/>
          <w:shd w:val="clear" w:color="auto" w:fill="FFFF00"/>
        </w:rPr>
        <w:t>SURVEY</w:t>
      </w:r>
      <w:r>
        <w:rPr>
          <w:color w:val="000000"/>
          <w:spacing w:val="-4"/>
          <w:shd w:val="clear" w:color="auto" w:fill="FFFF00"/>
        </w:rPr>
        <w:t xml:space="preserve"> </w:t>
      </w:r>
      <w:r>
        <w:rPr>
          <w:color w:val="000000"/>
          <w:shd w:val="clear" w:color="auto" w:fill="FFFF00"/>
        </w:rPr>
        <w:t>LINK</w:t>
      </w:r>
      <w:r>
        <w:rPr>
          <w:color w:val="000000"/>
          <w:spacing w:val="-6"/>
          <w:shd w:val="clear" w:color="auto" w:fill="FFFF00"/>
        </w:rPr>
        <w:t xml:space="preserve"> </w:t>
      </w:r>
      <w:r>
        <w:rPr>
          <w:color w:val="000000"/>
          <w:shd w:val="clear" w:color="auto" w:fill="FFFF00"/>
        </w:rPr>
        <w:t>HERE]</w:t>
      </w:r>
      <w:r>
        <w:rPr>
          <w:color w:val="000000"/>
        </w:rPr>
        <w:t xml:space="preserve"> Paper copy is attached.</w:t>
      </w:r>
    </w:p>
    <w:p w:rsidR="00F36126">
      <w:pPr>
        <w:spacing w:line="480" w:lineRule="auto"/>
        <w:sectPr>
          <w:pgSz w:w="12240" w:h="15840"/>
          <w:pgMar w:top="920" w:right="1140" w:bottom="940" w:left="1220" w:header="0" w:footer="743" w:gutter="0"/>
          <w:cols w:space="720"/>
        </w:sectPr>
      </w:pPr>
    </w:p>
    <w:p w:rsidR="00F36126" w:rsidP="00477DB3">
      <w:pPr>
        <w:spacing w:before="71"/>
        <w:ind w:left="220"/>
      </w:pPr>
      <w:bookmarkStart w:id="0" w:name="_GoBack"/>
      <w:bookmarkEnd w:id="0"/>
    </w:p>
    <w:sectPr w:rsidSect="00477DB3">
      <w:pgSz w:w="12240" w:h="15840"/>
      <w:pgMar w:top="1200" w:right="1140" w:bottom="940" w:left="1220" w:header="0" w:footer="74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6126">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12pt;height:13.05pt;margin-top:743.85pt;margin-left:300.55pt;mso-position-horizontal-relative:page;mso-position-vertical-relative:page;position:absolute;z-index:-251658240" filled="f" stroked="f">
          <v:textbox inset="0,0,0,0">
            <w:txbxContent>
              <w:p w:rsidR="00F36126">
                <w:pPr>
                  <w:spacing w:before="10"/>
                  <w:ind w:left="60"/>
                  <w:rPr>
                    <w:sz w:val="20"/>
                  </w:rPr>
                </w:pPr>
                <w:r>
                  <w:rPr>
                    <w:w w:val="99"/>
                    <w:sz w:val="20"/>
                  </w:rPr>
                  <w:fldChar w:fldCharType="begin"/>
                </w:r>
                <w:r>
                  <w:rPr>
                    <w:w w:val="99"/>
                    <w:sz w:val="20"/>
                  </w:rPr>
                  <w:instrText xml:space="preserve"> PAGE </w:instrText>
                </w:r>
                <w:r>
                  <w:rPr>
                    <w:w w:val="99"/>
                    <w:sz w:val="20"/>
                  </w:rPr>
                  <w:fldChar w:fldCharType="separate"/>
                </w:r>
                <w:r>
                  <w:rPr>
                    <w:w w:val="99"/>
                    <w:sz w:val="20"/>
                  </w:rPr>
                  <w:t>1</w:t>
                </w:r>
                <w:r>
                  <w:rPr>
                    <w:w w:val="99"/>
                    <w:sz w:val="20"/>
                  </w:rP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FB4E32"/>
    <w:multiLevelType w:val="hybridMultilevel"/>
    <w:tmpl w:val="49AA7064"/>
    <w:lvl w:ilvl="0">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2."/>
      <w:lvlJc w:val="left"/>
      <w:pPr>
        <w:ind w:left="940" w:hanging="42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1933" w:hanging="420"/>
      </w:pPr>
      <w:rPr>
        <w:rFonts w:hint="default"/>
        <w:lang w:val="en-US" w:eastAsia="en-US" w:bidi="ar-SA"/>
      </w:rPr>
    </w:lvl>
    <w:lvl w:ilvl="3">
      <w:start w:val="0"/>
      <w:numFmt w:val="bullet"/>
      <w:lvlText w:val="•"/>
      <w:lvlJc w:val="left"/>
      <w:pPr>
        <w:ind w:left="2926" w:hanging="420"/>
      </w:pPr>
      <w:rPr>
        <w:rFonts w:hint="default"/>
        <w:lang w:val="en-US" w:eastAsia="en-US" w:bidi="ar-SA"/>
      </w:rPr>
    </w:lvl>
    <w:lvl w:ilvl="4">
      <w:start w:val="0"/>
      <w:numFmt w:val="bullet"/>
      <w:lvlText w:val="•"/>
      <w:lvlJc w:val="left"/>
      <w:pPr>
        <w:ind w:left="3920" w:hanging="420"/>
      </w:pPr>
      <w:rPr>
        <w:rFonts w:hint="default"/>
        <w:lang w:val="en-US" w:eastAsia="en-US" w:bidi="ar-SA"/>
      </w:rPr>
    </w:lvl>
    <w:lvl w:ilvl="5">
      <w:start w:val="0"/>
      <w:numFmt w:val="bullet"/>
      <w:lvlText w:val="•"/>
      <w:lvlJc w:val="left"/>
      <w:pPr>
        <w:ind w:left="4913" w:hanging="420"/>
      </w:pPr>
      <w:rPr>
        <w:rFonts w:hint="default"/>
        <w:lang w:val="en-US" w:eastAsia="en-US" w:bidi="ar-SA"/>
      </w:rPr>
    </w:lvl>
    <w:lvl w:ilvl="6">
      <w:start w:val="0"/>
      <w:numFmt w:val="bullet"/>
      <w:lvlText w:val="•"/>
      <w:lvlJc w:val="left"/>
      <w:pPr>
        <w:ind w:left="5906" w:hanging="420"/>
      </w:pPr>
      <w:rPr>
        <w:rFonts w:hint="default"/>
        <w:lang w:val="en-US" w:eastAsia="en-US" w:bidi="ar-SA"/>
      </w:rPr>
    </w:lvl>
    <w:lvl w:ilvl="7">
      <w:start w:val="0"/>
      <w:numFmt w:val="bullet"/>
      <w:lvlText w:val="•"/>
      <w:lvlJc w:val="left"/>
      <w:pPr>
        <w:ind w:left="6900" w:hanging="420"/>
      </w:pPr>
      <w:rPr>
        <w:rFonts w:hint="default"/>
        <w:lang w:val="en-US" w:eastAsia="en-US" w:bidi="ar-SA"/>
      </w:rPr>
    </w:lvl>
    <w:lvl w:ilvl="8">
      <w:start w:val="0"/>
      <w:numFmt w:val="bullet"/>
      <w:lvlText w:val="•"/>
      <w:lvlJc w:val="left"/>
      <w:pPr>
        <w:ind w:left="7893" w:hanging="420"/>
      </w:pPr>
      <w:rPr>
        <w:rFonts w:hint="default"/>
        <w:lang w:val="en-US" w:eastAsia="en-US" w:bidi="ar-SA"/>
      </w:rPr>
    </w:lvl>
  </w:abstractNum>
  <w:abstractNum w:abstractNumId="1">
    <w:nsid w:val="5728711C"/>
    <w:multiLevelType w:val="hybridMultilevel"/>
    <w:tmpl w:val="17C67330"/>
    <w:lvl w:ilvl="0">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510" w:hanging="360"/>
      </w:pPr>
      <w:rPr>
        <w:rFonts w:hint="default"/>
        <w:lang w:val="en-US" w:eastAsia="en-US" w:bidi="ar-SA"/>
      </w:rPr>
    </w:lvl>
    <w:lvl w:ilvl="2">
      <w:start w:val="0"/>
      <w:numFmt w:val="bullet"/>
      <w:lvlText w:val="•"/>
      <w:lvlJc w:val="left"/>
      <w:pPr>
        <w:ind w:left="2440" w:hanging="360"/>
      </w:pPr>
      <w:rPr>
        <w:rFonts w:hint="default"/>
        <w:lang w:val="en-US" w:eastAsia="en-US" w:bidi="ar-SA"/>
      </w:rPr>
    </w:lvl>
    <w:lvl w:ilvl="3">
      <w:start w:val="0"/>
      <w:numFmt w:val="bullet"/>
      <w:lvlText w:val="•"/>
      <w:lvlJc w:val="left"/>
      <w:pPr>
        <w:ind w:left="337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60" w:hanging="360"/>
      </w:pPr>
      <w:rPr>
        <w:rFonts w:hint="default"/>
        <w:lang w:val="en-US" w:eastAsia="en-US" w:bidi="ar-SA"/>
      </w:rPr>
    </w:lvl>
    <w:lvl w:ilvl="7">
      <w:start w:val="0"/>
      <w:numFmt w:val="bullet"/>
      <w:lvlText w:val="•"/>
      <w:lvlJc w:val="left"/>
      <w:pPr>
        <w:ind w:left="7090" w:hanging="360"/>
      </w:pPr>
      <w:rPr>
        <w:rFonts w:hint="default"/>
        <w:lang w:val="en-US" w:eastAsia="en-US" w:bidi="ar-SA"/>
      </w:rPr>
    </w:lvl>
    <w:lvl w:ilvl="8">
      <w:start w:val="0"/>
      <w:numFmt w:val="bullet"/>
      <w:lvlText w:val="•"/>
      <w:lvlJc w:val="left"/>
      <w:pPr>
        <w:ind w:left="8020" w:hanging="360"/>
      </w:pPr>
      <w:rPr>
        <w:rFonts w:hint="default"/>
        <w:lang w:val="en-US" w:eastAsia="en-US" w:bidi="ar-SA"/>
      </w:rPr>
    </w:lvl>
  </w:abstractNum>
  <w:abstractNum w:abstractNumId="2">
    <w:nsid w:val="75120503"/>
    <w:multiLevelType w:val="hybridMultilevel"/>
    <w:tmpl w:val="ED26901C"/>
    <w:lvl w:ilvl="0">
      <w:start w:val="1"/>
      <w:numFmt w:val="decimal"/>
      <w:lvlText w:val="%1."/>
      <w:lvlJc w:val="left"/>
      <w:pPr>
        <w:ind w:left="5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510" w:hanging="360"/>
      </w:pPr>
      <w:rPr>
        <w:rFonts w:hint="default"/>
        <w:lang w:val="en-US" w:eastAsia="en-US" w:bidi="ar-SA"/>
      </w:rPr>
    </w:lvl>
    <w:lvl w:ilvl="2">
      <w:start w:val="0"/>
      <w:numFmt w:val="bullet"/>
      <w:lvlText w:val="•"/>
      <w:lvlJc w:val="left"/>
      <w:pPr>
        <w:ind w:left="2440" w:hanging="360"/>
      </w:pPr>
      <w:rPr>
        <w:rFonts w:hint="default"/>
        <w:lang w:val="en-US" w:eastAsia="en-US" w:bidi="ar-SA"/>
      </w:rPr>
    </w:lvl>
    <w:lvl w:ilvl="3">
      <w:start w:val="0"/>
      <w:numFmt w:val="bullet"/>
      <w:lvlText w:val="•"/>
      <w:lvlJc w:val="left"/>
      <w:pPr>
        <w:ind w:left="3370" w:hanging="360"/>
      </w:pPr>
      <w:rPr>
        <w:rFonts w:hint="default"/>
        <w:lang w:val="en-US" w:eastAsia="en-US" w:bidi="ar-SA"/>
      </w:rPr>
    </w:lvl>
    <w:lvl w:ilvl="4">
      <w:start w:val="0"/>
      <w:numFmt w:val="bullet"/>
      <w:lvlText w:val="•"/>
      <w:lvlJc w:val="left"/>
      <w:pPr>
        <w:ind w:left="4300" w:hanging="360"/>
      </w:pPr>
      <w:rPr>
        <w:rFonts w:hint="default"/>
        <w:lang w:val="en-US" w:eastAsia="en-US" w:bidi="ar-SA"/>
      </w:rPr>
    </w:lvl>
    <w:lvl w:ilvl="5">
      <w:start w:val="0"/>
      <w:numFmt w:val="bullet"/>
      <w:lvlText w:val="•"/>
      <w:lvlJc w:val="left"/>
      <w:pPr>
        <w:ind w:left="5230" w:hanging="360"/>
      </w:pPr>
      <w:rPr>
        <w:rFonts w:hint="default"/>
        <w:lang w:val="en-US" w:eastAsia="en-US" w:bidi="ar-SA"/>
      </w:rPr>
    </w:lvl>
    <w:lvl w:ilvl="6">
      <w:start w:val="0"/>
      <w:numFmt w:val="bullet"/>
      <w:lvlText w:val="•"/>
      <w:lvlJc w:val="left"/>
      <w:pPr>
        <w:ind w:left="6160" w:hanging="360"/>
      </w:pPr>
      <w:rPr>
        <w:rFonts w:hint="default"/>
        <w:lang w:val="en-US" w:eastAsia="en-US" w:bidi="ar-SA"/>
      </w:rPr>
    </w:lvl>
    <w:lvl w:ilvl="7">
      <w:start w:val="0"/>
      <w:numFmt w:val="bullet"/>
      <w:lvlText w:val="•"/>
      <w:lvlJc w:val="left"/>
      <w:pPr>
        <w:ind w:left="7090" w:hanging="360"/>
      </w:pPr>
      <w:rPr>
        <w:rFonts w:hint="default"/>
        <w:lang w:val="en-US" w:eastAsia="en-US" w:bidi="ar-SA"/>
      </w:rPr>
    </w:lvl>
    <w:lvl w:ilvl="8">
      <w:start w:val="0"/>
      <w:numFmt w:val="bullet"/>
      <w:lvlText w:val="•"/>
      <w:lvlJc w:val="left"/>
      <w:pPr>
        <w:ind w:left="8020"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26"/>
    <w:rsid w:val="00477DB3"/>
    <w:rsid w:val="00F361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E96B9CE-2A43-44F9-A132-1DE7B81B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WILLIAM PARHAM</cp:lastModifiedBy>
  <cp:revision>2</cp:revision>
  <dcterms:created xsi:type="dcterms:W3CDTF">2022-11-25T20:31:00Z</dcterms:created>
  <dcterms:modified xsi:type="dcterms:W3CDTF">2022-11-25T20:31:00Z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2020-04-03T00:00:00Z</vt:filetime>
  </property>
  <property fmtid="{D5CDD505-2E9C-101B-9397-08002B2CF9AE}" pid="3" name="Creator">
    <vt:lpwstr>Microsoft® Word 2016</vt:lpwstr>
  </property>
  <property fmtid="{D5CDD505-2E9C-101B-9397-08002B2CF9AE}" pid="4" name="LastSaved">
    <vt:filetime>2022-11-21T00:00:00Z</vt:filetime>
  </property>
</Properties>
</file>