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F290A">
        <w:rPr>
          <w:sz w:val="28"/>
        </w:rPr>
        <w:t xml:space="preserve"> (OMB Control Number: 0938-</w:t>
      </w:r>
      <w:r w:rsidR="00E77F67">
        <w:rPr>
          <w:sz w:val="28"/>
        </w:rPr>
        <w:t>NEW</w:t>
      </w:r>
      <w:r>
        <w:rPr>
          <w:sz w:val="28"/>
        </w:rPr>
        <w:t>)</w:t>
      </w:r>
    </w:p>
    <w:p w:rsidR="00E50293" w:rsidRPr="009239AA" w:rsidP="00434E33">
      <w:pPr>
        <w:rPr>
          <w:b/>
        </w:rPr>
      </w:pP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96715">
        <w:t xml:space="preserve">IPRO </w:t>
      </w:r>
      <w:r w:rsidR="000B250B">
        <w:t>Drug Safety</w:t>
      </w:r>
      <w:r w:rsidR="00196715">
        <w:t xml:space="preserve"> </w:t>
      </w:r>
      <w:r w:rsidR="0038137E">
        <w:t xml:space="preserve">Program </w:t>
      </w:r>
      <w:r w:rsidR="00196715">
        <w:t>Collaborator Survey</w:t>
      </w:r>
      <w:r w:rsidR="000B250B">
        <w:t xml:space="preserve"> (202</w:t>
      </w:r>
      <w:r w:rsidR="00413B5E">
        <w:t>2</w:t>
      </w:r>
      <w:r w:rsidR="000B250B">
        <w:t>)</w:t>
      </w:r>
    </w:p>
    <w:p w:rsidR="005E714A"/>
    <w:p w:rsidR="00196715" w:rsidRPr="00D73267" w:rsidP="00196715">
      <w:pPr>
        <w:rPr>
          <w:rFonts w:cs="Arial"/>
        </w:rPr>
      </w:pPr>
      <w:r w:rsidRPr="000B250B">
        <w:rPr>
          <w:b/>
        </w:rPr>
        <w:t>PURPOSE:</w:t>
      </w:r>
      <w:r w:rsidRPr="000B250B" w:rsidR="00C14CC4">
        <w:rPr>
          <w:b/>
        </w:rPr>
        <w:t xml:space="preserve">  </w:t>
      </w:r>
      <w:r w:rsidRPr="000B250B">
        <w:rPr>
          <w:rFonts w:cs="Arial"/>
        </w:rPr>
        <w:t xml:space="preserve">Every year, IPRO surveys the “collaborators” we work with for our </w:t>
      </w:r>
      <w:r w:rsidRPr="000B250B" w:rsidR="002C129C">
        <w:rPr>
          <w:rFonts w:cs="Arial"/>
        </w:rPr>
        <w:t>Drug Safety program</w:t>
      </w:r>
      <w:r w:rsidRPr="000B250B">
        <w:rPr>
          <w:rFonts w:cs="Arial"/>
        </w:rPr>
        <w:t xml:space="preserve">.  Collaborators include </w:t>
      </w:r>
      <w:r w:rsidRPr="000B250B" w:rsidR="002C129C">
        <w:rPr>
          <w:rFonts w:cs="Arial"/>
        </w:rPr>
        <w:t xml:space="preserve">pharmacists </w:t>
      </w:r>
      <w:r w:rsidRPr="000B250B">
        <w:rPr>
          <w:rFonts w:cs="Arial"/>
        </w:rPr>
        <w:t xml:space="preserve">and other </w:t>
      </w:r>
      <w:r w:rsidRPr="000B250B" w:rsidR="002C129C">
        <w:rPr>
          <w:rFonts w:cs="Arial"/>
        </w:rPr>
        <w:t>health care providers</w:t>
      </w:r>
      <w:r w:rsidRPr="000B250B">
        <w:rPr>
          <w:rFonts w:cs="Arial"/>
        </w:rPr>
        <w:t xml:space="preserve"> that we work with through the </w:t>
      </w:r>
      <w:r w:rsidRPr="000B250B" w:rsidR="002C129C">
        <w:rPr>
          <w:rFonts w:cs="Arial"/>
        </w:rPr>
        <w:t>QIN-QIO</w:t>
      </w:r>
      <w:r w:rsidRPr="000B250B">
        <w:rPr>
          <w:rFonts w:cs="Arial"/>
        </w:rPr>
        <w:t xml:space="preserve"> contract.  We survey to find out our </w:t>
      </w:r>
      <w:r w:rsidRPr="000B250B">
        <w:rPr>
          <w:rFonts w:cs="Arial"/>
        </w:rPr>
        <w:t>collaborators</w:t>
      </w:r>
      <w:r w:rsidRPr="000B250B">
        <w:rPr>
          <w:rFonts w:cs="Arial"/>
        </w:rPr>
        <w:t xml:space="preserve"> general satisfaction with IPRO’s products and services and to collect information specific to </w:t>
      </w:r>
      <w:r w:rsidRPr="000B250B" w:rsidR="00F33DA5">
        <w:rPr>
          <w:rFonts w:cs="Arial"/>
        </w:rPr>
        <w:t xml:space="preserve">the </w:t>
      </w:r>
      <w:r w:rsidRPr="000B250B" w:rsidR="002C129C">
        <w:rPr>
          <w:rFonts w:cs="Arial"/>
        </w:rPr>
        <w:t>Drug Safety</w:t>
      </w:r>
      <w:r w:rsidRPr="000B250B">
        <w:rPr>
          <w:rFonts w:cs="Arial"/>
        </w:rPr>
        <w:t xml:space="preserve"> program area</w:t>
      </w:r>
      <w:r w:rsidRPr="000B250B" w:rsidR="00C47780">
        <w:rPr>
          <w:rFonts w:cs="Arial"/>
        </w:rPr>
        <w:t>s</w:t>
      </w:r>
      <w:r w:rsidRPr="000B250B">
        <w:rPr>
          <w:rFonts w:cs="Arial"/>
        </w:rPr>
        <w:t xml:space="preserve">. </w:t>
      </w:r>
      <w:r w:rsidRPr="000B250B" w:rsidR="002C0941">
        <w:rPr>
          <w:rFonts w:cs="Arial"/>
        </w:rPr>
        <w:t xml:space="preserve"> </w:t>
      </w:r>
      <w:r w:rsidR="009E7413">
        <w:t>These surveys have been in use without OMB approval and now we are trying to bring them into compliance</w:t>
      </w:r>
      <w:r w:rsidR="009E7413">
        <w:t xml:space="preserve">. </w:t>
      </w:r>
      <w:bookmarkStart w:id="0" w:name="_GoBack"/>
      <w:bookmarkEnd w:id="0"/>
      <w:r w:rsidRPr="000B250B" w:rsidR="002C0941">
        <w:rPr>
          <w:rFonts w:cs="Arial"/>
        </w:rPr>
        <w:t xml:space="preserve">IPRO wishes to start surveying </w:t>
      </w:r>
      <w:r w:rsidRPr="000B250B" w:rsidR="00F33DA5">
        <w:rPr>
          <w:rFonts w:cs="Arial"/>
        </w:rPr>
        <w:t>collaborators in August 202</w:t>
      </w:r>
      <w:r w:rsidR="001502A0">
        <w:rPr>
          <w:rFonts w:cs="Arial"/>
        </w:rPr>
        <w:t>2</w:t>
      </w:r>
      <w:r w:rsidRPr="000B250B" w:rsidR="002C0941">
        <w:rPr>
          <w:rFonts w:cs="Arial"/>
        </w:rPr>
        <w:t>.</w:t>
      </w:r>
    </w:p>
    <w:p w:rsidR="001B0AAA"/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="00196715">
        <w:rPr>
          <w:bCs/>
          <w:sz w:val="24"/>
        </w:rPr>
        <w:t xml:space="preserve"> </w:t>
      </w:r>
      <w:r w:rsidR="00196715">
        <w:rPr>
          <w:bCs/>
          <w:sz w:val="24"/>
        </w:rPr>
        <w:tab/>
        <w:t>[</w:t>
      </w:r>
      <w:r w:rsidRPr="00196715" w:rsidR="00196715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47780">
        <w:rPr>
          <w:bCs/>
          <w:sz w:val="24"/>
        </w:rPr>
        <w:t>]</w:t>
      </w:r>
      <w:r w:rsidR="00C47780">
        <w:rPr>
          <w:bCs/>
          <w:sz w:val="24"/>
        </w:rPr>
        <w:t xml:space="preserve">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/>
    <w:p w:rsidR="009C13B9" w:rsidP="009C13B9">
      <w:r>
        <w:t xml:space="preserve">Name: </w:t>
      </w:r>
      <w:r>
        <w:tab/>
      </w:r>
      <w:r w:rsidRPr="00BA171A">
        <w:rPr>
          <w:rFonts w:ascii="Script MT Bold" w:hAnsi="Script MT Bold"/>
          <w:b/>
          <w:sz w:val="28"/>
        </w:rPr>
        <w:t>Judith Cashman</w:t>
      </w:r>
      <w:r w:rsidRPr="00C47780">
        <w:rPr>
          <w:rFonts w:ascii="Script MT Bold" w:hAnsi="Script MT Bold"/>
        </w:rPr>
        <w:t xml:space="preserve">, </w:t>
      </w:r>
      <w:r w:rsidRPr="00C47780">
        <w:t>IPRO Quality Management Ambassador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</w:t>
      </w:r>
      <w:r w:rsidRPr="00C86E91">
        <w:rPr>
          <w:b/>
        </w:rPr>
        <w:t xml:space="preserve">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Pr="00196715" w:rsidR="00196715">
        <w:rPr>
          <w:b/>
          <w:bCs/>
        </w:rPr>
        <w:t>X</w:t>
      </w:r>
      <w:r w:rsidR="009239AA">
        <w:t xml:space="preserve">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Pr="00196715" w:rsidR="00196715">
        <w:rPr>
          <w:b/>
          <w:bCs/>
        </w:rPr>
        <w:t>X</w:t>
      </w:r>
      <w:r>
        <w:t xml:space="preserve"> ] No  </w:t>
      </w:r>
    </w:p>
    <w:p w:rsidR="005E714A" w:rsidP="00C86E91">
      <w:pPr>
        <w:rPr>
          <w:i/>
        </w:rPr>
      </w:pPr>
      <w:r>
        <w:rPr>
          <w:b/>
        </w:rPr>
        <w:br w:type="page"/>
      </w: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P="00F3170F">
      <w:pPr>
        <w:keepNext/>
        <w:keepLines/>
        <w:rPr>
          <w:b/>
        </w:rPr>
      </w:pP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1890"/>
        <w:gridCol w:w="2160"/>
        <w:gridCol w:w="1296"/>
      </w:tblGrid>
      <w:tr w:rsidTr="00EA65AA">
        <w:tblPrEx>
          <w:tblW w:w="88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52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:rsidR="006832D9" w:rsidRPr="0001027E" w:rsidP="00C47780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  <w:r w:rsidR="00C47780">
              <w:rPr>
                <w:b/>
              </w:rPr>
              <w:t>*</w:t>
            </w:r>
          </w:p>
        </w:tc>
        <w:tc>
          <w:tcPr>
            <w:tcW w:w="2160" w:type="dxa"/>
          </w:tcPr>
          <w:p w:rsidR="006832D9" w:rsidRPr="0001027E" w:rsidP="00C47780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:rsidR="006832D9" w:rsidRPr="0001027E" w:rsidP="00C47780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Tr="00EA65AA">
        <w:tblPrEx>
          <w:tblW w:w="8874" w:type="dxa"/>
          <w:tblLayout w:type="fixed"/>
          <w:tblLook w:val="01E0"/>
        </w:tblPrEx>
        <w:trPr>
          <w:trHeight w:val="274"/>
        </w:trPr>
        <w:tc>
          <w:tcPr>
            <w:tcW w:w="3528" w:type="dxa"/>
          </w:tcPr>
          <w:p w:rsidR="006832D9" w:rsidP="00843796">
            <w:r w:rsidRPr="00EA65AA">
              <w:rPr>
                <w:rFonts w:cs="Arial"/>
              </w:rPr>
              <w:t>Drug Safety</w:t>
            </w:r>
          </w:p>
        </w:tc>
        <w:tc>
          <w:tcPr>
            <w:tcW w:w="1890" w:type="dxa"/>
          </w:tcPr>
          <w:p w:rsidR="006832D9" w:rsidP="00C47780">
            <w:pPr>
              <w:jc w:val="center"/>
            </w:pPr>
            <w:r>
              <w:t>16</w:t>
            </w:r>
          </w:p>
        </w:tc>
        <w:tc>
          <w:tcPr>
            <w:tcW w:w="2160" w:type="dxa"/>
          </w:tcPr>
          <w:p w:rsidR="006832D9" w:rsidP="00843796">
            <w:r>
              <w:t>.1667 hour/survey</w:t>
            </w:r>
          </w:p>
        </w:tc>
        <w:tc>
          <w:tcPr>
            <w:tcW w:w="1296" w:type="dxa"/>
          </w:tcPr>
          <w:p w:rsidR="006832D9" w:rsidP="00C47780">
            <w:pPr>
              <w:jc w:val="center"/>
            </w:pPr>
            <w:r>
              <w:t>3</w:t>
            </w:r>
            <w:r w:rsidR="00EA65AA">
              <w:t xml:space="preserve"> Hours</w:t>
            </w:r>
          </w:p>
        </w:tc>
      </w:tr>
    </w:tbl>
    <w:p w:rsidR="00F3170F" w:rsidP="002C0941">
      <w:r>
        <w:t>*</w:t>
      </w:r>
      <w:r>
        <w:tab/>
      </w:r>
      <w:r w:rsidR="00C47780">
        <w:t>Please note: Nu</w:t>
      </w:r>
      <w:r w:rsidR="00F33DA5">
        <w:t>mber of Respondents for the 202</w:t>
      </w:r>
      <w:r w:rsidR="00D20D59">
        <w:t>2</w:t>
      </w:r>
      <w:r w:rsidR="00F33DA5">
        <w:t xml:space="preserve"> survey is an estimate.</w:t>
      </w:r>
    </w:p>
    <w:p w:rsidR="00C47780" w:rsidP="00C47780">
      <w:pPr>
        <w:ind w:left="720"/>
      </w:pPr>
    </w:p>
    <w:p w:rsidR="005E71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196715">
        <w:t>:</w:t>
      </w:r>
      <w:r w:rsidR="00C86E91">
        <w:t xml:space="preserve">  </w:t>
      </w:r>
      <w:r w:rsidRPr="00C47780" w:rsidR="00196715">
        <w:rPr>
          <w:b/>
        </w:rPr>
        <w:t>None</w:t>
      </w:r>
    </w:p>
    <w:p w:rsidR="00ED6492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196715" w:rsidR="00196715">
        <w:rPr>
          <w:b/>
        </w:rPr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>
      <w:pPr>
        <w:pStyle w:val="ListParagraph"/>
      </w:pPr>
    </w:p>
    <w:p w:rsidR="00A403BB" w:rsidP="00A403BB">
      <w:r>
        <w:t xml:space="preserve">IPRO maintains a list of collaborators.  A link to take the </w:t>
      </w:r>
      <w:r>
        <w:t>web based</w:t>
      </w:r>
      <w:r>
        <w:t xml:space="preserve"> Collaborator Satisfaction Survey is sent to each collaborator on the list.  All collaborators are invited to take the survey.  There is no sampling</w:t>
      </w:r>
    </w:p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>[</w:t>
      </w:r>
      <w:r w:rsidRPr="00196715">
        <w:rPr>
          <w:b/>
        </w:rPr>
        <w:t>X</w:t>
      </w:r>
      <w:r w:rsidR="00A403BB">
        <w:t>] Web-based</w:t>
      </w:r>
      <w:r>
        <w:t xml:space="preserve"> or other forms of Social Media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Pr="00196715" w:rsidR="00196715">
        <w:rPr>
          <w:b/>
        </w:rPr>
        <w:t>X</w:t>
      </w:r>
      <w:r>
        <w:t>] No</w:t>
      </w:r>
    </w:p>
    <w:p w:rsidR="00F24CFC" w:rsidP="00F24CFC">
      <w:pPr>
        <w:pStyle w:val="ListParagraph"/>
        <w:ind w:left="360"/>
      </w:pPr>
      <w:r>
        <w:t xml:space="preserve"> </w:t>
      </w:r>
    </w:p>
    <w:p w:rsidR="0024521E" w:rsidRPr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C094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2C0941" w:rsidP="002C0941">
      <w:pPr>
        <w:pStyle w:val="Heading2"/>
        <w:tabs>
          <w:tab w:val="left" w:pos="900"/>
        </w:tabs>
        <w:ind w:right="-180"/>
        <w:jc w:val="left"/>
        <w:rPr>
          <w:b w:val="0"/>
        </w:rPr>
      </w:pPr>
      <w:r w:rsidRPr="002C0941">
        <w:rPr>
          <w:b w:val="0"/>
        </w:rPr>
        <w:t>Att</w:t>
      </w:r>
      <w:r w:rsidR="00F33DA5">
        <w:rPr>
          <w:b w:val="0"/>
        </w:rPr>
        <w:t xml:space="preserve">ached </w:t>
      </w:r>
      <w:r w:rsidR="00EA65AA">
        <w:rPr>
          <w:b w:val="0"/>
        </w:rPr>
        <w:t>is the</w:t>
      </w:r>
      <w:r w:rsidR="00F33DA5">
        <w:rPr>
          <w:b w:val="0"/>
        </w:rPr>
        <w:t xml:space="preserve"> 202</w:t>
      </w:r>
      <w:r w:rsidR="001502A0">
        <w:rPr>
          <w:b w:val="0"/>
        </w:rPr>
        <w:t>2</w:t>
      </w:r>
      <w:r>
        <w:rPr>
          <w:b w:val="0"/>
        </w:rPr>
        <w:t xml:space="preserve"> C</w:t>
      </w:r>
      <w:r w:rsidR="00EA65AA">
        <w:rPr>
          <w:b w:val="0"/>
        </w:rPr>
        <w:t>ollaborator Satisfaction Survey</w:t>
      </w:r>
      <w:r>
        <w:rPr>
          <w:b w:val="0"/>
        </w:rPr>
        <w:t xml:space="preserve"> for</w:t>
      </w:r>
      <w:r w:rsidR="002C129C">
        <w:rPr>
          <w:b w:val="0"/>
        </w:rPr>
        <w:t xml:space="preserve"> the </w:t>
      </w:r>
      <w:r w:rsidR="00EA65AA">
        <w:rPr>
          <w:rFonts w:cs="Arial"/>
          <w:b w:val="0"/>
        </w:rPr>
        <w:t>Drug Safety P</w:t>
      </w:r>
      <w:r w:rsidRPr="00EA65AA" w:rsidR="002C129C">
        <w:rPr>
          <w:rFonts w:cs="Arial"/>
          <w:b w:val="0"/>
        </w:rPr>
        <w:t>rogram</w:t>
      </w:r>
      <w:r w:rsidRPr="000B250B">
        <w:rPr>
          <w:b w:val="0"/>
        </w:rPr>
        <w:t>.</w:t>
      </w:r>
    </w:p>
    <w:p w:rsidR="002C0941" w:rsidP="002C0941">
      <w:pPr>
        <w:pStyle w:val="Heading2"/>
        <w:tabs>
          <w:tab w:val="left" w:pos="900"/>
        </w:tabs>
        <w:ind w:right="-180"/>
        <w:jc w:val="left"/>
        <w:rPr>
          <w:b w:val="0"/>
        </w:rPr>
      </w:pPr>
    </w:p>
    <w:p w:rsidR="00F24CFC" w:rsidP="002C0941">
      <w:pPr>
        <w:pStyle w:val="Heading2"/>
        <w:tabs>
          <w:tab w:val="left" w:pos="900"/>
        </w:tabs>
        <w:ind w:right="-180"/>
        <w:jc w:val="left"/>
      </w:pPr>
      <w:r>
        <w:rPr>
          <w:b w:val="0"/>
        </w:rPr>
        <w:t>If there are questions or if additional information is needed, please contact Judith Cashman at jcashman@ipro.org</w:t>
      </w:r>
      <w:r w:rsidRPr="002C0941" w:rsidR="00196715"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8F50D4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>
      <w:pPr>
        <w:rPr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>
      <w:pPr>
        <w:rPr>
          <w:sz w:val="16"/>
          <w:szCs w:val="16"/>
        </w:rPr>
      </w:pPr>
    </w:p>
    <w:p w:rsidR="00F24CFC" w:rsidP="00F24CFC">
      <w:r w:rsidRPr="00C86E91">
        <w:rPr>
          <w:b/>
        </w:rPr>
        <w:t>Personally</w:t>
      </w:r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>
      <w:pPr>
        <w:rPr>
          <w:sz w:val="20"/>
          <w:szCs w:val="20"/>
        </w:rPr>
      </w:pPr>
    </w:p>
    <w:p w:rsidR="00F24CFC" w:rsidRPr="008F50D4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>
      <w:pPr>
        <w:rPr>
          <w:b/>
        </w:rPr>
      </w:pPr>
    </w:p>
    <w:p w:rsidR="008F50D4" w:rsidP="00F24CF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>
      <w:pPr>
        <w:keepNext/>
        <w:keepLines/>
        <w:rPr>
          <w:b/>
        </w:rPr>
      </w:pPr>
    </w:p>
    <w:p w:rsidR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>
      <w:pPr>
        <w:rPr>
          <w:b/>
          <w:bCs/>
          <w:sz w:val="20"/>
          <w:szCs w:val="20"/>
          <w:u w:val="single"/>
        </w:rPr>
      </w:pPr>
    </w:p>
    <w:p w:rsidR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3F1C5B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>
      <w:pPr>
        <w:pStyle w:val="ListParagraph"/>
        <w:ind w:left="360"/>
      </w:pPr>
    </w:p>
    <w:p w:rsidR="005E714A" w:rsidP="00BA46D6"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8137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7A2E30"/>
    <w:multiLevelType w:val="hybridMultilevel"/>
    <w:tmpl w:val="63B0EB36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8703C7B"/>
    <w:multiLevelType w:val="hybridMultilevel"/>
    <w:tmpl w:val="EEDCFA9A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73710"/>
    <w:rsid w:val="000738C1"/>
    <w:rsid w:val="000B250B"/>
    <w:rsid w:val="000B2838"/>
    <w:rsid w:val="000D44CA"/>
    <w:rsid w:val="000E200B"/>
    <w:rsid w:val="000F68BE"/>
    <w:rsid w:val="00122FE2"/>
    <w:rsid w:val="001502A0"/>
    <w:rsid w:val="001927A4"/>
    <w:rsid w:val="00194AC6"/>
    <w:rsid w:val="00196715"/>
    <w:rsid w:val="001A23B0"/>
    <w:rsid w:val="001A25CC"/>
    <w:rsid w:val="001B0AAA"/>
    <w:rsid w:val="001C39F7"/>
    <w:rsid w:val="001D57DB"/>
    <w:rsid w:val="00237B48"/>
    <w:rsid w:val="0024521E"/>
    <w:rsid w:val="00263C3D"/>
    <w:rsid w:val="00274D0B"/>
    <w:rsid w:val="00287048"/>
    <w:rsid w:val="002B052D"/>
    <w:rsid w:val="002B34CD"/>
    <w:rsid w:val="002B3C95"/>
    <w:rsid w:val="002C0941"/>
    <w:rsid w:val="002C129C"/>
    <w:rsid w:val="002D0B92"/>
    <w:rsid w:val="003457AD"/>
    <w:rsid w:val="0038137E"/>
    <w:rsid w:val="00393FE0"/>
    <w:rsid w:val="003B2CD8"/>
    <w:rsid w:val="003D5BBE"/>
    <w:rsid w:val="003E3C61"/>
    <w:rsid w:val="003F1C5B"/>
    <w:rsid w:val="00413B5E"/>
    <w:rsid w:val="0042367D"/>
    <w:rsid w:val="00434E33"/>
    <w:rsid w:val="00441434"/>
    <w:rsid w:val="0045264C"/>
    <w:rsid w:val="004876EC"/>
    <w:rsid w:val="004D6E14"/>
    <w:rsid w:val="005009B0"/>
    <w:rsid w:val="005A1006"/>
    <w:rsid w:val="005C0CEE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52E0B"/>
    <w:rsid w:val="007F535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61B4F"/>
    <w:rsid w:val="009C13B9"/>
    <w:rsid w:val="009D01A2"/>
    <w:rsid w:val="009E7413"/>
    <w:rsid w:val="009F5923"/>
    <w:rsid w:val="00A403BB"/>
    <w:rsid w:val="00A674DF"/>
    <w:rsid w:val="00A83AA6"/>
    <w:rsid w:val="00A934D6"/>
    <w:rsid w:val="00AE1809"/>
    <w:rsid w:val="00B77BB5"/>
    <w:rsid w:val="00B80D76"/>
    <w:rsid w:val="00BA171A"/>
    <w:rsid w:val="00BA2105"/>
    <w:rsid w:val="00BA3A76"/>
    <w:rsid w:val="00BA46D6"/>
    <w:rsid w:val="00BA7E06"/>
    <w:rsid w:val="00BB43B5"/>
    <w:rsid w:val="00BB6219"/>
    <w:rsid w:val="00BD290F"/>
    <w:rsid w:val="00BE0328"/>
    <w:rsid w:val="00C14CC4"/>
    <w:rsid w:val="00C33C52"/>
    <w:rsid w:val="00C34455"/>
    <w:rsid w:val="00C40D8B"/>
    <w:rsid w:val="00C47780"/>
    <w:rsid w:val="00C8407A"/>
    <w:rsid w:val="00C8488C"/>
    <w:rsid w:val="00C86E91"/>
    <w:rsid w:val="00CA2650"/>
    <w:rsid w:val="00CB1078"/>
    <w:rsid w:val="00CC6FAF"/>
    <w:rsid w:val="00CE1DD6"/>
    <w:rsid w:val="00CF6542"/>
    <w:rsid w:val="00D00A5B"/>
    <w:rsid w:val="00D20D59"/>
    <w:rsid w:val="00D24698"/>
    <w:rsid w:val="00D6383F"/>
    <w:rsid w:val="00D73267"/>
    <w:rsid w:val="00DB59D0"/>
    <w:rsid w:val="00DC33D3"/>
    <w:rsid w:val="00E26329"/>
    <w:rsid w:val="00E40B50"/>
    <w:rsid w:val="00E43109"/>
    <w:rsid w:val="00E50293"/>
    <w:rsid w:val="00E65FFC"/>
    <w:rsid w:val="00E744EA"/>
    <w:rsid w:val="00E77F67"/>
    <w:rsid w:val="00E80951"/>
    <w:rsid w:val="00E854FE"/>
    <w:rsid w:val="00E86CC6"/>
    <w:rsid w:val="00EA65AA"/>
    <w:rsid w:val="00EB56B3"/>
    <w:rsid w:val="00ED6492"/>
    <w:rsid w:val="00EF2095"/>
    <w:rsid w:val="00F06866"/>
    <w:rsid w:val="00F15956"/>
    <w:rsid w:val="00F24CFC"/>
    <w:rsid w:val="00F3170F"/>
    <w:rsid w:val="00F33DA5"/>
    <w:rsid w:val="00F976B0"/>
    <w:rsid w:val="00FA6DE7"/>
    <w:rsid w:val="00FC0A8E"/>
    <w:rsid w:val="00FE2FA6"/>
    <w:rsid w:val="00FE3DF2"/>
    <w:rsid w:val="00FF29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405D27F"/>
  <w15:chartTrackingRefBased/>
  <w15:docId w15:val="{63ED22EA-F1D6-438E-890E-7616B441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Denise King</cp:lastModifiedBy>
  <cp:revision>3</cp:revision>
  <cp:lastPrinted>2021-03-02T13:39:00Z</cp:lastPrinted>
  <dcterms:created xsi:type="dcterms:W3CDTF">2022-01-11T18:16:00Z</dcterms:created>
  <dcterms:modified xsi:type="dcterms:W3CDTF">2022-02-03T15:48:00Z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