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02FAC" w:rsidP="00102FAC" w14:paraId="7C673E39" w14:textId="77777777">
      <w:pPr>
        <w:jc w:val="both"/>
        <w:rPr>
          <w:b/>
          <w:bCs/>
        </w:rPr>
      </w:pPr>
    </w:p>
    <w:p w:rsidR="00102FAC" w:rsidP="00102FAC" w14:paraId="4CE165FB" w14:textId="77777777">
      <w:pPr>
        <w:jc w:val="both"/>
        <w:rPr>
          <w:b/>
          <w:bCs/>
        </w:rPr>
      </w:pPr>
    </w:p>
    <w:p w:rsidR="00102FAC" w:rsidP="00102FAC" w14:paraId="1800F217" w14:textId="77777777">
      <w:pPr>
        <w:jc w:val="both"/>
        <w:rPr>
          <w:b/>
          <w:bCs/>
        </w:rPr>
      </w:pPr>
    </w:p>
    <w:p w:rsidR="00102FAC" w:rsidP="00102FAC" w14:paraId="6FB966FF" w14:textId="77777777">
      <w:pPr>
        <w:jc w:val="both"/>
        <w:rPr>
          <w:b/>
          <w:bCs/>
        </w:rPr>
      </w:pPr>
    </w:p>
    <w:p w:rsidR="00102FAC" w:rsidP="00102FAC" w14:paraId="469CE107" w14:textId="77777777">
      <w:pPr>
        <w:jc w:val="both"/>
        <w:rPr>
          <w:b/>
          <w:bCs/>
        </w:rPr>
      </w:pPr>
    </w:p>
    <w:p w:rsidR="00102FAC" w:rsidRPr="00102FAC" w:rsidP="000E4A21" w14:paraId="3B65A59C" w14:textId="5E53014E">
      <w:pPr>
        <w:jc w:val="center"/>
        <w:rPr>
          <w:b/>
          <w:bCs/>
          <w:sz w:val="40"/>
          <w:szCs w:val="40"/>
        </w:rPr>
      </w:pPr>
      <w:r>
        <w:rPr>
          <w:b/>
          <w:bCs/>
          <w:sz w:val="40"/>
          <w:szCs w:val="40"/>
        </w:rPr>
        <w:t>DRAFT</w:t>
      </w:r>
      <w:r>
        <w:rPr>
          <w:b/>
          <w:bCs/>
          <w:sz w:val="40"/>
          <w:szCs w:val="40"/>
        </w:rPr>
        <w:br/>
        <w:t xml:space="preserve">Addendum to ERA </w:t>
      </w:r>
      <w:r w:rsidRPr="00102FAC" w:rsidR="002E08B9">
        <w:rPr>
          <w:b/>
          <w:bCs/>
          <w:sz w:val="40"/>
          <w:szCs w:val="40"/>
        </w:rPr>
        <w:t xml:space="preserve">Reporting Guidance </w:t>
      </w:r>
      <w:r>
        <w:rPr>
          <w:b/>
          <w:bCs/>
          <w:sz w:val="40"/>
          <w:szCs w:val="40"/>
        </w:rPr>
        <w:br/>
      </w:r>
      <w:r w:rsidRPr="00102FAC" w:rsidR="002E08B9">
        <w:rPr>
          <w:b/>
          <w:bCs/>
          <w:sz w:val="40"/>
          <w:szCs w:val="40"/>
        </w:rPr>
        <w:t>ERA1 Final Report</w:t>
      </w:r>
    </w:p>
    <w:p w:rsidR="00102FAC" w:rsidRPr="00102FAC" w14:paraId="18A97A0D" w14:textId="77777777">
      <w:pPr>
        <w:rPr>
          <w:b/>
          <w:bCs/>
          <w:sz w:val="40"/>
          <w:szCs w:val="40"/>
        </w:rPr>
      </w:pPr>
      <w:r w:rsidRPr="00102FAC">
        <w:rPr>
          <w:b/>
          <w:bCs/>
          <w:sz w:val="40"/>
          <w:szCs w:val="40"/>
        </w:rPr>
        <w:br w:type="page"/>
      </w:r>
    </w:p>
    <w:sdt>
      <w:sdtPr>
        <w:rPr>
          <w:rFonts w:asciiTheme="minorHAnsi" w:eastAsiaTheme="minorHAnsi" w:hAnsiTheme="minorHAnsi" w:cstheme="minorBidi"/>
          <w:color w:val="auto"/>
          <w:sz w:val="22"/>
          <w:szCs w:val="22"/>
        </w:rPr>
        <w:id w:val="357931750"/>
        <w:docPartObj>
          <w:docPartGallery w:val="Table of Contents"/>
          <w:docPartUnique/>
        </w:docPartObj>
      </w:sdtPr>
      <w:sdtEndPr>
        <w:rPr>
          <w:b/>
          <w:bCs/>
          <w:noProof/>
        </w:rPr>
      </w:sdtEndPr>
      <w:sdtContent>
        <w:p w:rsidR="004C54EA" w14:paraId="61A39DC7" w14:textId="68C5E337">
          <w:pPr>
            <w:pStyle w:val="TOCHeading"/>
          </w:pPr>
          <w:r>
            <w:t>Table of Contents</w:t>
          </w:r>
        </w:p>
        <w:p w:rsidR="004C54EA" w14:paraId="1AFEFF74" w14:textId="5BA762A6">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116469638" w:history="1">
            <w:r w:rsidRPr="00335B4F">
              <w:rPr>
                <w:rStyle w:val="Hyperlink"/>
                <w:b/>
                <w:bCs/>
                <w:noProof/>
              </w:rPr>
              <w:t>Introduction</w:t>
            </w:r>
            <w:r>
              <w:rPr>
                <w:noProof/>
                <w:webHidden/>
              </w:rPr>
              <w:tab/>
            </w:r>
            <w:r>
              <w:rPr>
                <w:noProof/>
                <w:webHidden/>
              </w:rPr>
              <w:fldChar w:fldCharType="begin"/>
            </w:r>
            <w:r>
              <w:rPr>
                <w:noProof/>
                <w:webHidden/>
              </w:rPr>
              <w:instrText xml:space="preserve"> PAGEREF _Toc116469638 \h </w:instrText>
            </w:r>
            <w:r>
              <w:rPr>
                <w:noProof/>
                <w:webHidden/>
              </w:rPr>
              <w:fldChar w:fldCharType="separate"/>
            </w:r>
            <w:r>
              <w:rPr>
                <w:noProof/>
                <w:webHidden/>
              </w:rPr>
              <w:t>3</w:t>
            </w:r>
            <w:r>
              <w:rPr>
                <w:noProof/>
                <w:webHidden/>
              </w:rPr>
              <w:fldChar w:fldCharType="end"/>
            </w:r>
          </w:hyperlink>
        </w:p>
        <w:p w:rsidR="004C54EA" w14:paraId="439AC701" w14:textId="2BB8A851">
          <w:pPr>
            <w:pStyle w:val="TOC1"/>
            <w:tabs>
              <w:tab w:val="right" w:leader="dot" w:pos="9350"/>
            </w:tabs>
            <w:rPr>
              <w:rFonts w:eastAsiaTheme="minorEastAsia"/>
              <w:noProof/>
            </w:rPr>
          </w:pPr>
          <w:hyperlink w:anchor="_Toc116469639" w:history="1">
            <w:r w:rsidRPr="00335B4F">
              <w:rPr>
                <w:rStyle w:val="Hyperlink"/>
                <w:b/>
                <w:bCs/>
                <w:noProof/>
              </w:rPr>
              <w:t>ERA1 Final Report Contents</w:t>
            </w:r>
            <w:r>
              <w:rPr>
                <w:noProof/>
                <w:webHidden/>
              </w:rPr>
              <w:tab/>
            </w:r>
            <w:r>
              <w:rPr>
                <w:noProof/>
                <w:webHidden/>
              </w:rPr>
              <w:fldChar w:fldCharType="begin"/>
            </w:r>
            <w:r>
              <w:rPr>
                <w:noProof/>
                <w:webHidden/>
              </w:rPr>
              <w:instrText xml:space="preserve"> PAGEREF _Toc116469639 \h </w:instrText>
            </w:r>
            <w:r>
              <w:rPr>
                <w:noProof/>
                <w:webHidden/>
              </w:rPr>
              <w:fldChar w:fldCharType="separate"/>
            </w:r>
            <w:r>
              <w:rPr>
                <w:noProof/>
                <w:webHidden/>
              </w:rPr>
              <w:t>3</w:t>
            </w:r>
            <w:r>
              <w:rPr>
                <w:noProof/>
                <w:webHidden/>
              </w:rPr>
              <w:fldChar w:fldCharType="end"/>
            </w:r>
          </w:hyperlink>
        </w:p>
        <w:p w:rsidR="004C54EA" w14:paraId="23D13E3E" w14:textId="16DE5830">
          <w:pPr>
            <w:pStyle w:val="TOC2"/>
            <w:rPr>
              <w:rFonts w:eastAsiaTheme="minorEastAsia"/>
              <w:noProof/>
            </w:rPr>
          </w:pPr>
          <w:hyperlink w:anchor="_Toc116469640" w:history="1">
            <w:r w:rsidRPr="00335B4F">
              <w:rPr>
                <w:rStyle w:val="Hyperlink"/>
                <w:b/>
                <w:bCs/>
                <w:noProof/>
              </w:rPr>
              <w:t>Tab: Grantee Profile</w:t>
            </w:r>
            <w:r>
              <w:rPr>
                <w:noProof/>
                <w:webHidden/>
              </w:rPr>
              <w:tab/>
            </w:r>
            <w:r>
              <w:rPr>
                <w:noProof/>
                <w:webHidden/>
              </w:rPr>
              <w:fldChar w:fldCharType="begin"/>
            </w:r>
            <w:r>
              <w:rPr>
                <w:noProof/>
                <w:webHidden/>
              </w:rPr>
              <w:instrText xml:space="preserve"> PAGEREF _Toc116469640 \h </w:instrText>
            </w:r>
            <w:r>
              <w:rPr>
                <w:noProof/>
                <w:webHidden/>
              </w:rPr>
              <w:fldChar w:fldCharType="separate"/>
            </w:r>
            <w:r>
              <w:rPr>
                <w:noProof/>
                <w:webHidden/>
              </w:rPr>
              <w:t>4</w:t>
            </w:r>
            <w:r>
              <w:rPr>
                <w:noProof/>
                <w:webHidden/>
              </w:rPr>
              <w:fldChar w:fldCharType="end"/>
            </w:r>
          </w:hyperlink>
        </w:p>
        <w:p w:rsidR="004C54EA" w14:paraId="2D4D91F0" w14:textId="58922A5D">
          <w:pPr>
            <w:pStyle w:val="TOC2"/>
            <w:rPr>
              <w:rFonts w:eastAsiaTheme="minorEastAsia"/>
              <w:noProof/>
            </w:rPr>
          </w:pPr>
          <w:hyperlink w:anchor="_Toc116469641" w:history="1">
            <w:r w:rsidRPr="00335B4F">
              <w:rPr>
                <w:rStyle w:val="Hyperlink"/>
                <w:b/>
                <w:bCs/>
                <w:noProof/>
              </w:rPr>
              <w:t>Tab: ERA1 Project Overview</w:t>
            </w:r>
            <w:r>
              <w:rPr>
                <w:noProof/>
                <w:webHidden/>
              </w:rPr>
              <w:tab/>
            </w:r>
            <w:r>
              <w:rPr>
                <w:noProof/>
                <w:webHidden/>
              </w:rPr>
              <w:fldChar w:fldCharType="begin"/>
            </w:r>
            <w:r>
              <w:rPr>
                <w:noProof/>
                <w:webHidden/>
              </w:rPr>
              <w:instrText xml:space="preserve"> PAGEREF _Toc116469641 \h </w:instrText>
            </w:r>
            <w:r>
              <w:rPr>
                <w:noProof/>
                <w:webHidden/>
              </w:rPr>
              <w:fldChar w:fldCharType="separate"/>
            </w:r>
            <w:r>
              <w:rPr>
                <w:noProof/>
                <w:webHidden/>
              </w:rPr>
              <w:t>4</w:t>
            </w:r>
            <w:r>
              <w:rPr>
                <w:noProof/>
                <w:webHidden/>
              </w:rPr>
              <w:fldChar w:fldCharType="end"/>
            </w:r>
          </w:hyperlink>
        </w:p>
        <w:p w:rsidR="004C54EA" w14:paraId="13E46D9F" w14:textId="6E4741F2">
          <w:pPr>
            <w:pStyle w:val="TOC2"/>
            <w:rPr>
              <w:rFonts w:eastAsiaTheme="minorEastAsia"/>
              <w:noProof/>
            </w:rPr>
          </w:pPr>
          <w:hyperlink w:anchor="_Toc116469642" w:history="1">
            <w:r w:rsidRPr="00335B4F">
              <w:rPr>
                <w:rStyle w:val="Hyperlink"/>
                <w:b/>
                <w:bCs/>
                <w:noProof/>
              </w:rPr>
              <w:t>Tab: Expenditures in Closeout Period</w:t>
            </w:r>
            <w:r>
              <w:rPr>
                <w:noProof/>
                <w:webHidden/>
              </w:rPr>
              <w:tab/>
            </w:r>
            <w:r>
              <w:rPr>
                <w:noProof/>
                <w:webHidden/>
              </w:rPr>
              <w:fldChar w:fldCharType="begin"/>
            </w:r>
            <w:r>
              <w:rPr>
                <w:noProof/>
                <w:webHidden/>
              </w:rPr>
              <w:instrText xml:space="preserve"> PAGEREF _Toc116469642 \h </w:instrText>
            </w:r>
            <w:r>
              <w:rPr>
                <w:noProof/>
                <w:webHidden/>
              </w:rPr>
              <w:fldChar w:fldCharType="separate"/>
            </w:r>
            <w:r>
              <w:rPr>
                <w:noProof/>
                <w:webHidden/>
              </w:rPr>
              <w:t>6</w:t>
            </w:r>
            <w:r>
              <w:rPr>
                <w:noProof/>
                <w:webHidden/>
              </w:rPr>
              <w:fldChar w:fldCharType="end"/>
            </w:r>
          </w:hyperlink>
        </w:p>
        <w:p w:rsidR="004C54EA" w14:paraId="3D4E208A" w14:textId="18A94DCA">
          <w:pPr>
            <w:pStyle w:val="TOC3"/>
            <w:tabs>
              <w:tab w:val="right" w:leader="dot" w:pos="9350"/>
            </w:tabs>
            <w:rPr>
              <w:rFonts w:eastAsiaTheme="minorEastAsia"/>
              <w:noProof/>
            </w:rPr>
          </w:pPr>
          <w:hyperlink w:anchor="_Toc116469643" w:history="1">
            <w:r w:rsidRPr="00335B4F">
              <w:rPr>
                <w:rStyle w:val="Hyperlink"/>
                <w:b/>
                <w:bCs/>
                <w:noProof/>
              </w:rPr>
              <w:t xml:space="preserve">Closeout Expenditures Associated with the Grantee’s Subawards, Contracts or Direct </w:t>
            </w:r>
            <w:r w:rsidR="0009212B">
              <w:rPr>
                <w:rStyle w:val="Hyperlink"/>
                <w:b/>
                <w:bCs/>
                <w:noProof/>
              </w:rPr>
              <w:br/>
            </w:r>
            <w:r w:rsidRPr="00335B4F">
              <w:rPr>
                <w:rStyle w:val="Hyperlink"/>
                <w:b/>
                <w:bCs/>
                <w:noProof/>
              </w:rPr>
              <w:t>Payments for which the Grantee had Obligated $30,000 or more</w:t>
            </w:r>
            <w:r>
              <w:rPr>
                <w:noProof/>
                <w:webHidden/>
              </w:rPr>
              <w:tab/>
            </w:r>
            <w:r>
              <w:rPr>
                <w:noProof/>
                <w:webHidden/>
              </w:rPr>
              <w:fldChar w:fldCharType="begin"/>
            </w:r>
            <w:r>
              <w:rPr>
                <w:noProof/>
                <w:webHidden/>
              </w:rPr>
              <w:instrText xml:space="preserve"> PAGEREF _Toc116469643 \h </w:instrText>
            </w:r>
            <w:r>
              <w:rPr>
                <w:noProof/>
                <w:webHidden/>
              </w:rPr>
              <w:fldChar w:fldCharType="separate"/>
            </w:r>
            <w:r>
              <w:rPr>
                <w:noProof/>
                <w:webHidden/>
              </w:rPr>
              <w:t>6</w:t>
            </w:r>
            <w:r>
              <w:rPr>
                <w:noProof/>
                <w:webHidden/>
              </w:rPr>
              <w:fldChar w:fldCharType="end"/>
            </w:r>
          </w:hyperlink>
        </w:p>
        <w:p w:rsidR="004C54EA" w14:paraId="79431550" w14:textId="1638C0EA">
          <w:pPr>
            <w:pStyle w:val="TOC3"/>
            <w:tabs>
              <w:tab w:val="right" w:leader="dot" w:pos="9350"/>
            </w:tabs>
            <w:rPr>
              <w:rFonts w:eastAsiaTheme="minorEastAsia"/>
              <w:noProof/>
            </w:rPr>
          </w:pPr>
          <w:hyperlink w:anchor="_Toc116469644" w:history="1">
            <w:r w:rsidRPr="00335B4F">
              <w:rPr>
                <w:rStyle w:val="Hyperlink"/>
                <w:b/>
                <w:bCs/>
                <w:noProof/>
              </w:rPr>
              <w:t>Closeout Expenditures Associated with the Grantee’s Obligations Less than $30,000</w:t>
            </w:r>
            <w:r>
              <w:rPr>
                <w:noProof/>
                <w:webHidden/>
              </w:rPr>
              <w:tab/>
            </w:r>
            <w:r>
              <w:rPr>
                <w:noProof/>
                <w:webHidden/>
              </w:rPr>
              <w:fldChar w:fldCharType="begin"/>
            </w:r>
            <w:r>
              <w:rPr>
                <w:noProof/>
                <w:webHidden/>
              </w:rPr>
              <w:instrText xml:space="preserve"> PAGEREF _Toc116469644 \h </w:instrText>
            </w:r>
            <w:r>
              <w:rPr>
                <w:noProof/>
                <w:webHidden/>
              </w:rPr>
              <w:fldChar w:fldCharType="separate"/>
            </w:r>
            <w:r>
              <w:rPr>
                <w:noProof/>
                <w:webHidden/>
              </w:rPr>
              <w:t>6</w:t>
            </w:r>
            <w:r>
              <w:rPr>
                <w:noProof/>
                <w:webHidden/>
              </w:rPr>
              <w:fldChar w:fldCharType="end"/>
            </w:r>
          </w:hyperlink>
        </w:p>
        <w:p w:rsidR="004C54EA" w14:paraId="1D958D55" w14:textId="7045487A">
          <w:pPr>
            <w:pStyle w:val="TOC3"/>
            <w:tabs>
              <w:tab w:val="right" w:leader="dot" w:pos="9350"/>
            </w:tabs>
            <w:rPr>
              <w:rFonts w:eastAsiaTheme="minorEastAsia"/>
              <w:noProof/>
            </w:rPr>
          </w:pPr>
          <w:hyperlink w:anchor="_Toc116469645" w:history="1">
            <w:r w:rsidRPr="00335B4F">
              <w:rPr>
                <w:rStyle w:val="Hyperlink"/>
                <w:b/>
                <w:bCs/>
                <w:noProof/>
              </w:rPr>
              <w:t>Closeout Period Expenditures (Payments) made to Individuals</w:t>
            </w:r>
            <w:r>
              <w:rPr>
                <w:noProof/>
                <w:webHidden/>
              </w:rPr>
              <w:tab/>
            </w:r>
            <w:r>
              <w:rPr>
                <w:noProof/>
                <w:webHidden/>
              </w:rPr>
              <w:fldChar w:fldCharType="begin"/>
            </w:r>
            <w:r>
              <w:rPr>
                <w:noProof/>
                <w:webHidden/>
              </w:rPr>
              <w:instrText xml:space="preserve"> PAGEREF _Toc116469645 \h </w:instrText>
            </w:r>
            <w:r>
              <w:rPr>
                <w:noProof/>
                <w:webHidden/>
              </w:rPr>
              <w:fldChar w:fldCharType="separate"/>
            </w:r>
            <w:r>
              <w:rPr>
                <w:noProof/>
                <w:webHidden/>
              </w:rPr>
              <w:t>7</w:t>
            </w:r>
            <w:r>
              <w:rPr>
                <w:noProof/>
                <w:webHidden/>
              </w:rPr>
              <w:fldChar w:fldCharType="end"/>
            </w:r>
          </w:hyperlink>
        </w:p>
        <w:p w:rsidR="004C54EA" w14:paraId="0D5BC5AE" w14:textId="3219F2FC">
          <w:pPr>
            <w:pStyle w:val="TOC1"/>
            <w:tabs>
              <w:tab w:val="right" w:leader="dot" w:pos="9350"/>
            </w:tabs>
            <w:rPr>
              <w:rFonts w:eastAsiaTheme="minorEastAsia"/>
              <w:noProof/>
            </w:rPr>
          </w:pPr>
          <w:hyperlink w:anchor="_Toc116469646" w:history="1">
            <w:r w:rsidRPr="00335B4F">
              <w:rPr>
                <w:rStyle w:val="Hyperlink"/>
                <w:b/>
                <w:bCs/>
                <w:noProof/>
              </w:rPr>
              <w:t xml:space="preserve">Three-Tab Sequence on Reporting the Grantee’s Obligations and Expenditures Over the Entire </w:t>
            </w:r>
            <w:r w:rsidR="0009212B">
              <w:rPr>
                <w:rStyle w:val="Hyperlink"/>
                <w:b/>
                <w:bCs/>
                <w:noProof/>
              </w:rPr>
              <w:br/>
            </w:r>
            <w:r w:rsidRPr="00335B4F">
              <w:rPr>
                <w:rStyle w:val="Hyperlink"/>
                <w:b/>
                <w:bCs/>
                <w:noProof/>
              </w:rPr>
              <w:t>ERA1 Period of Performance</w:t>
            </w:r>
            <w:r>
              <w:rPr>
                <w:noProof/>
                <w:webHidden/>
              </w:rPr>
              <w:tab/>
            </w:r>
            <w:r>
              <w:rPr>
                <w:noProof/>
                <w:webHidden/>
              </w:rPr>
              <w:fldChar w:fldCharType="begin"/>
            </w:r>
            <w:r>
              <w:rPr>
                <w:noProof/>
                <w:webHidden/>
              </w:rPr>
              <w:instrText xml:space="preserve"> PAGEREF _Toc116469646 \h </w:instrText>
            </w:r>
            <w:r>
              <w:rPr>
                <w:noProof/>
                <w:webHidden/>
              </w:rPr>
              <w:fldChar w:fldCharType="separate"/>
            </w:r>
            <w:r>
              <w:rPr>
                <w:noProof/>
                <w:webHidden/>
              </w:rPr>
              <w:t>7</w:t>
            </w:r>
            <w:r>
              <w:rPr>
                <w:noProof/>
                <w:webHidden/>
              </w:rPr>
              <w:fldChar w:fldCharType="end"/>
            </w:r>
          </w:hyperlink>
        </w:p>
        <w:p w:rsidR="004C54EA" w14:paraId="14BB68D9" w14:textId="045C2CB2">
          <w:pPr>
            <w:pStyle w:val="TOC2"/>
            <w:rPr>
              <w:rFonts w:eastAsiaTheme="minorEastAsia"/>
              <w:noProof/>
            </w:rPr>
          </w:pPr>
          <w:hyperlink w:anchor="_Toc116469647" w:history="1">
            <w:r w:rsidRPr="00335B4F">
              <w:rPr>
                <w:rStyle w:val="Hyperlink"/>
                <w:b/>
                <w:bCs/>
                <w:noProof/>
              </w:rPr>
              <w:t>Tab: Subrecipients, Contractors, and Direct Payees (Obligations of $30,000 or More)</w:t>
            </w:r>
            <w:r>
              <w:rPr>
                <w:noProof/>
                <w:webHidden/>
              </w:rPr>
              <w:tab/>
            </w:r>
            <w:r>
              <w:rPr>
                <w:noProof/>
                <w:webHidden/>
              </w:rPr>
              <w:fldChar w:fldCharType="begin"/>
            </w:r>
            <w:r>
              <w:rPr>
                <w:noProof/>
                <w:webHidden/>
              </w:rPr>
              <w:instrText xml:space="preserve"> PAGEREF _Toc116469647 \h </w:instrText>
            </w:r>
            <w:r>
              <w:rPr>
                <w:noProof/>
                <w:webHidden/>
              </w:rPr>
              <w:fldChar w:fldCharType="separate"/>
            </w:r>
            <w:r>
              <w:rPr>
                <w:noProof/>
                <w:webHidden/>
              </w:rPr>
              <w:t>8</w:t>
            </w:r>
            <w:r>
              <w:rPr>
                <w:noProof/>
                <w:webHidden/>
              </w:rPr>
              <w:fldChar w:fldCharType="end"/>
            </w:r>
          </w:hyperlink>
        </w:p>
        <w:p w:rsidR="004C54EA" w14:paraId="74B20EFE" w14:textId="102591AF">
          <w:pPr>
            <w:pStyle w:val="TOC2"/>
            <w:rPr>
              <w:rFonts w:eastAsiaTheme="minorEastAsia"/>
              <w:noProof/>
            </w:rPr>
          </w:pPr>
          <w:hyperlink w:anchor="_Toc116469648" w:history="1">
            <w:r w:rsidRPr="00335B4F">
              <w:rPr>
                <w:rStyle w:val="Hyperlink"/>
                <w:b/>
                <w:bCs/>
                <w:noProof/>
              </w:rPr>
              <w:t>Tab:  Subawards, Contracts and Direct Payments (Obligations of $30,000 or more)</w:t>
            </w:r>
            <w:r>
              <w:rPr>
                <w:noProof/>
                <w:webHidden/>
              </w:rPr>
              <w:tab/>
            </w:r>
            <w:r>
              <w:rPr>
                <w:noProof/>
                <w:webHidden/>
              </w:rPr>
              <w:fldChar w:fldCharType="begin"/>
            </w:r>
            <w:r>
              <w:rPr>
                <w:noProof/>
                <w:webHidden/>
              </w:rPr>
              <w:instrText xml:space="preserve"> PAGEREF _Toc116469648 \h </w:instrText>
            </w:r>
            <w:r>
              <w:rPr>
                <w:noProof/>
                <w:webHidden/>
              </w:rPr>
              <w:fldChar w:fldCharType="separate"/>
            </w:r>
            <w:r>
              <w:rPr>
                <w:noProof/>
                <w:webHidden/>
              </w:rPr>
              <w:t>9</w:t>
            </w:r>
            <w:r>
              <w:rPr>
                <w:noProof/>
                <w:webHidden/>
              </w:rPr>
              <w:fldChar w:fldCharType="end"/>
            </w:r>
          </w:hyperlink>
        </w:p>
        <w:p w:rsidR="004C54EA" w14:paraId="6DF60F05" w14:textId="6C5019B6">
          <w:pPr>
            <w:pStyle w:val="TOC2"/>
            <w:rPr>
              <w:rFonts w:eastAsiaTheme="minorEastAsia"/>
              <w:noProof/>
            </w:rPr>
          </w:pPr>
          <w:hyperlink w:anchor="_Toc116469649" w:history="1">
            <w:r w:rsidRPr="00335B4F">
              <w:rPr>
                <w:rStyle w:val="Hyperlink"/>
                <w:b/>
                <w:bCs/>
                <w:noProof/>
              </w:rPr>
              <w:t>Tab:  Expenditures Made Over the Period of Performance</w:t>
            </w:r>
            <w:r>
              <w:rPr>
                <w:noProof/>
                <w:webHidden/>
              </w:rPr>
              <w:tab/>
            </w:r>
            <w:r>
              <w:rPr>
                <w:noProof/>
                <w:webHidden/>
              </w:rPr>
              <w:fldChar w:fldCharType="begin"/>
            </w:r>
            <w:r>
              <w:rPr>
                <w:noProof/>
                <w:webHidden/>
              </w:rPr>
              <w:instrText xml:space="preserve"> PAGEREF _Toc116469649 \h </w:instrText>
            </w:r>
            <w:r>
              <w:rPr>
                <w:noProof/>
                <w:webHidden/>
              </w:rPr>
              <w:fldChar w:fldCharType="separate"/>
            </w:r>
            <w:r>
              <w:rPr>
                <w:noProof/>
                <w:webHidden/>
              </w:rPr>
              <w:t>10</w:t>
            </w:r>
            <w:r>
              <w:rPr>
                <w:noProof/>
                <w:webHidden/>
              </w:rPr>
              <w:fldChar w:fldCharType="end"/>
            </w:r>
          </w:hyperlink>
        </w:p>
        <w:p w:rsidR="004C54EA" w14:paraId="13AB30A0" w14:textId="74F3C02B">
          <w:pPr>
            <w:pStyle w:val="TOC3"/>
            <w:tabs>
              <w:tab w:val="right" w:leader="dot" w:pos="9350"/>
            </w:tabs>
            <w:rPr>
              <w:rFonts w:eastAsiaTheme="minorEastAsia"/>
              <w:noProof/>
            </w:rPr>
          </w:pPr>
          <w:hyperlink w:anchor="_Toc116469650" w:history="1">
            <w:r w:rsidRPr="00335B4F">
              <w:rPr>
                <w:rStyle w:val="Hyperlink"/>
                <w:b/>
                <w:bCs/>
                <w:noProof/>
              </w:rPr>
              <w:t>Expenditures Associated with the Grantee’s Obligations of $30,000 or more for Subawards, Contacts, or Direct Payments</w:t>
            </w:r>
            <w:r>
              <w:rPr>
                <w:noProof/>
                <w:webHidden/>
              </w:rPr>
              <w:tab/>
            </w:r>
            <w:r>
              <w:rPr>
                <w:noProof/>
                <w:webHidden/>
              </w:rPr>
              <w:fldChar w:fldCharType="begin"/>
            </w:r>
            <w:r>
              <w:rPr>
                <w:noProof/>
                <w:webHidden/>
              </w:rPr>
              <w:instrText xml:space="preserve"> PAGEREF _Toc116469650 \h </w:instrText>
            </w:r>
            <w:r>
              <w:rPr>
                <w:noProof/>
                <w:webHidden/>
              </w:rPr>
              <w:fldChar w:fldCharType="separate"/>
            </w:r>
            <w:r>
              <w:rPr>
                <w:noProof/>
                <w:webHidden/>
              </w:rPr>
              <w:t>11</w:t>
            </w:r>
            <w:r>
              <w:rPr>
                <w:noProof/>
                <w:webHidden/>
              </w:rPr>
              <w:fldChar w:fldCharType="end"/>
            </w:r>
          </w:hyperlink>
        </w:p>
        <w:p w:rsidR="004C54EA" w14:paraId="29751CB4" w14:textId="2CD5945C">
          <w:pPr>
            <w:pStyle w:val="TOC3"/>
            <w:tabs>
              <w:tab w:val="right" w:leader="dot" w:pos="9350"/>
            </w:tabs>
            <w:rPr>
              <w:rFonts w:eastAsiaTheme="minorEastAsia"/>
              <w:noProof/>
            </w:rPr>
          </w:pPr>
          <w:hyperlink w:anchor="_Toc116469651" w:history="1">
            <w:r w:rsidRPr="00335B4F">
              <w:rPr>
                <w:rStyle w:val="Hyperlink"/>
                <w:b/>
                <w:bCs/>
                <w:noProof/>
              </w:rPr>
              <w:t xml:space="preserve">Expenditures Associated with the Grantee’s Subawards, Contracts and Direct Payment </w:t>
            </w:r>
            <w:r w:rsidR="0009212B">
              <w:rPr>
                <w:rStyle w:val="Hyperlink"/>
                <w:b/>
                <w:bCs/>
                <w:noProof/>
              </w:rPr>
              <w:br/>
            </w:r>
            <w:r w:rsidRPr="00335B4F">
              <w:rPr>
                <w:rStyle w:val="Hyperlink"/>
                <w:b/>
                <w:bCs/>
                <w:noProof/>
              </w:rPr>
              <w:t>Valued at Less than $30,000</w:t>
            </w:r>
            <w:r>
              <w:rPr>
                <w:noProof/>
                <w:webHidden/>
              </w:rPr>
              <w:tab/>
            </w:r>
            <w:r>
              <w:rPr>
                <w:noProof/>
                <w:webHidden/>
              </w:rPr>
              <w:fldChar w:fldCharType="begin"/>
            </w:r>
            <w:r>
              <w:rPr>
                <w:noProof/>
                <w:webHidden/>
              </w:rPr>
              <w:instrText xml:space="preserve"> PAGEREF _Toc116469651 \h </w:instrText>
            </w:r>
            <w:r>
              <w:rPr>
                <w:noProof/>
                <w:webHidden/>
              </w:rPr>
              <w:fldChar w:fldCharType="separate"/>
            </w:r>
            <w:r>
              <w:rPr>
                <w:noProof/>
                <w:webHidden/>
              </w:rPr>
              <w:t>12</w:t>
            </w:r>
            <w:r>
              <w:rPr>
                <w:noProof/>
                <w:webHidden/>
              </w:rPr>
              <w:fldChar w:fldCharType="end"/>
            </w:r>
          </w:hyperlink>
        </w:p>
        <w:p w:rsidR="004C54EA" w14:paraId="0CDAF02C" w14:textId="03B4B5A7">
          <w:pPr>
            <w:pStyle w:val="TOC3"/>
            <w:tabs>
              <w:tab w:val="right" w:leader="dot" w:pos="9350"/>
            </w:tabs>
            <w:rPr>
              <w:rFonts w:eastAsiaTheme="minorEastAsia"/>
              <w:noProof/>
            </w:rPr>
          </w:pPr>
          <w:hyperlink w:anchor="_Toc116469652" w:history="1">
            <w:r w:rsidRPr="00335B4F">
              <w:rPr>
                <w:rStyle w:val="Hyperlink"/>
                <w:b/>
                <w:bCs/>
                <w:noProof/>
              </w:rPr>
              <w:t>Obligations and Expenditures (Payments) to Individuals</w:t>
            </w:r>
            <w:r>
              <w:rPr>
                <w:noProof/>
                <w:webHidden/>
              </w:rPr>
              <w:tab/>
            </w:r>
            <w:r>
              <w:rPr>
                <w:noProof/>
                <w:webHidden/>
              </w:rPr>
              <w:fldChar w:fldCharType="begin"/>
            </w:r>
            <w:r>
              <w:rPr>
                <w:noProof/>
                <w:webHidden/>
              </w:rPr>
              <w:instrText xml:space="preserve"> PAGEREF _Toc116469652 \h </w:instrText>
            </w:r>
            <w:r>
              <w:rPr>
                <w:noProof/>
                <w:webHidden/>
              </w:rPr>
              <w:fldChar w:fldCharType="separate"/>
            </w:r>
            <w:r>
              <w:rPr>
                <w:noProof/>
                <w:webHidden/>
              </w:rPr>
              <w:t>14</w:t>
            </w:r>
            <w:r>
              <w:rPr>
                <w:noProof/>
                <w:webHidden/>
              </w:rPr>
              <w:fldChar w:fldCharType="end"/>
            </w:r>
          </w:hyperlink>
        </w:p>
        <w:p w:rsidR="004C54EA" w14:paraId="1AF15D2D" w14:textId="29A3774C">
          <w:pPr>
            <w:pStyle w:val="TOC2"/>
            <w:rPr>
              <w:rFonts w:eastAsiaTheme="minorEastAsia"/>
              <w:noProof/>
            </w:rPr>
          </w:pPr>
          <w:hyperlink w:anchor="_Toc116469654" w:history="1">
            <w:r w:rsidRPr="00335B4F">
              <w:rPr>
                <w:rStyle w:val="Hyperlink"/>
                <w:b/>
                <w:bCs/>
                <w:noProof/>
              </w:rPr>
              <w:t>Tab:  Summary (Cumulative) Amounts of Expenditures</w:t>
            </w:r>
            <w:r>
              <w:rPr>
                <w:noProof/>
                <w:webHidden/>
              </w:rPr>
              <w:tab/>
            </w:r>
            <w:r>
              <w:rPr>
                <w:noProof/>
                <w:webHidden/>
              </w:rPr>
              <w:fldChar w:fldCharType="begin"/>
            </w:r>
            <w:r>
              <w:rPr>
                <w:noProof/>
                <w:webHidden/>
              </w:rPr>
              <w:instrText xml:space="preserve"> PAGEREF _Toc116469654 \h </w:instrText>
            </w:r>
            <w:r>
              <w:rPr>
                <w:noProof/>
                <w:webHidden/>
              </w:rPr>
              <w:fldChar w:fldCharType="separate"/>
            </w:r>
            <w:r>
              <w:rPr>
                <w:noProof/>
                <w:webHidden/>
              </w:rPr>
              <w:t>15</w:t>
            </w:r>
            <w:r>
              <w:rPr>
                <w:noProof/>
                <w:webHidden/>
              </w:rPr>
              <w:fldChar w:fldCharType="end"/>
            </w:r>
          </w:hyperlink>
        </w:p>
        <w:p w:rsidR="004C54EA" w14:paraId="389056FF" w14:textId="4AA3016D">
          <w:pPr>
            <w:pStyle w:val="TOC2"/>
            <w:rPr>
              <w:rFonts w:eastAsiaTheme="minorEastAsia"/>
              <w:noProof/>
            </w:rPr>
          </w:pPr>
          <w:hyperlink w:anchor="_Toc116469655" w:history="1">
            <w:r w:rsidRPr="00335B4F">
              <w:rPr>
                <w:rStyle w:val="Hyperlink"/>
                <w:b/>
                <w:bCs/>
                <w:noProof/>
              </w:rPr>
              <w:t>Tab:  Participants and Services Provided</w:t>
            </w:r>
            <w:r>
              <w:rPr>
                <w:noProof/>
                <w:webHidden/>
              </w:rPr>
              <w:tab/>
            </w:r>
            <w:r>
              <w:rPr>
                <w:noProof/>
                <w:webHidden/>
              </w:rPr>
              <w:fldChar w:fldCharType="begin"/>
            </w:r>
            <w:r>
              <w:rPr>
                <w:noProof/>
                <w:webHidden/>
              </w:rPr>
              <w:instrText xml:space="preserve"> PAGEREF _Toc116469655 \h </w:instrText>
            </w:r>
            <w:r>
              <w:rPr>
                <w:noProof/>
                <w:webHidden/>
              </w:rPr>
              <w:fldChar w:fldCharType="separate"/>
            </w:r>
            <w:r>
              <w:rPr>
                <w:noProof/>
                <w:webHidden/>
              </w:rPr>
              <w:t>16</w:t>
            </w:r>
            <w:r>
              <w:rPr>
                <w:noProof/>
                <w:webHidden/>
              </w:rPr>
              <w:fldChar w:fldCharType="end"/>
            </w:r>
          </w:hyperlink>
        </w:p>
        <w:p w:rsidR="004C54EA" w14:paraId="146651B3" w14:textId="338BDAD0">
          <w:pPr>
            <w:pStyle w:val="TOC2"/>
            <w:rPr>
              <w:rFonts w:eastAsiaTheme="minorEastAsia"/>
              <w:noProof/>
            </w:rPr>
          </w:pPr>
          <w:hyperlink w:anchor="_Toc116469656" w:history="1">
            <w:r w:rsidRPr="00335B4F">
              <w:rPr>
                <w:rStyle w:val="Hyperlink"/>
                <w:b/>
                <w:bCs/>
                <w:noProof/>
              </w:rPr>
              <w:t>Tab:  Financial Reporting</w:t>
            </w:r>
            <w:r>
              <w:rPr>
                <w:noProof/>
                <w:webHidden/>
              </w:rPr>
              <w:tab/>
            </w:r>
            <w:r>
              <w:rPr>
                <w:noProof/>
                <w:webHidden/>
              </w:rPr>
              <w:fldChar w:fldCharType="begin"/>
            </w:r>
            <w:r>
              <w:rPr>
                <w:noProof/>
                <w:webHidden/>
              </w:rPr>
              <w:instrText xml:space="preserve"> PAGEREF _Toc116469656 \h </w:instrText>
            </w:r>
            <w:r>
              <w:rPr>
                <w:noProof/>
                <w:webHidden/>
              </w:rPr>
              <w:fldChar w:fldCharType="separate"/>
            </w:r>
            <w:r>
              <w:rPr>
                <w:noProof/>
                <w:webHidden/>
              </w:rPr>
              <w:t>18</w:t>
            </w:r>
            <w:r>
              <w:rPr>
                <w:noProof/>
                <w:webHidden/>
              </w:rPr>
              <w:fldChar w:fldCharType="end"/>
            </w:r>
          </w:hyperlink>
        </w:p>
        <w:p w:rsidR="004C54EA" w14:paraId="34590A6F" w14:textId="22FF9498">
          <w:pPr>
            <w:pStyle w:val="TOC3"/>
            <w:tabs>
              <w:tab w:val="right" w:leader="dot" w:pos="9350"/>
            </w:tabs>
            <w:rPr>
              <w:rFonts w:eastAsiaTheme="minorEastAsia"/>
              <w:noProof/>
            </w:rPr>
          </w:pPr>
          <w:hyperlink w:anchor="_Toc116469657" w:history="1">
            <w:r w:rsidRPr="00335B4F">
              <w:rPr>
                <w:rStyle w:val="Hyperlink"/>
                <w:b/>
                <w:bCs/>
                <w:noProof/>
              </w:rPr>
              <w:t>Participant Household Payment Data File</w:t>
            </w:r>
            <w:r>
              <w:rPr>
                <w:noProof/>
                <w:webHidden/>
              </w:rPr>
              <w:tab/>
            </w:r>
            <w:r>
              <w:rPr>
                <w:noProof/>
                <w:webHidden/>
              </w:rPr>
              <w:fldChar w:fldCharType="begin"/>
            </w:r>
            <w:r>
              <w:rPr>
                <w:noProof/>
                <w:webHidden/>
              </w:rPr>
              <w:instrText xml:space="preserve"> PAGEREF _Toc116469657 \h </w:instrText>
            </w:r>
            <w:r>
              <w:rPr>
                <w:noProof/>
                <w:webHidden/>
              </w:rPr>
              <w:fldChar w:fldCharType="separate"/>
            </w:r>
            <w:r>
              <w:rPr>
                <w:noProof/>
                <w:webHidden/>
              </w:rPr>
              <w:t>18</w:t>
            </w:r>
            <w:r>
              <w:rPr>
                <w:noProof/>
                <w:webHidden/>
              </w:rPr>
              <w:fldChar w:fldCharType="end"/>
            </w:r>
          </w:hyperlink>
        </w:p>
        <w:p w:rsidR="004C54EA" w14:paraId="56F205F6" w14:textId="6BB4BC47">
          <w:pPr>
            <w:pStyle w:val="TOC3"/>
            <w:tabs>
              <w:tab w:val="right" w:leader="dot" w:pos="9350"/>
            </w:tabs>
            <w:rPr>
              <w:rFonts w:eastAsiaTheme="minorEastAsia"/>
              <w:noProof/>
            </w:rPr>
          </w:pPr>
          <w:hyperlink w:anchor="_Toc116469658" w:history="1">
            <w:r w:rsidRPr="00335B4F">
              <w:rPr>
                <w:rStyle w:val="Hyperlink"/>
                <w:b/>
                <w:bCs/>
                <w:noProof/>
              </w:rPr>
              <w:t>Comments</w:t>
            </w:r>
            <w:r>
              <w:rPr>
                <w:noProof/>
                <w:webHidden/>
              </w:rPr>
              <w:tab/>
            </w:r>
            <w:r>
              <w:rPr>
                <w:noProof/>
                <w:webHidden/>
              </w:rPr>
              <w:fldChar w:fldCharType="begin"/>
            </w:r>
            <w:r>
              <w:rPr>
                <w:noProof/>
                <w:webHidden/>
              </w:rPr>
              <w:instrText xml:space="preserve"> PAGEREF _Toc116469658 \h </w:instrText>
            </w:r>
            <w:r>
              <w:rPr>
                <w:noProof/>
                <w:webHidden/>
              </w:rPr>
              <w:fldChar w:fldCharType="separate"/>
            </w:r>
            <w:r>
              <w:rPr>
                <w:noProof/>
                <w:webHidden/>
              </w:rPr>
              <w:t>18</w:t>
            </w:r>
            <w:r>
              <w:rPr>
                <w:noProof/>
                <w:webHidden/>
              </w:rPr>
              <w:fldChar w:fldCharType="end"/>
            </w:r>
          </w:hyperlink>
        </w:p>
        <w:p w:rsidR="004C54EA" w14:paraId="1DDB8CB4" w14:textId="26DD7AC9">
          <w:pPr>
            <w:pStyle w:val="TOC2"/>
            <w:rPr>
              <w:rFonts w:eastAsiaTheme="minorEastAsia"/>
              <w:noProof/>
            </w:rPr>
          </w:pPr>
          <w:hyperlink w:anchor="_Toc116469659" w:history="1">
            <w:r w:rsidRPr="00335B4F">
              <w:rPr>
                <w:rStyle w:val="Hyperlink"/>
                <w:b/>
                <w:bCs/>
                <w:noProof/>
              </w:rPr>
              <w:t>Tab:  Report Certification and Submittal</w:t>
            </w:r>
            <w:r>
              <w:rPr>
                <w:noProof/>
                <w:webHidden/>
              </w:rPr>
              <w:tab/>
            </w:r>
            <w:r>
              <w:rPr>
                <w:noProof/>
                <w:webHidden/>
              </w:rPr>
              <w:fldChar w:fldCharType="begin"/>
            </w:r>
            <w:r>
              <w:rPr>
                <w:noProof/>
                <w:webHidden/>
              </w:rPr>
              <w:instrText xml:space="preserve"> PAGEREF _Toc116469659 \h </w:instrText>
            </w:r>
            <w:r>
              <w:rPr>
                <w:noProof/>
                <w:webHidden/>
              </w:rPr>
              <w:fldChar w:fldCharType="separate"/>
            </w:r>
            <w:r>
              <w:rPr>
                <w:noProof/>
                <w:webHidden/>
              </w:rPr>
              <w:t>19</w:t>
            </w:r>
            <w:r>
              <w:rPr>
                <w:noProof/>
                <w:webHidden/>
              </w:rPr>
              <w:fldChar w:fldCharType="end"/>
            </w:r>
          </w:hyperlink>
        </w:p>
        <w:p w:rsidR="004C54EA" w14:paraId="0AB1A32B" w14:textId="010DE6DA">
          <w:pPr>
            <w:pStyle w:val="TOC2"/>
            <w:rPr>
              <w:rFonts w:eastAsiaTheme="minorEastAsia"/>
              <w:noProof/>
            </w:rPr>
          </w:pPr>
          <w:hyperlink w:anchor="_Toc116469660" w:history="1">
            <w:r w:rsidRPr="00335B4F">
              <w:rPr>
                <w:rStyle w:val="Hyperlink"/>
                <w:b/>
                <w:bCs/>
                <w:noProof/>
              </w:rPr>
              <w:t>Optional Customer Service Survey</w:t>
            </w:r>
            <w:r>
              <w:rPr>
                <w:noProof/>
                <w:webHidden/>
              </w:rPr>
              <w:tab/>
            </w:r>
            <w:r>
              <w:rPr>
                <w:noProof/>
                <w:webHidden/>
              </w:rPr>
              <w:fldChar w:fldCharType="begin"/>
            </w:r>
            <w:r>
              <w:rPr>
                <w:noProof/>
                <w:webHidden/>
              </w:rPr>
              <w:instrText xml:space="preserve"> PAGEREF _Toc116469660 \h </w:instrText>
            </w:r>
            <w:r>
              <w:rPr>
                <w:noProof/>
                <w:webHidden/>
              </w:rPr>
              <w:fldChar w:fldCharType="separate"/>
            </w:r>
            <w:r>
              <w:rPr>
                <w:noProof/>
                <w:webHidden/>
              </w:rPr>
              <w:t>19</w:t>
            </w:r>
            <w:r>
              <w:rPr>
                <w:noProof/>
                <w:webHidden/>
              </w:rPr>
              <w:fldChar w:fldCharType="end"/>
            </w:r>
          </w:hyperlink>
        </w:p>
        <w:p w:rsidR="004C54EA" w14:paraId="5CE8CEC2" w14:textId="0D5DF67D">
          <w:r>
            <w:rPr>
              <w:b/>
              <w:bCs/>
              <w:noProof/>
            </w:rPr>
            <w:fldChar w:fldCharType="end"/>
          </w:r>
        </w:p>
      </w:sdtContent>
    </w:sdt>
    <w:p w:rsidR="00102FAC" w:rsidP="00102FAC" w14:paraId="46F87D24" w14:textId="17AB482E">
      <w:pPr>
        <w:jc w:val="both"/>
        <w:rPr>
          <w:b/>
          <w:bCs/>
        </w:rPr>
      </w:pPr>
    </w:p>
    <w:p w:rsidR="00102FAC" w14:paraId="5F4D85C2" w14:textId="77777777">
      <w:pPr>
        <w:rPr>
          <w:b/>
          <w:bCs/>
        </w:rPr>
      </w:pPr>
      <w:r>
        <w:rPr>
          <w:b/>
          <w:bCs/>
        </w:rPr>
        <w:br w:type="page"/>
      </w:r>
    </w:p>
    <w:p w:rsidR="002E08B9" w:rsidRPr="003B723E" w:rsidP="00AF408E" w14:paraId="22201FC5" w14:textId="7A31F9B8">
      <w:pPr>
        <w:pStyle w:val="Heading1"/>
        <w:rPr>
          <w:b/>
          <w:bCs/>
        </w:rPr>
      </w:pPr>
      <w:bookmarkStart w:id="0" w:name="_Toc116407342"/>
      <w:bookmarkStart w:id="1" w:name="_Toc116469638"/>
      <w:r w:rsidRPr="003B723E">
        <w:rPr>
          <w:b/>
          <w:bCs/>
        </w:rPr>
        <w:t>Introduction</w:t>
      </w:r>
      <w:bookmarkEnd w:id="0"/>
      <w:bookmarkEnd w:id="1"/>
    </w:p>
    <w:p w:rsidR="007A7286" w:rsidP="00655221" w14:paraId="584F2876" w14:textId="454A0EFA">
      <w:pPr>
        <w:jc w:val="both"/>
      </w:pPr>
      <w:r>
        <w:t xml:space="preserve">This </w:t>
      </w:r>
      <w:r w:rsidR="0009212B">
        <w:t xml:space="preserve">document </w:t>
      </w:r>
      <w:r w:rsidR="00C426BD">
        <w:t xml:space="preserve">outlines the </w:t>
      </w:r>
      <w:r>
        <w:t xml:space="preserve">requirements </w:t>
      </w:r>
      <w:r w:rsidR="006E75CA">
        <w:t xml:space="preserve">for submitting </w:t>
      </w:r>
      <w:r w:rsidR="009032EE">
        <w:t>ERA1</w:t>
      </w:r>
      <w:r>
        <w:t xml:space="preserve"> Final </w:t>
      </w:r>
      <w:r w:rsidR="00D75504">
        <w:t>R</w:t>
      </w:r>
      <w:r>
        <w:t>eports.</w:t>
      </w:r>
    </w:p>
    <w:p w:rsidR="00FA77A1" w:rsidP="00102FAC" w14:paraId="1611809F" w14:textId="314BAD19">
      <w:pPr>
        <w:jc w:val="both"/>
      </w:pPr>
      <w:r>
        <w:t xml:space="preserve">The </w:t>
      </w:r>
      <w:r w:rsidR="009032EE">
        <w:t>ERA1</w:t>
      </w:r>
      <w:r w:rsidR="002E08B9">
        <w:t xml:space="preserve"> </w:t>
      </w:r>
      <w:r>
        <w:t>Final Report</w:t>
      </w:r>
      <w:r w:rsidR="00987E6C">
        <w:t xml:space="preserve"> </w:t>
      </w:r>
      <w:r w:rsidR="002E08B9">
        <w:t>require</w:t>
      </w:r>
      <w:r w:rsidR="00352497">
        <w:t>s</w:t>
      </w:r>
      <w:r w:rsidR="00ED19C1">
        <w:t xml:space="preserve"> </w:t>
      </w:r>
      <w:r w:rsidR="0009212B">
        <w:t xml:space="preserve">grantees to provide </w:t>
      </w:r>
      <w:r w:rsidR="00A4639A">
        <w:t xml:space="preserve">summary and cumulative information </w:t>
      </w:r>
      <w:r w:rsidR="00212F07">
        <w:t xml:space="preserve">for </w:t>
      </w:r>
      <w:r w:rsidR="00ED19C1">
        <w:t xml:space="preserve">all </w:t>
      </w:r>
      <w:r w:rsidR="00A4639A">
        <w:t>activities</w:t>
      </w:r>
      <w:r w:rsidR="002E08B9">
        <w:t xml:space="preserve">, </w:t>
      </w:r>
      <w:r w:rsidR="00A4639A">
        <w:t>achievements</w:t>
      </w:r>
      <w:r w:rsidR="002E08B9">
        <w:t xml:space="preserve"> and uses of </w:t>
      </w:r>
      <w:r w:rsidR="009032EE">
        <w:t>ERA1</w:t>
      </w:r>
      <w:r w:rsidR="002E08B9">
        <w:t xml:space="preserve"> award funds</w:t>
      </w:r>
      <w:r w:rsidR="00A4639A">
        <w:t xml:space="preserve"> over the entire </w:t>
      </w:r>
      <w:r w:rsidR="009032EE">
        <w:t>ERA1</w:t>
      </w:r>
      <w:r w:rsidR="00A4639A">
        <w:t xml:space="preserve"> project period of performance.</w:t>
      </w:r>
      <w:r w:rsidR="00655221">
        <w:t xml:space="preserve">  </w:t>
      </w:r>
      <w:r w:rsidR="000368DA">
        <w:t xml:space="preserve">The ERA1 Final Report </w:t>
      </w:r>
      <w:r w:rsidR="00212F07">
        <w:t xml:space="preserve">structure </w:t>
      </w:r>
      <w:r w:rsidR="000368DA">
        <w:t xml:space="preserve">is very similar to ERA1 quarterly reports.  </w:t>
      </w:r>
      <w:r w:rsidR="00987E6C">
        <w:t xml:space="preserve">In general, the </w:t>
      </w:r>
      <w:r w:rsidR="00FA2DB2">
        <w:t>final report requires grantees to:</w:t>
      </w:r>
    </w:p>
    <w:p w:rsidR="000368DA" w:rsidP="00655221" w14:paraId="6051118A" w14:textId="3F3C6F4D">
      <w:pPr>
        <w:pStyle w:val="ListParagraph"/>
        <w:numPr>
          <w:ilvl w:val="0"/>
          <w:numId w:val="20"/>
        </w:numPr>
        <w:jc w:val="both"/>
      </w:pPr>
      <w:r>
        <w:t>R</w:t>
      </w:r>
      <w:r w:rsidR="00E21DD8">
        <w:t xml:space="preserve">eview </w:t>
      </w:r>
      <w:r w:rsidR="002E08B9">
        <w:t xml:space="preserve">and verify certain </w:t>
      </w:r>
      <w:r w:rsidR="00E21DD8">
        <w:t xml:space="preserve">information </w:t>
      </w:r>
      <w:r w:rsidR="00212F07">
        <w:t xml:space="preserve">from </w:t>
      </w:r>
      <w:r w:rsidR="00E21DD8">
        <w:t>previously submitted quarterly reports</w:t>
      </w:r>
      <w:r>
        <w:t xml:space="preserve">, </w:t>
      </w:r>
      <w:r w:rsidR="00E21DD8">
        <w:t>and make revisions</w:t>
      </w:r>
      <w:r w:rsidR="00352497">
        <w:t>, if needed</w:t>
      </w:r>
      <w:r>
        <w:t>.  This requirement applies to previously submitted information on subrecipients, subawards and expenditure</w:t>
      </w:r>
      <w:r w:rsidR="0009212B">
        <w:t>s</w:t>
      </w:r>
      <w:r>
        <w:t xml:space="preserve">; </w:t>
      </w:r>
    </w:p>
    <w:p w:rsidR="00FA2DB2" w:rsidP="00655221" w14:paraId="055CF275" w14:textId="3F39C530">
      <w:pPr>
        <w:pStyle w:val="ListParagraph"/>
        <w:numPr>
          <w:ilvl w:val="0"/>
          <w:numId w:val="20"/>
        </w:numPr>
        <w:jc w:val="both"/>
      </w:pPr>
      <w:r>
        <w:t>Report</w:t>
      </w:r>
      <w:r w:rsidR="00655221">
        <w:t xml:space="preserve"> </w:t>
      </w:r>
      <w:r w:rsidR="00987E6C">
        <w:t xml:space="preserve">cumulative </w:t>
      </w:r>
      <w:r>
        <w:t>amounts for</w:t>
      </w:r>
      <w:r w:rsidR="0009212B">
        <w:t xml:space="preserve"> the</w:t>
      </w:r>
      <w:r>
        <w:t xml:space="preserve"> </w:t>
      </w:r>
      <w:r>
        <w:t xml:space="preserve">key </w:t>
      </w:r>
      <w:r w:rsidR="0009212B">
        <w:t xml:space="preserve">programmatic </w:t>
      </w:r>
      <w:r w:rsidR="00987E6C">
        <w:t>outputs</w:t>
      </w:r>
      <w:r>
        <w:t xml:space="preserve"> </w:t>
      </w:r>
      <w:r w:rsidR="0009212B">
        <w:t xml:space="preserve">(also reported </w:t>
      </w:r>
      <w:r>
        <w:t>on</w:t>
      </w:r>
      <w:r>
        <w:t xml:space="preserve"> the quarterly reports</w:t>
      </w:r>
      <w:r w:rsidR="0009212B">
        <w:t xml:space="preserve">, </w:t>
      </w:r>
      <w:r w:rsidR="00987E6C">
        <w:t xml:space="preserve">such as numbers of participants </w:t>
      </w:r>
      <w:r>
        <w:t>served, number of participants receiving rental assistance, and so forth</w:t>
      </w:r>
      <w:r>
        <w:t>)</w:t>
      </w:r>
      <w:r w:rsidR="00987E6C">
        <w:t>;</w:t>
      </w:r>
      <w:r w:rsidR="00987E6C">
        <w:t xml:space="preserve"> </w:t>
      </w:r>
    </w:p>
    <w:p w:rsidR="00FA2DB2" w:rsidP="00655221" w14:paraId="06BE9541" w14:textId="629DBB6E">
      <w:pPr>
        <w:pStyle w:val="ListParagraph"/>
        <w:numPr>
          <w:ilvl w:val="0"/>
          <w:numId w:val="20"/>
        </w:numPr>
        <w:jc w:val="both"/>
      </w:pPr>
      <w:r>
        <w:t xml:space="preserve">Report </w:t>
      </w:r>
      <w:r w:rsidR="00987E6C">
        <w:t xml:space="preserve">cumulative </w:t>
      </w:r>
      <w:r w:rsidR="00352497">
        <w:t xml:space="preserve">financial </w:t>
      </w:r>
      <w:r w:rsidR="00987E6C">
        <w:t>information</w:t>
      </w:r>
      <w:r w:rsidR="00FA77A1">
        <w:t xml:space="preserve">; </w:t>
      </w:r>
    </w:p>
    <w:p w:rsidR="007A7286" w:rsidP="00655221" w14:paraId="5F598191" w14:textId="2865C939">
      <w:pPr>
        <w:pStyle w:val="ListParagraph"/>
        <w:numPr>
          <w:ilvl w:val="0"/>
          <w:numId w:val="20"/>
        </w:numPr>
        <w:jc w:val="both"/>
      </w:pPr>
      <w:r>
        <w:t>Submit a cumulative Participant Household Payment Data File.</w:t>
      </w:r>
    </w:p>
    <w:p w:rsidR="006E75CA" w:rsidP="006E75CA" w14:paraId="5DDFB47C" w14:textId="0C86A0F0">
      <w:pPr>
        <w:jc w:val="both"/>
      </w:pPr>
      <w:r>
        <w:t xml:space="preserve">Grantees must submit the ERA1 Final Reports </w:t>
      </w:r>
      <w:r w:rsidR="00212F07">
        <w:t xml:space="preserve">through </w:t>
      </w:r>
      <w:r>
        <w:t>Treasury’s Portal for Reporting</w:t>
      </w:r>
      <w:r w:rsidR="00212F07">
        <w:t xml:space="preserve"> using id.me or login.gov</w:t>
      </w:r>
      <w:r>
        <w:t xml:space="preserve">.  </w:t>
      </w:r>
    </w:p>
    <w:p w:rsidR="006E75CA" w:rsidP="006E75CA" w14:paraId="72A5C899" w14:textId="6A1BED2F">
      <w:pPr>
        <w:jc w:val="both"/>
      </w:pPr>
      <w:r>
        <w:t>Please see the following documents for additional guidance on ERA1 reporting:</w:t>
      </w:r>
    </w:p>
    <w:p w:rsidR="006E75CA" w:rsidP="006E75CA" w14:paraId="5D0D8D51" w14:textId="77777777">
      <w:pPr>
        <w:pStyle w:val="ListParagraph"/>
        <w:numPr>
          <w:ilvl w:val="0"/>
          <w:numId w:val="1"/>
        </w:numPr>
        <w:jc w:val="both"/>
      </w:pPr>
      <w:r>
        <w:t>ERA1 Final Report worksheet ((link))</w:t>
      </w:r>
    </w:p>
    <w:p w:rsidR="006E75CA" w:rsidP="006E75CA" w14:paraId="6BF34074" w14:textId="264E86A0">
      <w:pPr>
        <w:pStyle w:val="ListParagraph"/>
        <w:numPr>
          <w:ilvl w:val="0"/>
          <w:numId w:val="1"/>
        </w:numPr>
        <w:jc w:val="both"/>
      </w:pPr>
      <w:r>
        <w:t>ERA Reporting Guidance ((link))</w:t>
      </w:r>
    </w:p>
    <w:p w:rsidR="006E75CA" w:rsidP="006E75CA" w14:paraId="6DFC8EC9" w14:textId="77777777">
      <w:pPr>
        <w:pStyle w:val="ListParagraph"/>
        <w:numPr>
          <w:ilvl w:val="0"/>
          <w:numId w:val="1"/>
        </w:numPr>
        <w:jc w:val="both"/>
      </w:pPr>
      <w:r>
        <w:t>User Guide for Using Treasury’s Portal ((link))</w:t>
      </w:r>
    </w:p>
    <w:p w:rsidR="006E75CA" w:rsidP="006E75CA" w14:paraId="0CFE9D8C" w14:textId="2D8F66D7">
      <w:pPr>
        <w:pStyle w:val="ListParagraph"/>
        <w:numPr>
          <w:ilvl w:val="0"/>
          <w:numId w:val="1"/>
        </w:numPr>
        <w:jc w:val="both"/>
      </w:pPr>
      <w:r>
        <w:t>ERA1 Closeout Documentation ((link))</w:t>
      </w:r>
    </w:p>
    <w:p w:rsidR="004910BE" w:rsidRPr="004910BE" w:rsidP="004910BE" w14:paraId="0F25DB81" w14:textId="62A16284">
      <w:pPr>
        <w:jc w:val="both"/>
        <w:rPr>
          <w:u w:val="single"/>
        </w:rPr>
      </w:pPr>
      <w:r w:rsidRPr="004910BE">
        <w:rPr>
          <w:u w:val="single"/>
        </w:rPr>
        <w:t xml:space="preserve">Due Dates </w:t>
      </w:r>
    </w:p>
    <w:p w:rsidR="006E75CA" w:rsidP="006E75CA" w14:paraId="0F0C9BFB" w14:textId="71692137">
      <w:pPr>
        <w:jc w:val="both"/>
      </w:pPr>
      <w:r>
        <w:t xml:space="preserve">The ERA1 Final </w:t>
      </w:r>
      <w:r>
        <w:t>report due date depend</w:t>
      </w:r>
      <w:r>
        <w:t>s</w:t>
      </w:r>
      <w:r>
        <w:t xml:space="preserve"> on </w:t>
      </w:r>
      <w:r>
        <w:t xml:space="preserve">whether </w:t>
      </w:r>
      <w:r>
        <w:t xml:space="preserve">the grantee </w:t>
      </w:r>
      <w:r>
        <w:t>received reallocated funds</w:t>
      </w:r>
      <w:r>
        <w:t>.</w:t>
      </w:r>
    </w:p>
    <w:p w:rsidR="004910BE" w:rsidP="006E75CA" w14:paraId="74B3667F" w14:textId="7654DE6E">
      <w:pPr>
        <w:pStyle w:val="ListParagraph"/>
        <w:numPr>
          <w:ilvl w:val="0"/>
          <w:numId w:val="26"/>
        </w:numPr>
        <w:jc w:val="both"/>
      </w:pPr>
      <w:r>
        <w:rPr>
          <w:b/>
          <w:bCs/>
        </w:rPr>
        <w:t xml:space="preserve">No ERA1 Reallocated Funds Received: </w:t>
      </w:r>
      <w:r w:rsidRPr="006E75CA">
        <w:rPr>
          <w:b/>
          <w:bCs/>
        </w:rPr>
        <w:t>January 30, 2023</w:t>
      </w:r>
      <w:r>
        <w:t xml:space="preserve"> – </w:t>
      </w:r>
      <w:r w:rsidR="002F0693">
        <w:t xml:space="preserve">Due </w:t>
      </w:r>
      <w:r>
        <w:t xml:space="preserve">Date </w:t>
      </w:r>
      <w:r w:rsidR="002F0693">
        <w:t xml:space="preserve">to </w:t>
      </w:r>
      <w:r>
        <w:t>certify and submit ERA1 Final Report</w:t>
      </w:r>
      <w:r w:rsidR="002F0693">
        <w:t>:</w:t>
      </w:r>
      <w:r>
        <w:t xml:space="preserve"> grantee award period of performance ended on September 30, 2022.</w:t>
      </w:r>
    </w:p>
    <w:p w:rsidR="004910BE" w:rsidP="004910BE" w14:paraId="217011D8" w14:textId="30E61966">
      <w:pPr>
        <w:pStyle w:val="ListParagraph"/>
        <w:numPr>
          <w:ilvl w:val="0"/>
          <w:numId w:val="20"/>
        </w:numPr>
        <w:jc w:val="both"/>
      </w:pPr>
      <w:r>
        <w:rPr>
          <w:b/>
          <w:bCs/>
        </w:rPr>
        <w:t xml:space="preserve">ERA1 Reallocated Funds Received: </w:t>
      </w:r>
      <w:r w:rsidRPr="004910BE">
        <w:rPr>
          <w:b/>
          <w:bCs/>
        </w:rPr>
        <w:t>April 28, 2023</w:t>
      </w:r>
      <w:r>
        <w:t xml:space="preserve"> – </w:t>
      </w:r>
      <w:r w:rsidR="002F0693">
        <w:t xml:space="preserve">Due Date to certify and submit ERA1 Final Report: grantee </w:t>
      </w:r>
      <w:r>
        <w:t>received an extended period of performance through December 29, 2022.</w:t>
      </w:r>
    </w:p>
    <w:p w:rsidR="004910BE" w:rsidRPr="004910BE" w:rsidP="004910BE" w14:paraId="2F90D96E" w14:textId="53A24CF6">
      <w:pPr>
        <w:pStyle w:val="Heading1"/>
        <w:rPr>
          <w:b/>
          <w:bCs/>
        </w:rPr>
      </w:pPr>
      <w:r>
        <w:rPr>
          <w:b/>
          <w:bCs/>
        </w:rPr>
        <w:br/>
      </w:r>
      <w:bookmarkStart w:id="2" w:name="_Toc116469639"/>
      <w:r w:rsidRPr="004910BE">
        <w:rPr>
          <w:b/>
          <w:bCs/>
        </w:rPr>
        <w:t>ERA1 Final Report Contents</w:t>
      </w:r>
      <w:bookmarkEnd w:id="2"/>
    </w:p>
    <w:p w:rsidR="003B723E" w:rsidP="003B723E" w14:paraId="457619AD" w14:textId="602F5419">
      <w:pPr>
        <w:jc w:val="both"/>
      </w:pPr>
      <w:r>
        <w:br/>
      </w:r>
      <w:r w:rsidR="00CA269A">
        <w:t xml:space="preserve">The following </w:t>
      </w:r>
      <w:r w:rsidR="00ED19C1">
        <w:t xml:space="preserve">pages </w:t>
      </w:r>
      <w:r w:rsidR="00CA269A">
        <w:t xml:space="preserve">provide details on </w:t>
      </w:r>
      <w:r w:rsidR="00987E6C">
        <w:t xml:space="preserve">the </w:t>
      </w:r>
      <w:r w:rsidR="006E75CA">
        <w:t xml:space="preserve">ERA1 Final Report </w:t>
      </w:r>
      <w:r w:rsidR="0088744B">
        <w:t>requirements</w:t>
      </w:r>
      <w:r w:rsidR="00ED19C1">
        <w:t xml:space="preserve">.  The </w:t>
      </w:r>
      <w:r w:rsidR="0009212B">
        <w:t xml:space="preserve">information is </w:t>
      </w:r>
      <w:r w:rsidR="0088744B">
        <w:t xml:space="preserve">organized </w:t>
      </w:r>
      <w:r w:rsidR="0009212B">
        <w:t xml:space="preserve">by the </w:t>
      </w:r>
      <w:r w:rsidR="006E75CA">
        <w:t xml:space="preserve">Final Report’s </w:t>
      </w:r>
      <w:r w:rsidR="00ED19C1">
        <w:t>tabs</w:t>
      </w:r>
      <w:r w:rsidR="00987E6C">
        <w:t>/</w:t>
      </w:r>
      <w:r w:rsidR="00ED19C1">
        <w:t>sections</w:t>
      </w:r>
      <w:r w:rsidR="000368DA">
        <w:t xml:space="preserve"> as noted below</w:t>
      </w:r>
      <w:r w:rsidR="00CA269A">
        <w:t xml:space="preserve">. </w:t>
      </w:r>
    </w:p>
    <w:p w:rsidR="00CA269A" w:rsidRPr="006E7206" w:rsidP="003B723E" w14:paraId="2365DB71" w14:textId="0679B969">
      <w:pPr>
        <w:pStyle w:val="Heading2"/>
        <w:rPr>
          <w:b/>
          <w:bCs/>
        </w:rPr>
      </w:pPr>
      <w:bookmarkStart w:id="3" w:name="_Toc116469640"/>
      <w:bookmarkStart w:id="4" w:name="_Toc116407343"/>
      <w:r>
        <w:rPr>
          <w:b/>
          <w:bCs/>
        </w:rPr>
        <w:t xml:space="preserve">Tab: </w:t>
      </w:r>
      <w:r w:rsidRPr="006E7206">
        <w:rPr>
          <w:b/>
          <w:bCs/>
        </w:rPr>
        <w:t>Grantee Profile</w:t>
      </w:r>
      <w:bookmarkEnd w:id="3"/>
      <w:r w:rsidRPr="006E7206">
        <w:rPr>
          <w:b/>
          <w:bCs/>
        </w:rPr>
        <w:t xml:space="preserve"> </w:t>
      </w:r>
      <w:bookmarkEnd w:id="4"/>
    </w:p>
    <w:p w:rsidR="00CA269A" w:rsidP="00655221" w14:paraId="4BAECA33" w14:textId="12BA1EA6">
      <w:pPr>
        <w:jc w:val="both"/>
      </w:pPr>
      <w:r>
        <w:br/>
      </w:r>
      <w:r>
        <w:t>The contents of th</w:t>
      </w:r>
      <w:r w:rsidR="00987E6C">
        <w:t xml:space="preserve">is tab </w:t>
      </w:r>
      <w:r w:rsidR="003F2A78">
        <w:t>mirror</w:t>
      </w:r>
      <w:r w:rsidR="003F2A78">
        <w:t xml:space="preserve"> the content</w:t>
      </w:r>
      <w:r w:rsidR="00ED19C1">
        <w:t xml:space="preserve">s of the </w:t>
      </w:r>
      <w:r w:rsidR="0009212B">
        <w:t xml:space="preserve">quarterly report </w:t>
      </w:r>
      <w:r w:rsidR="00FA2DB2">
        <w:t>Profile tab</w:t>
      </w:r>
      <w:r>
        <w:t xml:space="preserve">.  </w:t>
      </w:r>
      <w:r w:rsidR="00FA2DB2">
        <w:t>Data in this tab will be pre</w:t>
      </w:r>
      <w:r>
        <w:t xml:space="preserve">populated with information the grantee </w:t>
      </w:r>
      <w:r w:rsidR="002F0693">
        <w:t xml:space="preserve">provided in </w:t>
      </w:r>
      <w:r w:rsidR="00987E6C">
        <w:t>i</w:t>
      </w:r>
      <w:r>
        <w:t xml:space="preserve">ts most recent quarterly report.  </w:t>
      </w:r>
    </w:p>
    <w:p w:rsidR="00CA269A" w:rsidRPr="00FA2DB2" w:rsidP="00655221" w14:paraId="54175A05" w14:textId="5916E788">
      <w:pPr>
        <w:jc w:val="both"/>
        <w:rPr>
          <w:b/>
          <w:bCs/>
          <w:i/>
          <w:iCs/>
        </w:rPr>
      </w:pPr>
      <w:r w:rsidRPr="00FA2DB2">
        <w:rPr>
          <w:b/>
          <w:bCs/>
          <w:i/>
          <w:iCs/>
        </w:rPr>
        <w:t>Task:  Grantees should review the prepopulated information, verify it</w:t>
      </w:r>
      <w:r w:rsidRPr="00FA2DB2" w:rsidR="00ED19C1">
        <w:rPr>
          <w:b/>
          <w:bCs/>
          <w:i/>
          <w:iCs/>
        </w:rPr>
        <w:t>,</w:t>
      </w:r>
      <w:r w:rsidRPr="00FA2DB2">
        <w:rPr>
          <w:b/>
          <w:bCs/>
          <w:i/>
          <w:iCs/>
        </w:rPr>
        <w:t xml:space="preserve"> and</w:t>
      </w:r>
      <w:r w:rsidRPr="00FA2DB2" w:rsidR="00987E6C">
        <w:rPr>
          <w:b/>
          <w:bCs/>
          <w:i/>
          <w:iCs/>
        </w:rPr>
        <w:t>,</w:t>
      </w:r>
      <w:r w:rsidRPr="00FA2DB2">
        <w:rPr>
          <w:b/>
          <w:bCs/>
          <w:i/>
          <w:iCs/>
        </w:rPr>
        <w:t xml:space="preserve"> if needed, </w:t>
      </w:r>
      <w:r w:rsidRPr="00FA2DB2" w:rsidR="00987E6C">
        <w:rPr>
          <w:b/>
          <w:bCs/>
          <w:i/>
          <w:iCs/>
        </w:rPr>
        <w:t xml:space="preserve">input </w:t>
      </w:r>
      <w:r w:rsidRPr="00FA2DB2">
        <w:rPr>
          <w:b/>
          <w:bCs/>
          <w:i/>
          <w:iCs/>
        </w:rPr>
        <w:t>updated information.</w:t>
      </w:r>
      <w:r w:rsidRPr="00FA2DB2" w:rsidR="00ED19C1">
        <w:rPr>
          <w:b/>
          <w:bCs/>
          <w:i/>
          <w:iCs/>
        </w:rPr>
        <w:t xml:space="preserve">  Simply manually type over the pre-populated data to provide the updates.</w:t>
      </w:r>
    </w:p>
    <w:p w:rsidR="00987E6C" w:rsidRPr="003F2A78" w:rsidP="00102FAC" w14:paraId="0A588D53" w14:textId="48352388">
      <w:pPr>
        <w:jc w:val="both"/>
        <w:rPr>
          <w:i/>
          <w:iCs/>
          <w:u w:val="single"/>
        </w:rPr>
      </w:pPr>
      <w:r w:rsidRPr="003F2A78">
        <w:rPr>
          <w:i/>
          <w:iCs/>
          <w:u w:val="single"/>
        </w:rPr>
        <w:t xml:space="preserve">Grantee Profile </w:t>
      </w:r>
    </w:p>
    <w:p w:rsidR="00CA269A" w:rsidP="00102FAC" w14:paraId="5BC7E4A4" w14:textId="5680300E">
      <w:pPr>
        <w:jc w:val="both"/>
      </w:pPr>
      <w:r>
        <w:t xml:space="preserve">The prepopulated data points on this </w:t>
      </w:r>
      <w:r w:rsidR="00ED19C1">
        <w:t xml:space="preserve">section </w:t>
      </w:r>
      <w:r>
        <w:t>are:</w:t>
      </w:r>
    </w:p>
    <w:p w:rsidR="00CA269A" w:rsidP="00102FAC" w14:paraId="66517688" w14:textId="02337333">
      <w:pPr>
        <w:pStyle w:val="ListParagraph"/>
        <w:numPr>
          <w:ilvl w:val="0"/>
          <w:numId w:val="3"/>
        </w:numPr>
        <w:jc w:val="both"/>
      </w:pPr>
      <w:r>
        <w:t>Grantee name, address and identifying information</w:t>
      </w:r>
    </w:p>
    <w:p w:rsidR="00CA269A" w:rsidP="00102FAC" w14:paraId="0AD70B27" w14:textId="48F183F9">
      <w:pPr>
        <w:pStyle w:val="ListParagraph"/>
        <w:numPr>
          <w:ilvl w:val="0"/>
          <w:numId w:val="3"/>
        </w:numPr>
        <w:jc w:val="both"/>
      </w:pPr>
      <w:r>
        <w:t>Grantee UEI number</w:t>
      </w:r>
    </w:p>
    <w:p w:rsidR="00CA269A" w:rsidP="00102FAC" w14:paraId="7460B7B4" w14:textId="1D4D40C7">
      <w:pPr>
        <w:pStyle w:val="ListParagraph"/>
        <w:numPr>
          <w:ilvl w:val="0"/>
          <w:numId w:val="3"/>
        </w:numPr>
        <w:jc w:val="both"/>
      </w:pPr>
      <w:r>
        <w:t>Grantee Taxpayer Identifying Number (TIN)</w:t>
      </w:r>
    </w:p>
    <w:p w:rsidR="00CA269A" w:rsidP="00102FAC" w14:paraId="37BACC97" w14:textId="50A16FB5">
      <w:pPr>
        <w:pStyle w:val="ListParagraph"/>
        <w:numPr>
          <w:ilvl w:val="0"/>
          <w:numId w:val="3"/>
        </w:numPr>
        <w:jc w:val="both"/>
      </w:pPr>
      <w:r>
        <w:t>Grantee legal name</w:t>
      </w:r>
    </w:p>
    <w:p w:rsidR="00CA269A" w:rsidP="00102FAC" w14:paraId="0AB39A1A" w14:textId="0DD8151A">
      <w:pPr>
        <w:pStyle w:val="ListParagraph"/>
        <w:numPr>
          <w:ilvl w:val="0"/>
          <w:numId w:val="3"/>
        </w:numPr>
        <w:jc w:val="both"/>
      </w:pPr>
      <w:r>
        <w:t>Grantee type (select from pick list)</w:t>
      </w:r>
    </w:p>
    <w:p w:rsidR="00CA269A" w:rsidP="00102FAC" w14:paraId="29818B15" w14:textId="570818F5">
      <w:pPr>
        <w:pStyle w:val="ListParagraph"/>
        <w:numPr>
          <w:ilvl w:val="0"/>
          <w:numId w:val="3"/>
        </w:numPr>
        <w:jc w:val="both"/>
      </w:pPr>
      <w:r>
        <w:t>Grantee street address</w:t>
      </w:r>
    </w:p>
    <w:p w:rsidR="00CA269A" w:rsidP="00102FAC" w14:paraId="6CB2561A" w14:textId="3A16B902">
      <w:pPr>
        <w:pStyle w:val="ListParagraph"/>
        <w:numPr>
          <w:ilvl w:val="0"/>
          <w:numId w:val="3"/>
        </w:numPr>
        <w:jc w:val="both"/>
      </w:pPr>
      <w:r>
        <w:t>Grantee city, State and Zip Code</w:t>
      </w:r>
    </w:p>
    <w:p w:rsidR="00CA269A" w:rsidRPr="00987E6C" w:rsidP="00102FAC" w14:paraId="351835CD" w14:textId="01E7F6F5">
      <w:pPr>
        <w:jc w:val="both"/>
        <w:rPr>
          <w:i/>
          <w:iCs/>
          <w:u w:val="single"/>
        </w:rPr>
      </w:pPr>
      <w:r w:rsidRPr="00987E6C">
        <w:rPr>
          <w:i/>
          <w:iCs/>
          <w:u w:val="single"/>
        </w:rPr>
        <w:t>Official Points of Contact for the ERA award</w:t>
      </w:r>
    </w:p>
    <w:p w:rsidR="00ED19C1" w:rsidRPr="00FA2DB2" w:rsidP="000368DA" w14:paraId="30A75149" w14:textId="0936786F">
      <w:pPr>
        <w:ind w:left="720"/>
        <w:jc w:val="both"/>
        <w:rPr>
          <w:b/>
          <w:bCs/>
          <w:i/>
          <w:iCs/>
        </w:rPr>
      </w:pPr>
      <w:r w:rsidRPr="00FA2DB2">
        <w:rPr>
          <w:b/>
          <w:bCs/>
          <w:i/>
          <w:iCs/>
        </w:rPr>
        <w:t xml:space="preserve">Task:  </w:t>
      </w:r>
      <w:r w:rsidRPr="00FA2DB2" w:rsidR="00822734">
        <w:rPr>
          <w:b/>
          <w:bCs/>
          <w:i/>
          <w:iCs/>
        </w:rPr>
        <w:t>Grantees must review</w:t>
      </w:r>
      <w:r w:rsidRPr="00FA2DB2">
        <w:rPr>
          <w:b/>
          <w:bCs/>
          <w:i/>
          <w:iCs/>
        </w:rPr>
        <w:t xml:space="preserve"> the </w:t>
      </w:r>
      <w:r w:rsidRPr="00FA2DB2" w:rsidR="00822734">
        <w:rPr>
          <w:b/>
          <w:bCs/>
          <w:i/>
          <w:iCs/>
        </w:rPr>
        <w:t>prepopulated names and contact information of staff who were designed as the Grantee’s ERA Account Administrato</w:t>
      </w:r>
      <w:r w:rsidRPr="00FA2DB2">
        <w:rPr>
          <w:b/>
          <w:bCs/>
          <w:i/>
          <w:iCs/>
        </w:rPr>
        <w:t>r for Reportin</w:t>
      </w:r>
      <w:r w:rsidR="00FA2DB2">
        <w:rPr>
          <w:b/>
          <w:bCs/>
          <w:i/>
          <w:iCs/>
        </w:rPr>
        <w:t>g</w:t>
      </w:r>
      <w:r w:rsidRPr="00FA2DB2" w:rsidR="00822734">
        <w:rPr>
          <w:b/>
          <w:bCs/>
          <w:i/>
          <w:iCs/>
        </w:rPr>
        <w:t xml:space="preserve">, ERA Point(s) of Contact for Reporting and ERA Authorized Representative for </w:t>
      </w:r>
      <w:r w:rsidRPr="00FA2DB2">
        <w:rPr>
          <w:b/>
          <w:bCs/>
          <w:i/>
          <w:iCs/>
        </w:rPr>
        <w:t>R</w:t>
      </w:r>
      <w:r w:rsidRPr="00FA2DB2" w:rsidR="00822734">
        <w:rPr>
          <w:b/>
          <w:bCs/>
          <w:i/>
          <w:iCs/>
        </w:rPr>
        <w:t xml:space="preserve">eporting. </w:t>
      </w:r>
      <w:r w:rsidR="006E75CA">
        <w:rPr>
          <w:b/>
          <w:bCs/>
          <w:i/>
          <w:iCs/>
        </w:rPr>
        <w:t>Verify the accuracy of the prepopulated information and, if needed, input up</w:t>
      </w:r>
      <w:r w:rsidR="00153432">
        <w:rPr>
          <w:b/>
          <w:bCs/>
          <w:i/>
          <w:iCs/>
        </w:rPr>
        <w:t>d</w:t>
      </w:r>
      <w:r w:rsidR="006E75CA">
        <w:rPr>
          <w:b/>
          <w:bCs/>
          <w:i/>
          <w:iCs/>
        </w:rPr>
        <w:t>ated information.</w:t>
      </w:r>
      <w:r w:rsidRPr="00FA2DB2" w:rsidR="00822734">
        <w:rPr>
          <w:b/>
          <w:bCs/>
          <w:i/>
          <w:iCs/>
        </w:rPr>
        <w:t xml:space="preserve"> </w:t>
      </w:r>
    </w:p>
    <w:p w:rsidR="00CA269A" w:rsidP="00153432" w14:paraId="3BA47EB0" w14:textId="50A4903C">
      <w:r>
        <w:t>It is important to verify and update t</w:t>
      </w:r>
      <w:r w:rsidR="0049510C">
        <w:t>h</w:t>
      </w:r>
      <w:r w:rsidR="00ED19C1">
        <w:t>e designee names to</w:t>
      </w:r>
      <w:r>
        <w:t xml:space="preserve"> ensure the portal will accept the Final Report when it is certified and submitted.  </w:t>
      </w:r>
      <w:r w:rsidR="00FA213D">
        <w:t xml:space="preserve">It is important to </w:t>
      </w:r>
      <w:r w:rsidR="002F0693">
        <w:t xml:space="preserve">ensure contact </w:t>
      </w:r>
      <w:r w:rsidR="00FA213D">
        <w:t>correct information for contact</w:t>
      </w:r>
      <w:r w:rsidR="002F0693">
        <w:t>s</w:t>
      </w:r>
      <w:r w:rsidR="00FA213D">
        <w:t xml:space="preserve"> </w:t>
      </w:r>
      <w:r w:rsidR="002F0693">
        <w:t xml:space="preserve">as </w:t>
      </w:r>
      <w:r>
        <w:t>Treasury will use th</w:t>
      </w:r>
      <w:r w:rsidR="00FA213D">
        <w:t xml:space="preserve">is information </w:t>
      </w:r>
      <w:r>
        <w:t>i</w:t>
      </w:r>
      <w:r w:rsidR="00FA213D">
        <w:t xml:space="preserve">f we have </w:t>
      </w:r>
      <w:r>
        <w:t xml:space="preserve">questions </w:t>
      </w:r>
      <w:r w:rsidR="00FA213D">
        <w:t xml:space="preserve">or additional guidance on </w:t>
      </w:r>
      <w:r>
        <w:t>closeout</w:t>
      </w:r>
      <w:r w:rsidR="00FA213D">
        <w:t xml:space="preserve"> or related issues in the future</w:t>
      </w:r>
      <w:r>
        <w:t>.</w:t>
      </w:r>
      <w:r w:rsidR="00ED19C1">
        <w:t xml:space="preserve">  You may designate additional staff for each role to ensure Treasury is able to contact </w:t>
      </w:r>
      <w:r w:rsidR="00153432">
        <w:t xml:space="preserve">the grantee </w:t>
      </w:r>
      <w:r w:rsidR="00ED19C1">
        <w:t>in the future, if needed.</w:t>
      </w:r>
      <w:r w:rsidR="00ED19C1">
        <w:br/>
      </w:r>
    </w:p>
    <w:p w:rsidR="00822734" w:rsidRPr="0049510C" w:rsidP="00102FAC" w14:paraId="5DE5D8E6" w14:textId="19CBCE2E">
      <w:pPr>
        <w:jc w:val="both"/>
        <w:rPr>
          <w:i/>
          <w:iCs/>
          <w:u w:val="single"/>
        </w:rPr>
      </w:pPr>
      <w:r w:rsidRPr="0049510C">
        <w:rPr>
          <w:i/>
          <w:iCs/>
          <w:u w:val="single"/>
        </w:rPr>
        <w:t>The Grantee’s Registration with SAM.gov (the Federal System for Award Management)</w:t>
      </w:r>
    </w:p>
    <w:p w:rsidR="00FA213D" w:rsidRPr="00FA2DB2" w:rsidP="000368DA" w14:paraId="5E4D4CF7" w14:textId="788AB550">
      <w:pPr>
        <w:ind w:left="720"/>
        <w:jc w:val="both"/>
        <w:rPr>
          <w:b/>
          <w:bCs/>
          <w:i/>
          <w:iCs/>
        </w:rPr>
      </w:pPr>
      <w:r w:rsidRPr="00FA2DB2">
        <w:rPr>
          <w:b/>
          <w:bCs/>
          <w:i/>
          <w:iCs/>
        </w:rPr>
        <w:t xml:space="preserve">Task: Grantees should review the prepopulated information, verify it, and, if needed, input updated information.  </w:t>
      </w:r>
      <w:r w:rsidR="006E75CA">
        <w:rPr>
          <w:b/>
          <w:bCs/>
          <w:i/>
          <w:iCs/>
        </w:rPr>
        <w:t>M</w:t>
      </w:r>
      <w:r w:rsidRPr="00FA2DB2">
        <w:rPr>
          <w:b/>
          <w:bCs/>
          <w:i/>
          <w:iCs/>
        </w:rPr>
        <w:t>anually type over the prepopulated data to provide the updates.</w:t>
      </w:r>
    </w:p>
    <w:p w:rsidR="00822734" w:rsidRPr="00AD01A7" w:rsidP="00AD01A7" w14:paraId="7351C9EB" w14:textId="11A93DF5">
      <w:pPr>
        <w:pStyle w:val="Heading2"/>
        <w:rPr>
          <w:b/>
          <w:bCs/>
        </w:rPr>
      </w:pPr>
      <w:bookmarkStart w:id="5" w:name="_Toc116407344"/>
      <w:r>
        <w:br/>
      </w:r>
      <w:bookmarkStart w:id="6" w:name="_Toc116469641"/>
      <w:r w:rsidRPr="00AD01A7" w:rsidR="00D923AF">
        <w:rPr>
          <w:b/>
          <w:bCs/>
        </w:rPr>
        <w:t xml:space="preserve">Tab: </w:t>
      </w:r>
      <w:r w:rsidRPr="00AD01A7" w:rsidR="004B3C29">
        <w:rPr>
          <w:b/>
          <w:bCs/>
        </w:rPr>
        <w:t xml:space="preserve">ERA1 </w:t>
      </w:r>
      <w:r w:rsidRPr="00AD01A7">
        <w:rPr>
          <w:b/>
          <w:bCs/>
        </w:rPr>
        <w:t>Project Overview</w:t>
      </w:r>
      <w:bookmarkEnd w:id="6"/>
      <w:r w:rsidRPr="00AD01A7">
        <w:rPr>
          <w:b/>
          <w:bCs/>
        </w:rPr>
        <w:t xml:space="preserve"> </w:t>
      </w:r>
      <w:bookmarkEnd w:id="5"/>
    </w:p>
    <w:p w:rsidR="00FA213D" w:rsidP="00102FAC" w14:paraId="58E6D870" w14:textId="364707AF">
      <w:pPr>
        <w:jc w:val="both"/>
      </w:pPr>
      <w:r>
        <w:br/>
      </w:r>
      <w:r>
        <w:t xml:space="preserve">The </w:t>
      </w:r>
      <w:r w:rsidR="0049510C">
        <w:t xml:space="preserve">contents </w:t>
      </w:r>
      <w:r>
        <w:t>on th</w:t>
      </w:r>
      <w:r w:rsidR="000368DA">
        <w:t xml:space="preserve">e Project Overview </w:t>
      </w:r>
      <w:r w:rsidR="00FA2DB2">
        <w:t>tab</w:t>
      </w:r>
      <w:r w:rsidR="0009212B">
        <w:t xml:space="preserve"> aligns with </w:t>
      </w:r>
      <w:r w:rsidR="00655221">
        <w:t xml:space="preserve">questions required on the </w:t>
      </w:r>
      <w:r w:rsidR="00822734">
        <w:t>quarterly report</w:t>
      </w:r>
      <w:r w:rsidR="00FA2DB2">
        <w:t>, with a few c</w:t>
      </w:r>
      <w:r>
        <w:t>hanges as discussed below.</w:t>
      </w:r>
    </w:p>
    <w:p w:rsidR="00CA269A" w:rsidP="00102FAC" w14:paraId="280E94D0" w14:textId="531775F5">
      <w:pPr>
        <w:jc w:val="both"/>
      </w:pPr>
      <w:r>
        <w:t xml:space="preserve">In the first two </w:t>
      </w:r>
      <w:r w:rsidR="00FA213D">
        <w:t>sections</w:t>
      </w:r>
      <w:r w:rsidR="00FA2DB2">
        <w:t xml:space="preserve"> on this tab,</w:t>
      </w:r>
      <w:r w:rsidR="00FA213D">
        <w:t xml:space="preserve"> </w:t>
      </w:r>
      <w:r>
        <w:t>the portal will pre</w:t>
      </w:r>
      <w:r w:rsidR="00CC65D4">
        <w:t>populate</w:t>
      </w:r>
      <w:r>
        <w:t xml:space="preserve"> and display</w:t>
      </w:r>
      <w:r w:rsidR="00CC65D4">
        <w:t xml:space="preserve"> information the grantee provided in the most recent quarterly report. </w:t>
      </w:r>
    </w:p>
    <w:p w:rsidR="00CC65D4" w:rsidRPr="00655221" w:rsidP="000368DA" w14:paraId="62EBC70B" w14:textId="44D8AAEF">
      <w:pPr>
        <w:ind w:left="720"/>
        <w:jc w:val="both"/>
        <w:rPr>
          <w:b/>
          <w:bCs/>
          <w:i/>
          <w:iCs/>
        </w:rPr>
      </w:pPr>
      <w:r w:rsidRPr="00655221">
        <w:rPr>
          <w:b/>
          <w:bCs/>
          <w:i/>
          <w:iCs/>
        </w:rPr>
        <w:t>Task:  Grantees should review</w:t>
      </w:r>
      <w:r w:rsidR="002F0693">
        <w:rPr>
          <w:b/>
          <w:bCs/>
          <w:i/>
          <w:iCs/>
        </w:rPr>
        <w:t>, verify, and if necessary</w:t>
      </w:r>
      <w:r w:rsidR="00683C1C">
        <w:rPr>
          <w:b/>
          <w:bCs/>
          <w:i/>
          <w:iCs/>
        </w:rPr>
        <w:t>,</w:t>
      </w:r>
      <w:r w:rsidR="002F0693">
        <w:rPr>
          <w:b/>
          <w:bCs/>
          <w:i/>
          <w:iCs/>
        </w:rPr>
        <w:t xml:space="preserve"> update </w:t>
      </w:r>
      <w:r w:rsidRPr="00655221">
        <w:rPr>
          <w:b/>
          <w:bCs/>
          <w:i/>
          <w:iCs/>
        </w:rPr>
        <w:t>the information</w:t>
      </w:r>
      <w:r w:rsidR="00FA2DB2">
        <w:rPr>
          <w:b/>
          <w:bCs/>
          <w:i/>
          <w:iCs/>
        </w:rPr>
        <w:t xml:space="preserve"> </w:t>
      </w:r>
      <w:r w:rsidRPr="00655221" w:rsidR="00B21632">
        <w:rPr>
          <w:b/>
          <w:bCs/>
          <w:i/>
          <w:iCs/>
        </w:rPr>
        <w:t xml:space="preserve">prepopulated </w:t>
      </w:r>
      <w:r w:rsidR="00B21632">
        <w:rPr>
          <w:b/>
          <w:bCs/>
          <w:i/>
          <w:iCs/>
        </w:rPr>
        <w:t>i</w:t>
      </w:r>
      <w:r w:rsidR="00FA2DB2">
        <w:rPr>
          <w:b/>
          <w:bCs/>
          <w:i/>
          <w:iCs/>
        </w:rPr>
        <w:t>n the following sections</w:t>
      </w:r>
      <w:r w:rsidRPr="00655221">
        <w:rPr>
          <w:b/>
          <w:bCs/>
          <w:i/>
          <w:iCs/>
        </w:rPr>
        <w:t>.</w:t>
      </w:r>
    </w:p>
    <w:p w:rsidR="002A335F" w:rsidRPr="002A335F" w:rsidP="00102FAC" w14:paraId="3249E1CC" w14:textId="1357A633">
      <w:pPr>
        <w:jc w:val="both"/>
        <w:rPr>
          <w:i/>
          <w:iCs/>
          <w:u w:val="single"/>
        </w:rPr>
      </w:pPr>
      <w:r>
        <w:rPr>
          <w:i/>
          <w:iCs/>
          <w:u w:val="single"/>
        </w:rPr>
        <w:t>ERA1</w:t>
      </w:r>
      <w:r w:rsidRPr="002A335F">
        <w:rPr>
          <w:i/>
          <w:iCs/>
          <w:u w:val="single"/>
        </w:rPr>
        <w:t xml:space="preserve"> Project Information</w:t>
      </w:r>
    </w:p>
    <w:p w:rsidR="00E21DD8" w:rsidP="00102FAC" w14:paraId="6E23874A" w14:textId="7994754C">
      <w:pPr>
        <w:pStyle w:val="ListParagraph"/>
        <w:numPr>
          <w:ilvl w:val="0"/>
          <w:numId w:val="4"/>
        </w:numPr>
        <w:jc w:val="both"/>
      </w:pPr>
      <w:r>
        <w:t>Recipient (Grantee) Project ID</w:t>
      </w:r>
      <w:r w:rsidR="00DC0C47">
        <w:t xml:space="preserve">.  </w:t>
      </w:r>
      <w:r w:rsidR="00655221">
        <w:t>(</w:t>
      </w:r>
      <w:r w:rsidR="00DC0C47">
        <w:t xml:space="preserve">This is the </w:t>
      </w:r>
      <w:r>
        <w:t>ID the grantee submitted previously.</w:t>
      </w:r>
      <w:r w:rsidR="00655221">
        <w:t>)</w:t>
      </w:r>
    </w:p>
    <w:p w:rsidR="00CC65D4" w:rsidP="00102FAC" w14:paraId="6A8D8FE8" w14:textId="7647E9C0">
      <w:pPr>
        <w:pStyle w:val="ListParagraph"/>
        <w:numPr>
          <w:ilvl w:val="0"/>
          <w:numId w:val="4"/>
        </w:numPr>
        <w:jc w:val="both"/>
      </w:pPr>
      <w:r>
        <w:t xml:space="preserve">Name of the </w:t>
      </w:r>
      <w:r w:rsidR="009032EE">
        <w:t>ERA1</w:t>
      </w:r>
      <w:r>
        <w:t xml:space="preserve"> Project</w:t>
      </w:r>
      <w:r w:rsidR="00DC0C47">
        <w:t xml:space="preserve">.  </w:t>
      </w:r>
    </w:p>
    <w:p w:rsidR="00CC65D4" w:rsidP="00102FAC" w14:paraId="3D30BF4C" w14:textId="6A2C0AC4">
      <w:pPr>
        <w:pStyle w:val="ListParagraph"/>
        <w:numPr>
          <w:ilvl w:val="0"/>
          <w:numId w:val="4"/>
        </w:numPr>
        <w:jc w:val="both"/>
      </w:pPr>
      <w:r>
        <w:t>ERA1</w:t>
      </w:r>
      <w:r>
        <w:t xml:space="preserve"> Website URL</w:t>
      </w:r>
    </w:p>
    <w:p w:rsidR="006E75CA" w:rsidRPr="006E75CA" w:rsidP="00102FAC" w14:paraId="7273AE63" w14:textId="77777777">
      <w:pPr>
        <w:pStyle w:val="ListParagraph"/>
        <w:numPr>
          <w:ilvl w:val="0"/>
          <w:numId w:val="4"/>
        </w:numPr>
        <w:jc w:val="both"/>
        <w:rPr>
          <w:i/>
          <w:iCs/>
          <w:u w:val="single"/>
        </w:rPr>
      </w:pPr>
      <w:r>
        <w:t xml:space="preserve">Geographic Service Area for the </w:t>
      </w:r>
      <w:r w:rsidR="009032EE">
        <w:t>ERA1</w:t>
      </w:r>
      <w:r>
        <w:t xml:space="preserve"> project </w:t>
      </w:r>
      <w:r w:rsidR="00655221">
        <w:t xml:space="preserve"> </w:t>
      </w:r>
    </w:p>
    <w:p w:rsidR="00DC0C47" w:rsidRPr="006E75CA" w:rsidP="006E75CA" w14:paraId="1DFB4ACD" w14:textId="7D20E810">
      <w:pPr>
        <w:jc w:val="both"/>
        <w:rPr>
          <w:i/>
          <w:iCs/>
          <w:u w:val="single"/>
        </w:rPr>
      </w:pPr>
      <w:r w:rsidRPr="006E75CA">
        <w:rPr>
          <w:i/>
          <w:iCs/>
          <w:u w:val="single"/>
        </w:rPr>
        <w:t>Narrative Descriptions of T</w:t>
      </w:r>
      <w:r w:rsidRPr="006E75CA" w:rsidR="006A42C5">
        <w:rPr>
          <w:i/>
          <w:iCs/>
          <w:u w:val="single"/>
        </w:rPr>
        <w:t>hree</w:t>
      </w:r>
      <w:r w:rsidRPr="006E75CA">
        <w:rPr>
          <w:i/>
          <w:iCs/>
          <w:u w:val="single"/>
        </w:rPr>
        <w:t xml:space="preserve"> Features</w:t>
      </w:r>
    </w:p>
    <w:p w:rsidR="002A335F" w:rsidP="00102FAC" w14:paraId="2EC85535" w14:textId="17FD8A0C">
      <w:pPr>
        <w:pStyle w:val="ListParagraph"/>
        <w:numPr>
          <w:ilvl w:val="0"/>
          <w:numId w:val="12"/>
        </w:numPr>
      </w:pPr>
      <w:r>
        <w:t>Description of t</w:t>
      </w:r>
      <w:r w:rsidR="00DC0C47">
        <w:t xml:space="preserve">he </w:t>
      </w:r>
      <w:r w:rsidR="00CC65D4">
        <w:t xml:space="preserve">Grantee’s System for Prioritizing Assistance for the </w:t>
      </w:r>
      <w:r w:rsidR="009032EE">
        <w:t>ERA1</w:t>
      </w:r>
      <w:r w:rsidR="00CC65D4">
        <w:t xml:space="preserve"> project </w:t>
      </w:r>
      <w:r w:rsidR="00DC0C47">
        <w:t xml:space="preserve">and URL where the information is/was available for the public. </w:t>
      </w:r>
      <w:r w:rsidR="00CC65D4">
        <w:t xml:space="preserve">If there is no website, </w:t>
      </w:r>
      <w:r w:rsidR="00655221">
        <w:t xml:space="preserve">the grantee must </w:t>
      </w:r>
      <w:r w:rsidR="00CC65D4">
        <w:t xml:space="preserve">upload an electronic copy of </w:t>
      </w:r>
      <w:r w:rsidR="00655221">
        <w:t>publicly available information</w:t>
      </w:r>
      <w:r w:rsidR="006A42C5">
        <w:t xml:space="preserve"> about the prioritization</w:t>
      </w:r>
      <w:r w:rsidR="00CC65D4">
        <w:t>.</w:t>
      </w:r>
      <w:r>
        <w:br/>
      </w:r>
    </w:p>
    <w:p w:rsidR="002A335F" w:rsidRPr="006A42C5" w:rsidP="00102FAC" w14:paraId="6AB8EFAE" w14:textId="32AAEBDE">
      <w:pPr>
        <w:pStyle w:val="ListParagraph"/>
        <w:numPr>
          <w:ilvl w:val="0"/>
          <w:numId w:val="12"/>
        </w:numPr>
        <w:rPr>
          <w:i/>
          <w:iCs/>
          <w:u w:val="single"/>
        </w:rPr>
      </w:pPr>
      <w:r>
        <w:t>Description of th</w:t>
      </w:r>
      <w:r w:rsidR="00CC65D4">
        <w:t xml:space="preserve">e Grantee’s use of Fact-based Proxies for </w:t>
      </w:r>
      <w:r w:rsidR="00DC0C47">
        <w:t>d</w:t>
      </w:r>
      <w:r w:rsidR="00CC65D4">
        <w:t xml:space="preserve">etermining </w:t>
      </w:r>
      <w:r w:rsidR="00DC0C47">
        <w:t>el</w:t>
      </w:r>
      <w:r w:rsidR="00CC65D4">
        <w:t xml:space="preserve">igibility for the </w:t>
      </w:r>
      <w:r w:rsidR="009032EE">
        <w:t>ERA1</w:t>
      </w:r>
      <w:r w:rsidR="00DC0C47">
        <w:t xml:space="preserve"> project</w:t>
      </w:r>
      <w:r w:rsidR="00CC65D4">
        <w:t xml:space="preserve">.  </w:t>
      </w:r>
      <w:r w:rsidR="00FA213D">
        <w:t xml:space="preserve">If </w:t>
      </w:r>
      <w:r w:rsidR="00655221">
        <w:t>the grantee indicated “Y</w:t>
      </w:r>
      <w:r w:rsidR="00FA213D">
        <w:t>es,</w:t>
      </w:r>
      <w:r w:rsidR="00655221">
        <w:t>”</w:t>
      </w:r>
      <w:r w:rsidR="00FA213D">
        <w:t xml:space="preserve"> review and update the previously submitted narrative description of the </w:t>
      </w:r>
      <w:r w:rsidR="00DC0C47">
        <w:t xml:space="preserve">grantee’s process for utilizing the </w:t>
      </w:r>
      <w:r w:rsidR="00CC65D4">
        <w:t>proxies</w:t>
      </w:r>
      <w:r w:rsidR="00655221">
        <w:t>.</w:t>
      </w:r>
      <w:r w:rsidR="006A42C5">
        <w:br/>
      </w:r>
    </w:p>
    <w:p w:rsidR="006A42C5" w:rsidP="00102FAC" w14:paraId="05443E0D" w14:textId="3F1F4866">
      <w:pPr>
        <w:pStyle w:val="ListParagraph"/>
        <w:numPr>
          <w:ilvl w:val="0"/>
          <w:numId w:val="12"/>
        </w:numPr>
        <w:tabs>
          <w:tab w:val="left" w:pos="360"/>
        </w:tabs>
        <w:jc w:val="both"/>
      </w:pPr>
      <w:r>
        <w:t>Brief description(s) of the Grantee’s effective practices for sharing with the ERA community.  (This is an optional item.)</w:t>
      </w:r>
      <w:r w:rsidR="00FA213D">
        <w:t xml:space="preserve">  Please review and update any previously submitted items, and please do provide information on other effective practices that may be helpful for other rental assistance providers.</w:t>
      </w:r>
    </w:p>
    <w:p w:rsidR="008D3E31" w:rsidRPr="002A335F" w:rsidP="00102FAC" w14:paraId="1457E2F0" w14:textId="09412EA2">
      <w:pPr>
        <w:jc w:val="both"/>
        <w:rPr>
          <w:i/>
          <w:iCs/>
          <w:u w:val="single"/>
        </w:rPr>
      </w:pPr>
      <w:bookmarkStart w:id="7" w:name="_Hlk117619457"/>
      <w:r>
        <w:rPr>
          <w:i/>
          <w:iCs/>
          <w:u w:val="single"/>
        </w:rPr>
        <w:t>ERA1</w:t>
      </w:r>
      <w:r w:rsidRPr="002A335F">
        <w:rPr>
          <w:i/>
          <w:iCs/>
          <w:u w:val="single"/>
        </w:rPr>
        <w:t xml:space="preserve"> Project Final Summary Narrative</w:t>
      </w:r>
    </w:p>
    <w:p w:rsidR="000368DA" w:rsidRPr="00655221" w:rsidP="000368DA" w14:paraId="1DCC651C" w14:textId="09B701A9">
      <w:pPr>
        <w:ind w:left="720"/>
        <w:jc w:val="both"/>
        <w:rPr>
          <w:b/>
          <w:bCs/>
          <w:i/>
          <w:iCs/>
        </w:rPr>
      </w:pPr>
      <w:r w:rsidRPr="00655221">
        <w:rPr>
          <w:b/>
          <w:bCs/>
          <w:i/>
          <w:iCs/>
        </w:rPr>
        <w:t xml:space="preserve">Task:  Grantees should provide </w:t>
      </w:r>
      <w:r w:rsidR="000754CB">
        <w:rPr>
          <w:b/>
          <w:bCs/>
          <w:i/>
          <w:iCs/>
        </w:rPr>
        <w:t>a</w:t>
      </w:r>
      <w:r w:rsidR="000754CB">
        <w:rPr>
          <w:b/>
          <w:bCs/>
          <w:i/>
          <w:iCs/>
        </w:rPr>
        <w:t xml:space="preserve"> </w:t>
      </w:r>
      <w:r w:rsidRPr="00655221">
        <w:rPr>
          <w:b/>
          <w:bCs/>
          <w:i/>
          <w:iCs/>
        </w:rPr>
        <w:t>narrative statement as described below.</w:t>
      </w:r>
    </w:p>
    <w:p w:rsidR="008D3E31" w:rsidP="00FA2DB2" w14:paraId="033EDEA9" w14:textId="4CC760DF">
      <w:pPr>
        <w:jc w:val="both"/>
      </w:pPr>
      <w:r>
        <w:t>Grantees must provide a</w:t>
      </w:r>
      <w:r w:rsidR="00436FEF">
        <w:t xml:space="preserve"> </w:t>
      </w:r>
      <w:r w:rsidRPr="181D07D6" w:rsidR="00436FEF">
        <w:rPr>
          <w:u w:val="single"/>
        </w:rPr>
        <w:t>new</w:t>
      </w:r>
      <w:r>
        <w:t xml:space="preserve"> narrative summa</w:t>
      </w:r>
      <w:r w:rsidR="00285A5A">
        <w:t xml:space="preserve">ry </w:t>
      </w:r>
      <w:r w:rsidR="00655221">
        <w:t>description of its ERA1 project</w:t>
      </w:r>
      <w:r w:rsidR="00FA2DB2">
        <w:t xml:space="preserve"> overall</w:t>
      </w:r>
      <w:r w:rsidR="00436FEF">
        <w:t xml:space="preserve">. </w:t>
      </w:r>
      <w:r w:rsidR="0049510C">
        <w:t xml:space="preserve"> </w:t>
      </w:r>
      <w:r w:rsidR="002A335F">
        <w:t>Grantees can either cut and past</w:t>
      </w:r>
      <w:r w:rsidR="00B21632">
        <w:t>e</w:t>
      </w:r>
      <w:r w:rsidR="002A335F">
        <w:t xml:space="preserve"> the narrative into the on-screen text box or upload </w:t>
      </w:r>
      <w:r w:rsidR="00FA2DB2">
        <w:t xml:space="preserve">a </w:t>
      </w:r>
      <w:r w:rsidR="002A335F">
        <w:t xml:space="preserve">narrative in </w:t>
      </w:r>
      <w:r w:rsidR="00FA2DB2">
        <w:t xml:space="preserve">a </w:t>
      </w:r>
      <w:r w:rsidR="006E75CA">
        <w:t>document in Word format</w:t>
      </w:r>
      <w:r w:rsidR="002A335F">
        <w:t xml:space="preserve">.   </w:t>
      </w:r>
      <w:r>
        <w:t>Please</w:t>
      </w:r>
      <w:r w:rsidR="00436FEF">
        <w:t xml:space="preserve"> address the </w:t>
      </w:r>
      <w:r w:rsidR="0049510C">
        <w:t xml:space="preserve">following </w:t>
      </w:r>
      <w:r w:rsidR="00436FEF">
        <w:t>topics</w:t>
      </w:r>
      <w:r w:rsidR="00FA2DB2">
        <w:t xml:space="preserve"> in the summary description</w:t>
      </w:r>
      <w:r>
        <w:t>:</w:t>
      </w:r>
    </w:p>
    <w:p w:rsidR="008D3E31" w:rsidP="00FA2DB2" w14:paraId="4F58CE96" w14:textId="7DD65597">
      <w:pPr>
        <w:pStyle w:val="ListParagraph"/>
        <w:numPr>
          <w:ilvl w:val="0"/>
          <w:numId w:val="5"/>
        </w:numPr>
        <w:ind w:left="720"/>
        <w:jc w:val="both"/>
      </w:pPr>
      <w:r>
        <w:t>Accomplishments</w:t>
      </w:r>
    </w:p>
    <w:p w:rsidR="00B60188" w:rsidP="00FA2DB2" w14:paraId="13F95D6F" w14:textId="382B01A4">
      <w:pPr>
        <w:pStyle w:val="ListParagraph"/>
        <w:numPr>
          <w:ilvl w:val="0"/>
          <w:numId w:val="5"/>
        </w:numPr>
        <w:ind w:left="720"/>
        <w:jc w:val="both"/>
      </w:pPr>
      <w:r>
        <w:t>Application Process</w:t>
      </w:r>
    </w:p>
    <w:p w:rsidR="008D3E31" w:rsidP="00FA2DB2" w14:paraId="229E722D" w14:textId="1E3FE322">
      <w:pPr>
        <w:pStyle w:val="ListParagraph"/>
        <w:numPr>
          <w:ilvl w:val="0"/>
          <w:numId w:val="5"/>
        </w:numPr>
        <w:ind w:left="720"/>
        <w:jc w:val="both"/>
      </w:pPr>
      <w:r>
        <w:t>Project governance and management structure</w:t>
      </w:r>
    </w:p>
    <w:p w:rsidR="008D3E31" w:rsidP="00FA2DB2" w14:paraId="31AABAD3" w14:textId="4A728F55">
      <w:pPr>
        <w:pStyle w:val="ListParagraph"/>
        <w:numPr>
          <w:ilvl w:val="0"/>
          <w:numId w:val="5"/>
        </w:numPr>
        <w:ind w:left="720"/>
        <w:jc w:val="both"/>
      </w:pPr>
      <w:r>
        <w:t>Key participating organizations</w:t>
      </w:r>
    </w:p>
    <w:p w:rsidR="008D3E31" w:rsidP="00FA2DB2" w14:paraId="27F182AD" w14:textId="664B24EA">
      <w:pPr>
        <w:pStyle w:val="ListParagraph"/>
        <w:numPr>
          <w:ilvl w:val="0"/>
          <w:numId w:val="5"/>
        </w:numPr>
        <w:ind w:left="720"/>
        <w:jc w:val="both"/>
      </w:pPr>
      <w:r>
        <w:t>Outreach strategies used</w:t>
      </w:r>
    </w:p>
    <w:p w:rsidR="008D3E31" w:rsidP="00FA2DB2" w14:paraId="6BD40F07" w14:textId="2C5D1DC1">
      <w:pPr>
        <w:pStyle w:val="ListParagraph"/>
        <w:numPr>
          <w:ilvl w:val="0"/>
          <w:numId w:val="5"/>
        </w:numPr>
        <w:ind w:left="720"/>
        <w:jc w:val="both"/>
      </w:pPr>
      <w:r>
        <w:t>Services provided</w:t>
      </w:r>
    </w:p>
    <w:p w:rsidR="008D3E31" w:rsidP="00FA2DB2" w14:paraId="0B4B5207" w14:textId="139D44D3">
      <w:pPr>
        <w:pStyle w:val="ListParagraph"/>
        <w:numPr>
          <w:ilvl w:val="0"/>
          <w:numId w:val="5"/>
        </w:numPr>
        <w:ind w:left="720"/>
        <w:jc w:val="both"/>
      </w:pPr>
      <w:r>
        <w:t>Housing stability services provided</w:t>
      </w:r>
    </w:p>
    <w:p w:rsidR="008D3E31" w:rsidP="00FA2DB2" w14:paraId="13661FFB" w14:textId="59674E87">
      <w:pPr>
        <w:pStyle w:val="ListParagraph"/>
        <w:numPr>
          <w:ilvl w:val="0"/>
          <w:numId w:val="5"/>
        </w:numPr>
        <w:ind w:left="720"/>
        <w:jc w:val="both"/>
      </w:pPr>
      <w:r>
        <w:t>Other affordable rental housing and eviction prevention services provided</w:t>
      </w:r>
    </w:p>
    <w:p w:rsidR="008D3E31" w:rsidP="00FA2DB2" w14:paraId="6B3C864E" w14:textId="3E14EE31">
      <w:pPr>
        <w:pStyle w:val="ListParagraph"/>
        <w:numPr>
          <w:ilvl w:val="0"/>
          <w:numId w:val="5"/>
        </w:numPr>
        <w:ind w:left="720"/>
        <w:jc w:val="both"/>
      </w:pPr>
      <w:r>
        <w:t>Plans for future action</w:t>
      </w:r>
      <w:r w:rsidR="00B60188">
        <w:t xml:space="preserve"> in extending the impact of the ERA project</w:t>
      </w:r>
    </w:p>
    <w:p w:rsidR="008D3E31" w:rsidP="00FA2DB2" w14:paraId="03BF94EF" w14:textId="5CF8DED8">
      <w:pPr>
        <w:pStyle w:val="ListParagraph"/>
        <w:numPr>
          <w:ilvl w:val="0"/>
          <w:numId w:val="5"/>
        </w:numPr>
        <w:ind w:left="720"/>
        <w:jc w:val="both"/>
      </w:pPr>
      <w:r>
        <w:t>Lesson</w:t>
      </w:r>
      <w:r w:rsidR="00B21632">
        <w:t>s</w:t>
      </w:r>
      <w:r>
        <w:t xml:space="preserve"> learned</w:t>
      </w:r>
      <w:r w:rsidR="00B60188">
        <w:t xml:space="preserve"> for implementing emergency rent and utility </w:t>
      </w:r>
      <w:r w:rsidR="00C87B59">
        <w:t xml:space="preserve">payment </w:t>
      </w:r>
      <w:r w:rsidR="00B60188">
        <w:t>projects</w:t>
      </w:r>
      <w:r w:rsidR="00C87B59">
        <w:t xml:space="preserve"> generally and in the context of a disaster, and so forth</w:t>
      </w:r>
      <w:r w:rsidR="00B60188">
        <w:t>.</w:t>
      </w:r>
    </w:p>
    <w:p w:rsidR="00B60188" w:rsidP="00FA2DB2" w14:paraId="41064ED1" w14:textId="1E6C6930">
      <w:pPr>
        <w:pStyle w:val="ListParagraph"/>
        <w:numPr>
          <w:ilvl w:val="0"/>
          <w:numId w:val="5"/>
        </w:numPr>
        <w:ind w:left="720"/>
        <w:jc w:val="both"/>
      </w:pPr>
      <w:r>
        <w:t>Challenges faced</w:t>
      </w:r>
    </w:p>
    <w:p w:rsidR="008D3E31" w:rsidP="00FA2DB2" w14:paraId="5ED307F3" w14:textId="3256A50A">
      <w:pPr>
        <w:pStyle w:val="ListParagraph"/>
        <w:numPr>
          <w:ilvl w:val="0"/>
          <w:numId w:val="5"/>
        </w:numPr>
        <w:ind w:left="720"/>
        <w:jc w:val="both"/>
      </w:pPr>
      <w:r>
        <w:t>Other information you would like to highlight</w:t>
      </w:r>
    </w:p>
    <w:p w:rsidR="002C7AD8" w:rsidRPr="00AD01A7" w:rsidP="00AD01A7" w14:paraId="431EF54E" w14:textId="63B45131">
      <w:pPr>
        <w:pStyle w:val="Heading2"/>
        <w:rPr>
          <w:b/>
          <w:bCs/>
        </w:rPr>
      </w:pPr>
      <w:bookmarkStart w:id="8" w:name="_Toc116469642"/>
      <w:bookmarkStart w:id="9" w:name="_Toc116407345"/>
      <w:bookmarkEnd w:id="7"/>
      <w:r w:rsidRPr="00AD01A7">
        <w:rPr>
          <w:b/>
          <w:bCs/>
        </w:rPr>
        <w:t xml:space="preserve">Tab: </w:t>
      </w:r>
      <w:r w:rsidRPr="00AD01A7" w:rsidR="004B3C29">
        <w:rPr>
          <w:b/>
          <w:bCs/>
        </w:rPr>
        <w:t>Expenditures in Closeout Period</w:t>
      </w:r>
      <w:bookmarkEnd w:id="8"/>
      <w:r w:rsidRPr="00AD01A7" w:rsidR="00F3692B">
        <w:rPr>
          <w:b/>
          <w:bCs/>
        </w:rPr>
        <w:t xml:space="preserve"> </w:t>
      </w:r>
      <w:bookmarkEnd w:id="9"/>
    </w:p>
    <w:p w:rsidR="002C7AD8" w:rsidRPr="006E75CA" w:rsidP="00102FAC" w14:paraId="44C16445" w14:textId="650D14A3">
      <w:pPr>
        <w:jc w:val="both"/>
      </w:pPr>
      <w:r>
        <w:rPr>
          <w:sz w:val="20"/>
          <w:szCs w:val="20"/>
        </w:rPr>
        <w:br/>
      </w:r>
      <w:r w:rsidRPr="006E75CA">
        <w:t xml:space="preserve">Grantees must </w:t>
      </w:r>
      <w:r w:rsidRPr="006E75CA">
        <w:t xml:space="preserve">report </w:t>
      </w:r>
      <w:r w:rsidRPr="006E75CA" w:rsidR="00E0450C">
        <w:t xml:space="preserve">payments (expenditures) </w:t>
      </w:r>
      <w:r w:rsidR="006E75CA">
        <w:t xml:space="preserve">made </w:t>
      </w:r>
      <w:r w:rsidRPr="006E75CA">
        <w:t xml:space="preserve">in the closeout period for </w:t>
      </w:r>
      <w:r w:rsidRPr="006E75CA" w:rsidR="0082747F">
        <w:t>administrative cost</w:t>
      </w:r>
      <w:r w:rsidRPr="006E75CA">
        <w:t>s</w:t>
      </w:r>
      <w:r w:rsidRPr="006E75CA">
        <w:t>.</w:t>
      </w:r>
      <w:r w:rsidRPr="006E75CA" w:rsidR="006A42C5">
        <w:t xml:space="preserve"> </w:t>
      </w:r>
      <w:r w:rsidRPr="006E75CA" w:rsidR="00285A5A">
        <w:t xml:space="preserve"> </w:t>
      </w:r>
    </w:p>
    <w:p w:rsidR="002C7AD8" w:rsidRPr="006E75CA" w:rsidP="006E7206" w14:paraId="6CCE5D6D" w14:textId="211851BF">
      <w:pPr>
        <w:ind w:left="720"/>
        <w:jc w:val="both"/>
        <w:rPr>
          <w:rFonts w:cstheme="minorHAnsi"/>
          <w:i/>
          <w:iCs/>
          <w:shd w:val="clear" w:color="auto" w:fill="FFFFFF"/>
        </w:rPr>
      </w:pPr>
      <w:r w:rsidRPr="006E75CA">
        <w:rPr>
          <w:rFonts w:cstheme="minorHAnsi"/>
          <w:i/>
          <w:iCs/>
          <w:shd w:val="clear" w:color="auto" w:fill="FFFFFF"/>
        </w:rPr>
        <w:t>Reminder</w:t>
      </w:r>
      <w:r w:rsidRPr="006E75CA" w:rsidR="006A42C5">
        <w:rPr>
          <w:rFonts w:cstheme="minorHAnsi"/>
          <w:i/>
          <w:iCs/>
          <w:shd w:val="clear" w:color="auto" w:fill="FFFFFF"/>
        </w:rPr>
        <w:t>:</w:t>
      </w:r>
      <w:r w:rsidRPr="006E75CA">
        <w:rPr>
          <w:rFonts w:cstheme="minorHAnsi"/>
          <w:i/>
          <w:iCs/>
          <w:shd w:val="clear" w:color="auto" w:fill="FFFFFF"/>
        </w:rPr>
        <w:t xml:space="preserve"> Recipients may expend </w:t>
      </w:r>
      <w:r w:rsidRPr="006E75CA" w:rsidR="009032EE">
        <w:rPr>
          <w:rFonts w:cstheme="minorHAnsi"/>
          <w:i/>
          <w:iCs/>
          <w:shd w:val="clear" w:color="auto" w:fill="FFFFFF"/>
        </w:rPr>
        <w:t>ERA1</w:t>
      </w:r>
      <w:r w:rsidRPr="006E75CA">
        <w:rPr>
          <w:rFonts w:cstheme="minorHAnsi"/>
          <w:i/>
          <w:iCs/>
          <w:shd w:val="clear" w:color="auto" w:fill="FFFFFF"/>
        </w:rPr>
        <w:t xml:space="preserve"> funds during the closeout period </w:t>
      </w:r>
      <w:r w:rsidRPr="006E75CA" w:rsidR="00232B71">
        <w:rPr>
          <w:rFonts w:cstheme="minorHAnsi"/>
          <w:i/>
          <w:iCs/>
          <w:shd w:val="clear" w:color="auto" w:fill="FFFFFF"/>
        </w:rPr>
        <w:t xml:space="preserve">only for </w:t>
      </w:r>
      <w:r w:rsidRPr="00E00867">
        <w:rPr>
          <w:i/>
          <w:shd w:val="clear" w:color="auto" w:fill="FFFFFF"/>
        </w:rPr>
        <w:t xml:space="preserve">administrative costs </w:t>
      </w:r>
      <w:r w:rsidRPr="006E75CA">
        <w:rPr>
          <w:rFonts w:cstheme="minorHAnsi"/>
          <w:i/>
          <w:iCs/>
          <w:shd w:val="clear" w:color="auto" w:fill="FFFFFF"/>
        </w:rPr>
        <w:t>incurred in the closeout perio</w:t>
      </w:r>
      <w:r w:rsidRPr="006E75CA" w:rsidR="003F2A78">
        <w:rPr>
          <w:rFonts w:cstheme="minorHAnsi"/>
          <w:i/>
          <w:iCs/>
          <w:shd w:val="clear" w:color="auto" w:fill="FFFFFF"/>
        </w:rPr>
        <w:t>d, which is the 120</w:t>
      </w:r>
      <w:r w:rsidRPr="006E75CA" w:rsidR="00285A5A">
        <w:rPr>
          <w:rFonts w:cstheme="minorHAnsi"/>
          <w:i/>
          <w:iCs/>
          <w:shd w:val="clear" w:color="auto" w:fill="FFFFFF"/>
        </w:rPr>
        <w:t>-</w:t>
      </w:r>
      <w:r w:rsidRPr="006E75CA" w:rsidR="003F2A78">
        <w:rPr>
          <w:rFonts w:cstheme="minorHAnsi"/>
          <w:i/>
          <w:iCs/>
          <w:shd w:val="clear" w:color="auto" w:fill="FFFFFF"/>
        </w:rPr>
        <w:t xml:space="preserve">day period from October 1, 2022, through January 30, </w:t>
      </w:r>
      <w:r w:rsidRPr="006E75CA" w:rsidR="003F2A78">
        <w:rPr>
          <w:rFonts w:cstheme="minorHAnsi"/>
          <w:i/>
          <w:iCs/>
          <w:shd w:val="clear" w:color="auto" w:fill="FFFFFF"/>
        </w:rPr>
        <w:t>2023</w:t>
      </w:r>
      <w:r w:rsidR="00BA328E">
        <w:rPr>
          <w:rFonts w:cstheme="minorHAnsi"/>
          <w:i/>
          <w:iCs/>
          <w:shd w:val="clear" w:color="auto" w:fill="FFFFFF"/>
        </w:rPr>
        <w:t xml:space="preserve"> for recipients that did not receive reallocated funds (closeout period is December 30, 2022 through April 28, 2023 if reallocated funds received)</w:t>
      </w:r>
      <w:r w:rsidRPr="006E75CA" w:rsidR="003F2A78">
        <w:rPr>
          <w:rFonts w:cstheme="minorHAnsi"/>
          <w:i/>
          <w:iCs/>
          <w:shd w:val="clear" w:color="auto" w:fill="FFFFFF"/>
        </w:rPr>
        <w:t xml:space="preserve">. </w:t>
      </w:r>
      <w:r w:rsidRPr="006E75CA" w:rsidR="006A42C5">
        <w:rPr>
          <w:rFonts w:cstheme="minorHAnsi"/>
          <w:i/>
          <w:iCs/>
          <w:shd w:val="clear" w:color="auto" w:fill="FFFFFF"/>
        </w:rPr>
        <w:t>Grantee</w:t>
      </w:r>
      <w:r w:rsidR="00BA328E">
        <w:rPr>
          <w:rFonts w:cstheme="minorHAnsi"/>
          <w:i/>
          <w:iCs/>
          <w:shd w:val="clear" w:color="auto" w:fill="FFFFFF"/>
        </w:rPr>
        <w:t>s</w:t>
      </w:r>
      <w:r w:rsidRPr="006E75CA" w:rsidR="006A42C5">
        <w:rPr>
          <w:rFonts w:cstheme="minorHAnsi"/>
          <w:i/>
          <w:iCs/>
          <w:shd w:val="clear" w:color="auto" w:fill="FFFFFF"/>
        </w:rPr>
        <w:t xml:space="preserve"> must have obligated </w:t>
      </w:r>
      <w:r w:rsidRPr="006E75CA" w:rsidR="00232B71">
        <w:rPr>
          <w:rFonts w:cstheme="minorHAnsi"/>
          <w:i/>
          <w:iCs/>
          <w:shd w:val="clear" w:color="auto" w:fill="FFFFFF"/>
        </w:rPr>
        <w:t xml:space="preserve">award </w:t>
      </w:r>
      <w:r w:rsidRPr="006E75CA">
        <w:rPr>
          <w:rFonts w:cstheme="minorHAnsi"/>
          <w:i/>
          <w:iCs/>
          <w:shd w:val="clear" w:color="auto" w:fill="FFFFFF"/>
        </w:rPr>
        <w:t xml:space="preserve">funds </w:t>
      </w:r>
      <w:r w:rsidR="00BA328E">
        <w:rPr>
          <w:rFonts w:cstheme="minorHAnsi"/>
          <w:i/>
          <w:iCs/>
          <w:shd w:val="clear" w:color="auto" w:fill="FFFFFF"/>
        </w:rPr>
        <w:t>spen</w:t>
      </w:r>
      <w:r w:rsidR="00CC4B47">
        <w:rPr>
          <w:rFonts w:cstheme="minorHAnsi"/>
          <w:i/>
          <w:iCs/>
          <w:shd w:val="clear" w:color="auto" w:fill="FFFFFF"/>
        </w:rPr>
        <w:t>t</w:t>
      </w:r>
      <w:r w:rsidR="00BA328E">
        <w:rPr>
          <w:rFonts w:cstheme="minorHAnsi"/>
          <w:i/>
          <w:iCs/>
          <w:shd w:val="clear" w:color="auto" w:fill="FFFFFF"/>
        </w:rPr>
        <w:t xml:space="preserve"> on </w:t>
      </w:r>
      <w:r w:rsidRPr="006E75CA">
        <w:rPr>
          <w:rFonts w:cstheme="minorHAnsi"/>
          <w:i/>
          <w:iCs/>
          <w:shd w:val="clear" w:color="auto" w:fill="FFFFFF"/>
        </w:rPr>
        <w:t xml:space="preserve">administrative expenses </w:t>
      </w:r>
      <w:r w:rsidR="00BA328E">
        <w:rPr>
          <w:rFonts w:cstheme="minorHAnsi"/>
          <w:i/>
          <w:iCs/>
          <w:shd w:val="clear" w:color="auto" w:fill="FFFFFF"/>
        </w:rPr>
        <w:t xml:space="preserve">during the closeout period </w:t>
      </w:r>
      <w:r w:rsidRPr="006E75CA" w:rsidR="00E0450C">
        <w:rPr>
          <w:rFonts w:cstheme="minorHAnsi"/>
          <w:i/>
          <w:iCs/>
          <w:shd w:val="clear" w:color="auto" w:fill="FFFFFF"/>
        </w:rPr>
        <w:t xml:space="preserve">before </w:t>
      </w:r>
      <w:r w:rsidRPr="006E75CA">
        <w:rPr>
          <w:rFonts w:cstheme="minorHAnsi"/>
          <w:i/>
          <w:iCs/>
          <w:shd w:val="clear" w:color="auto" w:fill="FFFFFF"/>
        </w:rPr>
        <w:t>the end of the</w:t>
      </w:r>
      <w:r w:rsidRPr="006E75CA" w:rsidR="006A42C5">
        <w:rPr>
          <w:rFonts w:cstheme="minorHAnsi"/>
          <w:i/>
          <w:iCs/>
          <w:shd w:val="clear" w:color="auto" w:fill="FFFFFF"/>
        </w:rPr>
        <w:t xml:space="preserve">ir </w:t>
      </w:r>
      <w:r w:rsidRPr="006E75CA" w:rsidR="009032EE">
        <w:rPr>
          <w:rFonts w:cstheme="minorHAnsi"/>
          <w:i/>
          <w:iCs/>
          <w:shd w:val="clear" w:color="auto" w:fill="FFFFFF"/>
        </w:rPr>
        <w:t>ERA1</w:t>
      </w:r>
      <w:r w:rsidRPr="006E75CA" w:rsidR="006A42C5">
        <w:rPr>
          <w:rFonts w:cstheme="minorHAnsi"/>
          <w:i/>
          <w:iCs/>
          <w:shd w:val="clear" w:color="auto" w:fill="FFFFFF"/>
        </w:rPr>
        <w:t xml:space="preserve"> </w:t>
      </w:r>
      <w:r w:rsidRPr="006E75CA">
        <w:rPr>
          <w:rFonts w:cstheme="minorHAnsi"/>
          <w:i/>
          <w:iCs/>
          <w:shd w:val="clear" w:color="auto" w:fill="FFFFFF"/>
        </w:rPr>
        <w:t>award period of performance</w:t>
      </w:r>
      <w:r w:rsidRPr="006E75CA" w:rsidR="00232B71">
        <w:rPr>
          <w:rFonts w:cstheme="minorHAnsi"/>
          <w:i/>
          <w:iCs/>
          <w:shd w:val="clear" w:color="auto" w:fill="FFFFFF"/>
        </w:rPr>
        <w:t xml:space="preserve"> (September 30, </w:t>
      </w:r>
      <w:r w:rsidRPr="006E75CA" w:rsidR="00232B71">
        <w:rPr>
          <w:rFonts w:cstheme="minorHAnsi"/>
          <w:i/>
          <w:iCs/>
          <w:shd w:val="clear" w:color="auto" w:fill="FFFFFF"/>
        </w:rPr>
        <w:t>2022</w:t>
      </w:r>
      <w:r w:rsidR="00BA328E">
        <w:rPr>
          <w:rFonts w:cstheme="minorHAnsi"/>
          <w:i/>
          <w:iCs/>
          <w:shd w:val="clear" w:color="auto" w:fill="FFFFFF"/>
        </w:rPr>
        <w:t xml:space="preserve"> or December 29, 2022</w:t>
      </w:r>
      <w:r w:rsidRPr="006E75CA" w:rsidR="00232B71">
        <w:rPr>
          <w:rFonts w:cstheme="minorHAnsi"/>
          <w:i/>
          <w:iCs/>
          <w:shd w:val="clear" w:color="auto" w:fill="FFFFFF"/>
        </w:rPr>
        <w:t>)</w:t>
      </w:r>
      <w:r w:rsidRPr="006E75CA">
        <w:rPr>
          <w:rFonts w:cstheme="minorHAnsi"/>
          <w:i/>
          <w:iCs/>
          <w:shd w:val="clear" w:color="auto" w:fill="FFFFFF"/>
        </w:rPr>
        <w:t xml:space="preserve">.  </w:t>
      </w:r>
    </w:p>
    <w:p w:rsidR="006A42C5" w:rsidRPr="006E75CA" w:rsidP="00102FAC" w14:paraId="4C3F9AF8" w14:textId="7C40FBEF">
      <w:pPr>
        <w:jc w:val="both"/>
        <w:rPr>
          <w:rFonts w:cstheme="minorHAnsi"/>
          <w:b/>
          <w:bCs/>
          <w:i/>
          <w:iCs/>
          <w:shd w:val="clear" w:color="auto" w:fill="FFFFFF"/>
        </w:rPr>
      </w:pPr>
      <w:r w:rsidRPr="006E75CA">
        <w:rPr>
          <w:rFonts w:cstheme="minorHAnsi"/>
          <w:b/>
          <w:bCs/>
          <w:i/>
          <w:iCs/>
          <w:shd w:val="clear" w:color="auto" w:fill="FFFFFF"/>
        </w:rPr>
        <w:t xml:space="preserve">Task:  </w:t>
      </w:r>
      <w:r w:rsidRPr="006E75CA">
        <w:rPr>
          <w:rFonts w:cstheme="minorHAnsi"/>
          <w:b/>
          <w:bCs/>
          <w:i/>
          <w:iCs/>
          <w:shd w:val="clear" w:color="auto" w:fill="FFFFFF"/>
        </w:rPr>
        <w:t xml:space="preserve">Grantees must categorize and report </w:t>
      </w:r>
      <w:r w:rsidRPr="006E75CA" w:rsidR="00285A5A">
        <w:rPr>
          <w:rFonts w:cstheme="minorHAnsi"/>
          <w:b/>
          <w:bCs/>
          <w:i/>
          <w:iCs/>
          <w:shd w:val="clear" w:color="auto" w:fill="FFFFFF"/>
        </w:rPr>
        <w:t xml:space="preserve">each of its </w:t>
      </w:r>
      <w:r w:rsidRPr="006E75CA" w:rsidR="00E0450C">
        <w:rPr>
          <w:rFonts w:cstheme="minorHAnsi"/>
          <w:b/>
          <w:bCs/>
          <w:i/>
          <w:iCs/>
          <w:shd w:val="clear" w:color="auto" w:fill="FFFFFF"/>
        </w:rPr>
        <w:t xml:space="preserve">closeout administrative </w:t>
      </w:r>
      <w:r w:rsidRPr="006E75CA">
        <w:rPr>
          <w:rFonts w:cstheme="minorHAnsi"/>
          <w:b/>
          <w:bCs/>
          <w:i/>
          <w:iCs/>
          <w:shd w:val="clear" w:color="auto" w:fill="FFFFFF"/>
        </w:rPr>
        <w:t xml:space="preserve">cost </w:t>
      </w:r>
      <w:r w:rsidRPr="006E75CA">
        <w:rPr>
          <w:rFonts w:cstheme="minorHAnsi"/>
          <w:b/>
          <w:bCs/>
          <w:i/>
          <w:iCs/>
          <w:shd w:val="clear" w:color="auto" w:fill="FFFFFF"/>
        </w:rPr>
        <w:t xml:space="preserve">expenditures </w:t>
      </w:r>
      <w:r w:rsidRPr="006E75CA">
        <w:rPr>
          <w:rFonts w:cstheme="minorHAnsi"/>
          <w:b/>
          <w:bCs/>
          <w:i/>
          <w:iCs/>
          <w:shd w:val="clear" w:color="auto" w:fill="FFFFFF"/>
        </w:rPr>
        <w:t>and provide the associated information</w:t>
      </w:r>
      <w:r w:rsidRPr="006E75CA" w:rsidR="00285A5A">
        <w:rPr>
          <w:rFonts w:cstheme="minorHAnsi"/>
          <w:b/>
          <w:bCs/>
          <w:i/>
          <w:iCs/>
          <w:shd w:val="clear" w:color="auto" w:fill="FFFFFF"/>
        </w:rPr>
        <w:t xml:space="preserve">.  </w:t>
      </w:r>
    </w:p>
    <w:p w:rsidR="006E75CA" w:rsidRPr="00904F3A" w:rsidP="006E75CA" w14:paraId="41DDAC06" w14:textId="5EB7D3C1">
      <w:pPr>
        <w:jc w:val="both"/>
      </w:pPr>
      <w:r w:rsidRPr="00904F3A">
        <w:t>The process of reporting these expenditures is the same as required in the quarterly reports.</w:t>
      </w:r>
      <w:r w:rsidR="00904F3A">
        <w:t xml:space="preserve">  Please see the User Guide (Section VII, pp. xx) for guidance on reporting expenditures. </w:t>
      </w:r>
    </w:p>
    <w:p w:rsidR="00232B71" w:rsidRPr="00904F3A" w:rsidP="00102FAC" w14:paraId="69473C22" w14:textId="185F7CAE">
      <w:pPr>
        <w:jc w:val="both"/>
        <w:rPr>
          <w:rFonts w:cstheme="minorHAnsi"/>
          <w:shd w:val="clear" w:color="auto" w:fill="FFFFFF"/>
        </w:rPr>
      </w:pPr>
      <w:r w:rsidRPr="00904F3A">
        <w:rPr>
          <w:rFonts w:cstheme="minorHAnsi"/>
          <w:shd w:val="clear" w:color="auto" w:fill="FFFFFF"/>
        </w:rPr>
        <w:t>We recommend g</w:t>
      </w:r>
      <w:r w:rsidRPr="00904F3A" w:rsidR="00285A5A">
        <w:rPr>
          <w:rFonts w:cstheme="minorHAnsi"/>
          <w:shd w:val="clear" w:color="auto" w:fill="FFFFFF"/>
        </w:rPr>
        <w:t xml:space="preserve">rantees first categorize closeout administrative expenditures </w:t>
      </w:r>
      <w:r w:rsidRPr="00904F3A">
        <w:rPr>
          <w:rFonts w:cstheme="minorHAnsi"/>
          <w:shd w:val="clear" w:color="auto" w:fill="FFFFFF"/>
        </w:rPr>
        <w:t xml:space="preserve">using the three </w:t>
      </w:r>
      <w:r w:rsidRPr="00904F3A" w:rsidR="00285A5A">
        <w:rPr>
          <w:rFonts w:cstheme="minorHAnsi"/>
          <w:shd w:val="clear" w:color="auto" w:fill="FFFFFF"/>
        </w:rPr>
        <w:t xml:space="preserve">standard </w:t>
      </w:r>
      <w:r w:rsidRPr="00904F3A">
        <w:rPr>
          <w:rFonts w:cstheme="minorHAnsi"/>
          <w:shd w:val="clear" w:color="auto" w:fill="FFFFFF"/>
        </w:rPr>
        <w:t xml:space="preserve">expenditure </w:t>
      </w:r>
      <w:r w:rsidRPr="00904F3A" w:rsidR="00285A5A">
        <w:rPr>
          <w:rFonts w:cstheme="minorHAnsi"/>
          <w:shd w:val="clear" w:color="auto" w:fill="FFFFFF"/>
        </w:rPr>
        <w:t xml:space="preserve">categories </w:t>
      </w:r>
      <w:r w:rsidRPr="00904F3A">
        <w:rPr>
          <w:rFonts w:cstheme="minorHAnsi"/>
          <w:shd w:val="clear" w:color="auto" w:fill="FFFFFF"/>
        </w:rPr>
        <w:t>listed below (</w:t>
      </w:r>
      <w:r w:rsidRPr="00904F3A" w:rsidR="00285A5A">
        <w:rPr>
          <w:rFonts w:cstheme="minorHAnsi"/>
          <w:shd w:val="clear" w:color="auto" w:fill="FFFFFF"/>
        </w:rPr>
        <w:t xml:space="preserve">as </w:t>
      </w:r>
      <w:r w:rsidRPr="00904F3A">
        <w:rPr>
          <w:rFonts w:cstheme="minorHAnsi"/>
          <w:shd w:val="clear" w:color="auto" w:fill="FFFFFF"/>
        </w:rPr>
        <w:t xml:space="preserve">used </w:t>
      </w:r>
      <w:r w:rsidRPr="00904F3A" w:rsidR="00285A5A">
        <w:rPr>
          <w:rFonts w:cstheme="minorHAnsi"/>
          <w:shd w:val="clear" w:color="auto" w:fill="FFFFFF"/>
        </w:rPr>
        <w:t xml:space="preserve">in the quarterly reports).  </w:t>
      </w:r>
      <w:r w:rsidRPr="00904F3A">
        <w:rPr>
          <w:rFonts w:cstheme="minorHAnsi"/>
          <w:shd w:val="clear" w:color="auto" w:fill="FFFFFF"/>
        </w:rPr>
        <w:t xml:space="preserve">When ready, </w:t>
      </w:r>
      <w:r w:rsidRPr="00904F3A" w:rsidR="00285A5A">
        <w:rPr>
          <w:rFonts w:cstheme="minorHAnsi"/>
          <w:shd w:val="clear" w:color="auto" w:fill="FFFFFF"/>
        </w:rPr>
        <w:t xml:space="preserve">click on the appropriate links to </w:t>
      </w:r>
      <w:r w:rsidRPr="00904F3A" w:rsidR="00F3692B">
        <w:rPr>
          <w:rFonts w:cstheme="minorHAnsi"/>
          <w:shd w:val="clear" w:color="auto" w:fill="FFFFFF"/>
        </w:rPr>
        <w:t xml:space="preserve">navigate to the reporting section.  </w:t>
      </w:r>
    </w:p>
    <w:p w:rsidR="002C7AD8" w:rsidRPr="00AD01A7" w:rsidP="00AD01A7" w14:paraId="40484265" w14:textId="05558F40">
      <w:pPr>
        <w:pStyle w:val="Heading3"/>
        <w:rPr>
          <w:b/>
          <w:bCs/>
        </w:rPr>
      </w:pPr>
      <w:bookmarkStart w:id="10" w:name="_Toc116407346"/>
      <w:bookmarkStart w:id="11" w:name="_Toc116469643"/>
      <w:r w:rsidRPr="00AD01A7">
        <w:rPr>
          <w:b/>
          <w:bCs/>
        </w:rPr>
        <w:t>Closeout E</w:t>
      </w:r>
      <w:r w:rsidRPr="00AD01A7" w:rsidR="00764E49">
        <w:rPr>
          <w:b/>
          <w:bCs/>
        </w:rPr>
        <w:t xml:space="preserve">xpenditures </w:t>
      </w:r>
      <w:r w:rsidR="006A70C9">
        <w:rPr>
          <w:b/>
          <w:bCs/>
        </w:rPr>
        <w:t>A</w:t>
      </w:r>
      <w:r w:rsidRPr="00AD01A7" w:rsidR="00764E49">
        <w:rPr>
          <w:b/>
          <w:bCs/>
        </w:rPr>
        <w:t xml:space="preserve">ssociated with the </w:t>
      </w:r>
      <w:r w:rsidR="006A70C9">
        <w:rPr>
          <w:b/>
          <w:bCs/>
        </w:rPr>
        <w:t>G</w:t>
      </w:r>
      <w:r w:rsidRPr="00AD01A7" w:rsidR="00A462DD">
        <w:rPr>
          <w:b/>
          <w:bCs/>
        </w:rPr>
        <w:t xml:space="preserve">rantee’s </w:t>
      </w:r>
      <w:r w:rsidRPr="00AD01A7" w:rsidR="00E0450C">
        <w:rPr>
          <w:b/>
          <w:bCs/>
        </w:rPr>
        <w:t>Subawards, Contracts or Direct Payments</w:t>
      </w:r>
      <w:r w:rsidRPr="00AD01A7" w:rsidR="00764E49">
        <w:rPr>
          <w:b/>
          <w:bCs/>
        </w:rPr>
        <w:t xml:space="preserve"> for which the </w:t>
      </w:r>
      <w:r w:rsidR="006A70C9">
        <w:rPr>
          <w:b/>
          <w:bCs/>
        </w:rPr>
        <w:t>G</w:t>
      </w:r>
      <w:r w:rsidRPr="00AD01A7" w:rsidR="00764E49">
        <w:rPr>
          <w:b/>
          <w:bCs/>
        </w:rPr>
        <w:t xml:space="preserve">rantee </w:t>
      </w:r>
      <w:r w:rsidRPr="00AD01A7" w:rsidR="009E7DBF">
        <w:rPr>
          <w:b/>
          <w:bCs/>
        </w:rPr>
        <w:t xml:space="preserve">had </w:t>
      </w:r>
      <w:r w:rsidR="006A70C9">
        <w:rPr>
          <w:b/>
          <w:bCs/>
        </w:rPr>
        <w:t>O</w:t>
      </w:r>
      <w:r w:rsidRPr="00AD01A7" w:rsidR="00A462DD">
        <w:rPr>
          <w:b/>
          <w:bCs/>
        </w:rPr>
        <w:t>bligat</w:t>
      </w:r>
      <w:r w:rsidRPr="00AD01A7" w:rsidR="009E7DBF">
        <w:rPr>
          <w:b/>
          <w:bCs/>
        </w:rPr>
        <w:t>ed</w:t>
      </w:r>
      <w:r w:rsidRPr="00AD01A7" w:rsidR="00A462DD">
        <w:rPr>
          <w:b/>
          <w:bCs/>
        </w:rPr>
        <w:t xml:space="preserve"> </w:t>
      </w:r>
      <w:r w:rsidRPr="00AD01A7">
        <w:rPr>
          <w:b/>
          <w:bCs/>
        </w:rPr>
        <w:t>$30,000 or more</w:t>
      </w:r>
      <w:bookmarkEnd w:id="10"/>
      <w:bookmarkEnd w:id="11"/>
    </w:p>
    <w:p w:rsidR="00232B71" w:rsidRPr="00904F3A" w:rsidP="003B723E" w14:paraId="736EA4AB" w14:textId="379D0116">
      <w:pPr>
        <w:ind w:firstLine="720"/>
      </w:pPr>
      <w:r w:rsidRPr="00904F3A">
        <w:t>Required datapoints:</w:t>
      </w:r>
    </w:p>
    <w:p w:rsidR="00232B71" w:rsidRPr="00904F3A" w:rsidP="003B723E" w14:paraId="52BC2988" w14:textId="7BD81956">
      <w:pPr>
        <w:pStyle w:val="ListParagraph"/>
        <w:numPr>
          <w:ilvl w:val="0"/>
          <w:numId w:val="17"/>
        </w:numPr>
        <w:ind w:left="1170" w:hanging="450"/>
        <w:jc w:val="both"/>
      </w:pPr>
      <w:r w:rsidRPr="00904F3A">
        <w:t>ERA Project Name (</w:t>
      </w:r>
      <w:r w:rsidRPr="00904F3A" w:rsidR="000749F6">
        <w:t>will be pre</w:t>
      </w:r>
      <w:r w:rsidRPr="00904F3A">
        <w:t>populated)</w:t>
      </w:r>
    </w:p>
    <w:p w:rsidR="00232B71" w:rsidRPr="00904F3A" w:rsidP="003B723E" w14:paraId="1792293D" w14:textId="77777777">
      <w:pPr>
        <w:pStyle w:val="ListParagraph"/>
        <w:numPr>
          <w:ilvl w:val="0"/>
          <w:numId w:val="16"/>
        </w:numPr>
        <w:ind w:left="1170" w:hanging="450"/>
        <w:jc w:val="both"/>
      </w:pPr>
      <w:r w:rsidRPr="00904F3A">
        <w:t>Subaward ID (the ID of the subaward, contract or direct payment)</w:t>
      </w:r>
    </w:p>
    <w:p w:rsidR="00232B71" w:rsidRPr="00904F3A" w:rsidP="003B723E" w14:paraId="5D44D30A" w14:textId="2093F00B">
      <w:pPr>
        <w:pStyle w:val="ListParagraph"/>
        <w:numPr>
          <w:ilvl w:val="0"/>
          <w:numId w:val="16"/>
        </w:numPr>
        <w:ind w:left="1170" w:hanging="450"/>
        <w:jc w:val="both"/>
      </w:pPr>
      <w:r w:rsidRPr="00904F3A">
        <w:t xml:space="preserve">Transaction type </w:t>
      </w:r>
    </w:p>
    <w:p w:rsidR="00232B71" w:rsidRPr="00904F3A" w:rsidP="003B723E" w14:paraId="34610438" w14:textId="666C8965">
      <w:pPr>
        <w:pStyle w:val="ListParagraph"/>
        <w:numPr>
          <w:ilvl w:val="0"/>
          <w:numId w:val="16"/>
        </w:numPr>
        <w:ind w:left="1170" w:hanging="450"/>
        <w:jc w:val="both"/>
      </w:pPr>
      <w:r w:rsidRPr="00904F3A">
        <w:t xml:space="preserve">Name of Subrecipient, Contractor, or Direct Payee </w:t>
      </w:r>
    </w:p>
    <w:p w:rsidR="00232B71" w:rsidRPr="00904F3A" w:rsidP="003B723E" w14:paraId="08EBAD2B" w14:textId="77777777">
      <w:pPr>
        <w:pStyle w:val="ListParagraph"/>
        <w:numPr>
          <w:ilvl w:val="0"/>
          <w:numId w:val="16"/>
        </w:numPr>
        <w:ind w:left="1170" w:hanging="450"/>
        <w:jc w:val="both"/>
      </w:pPr>
      <w:r w:rsidRPr="00904F3A">
        <w:t>Subaward, Contract, or Direct Payment Number</w:t>
      </w:r>
    </w:p>
    <w:p w:rsidR="00232B71" w:rsidRPr="00904F3A" w:rsidP="003B723E" w14:paraId="545EEF69" w14:textId="77777777">
      <w:pPr>
        <w:pStyle w:val="ListParagraph"/>
        <w:numPr>
          <w:ilvl w:val="0"/>
          <w:numId w:val="16"/>
        </w:numPr>
        <w:ind w:left="1170" w:hanging="450"/>
        <w:jc w:val="both"/>
      </w:pPr>
      <w:r w:rsidRPr="00904F3A">
        <w:t>Expenditure Start Date</w:t>
      </w:r>
    </w:p>
    <w:p w:rsidR="00232B71" w:rsidRPr="00904F3A" w:rsidP="003B723E" w14:paraId="5913701A" w14:textId="77777777">
      <w:pPr>
        <w:pStyle w:val="ListParagraph"/>
        <w:numPr>
          <w:ilvl w:val="0"/>
          <w:numId w:val="16"/>
        </w:numPr>
        <w:ind w:left="1170" w:hanging="450"/>
        <w:jc w:val="both"/>
      </w:pPr>
      <w:r w:rsidRPr="00904F3A">
        <w:t>Expenditure End Date</w:t>
      </w:r>
    </w:p>
    <w:p w:rsidR="00232B71" w:rsidRPr="00904F3A" w:rsidP="003B723E" w14:paraId="59C070EE" w14:textId="77777777">
      <w:pPr>
        <w:pStyle w:val="ListParagraph"/>
        <w:numPr>
          <w:ilvl w:val="0"/>
          <w:numId w:val="16"/>
        </w:numPr>
        <w:ind w:left="1170" w:hanging="450"/>
        <w:jc w:val="both"/>
      </w:pPr>
      <w:r w:rsidRPr="00904F3A">
        <w:t>Expenditure Amount</w:t>
      </w:r>
    </w:p>
    <w:p w:rsidR="00232B71" w:rsidRPr="00904F3A" w:rsidP="003B723E" w14:paraId="46B95259" w14:textId="6CDFD8C1">
      <w:pPr>
        <w:pStyle w:val="ListParagraph"/>
        <w:numPr>
          <w:ilvl w:val="0"/>
          <w:numId w:val="16"/>
        </w:numPr>
        <w:ind w:left="1170" w:hanging="450"/>
        <w:jc w:val="both"/>
      </w:pPr>
      <w:r w:rsidRPr="00904F3A">
        <w:t>Expenditure Category (will be set to Administrative Costs</w:t>
      </w:r>
      <w:r w:rsidRPr="00904F3A" w:rsidR="000749F6">
        <w:t>)</w:t>
      </w:r>
    </w:p>
    <w:p w:rsidR="00232B71" w:rsidRPr="00904F3A" w:rsidP="003B723E" w14:paraId="4E98EBC9" w14:textId="77777777">
      <w:pPr>
        <w:pStyle w:val="ListParagraph"/>
        <w:numPr>
          <w:ilvl w:val="0"/>
          <w:numId w:val="16"/>
        </w:numPr>
        <w:ind w:left="1170" w:hanging="450"/>
        <w:jc w:val="both"/>
      </w:pPr>
      <w:r w:rsidRPr="00904F3A">
        <w:t>Administrative Cost Narrative (text box for a brief explanation of the cost)</w:t>
      </w:r>
    </w:p>
    <w:p w:rsidR="00A462DD" w:rsidRPr="00AD01A7" w:rsidP="00AD01A7" w14:paraId="398EE239" w14:textId="4BFBF75A">
      <w:pPr>
        <w:pStyle w:val="Heading3"/>
        <w:rPr>
          <w:b/>
          <w:bCs/>
        </w:rPr>
      </w:pPr>
      <w:bookmarkStart w:id="12" w:name="_Toc116407347"/>
      <w:bookmarkStart w:id="13" w:name="_Toc116469644"/>
      <w:r w:rsidRPr="00AD01A7">
        <w:rPr>
          <w:b/>
          <w:bCs/>
        </w:rPr>
        <w:t xml:space="preserve">Closeout </w:t>
      </w:r>
      <w:r w:rsidRPr="00AD01A7" w:rsidR="009E7DBF">
        <w:rPr>
          <w:b/>
          <w:bCs/>
        </w:rPr>
        <w:t>E</w:t>
      </w:r>
      <w:r w:rsidRPr="00AD01A7" w:rsidR="006A42C5">
        <w:rPr>
          <w:b/>
          <w:bCs/>
        </w:rPr>
        <w:t xml:space="preserve">xpenditures </w:t>
      </w:r>
      <w:r w:rsidR="006A70C9">
        <w:rPr>
          <w:b/>
          <w:bCs/>
        </w:rPr>
        <w:t>A</w:t>
      </w:r>
      <w:r w:rsidRPr="00AD01A7" w:rsidR="009E7DBF">
        <w:rPr>
          <w:b/>
          <w:bCs/>
        </w:rPr>
        <w:t xml:space="preserve">ssociated with the </w:t>
      </w:r>
      <w:r w:rsidR="006A70C9">
        <w:rPr>
          <w:b/>
          <w:bCs/>
        </w:rPr>
        <w:t>G</w:t>
      </w:r>
      <w:r w:rsidRPr="00AD01A7" w:rsidR="009E7DBF">
        <w:rPr>
          <w:b/>
          <w:bCs/>
        </w:rPr>
        <w:t xml:space="preserve">rantee’s </w:t>
      </w:r>
      <w:r w:rsidR="006A70C9">
        <w:rPr>
          <w:b/>
          <w:bCs/>
        </w:rPr>
        <w:t>O</w:t>
      </w:r>
      <w:r w:rsidRPr="00AD01A7">
        <w:rPr>
          <w:b/>
          <w:bCs/>
        </w:rPr>
        <w:t xml:space="preserve">bligations </w:t>
      </w:r>
      <w:r w:rsidR="006A70C9">
        <w:rPr>
          <w:b/>
          <w:bCs/>
        </w:rPr>
        <w:t>L</w:t>
      </w:r>
      <w:r w:rsidRPr="00AD01A7">
        <w:rPr>
          <w:b/>
          <w:bCs/>
        </w:rPr>
        <w:t>ess than $30,000</w:t>
      </w:r>
      <w:bookmarkEnd w:id="12"/>
      <w:bookmarkEnd w:id="13"/>
      <w:r w:rsidRPr="00AD01A7" w:rsidR="009E7DBF">
        <w:rPr>
          <w:b/>
          <w:bCs/>
        </w:rPr>
        <w:t xml:space="preserve"> </w:t>
      </w:r>
    </w:p>
    <w:p w:rsidR="00232B71" w:rsidRPr="00904F3A" w:rsidP="003B723E" w14:paraId="1E3E8463" w14:textId="1098FA6F">
      <w:pPr>
        <w:ind w:left="720"/>
        <w:jc w:val="both"/>
      </w:pPr>
      <w:r w:rsidRPr="00904F3A">
        <w:t xml:space="preserve">Required </w:t>
      </w:r>
      <w:r w:rsidRPr="00904F3A" w:rsidR="004E1CC2">
        <w:t>d</w:t>
      </w:r>
      <w:r w:rsidRPr="00904F3A">
        <w:t>atapoints:</w:t>
      </w:r>
    </w:p>
    <w:p w:rsidR="00232B71" w:rsidRPr="00904F3A" w:rsidP="003B723E" w14:paraId="053CD7DE" w14:textId="46210796">
      <w:pPr>
        <w:pStyle w:val="ListParagraph"/>
        <w:numPr>
          <w:ilvl w:val="0"/>
          <w:numId w:val="18"/>
        </w:numPr>
        <w:ind w:left="1170" w:hanging="450"/>
        <w:jc w:val="both"/>
      </w:pPr>
      <w:r w:rsidRPr="00904F3A">
        <w:t xml:space="preserve">ERA </w:t>
      </w:r>
      <w:r w:rsidRPr="00904F3A">
        <w:t>Project Name (</w:t>
      </w:r>
      <w:r w:rsidRPr="00904F3A">
        <w:t xml:space="preserve">will be </w:t>
      </w:r>
      <w:r w:rsidRPr="00904F3A">
        <w:t>prepopulated)</w:t>
      </w:r>
    </w:p>
    <w:p w:rsidR="00232B71" w:rsidRPr="00904F3A" w:rsidP="003B723E" w14:paraId="1764596E" w14:textId="4D438D8C">
      <w:pPr>
        <w:pStyle w:val="ListParagraph"/>
        <w:numPr>
          <w:ilvl w:val="0"/>
          <w:numId w:val="18"/>
        </w:numPr>
        <w:ind w:left="1170" w:hanging="450"/>
        <w:jc w:val="both"/>
      </w:pPr>
      <w:r w:rsidRPr="00904F3A">
        <w:t>Expenditure Category</w:t>
      </w:r>
      <w:r w:rsidRPr="00904F3A" w:rsidR="00F2382C">
        <w:t xml:space="preserve"> (will be limited to administrative cost category only)</w:t>
      </w:r>
    </w:p>
    <w:p w:rsidR="00232B71" w:rsidRPr="00904F3A" w:rsidP="003B723E" w14:paraId="1AB1FCAC" w14:textId="2F79D9E7">
      <w:pPr>
        <w:pStyle w:val="ListParagraph"/>
        <w:numPr>
          <w:ilvl w:val="0"/>
          <w:numId w:val="18"/>
        </w:numPr>
        <w:ind w:left="1170" w:hanging="450"/>
        <w:jc w:val="both"/>
      </w:pPr>
      <w:r w:rsidRPr="00904F3A">
        <w:t>Transaction Type (Subaward, Contract, Direct Payment)</w:t>
      </w:r>
    </w:p>
    <w:p w:rsidR="00F2382C" w:rsidRPr="00904F3A" w:rsidP="003B723E" w14:paraId="08C0739F" w14:textId="144CE8BB">
      <w:pPr>
        <w:pStyle w:val="ListParagraph"/>
        <w:numPr>
          <w:ilvl w:val="0"/>
          <w:numId w:val="18"/>
        </w:numPr>
        <w:ind w:left="1170" w:hanging="450"/>
        <w:jc w:val="both"/>
      </w:pPr>
      <w:r w:rsidRPr="00904F3A">
        <w:t xml:space="preserve">Total amount of expenditures of this category for administrative costs in the closeout period </w:t>
      </w:r>
    </w:p>
    <w:p w:rsidR="00F2382C" w:rsidRPr="00904F3A" w:rsidP="003B723E" w14:paraId="65891BC8" w14:textId="23503319">
      <w:pPr>
        <w:pStyle w:val="ListParagraph"/>
        <w:numPr>
          <w:ilvl w:val="0"/>
          <w:numId w:val="18"/>
        </w:numPr>
        <w:ind w:left="1170" w:hanging="450"/>
        <w:jc w:val="both"/>
      </w:pPr>
      <w:r w:rsidRPr="00904F3A">
        <w:t>Administrative Cost Narrative (text box for a brief statement with information on the administrative costs included in this category)</w:t>
      </w:r>
    </w:p>
    <w:p w:rsidR="00A462DD" w:rsidRPr="006A70C9" w:rsidP="00AD01A7" w14:paraId="2055F92F" w14:textId="5430803C">
      <w:pPr>
        <w:pStyle w:val="Heading3"/>
        <w:rPr>
          <w:b/>
          <w:bCs/>
        </w:rPr>
      </w:pPr>
      <w:r w:rsidRPr="00904F3A">
        <w:br/>
      </w:r>
      <w:bookmarkStart w:id="14" w:name="_Toc116407348"/>
      <w:bookmarkStart w:id="15" w:name="_Toc116469645"/>
      <w:r w:rsidRPr="006A70C9">
        <w:rPr>
          <w:b/>
          <w:bCs/>
        </w:rPr>
        <w:t>Closeout Period Expenditures (</w:t>
      </w:r>
      <w:r w:rsidRPr="006A70C9" w:rsidR="009E7DBF">
        <w:rPr>
          <w:b/>
          <w:bCs/>
        </w:rPr>
        <w:t>Payments</w:t>
      </w:r>
      <w:r w:rsidRPr="006A70C9">
        <w:rPr>
          <w:b/>
          <w:bCs/>
        </w:rPr>
        <w:t>) made</w:t>
      </w:r>
      <w:r w:rsidRPr="006A70C9" w:rsidR="009E7DBF">
        <w:rPr>
          <w:b/>
          <w:bCs/>
        </w:rPr>
        <w:t xml:space="preserve"> to </w:t>
      </w:r>
      <w:r w:rsidRPr="006A70C9" w:rsidR="006A70C9">
        <w:rPr>
          <w:b/>
          <w:bCs/>
        </w:rPr>
        <w:t>I</w:t>
      </w:r>
      <w:r w:rsidRPr="006A70C9">
        <w:rPr>
          <w:b/>
          <w:bCs/>
        </w:rPr>
        <w:t>ndividuals</w:t>
      </w:r>
      <w:bookmarkEnd w:id="14"/>
      <w:bookmarkEnd w:id="15"/>
      <w:r w:rsidRPr="006A70C9">
        <w:rPr>
          <w:b/>
          <w:bCs/>
        </w:rPr>
        <w:t xml:space="preserve"> </w:t>
      </w:r>
    </w:p>
    <w:p w:rsidR="002C7AD8" w:rsidRPr="00904F3A" w:rsidP="003B723E" w14:paraId="6EF9E26A" w14:textId="4C53C9D6">
      <w:pPr>
        <w:ind w:left="720"/>
        <w:jc w:val="both"/>
      </w:pPr>
      <w:r w:rsidRPr="00904F3A">
        <w:t xml:space="preserve">Required </w:t>
      </w:r>
      <w:r w:rsidRPr="00904F3A" w:rsidR="004E1CC2">
        <w:t>d</w:t>
      </w:r>
      <w:r w:rsidRPr="00904F3A">
        <w:t>atapoints:</w:t>
      </w:r>
    </w:p>
    <w:p w:rsidR="00F2382C" w:rsidRPr="00904F3A" w:rsidP="003B723E" w14:paraId="7AB2C17D" w14:textId="03DCF453">
      <w:pPr>
        <w:pStyle w:val="ListParagraph"/>
        <w:numPr>
          <w:ilvl w:val="0"/>
          <w:numId w:val="19"/>
        </w:numPr>
        <w:ind w:left="1170"/>
        <w:jc w:val="both"/>
      </w:pPr>
      <w:r w:rsidRPr="00904F3A">
        <w:t>Project name (prepopulated)</w:t>
      </w:r>
    </w:p>
    <w:p w:rsidR="00F2382C" w:rsidRPr="00904F3A" w:rsidP="003B723E" w14:paraId="4E95CDC6" w14:textId="26C9B11F">
      <w:pPr>
        <w:pStyle w:val="ListParagraph"/>
        <w:numPr>
          <w:ilvl w:val="0"/>
          <w:numId w:val="19"/>
        </w:numPr>
        <w:ind w:left="1170"/>
        <w:jc w:val="both"/>
      </w:pPr>
      <w:r w:rsidRPr="00904F3A">
        <w:t>Expenditure Category (will be limited to administrative costs category only)</w:t>
      </w:r>
    </w:p>
    <w:p w:rsidR="00F2382C" w:rsidRPr="00904F3A" w:rsidP="003B723E" w14:paraId="229CCAE7" w14:textId="7EB17EBF">
      <w:pPr>
        <w:pStyle w:val="ListParagraph"/>
        <w:numPr>
          <w:ilvl w:val="0"/>
          <w:numId w:val="19"/>
        </w:numPr>
        <w:ind w:left="1170"/>
        <w:jc w:val="both"/>
      </w:pPr>
      <w:r w:rsidRPr="00904F3A">
        <w:t>Total amount of expenditures (payments) made to individuals for administrative costs in the closeout period.</w:t>
      </w:r>
    </w:p>
    <w:p w:rsidR="00F2382C" w:rsidRPr="00904F3A" w:rsidP="003B723E" w14:paraId="5E58EC9A" w14:textId="1C563FF8">
      <w:pPr>
        <w:pStyle w:val="ListParagraph"/>
        <w:numPr>
          <w:ilvl w:val="0"/>
          <w:numId w:val="18"/>
        </w:numPr>
        <w:ind w:left="1170"/>
        <w:jc w:val="both"/>
      </w:pPr>
      <w:r w:rsidRPr="00904F3A">
        <w:t>Administrative Cost Narrative (text box for a brief statement with information on the administrative costs included in this category)</w:t>
      </w:r>
    </w:p>
    <w:p w:rsidR="006E7206" w:rsidRPr="00AD01A7" w:rsidP="00AD01A7" w14:paraId="100621E8" w14:textId="54429CBF">
      <w:pPr>
        <w:pStyle w:val="Heading1"/>
        <w:rPr>
          <w:b/>
          <w:bCs/>
        </w:rPr>
      </w:pPr>
      <w:bookmarkStart w:id="16" w:name="_Toc116407349"/>
      <w:r w:rsidRPr="00904F3A">
        <w:rPr>
          <w:sz w:val="22"/>
          <w:szCs w:val="22"/>
        </w:rPr>
        <w:br/>
      </w:r>
      <w:bookmarkStart w:id="17" w:name="_Toc116469646"/>
      <w:r w:rsidRPr="00AD01A7" w:rsidR="001321BD">
        <w:rPr>
          <w:b/>
          <w:bCs/>
        </w:rPr>
        <w:t>Three-</w:t>
      </w:r>
      <w:r w:rsidRPr="00AD01A7" w:rsidR="00F2382C">
        <w:rPr>
          <w:b/>
          <w:bCs/>
        </w:rPr>
        <w:t>T</w:t>
      </w:r>
      <w:r w:rsidRPr="00AD01A7" w:rsidR="001321BD">
        <w:rPr>
          <w:b/>
          <w:bCs/>
        </w:rPr>
        <w:t xml:space="preserve">ab </w:t>
      </w:r>
      <w:r w:rsidRPr="00AD01A7" w:rsidR="00FA2203">
        <w:rPr>
          <w:b/>
          <w:bCs/>
        </w:rPr>
        <w:t xml:space="preserve">Sequence </w:t>
      </w:r>
      <w:r w:rsidRPr="00AD01A7" w:rsidR="00F2382C">
        <w:rPr>
          <w:b/>
          <w:bCs/>
        </w:rPr>
        <w:t xml:space="preserve">on </w:t>
      </w:r>
      <w:r w:rsidRPr="00AD01A7" w:rsidR="003B723E">
        <w:rPr>
          <w:b/>
          <w:bCs/>
        </w:rPr>
        <w:t xml:space="preserve">Reporting the Grantee’s </w:t>
      </w:r>
      <w:r w:rsidRPr="00AD01A7" w:rsidR="00F2382C">
        <w:rPr>
          <w:b/>
          <w:bCs/>
        </w:rPr>
        <w:t>Obligations and Expenditures</w:t>
      </w:r>
      <w:r w:rsidRPr="00AD01A7" w:rsidR="003B723E">
        <w:rPr>
          <w:b/>
          <w:bCs/>
        </w:rPr>
        <w:t xml:space="preserve"> Over the Entire ERA1 Period of Performance</w:t>
      </w:r>
      <w:bookmarkEnd w:id="16"/>
      <w:bookmarkEnd w:id="17"/>
      <w:r w:rsidRPr="00AD01A7" w:rsidR="003B723E">
        <w:rPr>
          <w:b/>
          <w:bCs/>
        </w:rPr>
        <w:br/>
      </w:r>
    </w:p>
    <w:p w:rsidR="006E7206" w:rsidP="006E7206" w14:paraId="2C316F34" w14:textId="5E0E84A8">
      <w:r>
        <w:t>As part of the ERA1 Final Report, the g</w:t>
      </w:r>
      <w:r w:rsidR="000368DA">
        <w:t xml:space="preserve">rantee </w:t>
      </w:r>
      <w:r w:rsidR="00DE3CD3">
        <w:t xml:space="preserve">must review </w:t>
      </w:r>
      <w:r w:rsidR="00AE3954">
        <w:t>(</w:t>
      </w:r>
      <w:r w:rsidR="00DE3CD3">
        <w:t>and revise, if needed</w:t>
      </w:r>
      <w:r w:rsidR="00AE3954">
        <w:t>)</w:t>
      </w:r>
      <w:r w:rsidR="00DE3CD3">
        <w:t xml:space="preserve"> previously reported obligations and expenditures </w:t>
      </w:r>
      <w:r w:rsidR="00AE3954">
        <w:t xml:space="preserve">covering </w:t>
      </w:r>
      <w:r w:rsidR="004B3C29">
        <w:t xml:space="preserve">the entire </w:t>
      </w:r>
      <w:r w:rsidR="00DE3CD3">
        <w:t>period of performance.</w:t>
      </w:r>
      <w:r>
        <w:t xml:space="preserve">   </w:t>
      </w:r>
      <w:r w:rsidR="000368DA">
        <w:t xml:space="preserve">The portal includes </w:t>
      </w:r>
      <w:r>
        <w:t xml:space="preserve">a sequence of three tabs </w:t>
      </w:r>
      <w:r>
        <w:t xml:space="preserve">for reviewing and revising the information </w:t>
      </w:r>
      <w:r w:rsidR="000368DA">
        <w:t>(</w:t>
      </w:r>
      <w:r>
        <w:t>th</w:t>
      </w:r>
      <w:r w:rsidR="004B3C29">
        <w:t xml:space="preserve">is sequence of </w:t>
      </w:r>
      <w:r w:rsidR="000368DA">
        <w:t xml:space="preserve">tabs </w:t>
      </w:r>
      <w:r w:rsidR="004B3C29">
        <w:t xml:space="preserve">is the </w:t>
      </w:r>
      <w:r>
        <w:t xml:space="preserve">same </w:t>
      </w:r>
      <w:r w:rsidR="00AE3954">
        <w:t xml:space="preserve">as in </w:t>
      </w:r>
      <w:r>
        <w:t xml:space="preserve">the </w:t>
      </w:r>
      <w:r w:rsidR="00F250AC">
        <w:t>quarterly report</w:t>
      </w:r>
      <w:r w:rsidR="009E7DBF">
        <w:t>s</w:t>
      </w:r>
      <w:r w:rsidR="000368DA">
        <w:t>)</w:t>
      </w:r>
      <w:r>
        <w:t xml:space="preserve">.  </w:t>
      </w:r>
    </w:p>
    <w:p w:rsidR="0017269E" w:rsidP="0017269E" w14:paraId="687AC295" w14:textId="65A4D371">
      <w:pPr>
        <w:pStyle w:val="ListParagraph"/>
        <w:numPr>
          <w:ilvl w:val="0"/>
          <w:numId w:val="18"/>
        </w:numPr>
      </w:pPr>
      <w:r>
        <w:t xml:space="preserve">Tab 1: </w:t>
      </w:r>
      <w:r w:rsidRPr="0017269E">
        <w:t>Subrecipients, Contractors, and Direct Payees</w:t>
      </w:r>
    </w:p>
    <w:p w:rsidR="0017269E" w:rsidP="0017269E" w14:paraId="7F50713C" w14:textId="09907A07">
      <w:pPr>
        <w:pStyle w:val="ListParagraph"/>
        <w:numPr>
          <w:ilvl w:val="0"/>
          <w:numId w:val="18"/>
        </w:numPr>
      </w:pPr>
      <w:r>
        <w:t xml:space="preserve">Tab 2: </w:t>
      </w:r>
      <w:r w:rsidRPr="0017269E">
        <w:t>Subawards, Contracts and Direct Payments</w:t>
      </w:r>
    </w:p>
    <w:p w:rsidR="0017269E" w:rsidP="00CC4B47" w14:paraId="06A61A6A" w14:textId="7F34CC70">
      <w:pPr>
        <w:pStyle w:val="ListParagraph"/>
        <w:numPr>
          <w:ilvl w:val="0"/>
          <w:numId w:val="18"/>
        </w:numPr>
      </w:pPr>
      <w:r>
        <w:t xml:space="preserve">Tab 3: </w:t>
      </w:r>
      <w:r w:rsidRPr="0017269E">
        <w:t>Expenditures</w:t>
      </w:r>
    </w:p>
    <w:p w:rsidR="000368DA" w:rsidP="006E7206" w14:paraId="4783D92B" w14:textId="2D893224">
      <w:r>
        <w:t xml:space="preserve">The general function of each of the three tabs is described below.  </w:t>
      </w:r>
    </w:p>
    <w:p w:rsidR="002D4F1B" w:rsidP="006E7206" w14:paraId="0ABEB742" w14:textId="297711CA">
      <w:r>
        <w:t xml:space="preserve">When the </w:t>
      </w:r>
      <w:r w:rsidR="004B3C29">
        <w:t>g</w:t>
      </w:r>
      <w:r>
        <w:t xml:space="preserve">rantee opens </w:t>
      </w:r>
      <w:r w:rsidR="004B3C29">
        <w:t xml:space="preserve">the </w:t>
      </w:r>
      <w:r>
        <w:t xml:space="preserve">tab, the portal will display an on-screen table </w:t>
      </w:r>
      <w:r>
        <w:t xml:space="preserve">displaying </w:t>
      </w:r>
      <w:r>
        <w:t xml:space="preserve">information the </w:t>
      </w:r>
      <w:r w:rsidR="004B3C29">
        <w:t>g</w:t>
      </w:r>
      <w:r>
        <w:t xml:space="preserve">rantee reported </w:t>
      </w:r>
      <w:r w:rsidR="000368DA">
        <w:t xml:space="preserve">in </w:t>
      </w:r>
      <w:r>
        <w:t>quarterly reports</w:t>
      </w:r>
      <w:r w:rsidR="000368DA">
        <w:t xml:space="preserve"> </w:t>
      </w:r>
      <w:r w:rsidR="004B3C29">
        <w:t xml:space="preserve">over the </w:t>
      </w:r>
      <w:r w:rsidR="000368DA">
        <w:t xml:space="preserve">entire </w:t>
      </w:r>
      <w:r w:rsidR="004B3C29">
        <w:t xml:space="preserve">award </w:t>
      </w:r>
      <w:r w:rsidR="000368DA">
        <w:t>period of performance</w:t>
      </w:r>
      <w:r>
        <w:t xml:space="preserve">.  The </w:t>
      </w:r>
      <w:r w:rsidR="004B3C29">
        <w:t>g</w:t>
      </w:r>
      <w:r>
        <w:t xml:space="preserve">rantee </w:t>
      </w:r>
      <w:r w:rsidR="000368DA">
        <w:t xml:space="preserve">can choose either </w:t>
      </w:r>
      <w:r w:rsidR="004B3C29">
        <w:t>to</w:t>
      </w:r>
      <w:r>
        <w:t>:</w:t>
      </w:r>
    </w:p>
    <w:p w:rsidR="002D4F1B" w:rsidP="002D4F1B" w14:paraId="57DC22C8" w14:textId="3D5F49CE">
      <w:pPr>
        <w:pStyle w:val="ListParagraph"/>
        <w:numPr>
          <w:ilvl w:val="0"/>
          <w:numId w:val="18"/>
        </w:numPr>
      </w:pPr>
      <w:r>
        <w:t>R</w:t>
      </w:r>
      <w:r w:rsidR="00AD000D">
        <w:t>eview and</w:t>
      </w:r>
      <w:r w:rsidR="00153432">
        <w:t xml:space="preserve">, if needed, revise </w:t>
      </w:r>
      <w:r w:rsidR="00AD000D">
        <w:t>previously reported information on-screen</w:t>
      </w:r>
      <w:r>
        <w:t xml:space="preserve">; </w:t>
      </w:r>
      <w:r w:rsidR="000368DA">
        <w:t xml:space="preserve"> </w:t>
      </w:r>
      <w:r w:rsidR="004B3C29">
        <w:t xml:space="preserve">or </w:t>
      </w:r>
    </w:p>
    <w:p w:rsidR="009E7DBF" w:rsidP="002D4F1B" w14:paraId="4BC82771" w14:textId="7C5C7AAE">
      <w:pPr>
        <w:pStyle w:val="ListParagraph"/>
        <w:numPr>
          <w:ilvl w:val="0"/>
          <w:numId w:val="18"/>
        </w:numPr>
      </w:pPr>
      <w:r>
        <w:t>D</w:t>
      </w:r>
      <w:r w:rsidR="00AD000D">
        <w:t>ownload</w:t>
      </w:r>
      <w:r w:rsidR="006E7206">
        <w:t xml:space="preserve"> the information in Excel format </w:t>
      </w:r>
      <w:r w:rsidR="000368DA">
        <w:t xml:space="preserve">and </w:t>
      </w:r>
      <w:r w:rsidR="006E7206">
        <w:t>review</w:t>
      </w:r>
      <w:r w:rsidR="000368DA">
        <w:t xml:space="preserve"> </w:t>
      </w:r>
      <w:r w:rsidR="006E7206">
        <w:t xml:space="preserve">and </w:t>
      </w:r>
      <w:r w:rsidR="004B3C29">
        <w:t xml:space="preserve">make </w:t>
      </w:r>
      <w:r w:rsidR="006E7206">
        <w:t>revis</w:t>
      </w:r>
      <w:r w:rsidR="004B3C29">
        <w:t>i</w:t>
      </w:r>
      <w:r w:rsidR="00153432">
        <w:t>ons in</w:t>
      </w:r>
      <w:r w:rsidR="004B3C29">
        <w:t xml:space="preserve"> Excel. </w:t>
      </w:r>
      <w:r w:rsidR="000368DA">
        <w:t xml:space="preserve">  Those who choose to review the information in </w:t>
      </w:r>
      <w:r w:rsidR="006E7206">
        <w:t xml:space="preserve">Excel </w:t>
      </w:r>
      <w:r w:rsidR="000368DA">
        <w:t xml:space="preserve">format can </w:t>
      </w:r>
      <w:r w:rsidR="006E7206">
        <w:t>upload the revis</w:t>
      </w:r>
      <w:r w:rsidR="000368DA">
        <w:t xml:space="preserve">ed data </w:t>
      </w:r>
      <w:r w:rsidR="006E7206">
        <w:t xml:space="preserve">to the portal database. </w:t>
      </w:r>
      <w:r w:rsidR="00AD000D">
        <w:t xml:space="preserve">    </w:t>
      </w:r>
    </w:p>
    <w:p w:rsidR="00AD000D" w:rsidP="00102FAC" w14:paraId="3059C366" w14:textId="2DB01C53">
      <w:pPr>
        <w:jc w:val="both"/>
      </w:pPr>
      <w:r>
        <w:t xml:space="preserve">The following </w:t>
      </w:r>
      <w:r w:rsidR="003B723E">
        <w:t xml:space="preserve">provides </w:t>
      </w:r>
      <w:r>
        <w:t>detailed guidance on each of the tabs</w:t>
      </w:r>
      <w:r w:rsidR="002D4F1B">
        <w:t xml:space="preserve"> in the sequence.</w:t>
      </w:r>
      <w:r>
        <w:t xml:space="preserve"> </w:t>
      </w:r>
    </w:p>
    <w:p w:rsidR="00C426BD" w14:paraId="1C3C7172" w14:textId="77777777">
      <w:pPr>
        <w:rPr>
          <w:b/>
          <w:bCs/>
          <w:sz w:val="32"/>
          <w:szCs w:val="32"/>
        </w:rPr>
      </w:pPr>
      <w:r>
        <w:rPr>
          <w:b/>
          <w:bCs/>
          <w:sz w:val="32"/>
          <w:szCs w:val="32"/>
        </w:rPr>
        <w:br w:type="page"/>
      </w:r>
    </w:p>
    <w:p w:rsidR="00AF408E" w:rsidRPr="00AD01A7" w:rsidP="00AD01A7" w14:paraId="6445E056" w14:textId="5D8B5959">
      <w:pPr>
        <w:pStyle w:val="Heading2"/>
        <w:rPr>
          <w:b/>
          <w:bCs/>
        </w:rPr>
      </w:pPr>
      <w:bookmarkStart w:id="18" w:name="_Toc116469647"/>
      <w:bookmarkStart w:id="19" w:name="_Toc116407350"/>
      <w:r w:rsidRPr="00AD01A7">
        <w:rPr>
          <w:b/>
          <w:bCs/>
        </w:rPr>
        <w:t>Tab</w:t>
      </w:r>
      <w:r w:rsidR="00CC4B47">
        <w:rPr>
          <w:b/>
          <w:bCs/>
        </w:rPr>
        <w:t>:</w:t>
      </w:r>
      <w:r w:rsidR="0017269E">
        <w:rPr>
          <w:b/>
          <w:bCs/>
        </w:rPr>
        <w:t xml:space="preserve"> </w:t>
      </w:r>
      <w:r w:rsidRPr="00AD01A7">
        <w:rPr>
          <w:b/>
          <w:bCs/>
        </w:rPr>
        <w:t xml:space="preserve"> </w:t>
      </w:r>
      <w:r w:rsidRPr="00AD01A7" w:rsidR="009B1B89">
        <w:rPr>
          <w:b/>
          <w:bCs/>
        </w:rPr>
        <w:t>Subrecipients, Contractors, and</w:t>
      </w:r>
      <w:r w:rsidRPr="00AD01A7" w:rsidR="00A62F91">
        <w:rPr>
          <w:b/>
          <w:bCs/>
        </w:rPr>
        <w:t xml:space="preserve"> Direct Payees</w:t>
      </w:r>
      <w:r w:rsidRPr="00AD01A7" w:rsidR="007E0EC6">
        <w:rPr>
          <w:b/>
          <w:bCs/>
        </w:rPr>
        <w:t xml:space="preserve"> (</w:t>
      </w:r>
      <w:r w:rsidR="0017269E">
        <w:rPr>
          <w:b/>
          <w:bCs/>
        </w:rPr>
        <w:t xml:space="preserve">Associated with </w:t>
      </w:r>
      <w:r w:rsidRPr="00AD01A7" w:rsidR="002D4F1B">
        <w:rPr>
          <w:b/>
          <w:bCs/>
        </w:rPr>
        <w:t xml:space="preserve">Obligations of </w:t>
      </w:r>
      <w:r w:rsidRPr="00AD01A7" w:rsidR="007E0EC6">
        <w:rPr>
          <w:b/>
          <w:bCs/>
        </w:rPr>
        <w:t xml:space="preserve">$30,000 or </w:t>
      </w:r>
      <w:r w:rsidRPr="00AD01A7" w:rsidR="002D4F1B">
        <w:rPr>
          <w:b/>
          <w:bCs/>
        </w:rPr>
        <w:t>M</w:t>
      </w:r>
      <w:r w:rsidRPr="00AD01A7" w:rsidR="007E0EC6">
        <w:rPr>
          <w:b/>
          <w:bCs/>
        </w:rPr>
        <w:t>ore)</w:t>
      </w:r>
      <w:bookmarkEnd w:id="18"/>
      <w:r w:rsidRPr="00AD01A7" w:rsidR="00102FAC">
        <w:rPr>
          <w:b/>
          <w:bCs/>
        </w:rPr>
        <w:t xml:space="preserve"> </w:t>
      </w:r>
      <w:bookmarkEnd w:id="19"/>
      <w:r w:rsidRPr="00AD01A7" w:rsidR="004910BE">
        <w:rPr>
          <w:b/>
          <w:bCs/>
        </w:rPr>
        <w:br/>
      </w:r>
    </w:p>
    <w:p w:rsidR="0009212B" w:rsidRPr="0009212B" w:rsidP="003B723E" w14:paraId="748EF8BF" w14:textId="50554348">
      <w:pPr>
        <w:ind w:left="720"/>
        <w:jc w:val="both"/>
        <w:rPr>
          <w:b/>
          <w:bCs/>
        </w:rPr>
      </w:pPr>
      <w:bookmarkStart w:id="20" w:name="_Hlk116470374"/>
      <w:r w:rsidRPr="0009212B">
        <w:rPr>
          <w:b/>
          <w:bCs/>
        </w:rPr>
        <w:t xml:space="preserve">Task: </w:t>
      </w:r>
      <w:r w:rsidRPr="00CC4B47">
        <w:rPr>
          <w:b/>
          <w:bCs/>
        </w:rPr>
        <w:t>Grantees must review and make revisions, as appropriate, to previously submitted</w:t>
      </w:r>
      <w:r w:rsidR="001D6042">
        <w:t xml:space="preserve"> </w:t>
      </w:r>
      <w:r>
        <w:rPr>
          <w:b/>
          <w:bCs/>
        </w:rPr>
        <w:t>Subrecipient, Contractor and Direct Payee records.</w:t>
      </w:r>
    </w:p>
    <w:bookmarkEnd w:id="20"/>
    <w:p w:rsidR="00A62F91" w:rsidP="003B723E" w14:paraId="0D1DDE04" w14:textId="6B3C5D62">
      <w:pPr>
        <w:ind w:left="720"/>
        <w:jc w:val="both"/>
      </w:pPr>
      <w:r>
        <w:t xml:space="preserve">Use this tab to </w:t>
      </w:r>
      <w:r w:rsidR="002D4F1B">
        <w:t xml:space="preserve">review and make revisions, as appropriate, to records </w:t>
      </w:r>
      <w:r w:rsidR="008F2EEE">
        <w:t>on</w:t>
      </w:r>
      <w:r w:rsidR="002D4F1B">
        <w:t xml:space="preserve"> the grantee’s s</w:t>
      </w:r>
      <w:r>
        <w:t xml:space="preserve">ubrecipients, </w:t>
      </w:r>
      <w:r w:rsidR="002D4F1B">
        <w:t>c</w:t>
      </w:r>
      <w:r>
        <w:t xml:space="preserve">ontractors and </w:t>
      </w:r>
      <w:r w:rsidR="002D4F1B">
        <w:t>d</w:t>
      </w:r>
      <w:r>
        <w:t xml:space="preserve">irect </w:t>
      </w:r>
      <w:r w:rsidR="002D4F1B">
        <w:t xml:space="preserve">payees </w:t>
      </w:r>
      <w:r>
        <w:t xml:space="preserve">to whom the </w:t>
      </w:r>
      <w:r w:rsidR="002D4F1B">
        <w:t>g</w:t>
      </w:r>
      <w:r>
        <w:t>rantee obligated a total of $30,000 or more in the project period</w:t>
      </w:r>
      <w:r w:rsidR="002D4F1B">
        <w:t xml:space="preserve"> as reported in quarterly reports. </w:t>
      </w:r>
    </w:p>
    <w:p w:rsidR="002D4F1B" w:rsidP="003B723E" w14:paraId="0C26EBDC" w14:textId="0CE1472E">
      <w:pPr>
        <w:ind w:left="720"/>
        <w:jc w:val="both"/>
      </w:pPr>
      <w:r>
        <w:t xml:space="preserve">Grantees may review the information either in Excel Format or on-screen. </w:t>
      </w:r>
    </w:p>
    <w:p w:rsidR="002D4F1B" w:rsidP="003E7EB6" w14:paraId="5B5111AD" w14:textId="194B4A43">
      <w:pPr>
        <w:ind w:left="720"/>
        <w:jc w:val="both"/>
        <w:rPr>
          <w:u w:val="single"/>
        </w:rPr>
      </w:pPr>
      <w:r w:rsidRPr="00954EEA">
        <w:rPr>
          <w:u w:val="single"/>
        </w:rPr>
        <w:t>Review in Excel Format</w:t>
      </w:r>
    </w:p>
    <w:p w:rsidR="00242FF5" w:rsidP="003E7EB6" w14:paraId="1974BFD4" w14:textId="77777777">
      <w:pPr>
        <w:ind w:left="720"/>
        <w:jc w:val="both"/>
      </w:pPr>
      <w:r>
        <w:t>Grantees can choose to download a copy of these records to review the submitted information and make any needed revisions.   Once complete, the grantee can use the portal’s bulk upload function to submit the file.  The bulk upload function is the same as used for quarterly reports.</w:t>
      </w:r>
      <w:r>
        <w:t xml:space="preserve"> See the User Guide for detailed instructions.</w:t>
      </w:r>
    </w:p>
    <w:p w:rsidR="002D4F1B" w:rsidRPr="00954EEA" w:rsidP="003B723E" w14:paraId="31F05A99" w14:textId="723E7D1C">
      <w:pPr>
        <w:ind w:left="720"/>
        <w:jc w:val="both"/>
        <w:rPr>
          <w:u w:val="single"/>
        </w:rPr>
      </w:pPr>
      <w:r w:rsidRPr="00954EEA">
        <w:rPr>
          <w:u w:val="single"/>
        </w:rPr>
        <w:t>Review On-Screen</w:t>
      </w:r>
    </w:p>
    <w:p w:rsidR="002D4F1B" w:rsidP="003B723E" w14:paraId="30678AC7" w14:textId="67D9AA40">
      <w:pPr>
        <w:ind w:left="720"/>
        <w:jc w:val="both"/>
      </w:pPr>
      <w:r>
        <w:t xml:space="preserve">The </w:t>
      </w:r>
      <w:r w:rsidR="0046138E">
        <w:t xml:space="preserve">portal </w:t>
      </w:r>
      <w:r>
        <w:t>will display a</w:t>
      </w:r>
      <w:r w:rsidR="0046138E">
        <w:t>n on-screen</w:t>
      </w:r>
      <w:r>
        <w:t xml:space="preserve"> table </w:t>
      </w:r>
      <w:r w:rsidR="0046138E">
        <w:t xml:space="preserve">listing </w:t>
      </w:r>
      <w:r>
        <w:t xml:space="preserve">information </w:t>
      </w:r>
      <w:r w:rsidR="0046138E">
        <w:t xml:space="preserve">that the </w:t>
      </w:r>
      <w:r>
        <w:t>g</w:t>
      </w:r>
      <w:r>
        <w:t>rantee</w:t>
      </w:r>
      <w:r w:rsidR="0046138E">
        <w:t xml:space="preserve"> had previously reported about its </w:t>
      </w:r>
      <w:r>
        <w:t>s</w:t>
      </w:r>
      <w:r>
        <w:t xml:space="preserve">ubrecipients, </w:t>
      </w:r>
      <w:r>
        <w:t>c</w:t>
      </w:r>
      <w:r>
        <w:t xml:space="preserve">ontractors and </w:t>
      </w:r>
      <w:r>
        <w:t>d</w:t>
      </w:r>
      <w:r>
        <w:t xml:space="preserve">irect </w:t>
      </w:r>
      <w:r>
        <w:t>p</w:t>
      </w:r>
      <w:r>
        <w:t>ayees</w:t>
      </w:r>
      <w:r w:rsidR="00420678">
        <w:t xml:space="preserve">. </w:t>
      </w:r>
      <w:r w:rsidR="0046138E">
        <w:t xml:space="preserve">The table will display basic information such as the name, address, </w:t>
      </w:r>
      <w:r w:rsidR="00A62F91">
        <w:t xml:space="preserve">and </w:t>
      </w:r>
      <w:r w:rsidR="0046138E">
        <w:t xml:space="preserve">EUI and TIN numbers.  </w:t>
      </w:r>
    </w:p>
    <w:p w:rsidR="0046138E" w:rsidP="003B723E" w14:paraId="5E999A92" w14:textId="12F3D6EA">
      <w:pPr>
        <w:ind w:left="720"/>
        <w:jc w:val="both"/>
      </w:pPr>
      <w:r>
        <w:t xml:space="preserve">Grantees can review each record individually on-screen by clicking on the “eye” icon to open a detailed view.  Grantees can </w:t>
      </w:r>
      <w:r w:rsidR="00153432">
        <w:t xml:space="preserve">revise </w:t>
      </w:r>
      <w:r>
        <w:t>the records</w:t>
      </w:r>
      <w:r w:rsidR="00153432">
        <w:t>, if needed,</w:t>
      </w:r>
      <w:r>
        <w:t xml:space="preserve"> using the detailed view. Grantees are required to provide a narrative explanation for any revision </w:t>
      </w:r>
      <w:r w:rsidR="00AD000D">
        <w:t xml:space="preserve">they </w:t>
      </w:r>
      <w:r>
        <w:t>ma</w:t>
      </w:r>
      <w:r w:rsidR="00AD000D">
        <w:t>ke</w:t>
      </w:r>
      <w:r>
        <w:t>.</w:t>
      </w:r>
      <w:r w:rsidR="00AD000D">
        <w:t xml:space="preserve">   Figure 1 below depicts a sample on-screen table and the “eye” icon, and Figure 2 is a display of the detailed view of an individual record.</w:t>
      </w:r>
      <w:r w:rsidR="00AA11B7">
        <w:t xml:space="preserve">  The process for making revisions on-screen is the same used for the quarterly reports.  </w:t>
      </w:r>
      <w:r w:rsidRPr="00FF5E99" w:rsidR="007C391E">
        <w:t>Grantees must provide a narrative explanation for any revisions they make.</w:t>
      </w:r>
      <w:r w:rsidR="007C391E">
        <w:t xml:space="preserve"> S</w:t>
      </w:r>
      <w:r w:rsidR="00AA11B7">
        <w:t>ee the User Guide for detailed instructions.</w:t>
      </w:r>
    </w:p>
    <w:p w:rsidR="00AD000D" w:rsidRPr="00AA11B7" w:rsidP="00954EEA" w14:paraId="45B32752" w14:textId="08177BCA">
      <w:pPr>
        <w:ind w:left="1440"/>
        <w:jc w:val="both"/>
        <w:rPr>
          <w:i/>
          <w:iCs/>
        </w:rPr>
      </w:pPr>
      <w:r w:rsidRPr="00AA11B7">
        <w:rPr>
          <w:i/>
          <w:iCs/>
          <w:noProof/>
        </w:rPr>
        <w:drawing>
          <wp:anchor distT="0" distB="0" distL="114300" distR="114300" simplePos="0" relativeHeight="251658240" behindDoc="0" locked="0" layoutInCell="1" allowOverlap="1">
            <wp:simplePos x="0" y="0"/>
            <wp:positionH relativeFrom="column">
              <wp:posOffset>946150</wp:posOffset>
            </wp:positionH>
            <wp:positionV relativeFrom="paragraph">
              <wp:posOffset>285750</wp:posOffset>
            </wp:positionV>
            <wp:extent cx="4308475" cy="17716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4308475" cy="1771650"/>
                    </a:xfrm>
                    <a:prstGeom prst="rect">
                      <a:avLst/>
                    </a:prstGeom>
                  </pic:spPr>
                </pic:pic>
              </a:graphicData>
            </a:graphic>
          </wp:anchor>
        </w:drawing>
      </w:r>
      <w:r w:rsidRPr="00AA11B7">
        <w:rPr>
          <w:i/>
          <w:iCs/>
        </w:rPr>
        <w:t>Figure 1</w:t>
      </w:r>
      <w:r w:rsidRPr="00AA11B7" w:rsidR="00954EEA">
        <w:rPr>
          <w:i/>
          <w:iCs/>
        </w:rPr>
        <w:t xml:space="preserve"> – Mock-Up of </w:t>
      </w:r>
      <w:r w:rsidRPr="00AA11B7">
        <w:rPr>
          <w:i/>
          <w:iCs/>
        </w:rPr>
        <w:t xml:space="preserve">List of </w:t>
      </w:r>
      <w:r w:rsidRPr="00AA11B7" w:rsidR="00954EEA">
        <w:rPr>
          <w:i/>
          <w:iCs/>
        </w:rPr>
        <w:t>Subrecipient, Contract, and Direct Pay Records</w:t>
      </w:r>
    </w:p>
    <w:p w:rsidR="00EB0566" w:rsidP="00954EEA" w14:paraId="546C264C" w14:textId="7EE7E7C2">
      <w:pPr>
        <w:ind w:left="1440"/>
        <w:jc w:val="both"/>
      </w:pPr>
      <w:r>
        <w:br w:type="textWrapping" w:clear="all"/>
      </w:r>
    </w:p>
    <w:p w:rsidR="00954EEA" w:rsidP="003015C9" w14:paraId="30733339" w14:textId="77777777">
      <w:pPr>
        <w:jc w:val="both"/>
      </w:pPr>
    </w:p>
    <w:p w:rsidR="00AD000D" w:rsidRPr="00AA11B7" w:rsidP="00954EEA" w14:paraId="281F3910" w14:textId="3199F492">
      <w:pPr>
        <w:ind w:left="1440"/>
        <w:jc w:val="both"/>
        <w:rPr>
          <w:i/>
          <w:iCs/>
        </w:rPr>
      </w:pPr>
      <w:r w:rsidRPr="00AA11B7">
        <w:rPr>
          <w:i/>
          <w:iCs/>
        </w:rPr>
        <w:t>Figure 2</w:t>
      </w:r>
      <w:r w:rsidRPr="00AA11B7" w:rsidR="00954EEA">
        <w:rPr>
          <w:i/>
          <w:iCs/>
        </w:rPr>
        <w:t xml:space="preserve"> – Mock-up of </w:t>
      </w:r>
      <w:r w:rsidRPr="00AA11B7" w:rsidR="003C6E83">
        <w:rPr>
          <w:i/>
          <w:iCs/>
        </w:rPr>
        <w:t xml:space="preserve">Details of </w:t>
      </w:r>
      <w:r w:rsidRPr="00AA11B7" w:rsidR="00954EEA">
        <w:rPr>
          <w:i/>
          <w:iCs/>
        </w:rPr>
        <w:t>Subrecipient, Contractor and Direct Payee Record</w:t>
      </w:r>
      <w:r w:rsidRPr="00AA11B7" w:rsidR="003C6E83">
        <w:rPr>
          <w:i/>
          <w:iCs/>
        </w:rPr>
        <w:t>s</w:t>
      </w:r>
      <w:r w:rsidRPr="00AA11B7" w:rsidR="00954EEA">
        <w:rPr>
          <w:i/>
          <w:iCs/>
        </w:rPr>
        <w:t xml:space="preserve"> for </w:t>
      </w:r>
      <w:r w:rsidR="00982853">
        <w:rPr>
          <w:i/>
          <w:iCs/>
        </w:rPr>
        <w:t xml:space="preserve">Making Revisions </w:t>
      </w:r>
      <w:r w:rsidRPr="00AA11B7" w:rsidR="00954EEA">
        <w:rPr>
          <w:i/>
          <w:iCs/>
        </w:rPr>
        <w:t xml:space="preserve">On-Screen </w:t>
      </w:r>
    </w:p>
    <w:p w:rsidR="00EB0566" w:rsidP="00954EEA" w14:paraId="637C38D6" w14:textId="1384ADD2">
      <w:pPr>
        <w:ind w:left="1440"/>
        <w:jc w:val="both"/>
      </w:pPr>
      <w:r w:rsidRPr="00EB0566">
        <w:rPr>
          <w:noProof/>
        </w:rPr>
        <w:drawing>
          <wp:inline distT="0" distB="0" distL="0" distR="0">
            <wp:extent cx="4076700" cy="1593193"/>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xmlns:r="http://schemas.openxmlformats.org/officeDocument/2006/relationships" r:embed="rId7"/>
                    <a:stretch>
                      <a:fillRect/>
                    </a:stretch>
                  </pic:blipFill>
                  <pic:spPr>
                    <a:xfrm>
                      <a:off x="0" y="0"/>
                      <a:ext cx="4114263" cy="1607873"/>
                    </a:xfrm>
                    <a:prstGeom prst="rect">
                      <a:avLst/>
                    </a:prstGeom>
                  </pic:spPr>
                </pic:pic>
              </a:graphicData>
            </a:graphic>
          </wp:inline>
        </w:drawing>
      </w:r>
    </w:p>
    <w:p w:rsidR="00EB0566" w:rsidP="00954EEA" w14:paraId="7841F118" w14:textId="77777777">
      <w:pPr>
        <w:ind w:left="1440"/>
        <w:jc w:val="both"/>
      </w:pPr>
    </w:p>
    <w:p w:rsidR="00A62F91" w:rsidRPr="00AD01A7" w:rsidP="00AD01A7" w14:paraId="3B2BC2EB" w14:textId="317C9F9F">
      <w:pPr>
        <w:pStyle w:val="Heading2"/>
        <w:rPr>
          <w:b/>
          <w:bCs/>
        </w:rPr>
      </w:pPr>
      <w:bookmarkStart w:id="21" w:name="_Toc116469648"/>
      <w:bookmarkStart w:id="22" w:name="_Toc116407351"/>
      <w:r w:rsidRPr="00AD01A7">
        <w:rPr>
          <w:b/>
          <w:bCs/>
        </w:rPr>
        <w:t xml:space="preserve">Tab:  </w:t>
      </w:r>
      <w:r w:rsidRPr="00AD01A7">
        <w:rPr>
          <w:b/>
          <w:bCs/>
        </w:rPr>
        <w:t xml:space="preserve">Subawards, Contracts and Direct Payments </w:t>
      </w:r>
      <w:r w:rsidRPr="00AD01A7" w:rsidR="00FF5E99">
        <w:rPr>
          <w:b/>
          <w:bCs/>
        </w:rPr>
        <w:t>(</w:t>
      </w:r>
      <w:r w:rsidR="0017269E">
        <w:rPr>
          <w:b/>
          <w:bCs/>
        </w:rPr>
        <w:t xml:space="preserve">Associated with </w:t>
      </w:r>
      <w:r w:rsidRPr="00AD01A7" w:rsidR="00FF5E99">
        <w:rPr>
          <w:b/>
          <w:bCs/>
        </w:rPr>
        <w:t xml:space="preserve">Obligations of </w:t>
      </w:r>
      <w:r w:rsidRPr="00AD01A7">
        <w:rPr>
          <w:b/>
          <w:bCs/>
        </w:rPr>
        <w:t>$30,000 or more)</w:t>
      </w:r>
      <w:bookmarkEnd w:id="21"/>
      <w:r w:rsidRPr="00AD01A7" w:rsidR="00102FAC">
        <w:rPr>
          <w:b/>
          <w:bCs/>
        </w:rPr>
        <w:t xml:space="preserve"> </w:t>
      </w:r>
      <w:bookmarkEnd w:id="22"/>
    </w:p>
    <w:p w:rsidR="0009212B" w:rsidRPr="0009212B" w:rsidP="0009212B" w14:paraId="2E3526DD" w14:textId="5E851519">
      <w:pPr>
        <w:ind w:left="720"/>
        <w:jc w:val="both"/>
        <w:rPr>
          <w:b/>
          <w:bCs/>
        </w:rPr>
      </w:pPr>
      <w:r>
        <w:rPr>
          <w:sz w:val="24"/>
          <w:szCs w:val="24"/>
        </w:rPr>
        <w:br/>
      </w:r>
      <w:r w:rsidRPr="0009212B">
        <w:rPr>
          <w:b/>
          <w:bCs/>
        </w:rPr>
        <w:t xml:space="preserve">Task: Grantees must review and make revisions, as appropriate, to previously submitted </w:t>
      </w:r>
      <w:r>
        <w:rPr>
          <w:b/>
          <w:bCs/>
        </w:rPr>
        <w:t xml:space="preserve">subaward, contract and direct payment records. </w:t>
      </w:r>
    </w:p>
    <w:p w:rsidR="00A62F91" w:rsidRPr="00FF5E99" w:rsidP="00954EEA" w14:paraId="24637CFF" w14:textId="4820C320">
      <w:pPr>
        <w:ind w:left="810"/>
        <w:jc w:val="both"/>
      </w:pPr>
      <w:r w:rsidRPr="00FF5E99">
        <w:t xml:space="preserve">Use this tab to </w:t>
      </w:r>
      <w:r w:rsidR="00FF5E99">
        <w:t xml:space="preserve">review </w:t>
      </w:r>
      <w:r w:rsidRPr="00FF5E99">
        <w:t xml:space="preserve">information about the </w:t>
      </w:r>
      <w:r w:rsidR="00FF5E99">
        <w:t>g</w:t>
      </w:r>
      <w:r w:rsidRPr="00FF5E99">
        <w:t>rantee’s Subawards, Contracts and Direct Payments (</w:t>
      </w:r>
      <w:r w:rsidRPr="00FF5E99" w:rsidR="002C6760">
        <w:t xml:space="preserve">for which the </w:t>
      </w:r>
      <w:r w:rsidRPr="00FF5E99" w:rsidR="00926A78">
        <w:t>Grantee obligat</w:t>
      </w:r>
      <w:r w:rsidRPr="00FF5E99" w:rsidR="002C6760">
        <w:t>ed</w:t>
      </w:r>
      <w:r w:rsidRPr="00FF5E99" w:rsidR="00926A78">
        <w:t xml:space="preserve"> </w:t>
      </w:r>
      <w:r w:rsidRPr="00FF5E99">
        <w:t>$30,000 or more</w:t>
      </w:r>
      <w:r w:rsidRPr="00FF5E99" w:rsidR="003C6E83">
        <w:t xml:space="preserve"> over the award period of performance</w:t>
      </w:r>
      <w:r w:rsidRPr="00FF5E99">
        <w:t>)</w:t>
      </w:r>
      <w:r w:rsidRPr="00FF5E99" w:rsidR="00FF5E99">
        <w:t xml:space="preserve"> as reported in quarterly reports.</w:t>
      </w:r>
    </w:p>
    <w:p w:rsidR="003C6E83" w:rsidP="003C6E83" w14:paraId="1D5818FB" w14:textId="6669353A">
      <w:pPr>
        <w:ind w:left="810"/>
        <w:jc w:val="both"/>
      </w:pPr>
      <w:r>
        <w:t xml:space="preserve">The functionality of this tab is </w:t>
      </w:r>
      <w:r w:rsidR="0017269E">
        <w:t xml:space="preserve">the same as </w:t>
      </w:r>
      <w:r>
        <w:t xml:space="preserve">the </w:t>
      </w:r>
      <w:r w:rsidR="00AD000D">
        <w:t>tab above</w:t>
      </w:r>
      <w:r>
        <w:t xml:space="preserve">.  Grantees may review the information either in Excel Format or on-screen. </w:t>
      </w:r>
    </w:p>
    <w:p w:rsidR="003C6E83" w:rsidP="003C6E83" w14:paraId="57C308F5" w14:textId="77777777">
      <w:pPr>
        <w:ind w:left="810"/>
        <w:jc w:val="both"/>
        <w:rPr>
          <w:u w:val="single"/>
        </w:rPr>
      </w:pPr>
      <w:r w:rsidRPr="00954EEA">
        <w:rPr>
          <w:u w:val="single"/>
        </w:rPr>
        <w:t>Review in Excel Format</w:t>
      </w:r>
    </w:p>
    <w:p w:rsidR="00242FF5" w:rsidP="00242FF5" w14:paraId="5CA03EC9" w14:textId="77777777">
      <w:pPr>
        <w:ind w:left="810"/>
        <w:jc w:val="both"/>
      </w:pPr>
      <w:r>
        <w:t xml:space="preserve">Grantees </w:t>
      </w:r>
      <w:r>
        <w:t xml:space="preserve">may </w:t>
      </w:r>
      <w:r>
        <w:t xml:space="preserve">download a copy of these records to review and make any needed revisions.   Once complete, the grantee can use the portal’s bulk upload function to submit the </w:t>
      </w:r>
      <w:r>
        <w:t xml:space="preserve">updated </w:t>
      </w:r>
      <w:r>
        <w:t>file.  The bulk upload function is the same as used for quarterly reports.</w:t>
      </w:r>
      <w:r>
        <w:t xml:space="preserve">  See the User Guide for detailed instructions.</w:t>
      </w:r>
    </w:p>
    <w:p w:rsidR="003C6E83" w:rsidRPr="00954EEA" w:rsidP="003C6E83" w14:paraId="378BC621" w14:textId="77777777">
      <w:pPr>
        <w:ind w:left="810"/>
        <w:jc w:val="both"/>
        <w:rPr>
          <w:u w:val="single"/>
        </w:rPr>
      </w:pPr>
      <w:r w:rsidRPr="00954EEA">
        <w:rPr>
          <w:u w:val="single"/>
        </w:rPr>
        <w:t>Review On-Screen</w:t>
      </w:r>
    </w:p>
    <w:p w:rsidR="003C6E83" w:rsidP="003C6E83" w14:paraId="5F1A39D8" w14:textId="467B0FFC">
      <w:pPr>
        <w:ind w:left="810"/>
        <w:jc w:val="both"/>
      </w:pPr>
      <w:r>
        <w:t xml:space="preserve">The portal will display an on-screen table of previously reported information on each of the Grantee’s subawards, contracts and direct payments set-up over the period of performance that involved obligations of $30,000 or more.   </w:t>
      </w:r>
    </w:p>
    <w:p w:rsidR="00AA11B7" w:rsidP="003C6E83" w14:paraId="74DAB6C2" w14:textId="77777777">
      <w:pPr>
        <w:ind w:left="810"/>
        <w:jc w:val="both"/>
      </w:pPr>
      <w:r>
        <w:t>Information provided includes the name of the associated Subrecipient, Contractor or Direct Payee; the obligation amount(s); the type of transaction; the date of the transaction; and the start and end dates.  Figure 3 di</w:t>
      </w:r>
      <w:r>
        <w:t>s</w:t>
      </w:r>
      <w:r>
        <w:t xml:space="preserve">plays an example.  Grantees can review each record individually on-screen.  Clicking on the “eye” icon will open a detailed view.  </w:t>
      </w:r>
    </w:p>
    <w:p w:rsidR="003C6E83" w:rsidP="007C391E" w14:paraId="2D78FD56" w14:textId="110AF42B">
      <w:pPr>
        <w:ind w:left="810"/>
        <w:jc w:val="both"/>
      </w:pPr>
      <w:r>
        <w:t xml:space="preserve">Grantees can </w:t>
      </w:r>
      <w:r w:rsidR="00153432">
        <w:t xml:space="preserve">revise </w:t>
      </w:r>
      <w:r>
        <w:t>records</w:t>
      </w:r>
      <w:r w:rsidR="00153432">
        <w:t>, if needed, by</w:t>
      </w:r>
      <w:r>
        <w:t xml:space="preserve"> using the detailed view.  Figure 4 depicts a sample of the detailed view </w:t>
      </w:r>
      <w:r w:rsidR="0017269E">
        <w:t xml:space="preserve">for </w:t>
      </w:r>
      <w:r>
        <w:t>an individual record.</w:t>
      </w:r>
      <w:r w:rsidR="00AA11B7">
        <w:t xml:space="preserve">  The process for making revisions on-screen is the same </w:t>
      </w:r>
      <w:r w:rsidR="0017269E">
        <w:t xml:space="preserve">as in </w:t>
      </w:r>
      <w:r w:rsidR="00AA11B7">
        <w:t xml:space="preserve">the quarterly reports.  </w:t>
      </w:r>
      <w:bookmarkStart w:id="23" w:name="_Hlk116460709"/>
      <w:bookmarkStart w:id="24" w:name="_Hlk116459448"/>
      <w:r w:rsidRPr="00FF5E99" w:rsidR="007C391E">
        <w:t>Grantees must provide a narrative explanation for any revisions.</w:t>
      </w:r>
      <w:r w:rsidR="007C391E">
        <w:t xml:space="preserve"> </w:t>
      </w:r>
      <w:bookmarkEnd w:id="23"/>
      <w:r w:rsidR="007C391E">
        <w:t xml:space="preserve"> </w:t>
      </w:r>
      <w:r w:rsidR="00AA11B7">
        <w:t>See the User Guide for detailed instructions.</w:t>
      </w:r>
    </w:p>
    <w:bookmarkEnd w:id="24"/>
    <w:p w:rsidR="003C6E83" w:rsidRPr="00AA11B7" w:rsidP="003C6E83" w14:paraId="522AC7FB" w14:textId="51C646BB">
      <w:pPr>
        <w:ind w:left="1440"/>
        <w:jc w:val="both"/>
        <w:rPr>
          <w:i/>
          <w:iCs/>
        </w:rPr>
      </w:pPr>
      <w:r w:rsidRPr="00AA11B7">
        <w:rPr>
          <w:i/>
          <w:iCs/>
        </w:rPr>
        <w:t>Figure</w:t>
      </w:r>
      <w:r w:rsidRPr="00AA11B7" w:rsidR="00AF408E">
        <w:rPr>
          <w:i/>
          <w:iCs/>
        </w:rPr>
        <w:t xml:space="preserve"> </w:t>
      </w:r>
      <w:r w:rsidRPr="00AA11B7">
        <w:rPr>
          <w:i/>
          <w:iCs/>
        </w:rPr>
        <w:t>3 – Mock-Up of List of Subrecipient, Contract, and Direct Pay</w:t>
      </w:r>
      <w:r w:rsidR="00982853">
        <w:rPr>
          <w:i/>
          <w:iCs/>
        </w:rPr>
        <w:t>ment</w:t>
      </w:r>
      <w:r w:rsidRPr="00AA11B7">
        <w:rPr>
          <w:i/>
          <w:iCs/>
        </w:rPr>
        <w:t xml:space="preserve"> Records</w:t>
      </w:r>
    </w:p>
    <w:p w:rsidR="00D76138" w:rsidP="00FF5E99" w14:paraId="4D728BC1" w14:textId="5E0980E0">
      <w:pPr>
        <w:ind w:left="1440"/>
      </w:pPr>
      <w:r w:rsidRPr="00D76138">
        <w:rPr>
          <w:noProof/>
        </w:rPr>
        <w:drawing>
          <wp:inline distT="0" distB="0" distL="0" distR="0">
            <wp:extent cx="4254500" cy="16249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a:stretch>
                      <a:fillRect/>
                    </a:stretch>
                  </pic:blipFill>
                  <pic:spPr>
                    <a:xfrm>
                      <a:off x="0" y="0"/>
                      <a:ext cx="4288016" cy="1637766"/>
                    </a:xfrm>
                    <a:prstGeom prst="rect">
                      <a:avLst/>
                    </a:prstGeom>
                  </pic:spPr>
                </pic:pic>
              </a:graphicData>
            </a:graphic>
          </wp:inline>
        </w:drawing>
      </w:r>
    </w:p>
    <w:p w:rsidR="00AA11B7" w:rsidP="00AA11B7" w14:paraId="2E7DAC8C" w14:textId="77777777">
      <w:pPr>
        <w:ind w:left="1440"/>
        <w:jc w:val="both"/>
        <w:rPr>
          <w:i/>
          <w:iCs/>
        </w:rPr>
      </w:pPr>
    </w:p>
    <w:p w:rsidR="00AD000D" w:rsidRPr="00AA11B7" w:rsidP="00AA11B7" w14:paraId="6DA2036D" w14:textId="0AE0932D">
      <w:pPr>
        <w:ind w:left="1440"/>
        <w:jc w:val="both"/>
        <w:rPr>
          <w:i/>
          <w:iCs/>
        </w:rPr>
      </w:pPr>
      <w:r w:rsidRPr="00AA11B7">
        <w:rPr>
          <w:i/>
          <w:iCs/>
        </w:rPr>
        <w:t xml:space="preserve">Figure </w:t>
      </w:r>
      <w:r w:rsidRPr="00AA11B7" w:rsidR="003C6E83">
        <w:rPr>
          <w:i/>
          <w:iCs/>
        </w:rPr>
        <w:t xml:space="preserve">4 </w:t>
      </w:r>
      <w:r w:rsidRPr="00AA11B7" w:rsidR="00AA11B7">
        <w:rPr>
          <w:i/>
          <w:iCs/>
        </w:rPr>
        <w:t>–</w:t>
      </w:r>
      <w:r w:rsidRPr="00AA11B7" w:rsidR="003C6E83">
        <w:rPr>
          <w:i/>
          <w:iCs/>
        </w:rPr>
        <w:t xml:space="preserve"> </w:t>
      </w:r>
      <w:r w:rsidRPr="00AA11B7" w:rsidR="00AA11B7">
        <w:rPr>
          <w:i/>
          <w:iCs/>
        </w:rPr>
        <w:t xml:space="preserve">Mock-Up of </w:t>
      </w:r>
      <w:r w:rsidR="00982853">
        <w:rPr>
          <w:i/>
          <w:iCs/>
        </w:rPr>
        <w:t xml:space="preserve">Display </w:t>
      </w:r>
      <w:r w:rsidRPr="00AA11B7" w:rsidR="00AA11B7">
        <w:rPr>
          <w:i/>
          <w:iCs/>
        </w:rPr>
        <w:t>Details of Subawards, Contracts or Direct Payment Records</w:t>
      </w:r>
      <w:r w:rsidR="00982853">
        <w:rPr>
          <w:i/>
          <w:iCs/>
        </w:rPr>
        <w:t xml:space="preserve"> for Making Revisions On-Screen</w:t>
      </w:r>
    </w:p>
    <w:p w:rsidR="00D76138" w:rsidP="00FF5E99" w14:paraId="765BBB6E" w14:textId="72A97E95">
      <w:pPr>
        <w:ind w:left="1440"/>
        <w:jc w:val="both"/>
      </w:pPr>
      <w:r w:rsidRPr="00D76138">
        <w:rPr>
          <w:noProof/>
        </w:rPr>
        <w:drawing>
          <wp:inline distT="0" distB="0" distL="0" distR="0">
            <wp:extent cx="4146550" cy="17145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9"/>
                    <a:stretch>
                      <a:fillRect/>
                    </a:stretch>
                  </pic:blipFill>
                  <pic:spPr>
                    <a:xfrm>
                      <a:off x="0" y="0"/>
                      <a:ext cx="4210486" cy="1740936"/>
                    </a:xfrm>
                    <a:prstGeom prst="rect">
                      <a:avLst/>
                    </a:prstGeom>
                  </pic:spPr>
                </pic:pic>
              </a:graphicData>
            </a:graphic>
          </wp:inline>
        </w:drawing>
      </w:r>
    </w:p>
    <w:p w:rsidR="00D76138" w:rsidP="00102FAC" w14:paraId="00A22375" w14:textId="6736DED2">
      <w:pPr>
        <w:jc w:val="both"/>
      </w:pPr>
    </w:p>
    <w:p w:rsidR="00AD000D" w:rsidRPr="00AD01A7" w:rsidP="00AD01A7" w14:paraId="444E39DB" w14:textId="4D8E06C0">
      <w:pPr>
        <w:pStyle w:val="Heading2"/>
        <w:rPr>
          <w:b/>
          <w:bCs/>
        </w:rPr>
      </w:pPr>
      <w:bookmarkStart w:id="25" w:name="_Toc116469649"/>
      <w:bookmarkStart w:id="26" w:name="_Toc116407352"/>
      <w:r w:rsidRPr="00AD01A7">
        <w:rPr>
          <w:b/>
          <w:bCs/>
        </w:rPr>
        <w:t>Tab</w:t>
      </w:r>
      <w:r w:rsidR="00073A8D">
        <w:rPr>
          <w:b/>
          <w:bCs/>
        </w:rPr>
        <w:t xml:space="preserve"> 3</w:t>
      </w:r>
      <w:r w:rsidRPr="00AD01A7">
        <w:rPr>
          <w:b/>
          <w:bCs/>
        </w:rPr>
        <w:t xml:space="preserve">:  </w:t>
      </w:r>
      <w:r w:rsidRPr="00AD01A7" w:rsidR="00A462DD">
        <w:rPr>
          <w:b/>
          <w:bCs/>
        </w:rPr>
        <w:t xml:space="preserve">Expenditures </w:t>
      </w:r>
      <w:r w:rsidR="0017269E">
        <w:rPr>
          <w:b/>
          <w:bCs/>
        </w:rPr>
        <w:t xml:space="preserve">(Covering Full </w:t>
      </w:r>
      <w:r w:rsidRPr="00AD01A7">
        <w:rPr>
          <w:b/>
          <w:bCs/>
        </w:rPr>
        <w:t>Period of Performance</w:t>
      </w:r>
      <w:bookmarkEnd w:id="25"/>
      <w:r w:rsidR="0017269E">
        <w:rPr>
          <w:b/>
          <w:bCs/>
        </w:rPr>
        <w:t>)</w:t>
      </w:r>
      <w:r w:rsidRPr="00AD01A7">
        <w:rPr>
          <w:b/>
          <w:bCs/>
        </w:rPr>
        <w:t xml:space="preserve"> </w:t>
      </w:r>
      <w:r w:rsidRPr="00AD01A7" w:rsidR="00AF408E">
        <w:rPr>
          <w:b/>
          <w:bCs/>
        </w:rPr>
        <w:t xml:space="preserve"> </w:t>
      </w:r>
      <w:bookmarkEnd w:id="26"/>
    </w:p>
    <w:p w:rsidR="00AF408E" w:rsidRPr="00AF408E" w:rsidP="00AF408E" w14:paraId="33B074E3" w14:textId="77777777"/>
    <w:p w:rsidR="0009212B" w:rsidRPr="0009212B" w:rsidP="0009212B" w14:paraId="0B9763F3" w14:textId="284DEF1E">
      <w:pPr>
        <w:ind w:left="720"/>
        <w:jc w:val="both"/>
        <w:rPr>
          <w:b/>
          <w:bCs/>
        </w:rPr>
      </w:pPr>
      <w:r w:rsidRPr="0009212B">
        <w:rPr>
          <w:b/>
          <w:bCs/>
        </w:rPr>
        <w:t xml:space="preserve">Task: Grantees must review and make revisions, as appropriate, to previously submitted </w:t>
      </w:r>
      <w:r>
        <w:rPr>
          <w:b/>
          <w:bCs/>
        </w:rPr>
        <w:t xml:space="preserve">expenditure records. </w:t>
      </w:r>
    </w:p>
    <w:p w:rsidR="00A462DD" w:rsidP="003B723E" w14:paraId="3C19B6A7" w14:textId="1FB3CD4E">
      <w:pPr>
        <w:ind w:left="720"/>
        <w:jc w:val="both"/>
      </w:pPr>
      <w:r w:rsidRPr="00FF5E99">
        <w:t>Grantees must review and make revisions, as appropriate, to expenditure records submitted with quarterly reports</w:t>
      </w:r>
      <w:r w:rsidR="005C65D8">
        <w:t xml:space="preserve"> for each of the following three </w:t>
      </w:r>
      <w:r w:rsidR="007C391E">
        <w:t>categories of expenditures:</w:t>
      </w:r>
    </w:p>
    <w:p w:rsidR="007C391E" w:rsidP="007C391E" w14:paraId="73E21353" w14:textId="3C399CA0">
      <w:pPr>
        <w:pStyle w:val="ListParagraph"/>
        <w:numPr>
          <w:ilvl w:val="0"/>
          <w:numId w:val="29"/>
        </w:numPr>
        <w:jc w:val="both"/>
      </w:pPr>
      <w:r>
        <w:t>Expenditures associated with the grantee’s obligations of $30,000 or more for subawards, contract</w:t>
      </w:r>
      <w:r w:rsidR="00073A8D">
        <w:t>s</w:t>
      </w:r>
      <w:r>
        <w:t xml:space="preserve"> or direct payments</w:t>
      </w:r>
    </w:p>
    <w:p w:rsidR="007C391E" w:rsidP="007C391E" w14:paraId="064ECEEE" w14:textId="2AADBC58">
      <w:pPr>
        <w:pStyle w:val="ListParagraph"/>
        <w:numPr>
          <w:ilvl w:val="0"/>
          <w:numId w:val="29"/>
        </w:numPr>
        <w:jc w:val="both"/>
      </w:pPr>
      <w:r>
        <w:t>Expenditures associated with the grantee’s subawards, contracts</w:t>
      </w:r>
      <w:r w:rsidR="00073A8D">
        <w:t>,</w:t>
      </w:r>
      <w:r>
        <w:t xml:space="preserve"> </w:t>
      </w:r>
      <w:r w:rsidR="00073A8D">
        <w:t xml:space="preserve">or </w:t>
      </w:r>
      <w:r>
        <w:t>direct payments valued at less than $30,000</w:t>
      </w:r>
    </w:p>
    <w:p w:rsidR="007C391E" w:rsidP="007C391E" w14:paraId="463609DE" w14:textId="29879371">
      <w:pPr>
        <w:pStyle w:val="ListParagraph"/>
        <w:numPr>
          <w:ilvl w:val="0"/>
          <w:numId w:val="29"/>
        </w:numPr>
        <w:jc w:val="both"/>
      </w:pPr>
      <w:r>
        <w:t>Obligations and Expenditures to Individuals</w:t>
      </w:r>
    </w:p>
    <w:p w:rsidR="005C65D8" w:rsidP="005C65D8" w14:paraId="51301BE2" w14:textId="0877DAC6">
      <w:pPr>
        <w:ind w:left="810"/>
        <w:jc w:val="both"/>
      </w:pPr>
      <w:r>
        <w:t xml:space="preserve">The functionality for reviewing each category of expenditures </w:t>
      </w:r>
      <w:r w:rsidR="00C51727">
        <w:t xml:space="preserve">is </w:t>
      </w:r>
      <w:r>
        <w:t>outlined below.</w:t>
      </w:r>
    </w:p>
    <w:p w:rsidR="005C65D8" w:rsidP="003B723E" w14:paraId="2824DEE4" w14:textId="77777777">
      <w:pPr>
        <w:pStyle w:val="Heading3"/>
        <w:ind w:left="720"/>
        <w:rPr>
          <w:b/>
          <w:bCs/>
          <w:sz w:val="22"/>
          <w:szCs w:val="22"/>
        </w:rPr>
      </w:pPr>
      <w:bookmarkStart w:id="27" w:name="_Toc116407353"/>
    </w:p>
    <w:p w:rsidR="00A462DD" w:rsidRPr="00AD01A7" w:rsidP="00AD01A7" w14:paraId="5DAA5318" w14:textId="6AC461AB">
      <w:pPr>
        <w:pStyle w:val="Heading3"/>
        <w:rPr>
          <w:b/>
          <w:bCs/>
        </w:rPr>
      </w:pPr>
      <w:bookmarkStart w:id="28" w:name="_Toc116469650"/>
      <w:r w:rsidRPr="00AD01A7">
        <w:rPr>
          <w:b/>
          <w:bCs/>
        </w:rPr>
        <w:t xml:space="preserve">Expenditures Associated with </w:t>
      </w:r>
      <w:r w:rsidR="002B5434">
        <w:rPr>
          <w:b/>
          <w:bCs/>
        </w:rPr>
        <w:t xml:space="preserve">the Grantee’s </w:t>
      </w:r>
      <w:r w:rsidRPr="00AD01A7">
        <w:rPr>
          <w:b/>
          <w:bCs/>
        </w:rPr>
        <w:t>Obligations of $30,000 or more for Subawards, Contacts, or Direct Payments</w:t>
      </w:r>
      <w:bookmarkEnd w:id="27"/>
      <w:bookmarkEnd w:id="28"/>
    </w:p>
    <w:p w:rsidR="007C391E" w:rsidP="007C391E" w14:paraId="0F37DBA7" w14:textId="06EA1E4C">
      <w:pPr>
        <w:ind w:left="810"/>
        <w:jc w:val="both"/>
        <w:rPr>
          <w:u w:val="single"/>
        </w:rPr>
      </w:pPr>
      <w:r>
        <w:br/>
      </w:r>
      <w:r w:rsidRPr="00954EEA">
        <w:rPr>
          <w:u w:val="single"/>
        </w:rPr>
        <w:t>Review in Excel Format</w:t>
      </w:r>
    </w:p>
    <w:p w:rsidR="007C391E" w:rsidP="007C391E" w14:paraId="6CF247CB" w14:textId="59235EE0">
      <w:pPr>
        <w:ind w:left="810"/>
        <w:jc w:val="both"/>
      </w:pPr>
      <w:r>
        <w:t xml:space="preserve">Grantees may download a copy of </w:t>
      </w:r>
      <w:r w:rsidR="005C65D8">
        <w:t>expenditure</w:t>
      </w:r>
      <w:r>
        <w:t xml:space="preserve"> records to review and make any needed revisions.   Once complete, the grantee can use the portal’s bulk upload function to submit the updated file.  The bulk upload function is the same as used for quarterly reports.  See the User Guide for detailed instructions.</w:t>
      </w:r>
    </w:p>
    <w:p w:rsidR="007C391E" w:rsidRPr="00954EEA" w:rsidP="007C391E" w14:paraId="25B92FF2" w14:textId="77777777">
      <w:pPr>
        <w:ind w:left="810"/>
        <w:jc w:val="both"/>
        <w:rPr>
          <w:u w:val="single"/>
        </w:rPr>
      </w:pPr>
      <w:r w:rsidRPr="00954EEA">
        <w:rPr>
          <w:u w:val="single"/>
        </w:rPr>
        <w:t>Review On-Screen</w:t>
      </w:r>
    </w:p>
    <w:p w:rsidR="00A462DD" w:rsidRPr="00FF5E99" w:rsidP="007C391E" w14:paraId="48FDA621" w14:textId="294157C1">
      <w:pPr>
        <w:ind w:left="810"/>
        <w:jc w:val="both"/>
      </w:pPr>
      <w:r w:rsidRPr="00FF5E99">
        <w:t xml:space="preserve">The portal will display an on-screen table </w:t>
      </w:r>
      <w:r w:rsidR="007C391E">
        <w:t xml:space="preserve">of </w:t>
      </w:r>
      <w:r w:rsidR="00C51727">
        <w:t>expenditures in this category p</w:t>
      </w:r>
      <w:r w:rsidRPr="00FF5E99">
        <w:t xml:space="preserve">reviously reported by the </w:t>
      </w:r>
      <w:r w:rsidR="00C51727">
        <w:t>g</w:t>
      </w:r>
      <w:r w:rsidRPr="00FF5E99">
        <w:t xml:space="preserve">rantee.  Information provided includes the name of the </w:t>
      </w:r>
      <w:r w:rsidR="00C51727">
        <w:t>s</w:t>
      </w:r>
      <w:r w:rsidRPr="00FF5E99">
        <w:t xml:space="preserve">ubrecipient, </w:t>
      </w:r>
      <w:r w:rsidR="00C51727">
        <w:t>c</w:t>
      </w:r>
      <w:r w:rsidRPr="00FF5E99">
        <w:t xml:space="preserve">ontractor or </w:t>
      </w:r>
      <w:r w:rsidR="00C51727">
        <w:t>d</w:t>
      </w:r>
      <w:r w:rsidRPr="00FF5E99">
        <w:t xml:space="preserve">irect </w:t>
      </w:r>
      <w:r w:rsidR="00C51727">
        <w:t>p</w:t>
      </w:r>
      <w:r w:rsidRPr="00FF5E99">
        <w:t xml:space="preserve">ayee that received the payment; the expenditure amount(s); the expenditure category; the transaction number; and the start and end dates.  Figure </w:t>
      </w:r>
      <w:r w:rsidR="00C51727">
        <w:t>5</w:t>
      </w:r>
      <w:r w:rsidRPr="00FF5E99">
        <w:t xml:space="preserve"> provides an example.  </w:t>
      </w:r>
    </w:p>
    <w:p w:rsidR="00A462DD" w:rsidRPr="00C51727" w:rsidP="00C51727" w14:paraId="499E5FF5" w14:textId="704D8B61">
      <w:pPr>
        <w:ind w:left="810"/>
        <w:jc w:val="both"/>
        <w:rPr>
          <w:i/>
          <w:iCs/>
        </w:rPr>
      </w:pPr>
      <w:r w:rsidRPr="00C51727">
        <w:rPr>
          <w:i/>
          <w:iCs/>
        </w:rPr>
        <w:t xml:space="preserve">Figure </w:t>
      </w:r>
      <w:r w:rsidRPr="00C51727" w:rsidR="00C51727">
        <w:rPr>
          <w:i/>
          <w:iCs/>
        </w:rPr>
        <w:t>5 – Mock-up of List of Expenditure Records</w:t>
      </w:r>
    </w:p>
    <w:p w:rsidR="00A462DD" w:rsidP="00C51727" w14:paraId="40331ACD" w14:textId="3E3D5B12">
      <w:pPr>
        <w:ind w:left="810"/>
        <w:jc w:val="both"/>
      </w:pPr>
      <w:r w:rsidRPr="00A462DD">
        <w:rPr>
          <w:noProof/>
        </w:rPr>
        <w:drawing>
          <wp:inline distT="0" distB="0" distL="0" distR="0">
            <wp:extent cx="5588000" cy="26352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10"/>
                    <a:stretch>
                      <a:fillRect/>
                    </a:stretch>
                  </pic:blipFill>
                  <pic:spPr>
                    <a:xfrm>
                      <a:off x="0" y="0"/>
                      <a:ext cx="5601189" cy="2641470"/>
                    </a:xfrm>
                    <a:prstGeom prst="rect">
                      <a:avLst/>
                    </a:prstGeom>
                  </pic:spPr>
                </pic:pic>
              </a:graphicData>
            </a:graphic>
          </wp:inline>
        </w:drawing>
      </w:r>
    </w:p>
    <w:p w:rsidR="00C51727" w:rsidP="00C51727" w14:paraId="2A079438" w14:textId="712296D5">
      <w:pPr>
        <w:ind w:left="810"/>
        <w:jc w:val="both"/>
      </w:pPr>
      <w:bookmarkStart w:id="29" w:name="_Hlk116462565"/>
      <w:bookmarkStart w:id="30" w:name="_Hlk115185985"/>
      <w:r>
        <w:t xml:space="preserve">Grantees can </w:t>
      </w:r>
      <w:r w:rsidR="00153432">
        <w:t xml:space="preserve">revise the records, if needed, by </w:t>
      </w:r>
      <w:r>
        <w:t xml:space="preserve">using the detailed view.  Figure 4 depicts a sample of the detailed view of an individual record.  The process for making revisions on-screen is the same used for the quarterly reports.  </w:t>
      </w:r>
      <w:r w:rsidRPr="00FF5E99">
        <w:t>Grantees must provide a narrative explanation for any revisions they make.</w:t>
      </w:r>
      <w:r>
        <w:t xml:space="preserve">  See the User Guide for detailed instructions.  Figure 6  displays a mock-up of the screen for revisioning these expenditure records.  </w:t>
      </w:r>
    </w:p>
    <w:bookmarkEnd w:id="29"/>
    <w:p w:rsidR="00C51727" w:rsidRPr="00982853" w:rsidP="00C51727" w14:paraId="6044FC9E" w14:textId="106BAA40">
      <w:pPr>
        <w:ind w:left="720"/>
        <w:jc w:val="both"/>
        <w:rPr>
          <w:i/>
          <w:iCs/>
        </w:rPr>
      </w:pPr>
      <w:r w:rsidRPr="00982853">
        <w:rPr>
          <w:i/>
          <w:iCs/>
        </w:rPr>
        <w:t xml:space="preserve">Figure 6 – Mock-Up of </w:t>
      </w:r>
      <w:r w:rsidRPr="00982853" w:rsidR="00982853">
        <w:rPr>
          <w:i/>
          <w:iCs/>
        </w:rPr>
        <w:t xml:space="preserve">Display of </w:t>
      </w:r>
      <w:r w:rsidRPr="00982853">
        <w:rPr>
          <w:i/>
          <w:iCs/>
        </w:rPr>
        <w:t>Details of these Expenditure Records</w:t>
      </w:r>
      <w:r w:rsidRPr="00982853" w:rsidR="00982853">
        <w:rPr>
          <w:i/>
          <w:iCs/>
        </w:rPr>
        <w:t xml:space="preserve"> for Making Revisions On-Screen</w:t>
      </w:r>
    </w:p>
    <w:bookmarkEnd w:id="30"/>
    <w:p w:rsidR="00A462DD" w:rsidP="00C51727" w14:paraId="717FCDE1" w14:textId="13E006AF">
      <w:pPr>
        <w:ind w:left="720"/>
        <w:jc w:val="both"/>
        <w:rPr>
          <w:b/>
          <w:bCs/>
          <w:sz w:val="20"/>
          <w:szCs w:val="20"/>
        </w:rPr>
      </w:pPr>
      <w:r w:rsidRPr="00A462DD">
        <w:rPr>
          <w:b/>
          <w:bCs/>
          <w:noProof/>
          <w:sz w:val="20"/>
          <w:szCs w:val="20"/>
        </w:rPr>
        <w:drawing>
          <wp:inline distT="0" distB="0" distL="0" distR="0">
            <wp:extent cx="5321300" cy="2171668"/>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xmlns:r="http://schemas.openxmlformats.org/officeDocument/2006/relationships" r:embed="rId11"/>
                    <a:stretch>
                      <a:fillRect/>
                    </a:stretch>
                  </pic:blipFill>
                  <pic:spPr>
                    <a:xfrm>
                      <a:off x="0" y="0"/>
                      <a:ext cx="5370558" cy="2191771"/>
                    </a:xfrm>
                    <a:prstGeom prst="rect">
                      <a:avLst/>
                    </a:prstGeom>
                  </pic:spPr>
                </pic:pic>
              </a:graphicData>
            </a:graphic>
          </wp:inline>
        </w:drawing>
      </w:r>
    </w:p>
    <w:p w:rsidR="007E0ED9" w:rsidP="00102FAC" w14:paraId="146D29E4" w14:textId="4EBCB5DD">
      <w:pPr>
        <w:jc w:val="both"/>
        <w:rPr>
          <w:b/>
          <w:bCs/>
          <w:sz w:val="20"/>
          <w:szCs w:val="20"/>
        </w:rPr>
      </w:pPr>
    </w:p>
    <w:p w:rsidR="007E0ED9" w:rsidRPr="00AD01A7" w:rsidP="00AD01A7" w14:paraId="2BA71BDD" w14:textId="4FF837C7">
      <w:pPr>
        <w:pStyle w:val="Heading3"/>
        <w:rPr>
          <w:b/>
          <w:bCs/>
        </w:rPr>
      </w:pPr>
      <w:bookmarkStart w:id="31" w:name="_Toc116407354"/>
      <w:bookmarkStart w:id="32" w:name="_Toc116469651"/>
      <w:r w:rsidRPr="00AD01A7">
        <w:rPr>
          <w:b/>
          <w:bCs/>
        </w:rPr>
        <w:t>Expenditures Associated with</w:t>
      </w:r>
      <w:r w:rsidR="00AD01A7">
        <w:rPr>
          <w:b/>
          <w:bCs/>
        </w:rPr>
        <w:t xml:space="preserve"> the Grant</w:t>
      </w:r>
      <w:r w:rsidR="002B5434">
        <w:rPr>
          <w:b/>
          <w:bCs/>
        </w:rPr>
        <w:t xml:space="preserve">ee’s Subawards, Contracts and Direct Payment Valued at Less than </w:t>
      </w:r>
      <w:r w:rsidRPr="00AD01A7">
        <w:rPr>
          <w:b/>
          <w:bCs/>
        </w:rPr>
        <w:t>$30,000</w:t>
      </w:r>
      <w:bookmarkEnd w:id="31"/>
      <w:bookmarkEnd w:id="32"/>
      <w:r w:rsidRPr="00AD01A7">
        <w:rPr>
          <w:b/>
          <w:bCs/>
        </w:rPr>
        <w:t xml:space="preserve"> </w:t>
      </w:r>
    </w:p>
    <w:p w:rsidR="007E0ED9" w:rsidRPr="00C24CC0" w:rsidP="00C51727" w14:paraId="4557BC56" w14:textId="1C6BA0B8">
      <w:pPr>
        <w:ind w:left="810"/>
        <w:jc w:val="both"/>
      </w:pPr>
      <w:r>
        <w:rPr>
          <w:sz w:val="20"/>
          <w:szCs w:val="20"/>
        </w:rPr>
        <w:br/>
      </w:r>
      <w:r w:rsidRPr="00C24CC0">
        <w:t xml:space="preserve">Grantees must review and make revisions, where needed, to aggregate expenditures associated with obligations of  less than $30,000.  </w:t>
      </w:r>
      <w:r w:rsidRPr="00C24CC0" w:rsidR="00C24CC0">
        <w:t>These expenditures are reported in the aggregate for each expenditure category.</w:t>
      </w:r>
    </w:p>
    <w:p w:rsidR="00C51727" w:rsidP="00C51727" w14:paraId="6CCC56A2" w14:textId="77777777">
      <w:pPr>
        <w:ind w:left="810"/>
        <w:jc w:val="both"/>
        <w:rPr>
          <w:u w:val="single"/>
        </w:rPr>
      </w:pPr>
      <w:r w:rsidRPr="00954EEA">
        <w:rPr>
          <w:u w:val="single"/>
        </w:rPr>
        <w:t>Review in Excel Format</w:t>
      </w:r>
    </w:p>
    <w:p w:rsidR="00C51727" w:rsidP="00C51727" w14:paraId="762466B4" w14:textId="24CE94F7">
      <w:pPr>
        <w:ind w:left="810"/>
        <w:jc w:val="both"/>
      </w:pPr>
      <w:r>
        <w:t>Grantees may download a copy of the expenditure records to review and make any needed revisions.   Once complete, the grantee can use the portal’s bulk upload function to submit the updated file.  The bulk upload function is the same as used for quarterly reports.  See the User Guide for detailed instructions.</w:t>
      </w:r>
    </w:p>
    <w:p w:rsidR="00C51727" w:rsidRPr="00C51727" w:rsidP="00C51727" w14:paraId="21B8708A" w14:textId="2169457B">
      <w:pPr>
        <w:ind w:left="810"/>
        <w:jc w:val="both"/>
        <w:rPr>
          <w:u w:val="single"/>
        </w:rPr>
      </w:pPr>
      <w:r w:rsidRPr="00C51727">
        <w:rPr>
          <w:u w:val="single"/>
        </w:rPr>
        <w:t>Review On-Screen</w:t>
      </w:r>
    </w:p>
    <w:p w:rsidR="007E0ED9" w:rsidP="00C51727" w14:paraId="620A0260" w14:textId="3C1CF74F">
      <w:pPr>
        <w:ind w:left="810"/>
        <w:jc w:val="both"/>
      </w:pPr>
      <w:r w:rsidRPr="00FF5E99">
        <w:t xml:space="preserve">The portal will display an on-screen table </w:t>
      </w:r>
      <w:r>
        <w:t>of</w:t>
      </w:r>
      <w:r w:rsidR="00C24CC0">
        <w:t xml:space="preserve"> </w:t>
      </w:r>
      <w:r w:rsidR="00043AA1">
        <w:t xml:space="preserve">the </w:t>
      </w:r>
      <w:r w:rsidR="00C24CC0">
        <w:t>aggregated</w:t>
      </w:r>
      <w:r>
        <w:t xml:space="preserve"> expenditures in this category p</w:t>
      </w:r>
      <w:r w:rsidRPr="00FF5E99">
        <w:t xml:space="preserve">reviously reported by the </w:t>
      </w:r>
      <w:r>
        <w:t>g</w:t>
      </w:r>
      <w:r w:rsidRPr="00FF5E99">
        <w:t xml:space="preserve">rantee.  </w:t>
      </w:r>
      <w:r>
        <w:t xml:space="preserve">Information provided includes </w:t>
      </w:r>
      <w:r w:rsidR="00043AA1">
        <w:t xml:space="preserve">expenditure category; transaction type; obligation amount; </w:t>
      </w:r>
      <w:r>
        <w:t xml:space="preserve">expenditure amount(s); and </w:t>
      </w:r>
      <w:r w:rsidRPr="00043AA1" w:rsidR="00043AA1">
        <w:t>administrative cost narrative</w:t>
      </w:r>
      <w:r>
        <w:t xml:space="preserve">.  Figure </w:t>
      </w:r>
      <w:r w:rsidR="00C24CC0">
        <w:t>7</w:t>
      </w:r>
      <w:r>
        <w:t xml:space="preserve"> provides an example.  </w:t>
      </w:r>
    </w:p>
    <w:p w:rsidR="003015C9" w:rsidP="00C51727" w14:paraId="6120F861" w14:textId="77777777">
      <w:pPr>
        <w:ind w:left="810"/>
        <w:jc w:val="both"/>
        <w:rPr>
          <w:i/>
          <w:iCs/>
        </w:rPr>
      </w:pPr>
    </w:p>
    <w:p w:rsidR="003015C9" w:rsidP="00C51727" w14:paraId="27FCF0F0" w14:textId="77777777">
      <w:pPr>
        <w:ind w:left="810"/>
        <w:jc w:val="both"/>
        <w:rPr>
          <w:i/>
          <w:iCs/>
        </w:rPr>
      </w:pPr>
    </w:p>
    <w:p w:rsidR="003015C9" w:rsidP="00C51727" w14:paraId="6AE09A82" w14:textId="77777777">
      <w:pPr>
        <w:ind w:left="810"/>
        <w:jc w:val="both"/>
        <w:rPr>
          <w:i/>
          <w:iCs/>
        </w:rPr>
      </w:pPr>
    </w:p>
    <w:p w:rsidR="003015C9" w:rsidP="00C51727" w14:paraId="6A1FE7BD" w14:textId="77777777">
      <w:pPr>
        <w:ind w:left="810"/>
        <w:jc w:val="both"/>
        <w:rPr>
          <w:i/>
          <w:iCs/>
        </w:rPr>
      </w:pPr>
    </w:p>
    <w:p w:rsidR="003015C9" w:rsidP="00C51727" w14:paraId="5A54CBF5" w14:textId="77777777">
      <w:pPr>
        <w:ind w:left="810"/>
        <w:jc w:val="both"/>
        <w:rPr>
          <w:i/>
          <w:iCs/>
        </w:rPr>
      </w:pPr>
    </w:p>
    <w:p w:rsidR="00C24CC0" w:rsidRPr="00C24CC0" w:rsidP="00C51727" w14:paraId="35EA4EAF" w14:textId="298E7CC1">
      <w:pPr>
        <w:ind w:left="810"/>
        <w:jc w:val="both"/>
        <w:rPr>
          <w:i/>
          <w:iCs/>
        </w:rPr>
      </w:pPr>
      <w:r w:rsidRPr="00C24CC0">
        <w:rPr>
          <w:i/>
          <w:iCs/>
        </w:rPr>
        <w:t>Figure 7 – Mock-up of Aggregated Expenditures Associated with Obligations Valued at Less than $30,000</w:t>
      </w:r>
    </w:p>
    <w:p w:rsidR="007E0ED9" w:rsidP="00C24CC0" w14:paraId="3D277D5A" w14:textId="0F3DBEFB">
      <w:pPr>
        <w:ind w:left="810"/>
        <w:jc w:val="both"/>
        <w:rPr>
          <w:b/>
          <w:bCs/>
          <w:sz w:val="20"/>
          <w:szCs w:val="20"/>
        </w:rPr>
      </w:pPr>
      <w:r w:rsidRPr="007E0ED9">
        <w:rPr>
          <w:b/>
          <w:bCs/>
          <w:noProof/>
          <w:sz w:val="20"/>
          <w:szCs w:val="20"/>
        </w:rPr>
        <w:drawing>
          <wp:inline distT="0" distB="0" distL="0" distR="0">
            <wp:extent cx="5359400" cy="2704465"/>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xmlns:r="http://schemas.openxmlformats.org/officeDocument/2006/relationships" r:embed="rId12"/>
                    <a:stretch>
                      <a:fillRect/>
                    </a:stretch>
                  </pic:blipFill>
                  <pic:spPr>
                    <a:xfrm>
                      <a:off x="0" y="0"/>
                      <a:ext cx="5382623" cy="2716184"/>
                    </a:xfrm>
                    <a:prstGeom prst="rect">
                      <a:avLst/>
                    </a:prstGeom>
                  </pic:spPr>
                </pic:pic>
              </a:graphicData>
            </a:graphic>
          </wp:inline>
        </w:drawing>
      </w:r>
    </w:p>
    <w:p w:rsidR="00C24CC0" w:rsidP="00C24CC0" w14:paraId="19F77F0E" w14:textId="6BA2EB9C">
      <w:pPr>
        <w:ind w:left="810"/>
        <w:jc w:val="both"/>
      </w:pPr>
      <w:r>
        <w:t xml:space="preserve">Grantees can </w:t>
      </w:r>
      <w:r w:rsidR="00153432">
        <w:t xml:space="preserve">revise the aggregated information, if needed, by </w:t>
      </w:r>
      <w:r>
        <w:t xml:space="preserve">using the detailed view, as depicted in Figure 8.  The process for making revisions on-screen is the same used for the quarterly reports.  </w:t>
      </w:r>
      <w:r w:rsidRPr="00FF5E99">
        <w:t>Grantees must provide a narrative explanation for any revisions they make.</w:t>
      </w:r>
      <w:r>
        <w:t xml:space="preserve">  See the User Guide for detailed instructions.  </w:t>
      </w:r>
    </w:p>
    <w:p w:rsidR="00BC7F9D" w:rsidP="00C24CC0" w14:paraId="1538B6F1" w14:textId="77777777">
      <w:pPr>
        <w:ind w:left="810"/>
        <w:jc w:val="both"/>
      </w:pPr>
    </w:p>
    <w:p w:rsidR="00C24CC0" w:rsidRPr="00C24CC0" w:rsidP="00C24CC0" w14:paraId="192674B6" w14:textId="2F6E1142">
      <w:pPr>
        <w:ind w:left="810"/>
        <w:jc w:val="both"/>
        <w:rPr>
          <w:i/>
          <w:iCs/>
          <w:sz w:val="20"/>
          <w:szCs w:val="20"/>
        </w:rPr>
      </w:pPr>
      <w:r w:rsidRPr="00C24CC0">
        <w:rPr>
          <w:i/>
          <w:iCs/>
          <w:sz w:val="20"/>
          <w:szCs w:val="20"/>
        </w:rPr>
        <w:t xml:space="preserve">Figure 8 – Mock-Up of </w:t>
      </w:r>
      <w:r w:rsidR="00982853">
        <w:rPr>
          <w:i/>
          <w:iCs/>
          <w:sz w:val="20"/>
          <w:szCs w:val="20"/>
        </w:rPr>
        <w:t xml:space="preserve">Display of Details of </w:t>
      </w:r>
      <w:r w:rsidRPr="00C24CC0">
        <w:rPr>
          <w:i/>
          <w:iCs/>
          <w:sz w:val="20"/>
          <w:szCs w:val="20"/>
        </w:rPr>
        <w:t>Aggregated Expenditures Associated with Obligations of Less than $30,000</w:t>
      </w:r>
      <w:r w:rsidR="00982853">
        <w:rPr>
          <w:i/>
          <w:iCs/>
          <w:sz w:val="20"/>
          <w:szCs w:val="20"/>
        </w:rPr>
        <w:t xml:space="preserve"> for Making Revisions On-Screen</w:t>
      </w:r>
    </w:p>
    <w:p w:rsidR="007E0ED9" w:rsidP="00C24CC0" w14:paraId="6B7239B0" w14:textId="077674AE">
      <w:pPr>
        <w:ind w:left="810"/>
        <w:jc w:val="both"/>
        <w:rPr>
          <w:b/>
          <w:bCs/>
          <w:sz w:val="20"/>
          <w:szCs w:val="20"/>
        </w:rPr>
      </w:pPr>
      <w:r w:rsidRPr="007E0ED9">
        <w:rPr>
          <w:b/>
          <w:bCs/>
          <w:noProof/>
          <w:sz w:val="20"/>
          <w:szCs w:val="20"/>
        </w:rPr>
        <w:drawing>
          <wp:inline distT="0" distB="0" distL="0" distR="0">
            <wp:extent cx="5302199" cy="1143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xmlns:r="http://schemas.openxmlformats.org/officeDocument/2006/relationships" r:embed="rId13"/>
                    <a:stretch>
                      <a:fillRect/>
                    </a:stretch>
                  </pic:blipFill>
                  <pic:spPr>
                    <a:xfrm>
                      <a:off x="0" y="0"/>
                      <a:ext cx="5343658" cy="1151937"/>
                    </a:xfrm>
                    <a:prstGeom prst="rect">
                      <a:avLst/>
                    </a:prstGeom>
                  </pic:spPr>
                </pic:pic>
              </a:graphicData>
            </a:graphic>
          </wp:inline>
        </w:drawing>
      </w:r>
    </w:p>
    <w:p w:rsidR="007E0ED9" w:rsidP="00102FAC" w14:paraId="6666E391" w14:textId="5B16CC54">
      <w:pPr>
        <w:jc w:val="both"/>
        <w:rPr>
          <w:b/>
          <w:bCs/>
          <w:sz w:val="20"/>
          <w:szCs w:val="20"/>
        </w:rPr>
      </w:pPr>
    </w:p>
    <w:p w:rsidR="00C426BD" w:rsidRPr="00AD01A7" w:rsidP="00AD01A7" w14:paraId="12772855" w14:textId="158008F4">
      <w:pPr>
        <w:pStyle w:val="Heading3"/>
        <w:rPr>
          <w:b/>
          <w:bCs/>
        </w:rPr>
      </w:pPr>
      <w:r>
        <w:rPr>
          <w:sz w:val="32"/>
          <w:szCs w:val="32"/>
        </w:rPr>
        <w:br w:type="page"/>
      </w:r>
      <w:r w:rsidRPr="00AD01A7" w:rsidR="00C24CC0">
        <w:rPr>
          <w:b/>
          <w:bCs/>
        </w:rPr>
        <w:t xml:space="preserve"> </w:t>
      </w:r>
      <w:bookmarkStart w:id="33" w:name="_Toc116469652"/>
      <w:r w:rsidR="002B5434">
        <w:rPr>
          <w:b/>
          <w:bCs/>
        </w:rPr>
        <w:t xml:space="preserve">Obligations and </w:t>
      </w:r>
      <w:r w:rsidRPr="00AD01A7" w:rsidR="00C24CC0">
        <w:rPr>
          <w:b/>
          <w:bCs/>
        </w:rPr>
        <w:t xml:space="preserve">Expenditures </w:t>
      </w:r>
      <w:r w:rsidRPr="00AD01A7" w:rsidR="00A9664D">
        <w:rPr>
          <w:b/>
          <w:bCs/>
        </w:rPr>
        <w:t xml:space="preserve">(Payments) </w:t>
      </w:r>
      <w:r w:rsidRPr="00AD01A7" w:rsidR="00C24CC0">
        <w:rPr>
          <w:b/>
          <w:bCs/>
        </w:rPr>
        <w:t>to Individuals</w:t>
      </w:r>
      <w:bookmarkEnd w:id="33"/>
    </w:p>
    <w:p w:rsidR="00C24CC0" w:rsidP="00AF408E" w14:paraId="54605D4D" w14:textId="77777777">
      <w:pPr>
        <w:pStyle w:val="Heading2"/>
        <w:rPr>
          <w:b/>
          <w:bCs/>
        </w:rPr>
      </w:pPr>
      <w:bookmarkStart w:id="34" w:name="_Toc116407355"/>
    </w:p>
    <w:p w:rsidR="00C24CC0" w:rsidRPr="00C24CC0" w:rsidP="00C24CC0" w14:paraId="79B25831" w14:textId="6C79791F">
      <w:pPr>
        <w:ind w:left="810"/>
        <w:jc w:val="both"/>
      </w:pPr>
      <w:r w:rsidRPr="00C24CC0">
        <w:t xml:space="preserve">Grantees must review and make revisions, where needed, to </w:t>
      </w:r>
      <w:r w:rsidR="005641E0">
        <w:t xml:space="preserve">records of </w:t>
      </w:r>
      <w:r w:rsidRPr="00C24CC0">
        <w:t xml:space="preserve">its </w:t>
      </w:r>
      <w:r>
        <w:t xml:space="preserve">aggregated </w:t>
      </w:r>
      <w:r w:rsidRPr="00C24CC0">
        <w:t xml:space="preserve">expenditures </w:t>
      </w:r>
      <w:r w:rsidR="00A9664D">
        <w:t>(payments) made t</w:t>
      </w:r>
      <w:r>
        <w:t>o individuals</w:t>
      </w:r>
      <w:r w:rsidRPr="00C24CC0">
        <w:t>.  These expenditures are reported in the aggregate for each expenditure category.</w:t>
      </w:r>
    </w:p>
    <w:p w:rsidR="00C24CC0" w:rsidP="00C24CC0" w14:paraId="49EE3BD9" w14:textId="77777777">
      <w:pPr>
        <w:ind w:left="810"/>
        <w:jc w:val="both"/>
        <w:rPr>
          <w:u w:val="single"/>
        </w:rPr>
      </w:pPr>
      <w:r w:rsidRPr="00954EEA">
        <w:rPr>
          <w:u w:val="single"/>
        </w:rPr>
        <w:t>Review in Excel Format</w:t>
      </w:r>
    </w:p>
    <w:p w:rsidR="00C24CC0" w:rsidP="00C24CC0" w14:paraId="537ACAF9" w14:textId="394A313D">
      <w:pPr>
        <w:ind w:left="810"/>
        <w:jc w:val="both"/>
      </w:pPr>
      <w:r>
        <w:t xml:space="preserve">Grantees may download a copy of the expenditure records </w:t>
      </w:r>
      <w:r w:rsidR="00A9664D">
        <w:t>as reported on quarterly reports for</w:t>
      </w:r>
      <w:r>
        <w:t xml:space="preserve"> review and </w:t>
      </w:r>
      <w:r w:rsidR="008F43D5">
        <w:t xml:space="preserve">for </w:t>
      </w:r>
      <w:r>
        <w:t>mak</w:t>
      </w:r>
      <w:r w:rsidR="008F43D5">
        <w:t>ing</w:t>
      </w:r>
      <w:r>
        <w:t xml:space="preserve"> any needed revisions.   Once complete</w:t>
      </w:r>
      <w:r w:rsidR="008F43D5">
        <w:t>d</w:t>
      </w:r>
      <w:r>
        <w:t>, the grantee can use the portal’s bulk upload function to submit the updated file</w:t>
      </w:r>
      <w:r w:rsidR="00A9664D">
        <w:t xml:space="preserve"> of expenditure records</w:t>
      </w:r>
      <w:r>
        <w:t>.  The bulk upload function is the same as used for quarterly reports.  See the User Guide for detailed instructions.</w:t>
      </w:r>
    </w:p>
    <w:p w:rsidR="00C24CC0" w:rsidRPr="00C51727" w:rsidP="00C24CC0" w14:paraId="28C995D0" w14:textId="77777777">
      <w:pPr>
        <w:ind w:left="810"/>
        <w:jc w:val="both"/>
        <w:rPr>
          <w:u w:val="single"/>
        </w:rPr>
      </w:pPr>
      <w:r w:rsidRPr="00C51727">
        <w:rPr>
          <w:u w:val="single"/>
        </w:rPr>
        <w:t>Review On-Screen</w:t>
      </w:r>
    </w:p>
    <w:p w:rsidR="00C24CC0" w:rsidP="00C24CC0" w14:paraId="588520DB" w14:textId="7FBB11E7">
      <w:pPr>
        <w:ind w:left="810"/>
        <w:jc w:val="both"/>
      </w:pPr>
      <w:r w:rsidRPr="00FF5E99">
        <w:t xml:space="preserve">The portal will display an on-screen table </w:t>
      </w:r>
      <w:r>
        <w:t>of aggregated expenditures paid to individuals as previously r</w:t>
      </w:r>
      <w:r w:rsidRPr="00FF5E99">
        <w:t xml:space="preserve">eported by the </w:t>
      </w:r>
      <w:r>
        <w:t>g</w:t>
      </w:r>
      <w:r w:rsidRPr="00FF5E99">
        <w:t xml:space="preserve">rantee.  </w:t>
      </w:r>
      <w:r w:rsidR="0054412F">
        <w:t xml:space="preserve">Information provided includes expenditure category; obligation amount; expenditure amount(s); and </w:t>
      </w:r>
      <w:r w:rsidRPr="00043AA1" w:rsidR="0054412F">
        <w:t>administrative cost narrative</w:t>
      </w:r>
      <w:r w:rsidR="0054412F">
        <w:t xml:space="preserve">.  </w:t>
      </w:r>
      <w:r>
        <w:t xml:space="preserve">Figure </w:t>
      </w:r>
      <w:r w:rsidR="00982853">
        <w:t>8</w:t>
      </w:r>
      <w:r>
        <w:t xml:space="preserve"> provides an example.  </w:t>
      </w:r>
    </w:p>
    <w:p w:rsidR="00C24CC0" w:rsidP="00982853" w14:paraId="5C47D3FD" w14:textId="324B7B5F">
      <w:pPr>
        <w:ind w:left="810"/>
        <w:jc w:val="both"/>
        <w:rPr>
          <w:b/>
          <w:bCs/>
        </w:rPr>
      </w:pPr>
      <w:r w:rsidRPr="00982853">
        <w:rPr>
          <w:i/>
          <w:iCs/>
        </w:rPr>
        <w:t>Figure 8 – Mock-up of List of Aggregated Expenditures (Payments) to Individuals</w:t>
      </w:r>
    </w:p>
    <w:p w:rsidR="005641E0" w:rsidP="00982853" w14:paraId="2BFD641F" w14:textId="15948837">
      <w:pPr>
        <w:pStyle w:val="Heading2"/>
        <w:ind w:left="810"/>
        <w:rPr>
          <w:b/>
          <w:bCs/>
        </w:rPr>
      </w:pPr>
      <w:bookmarkStart w:id="35" w:name="_Toc116465605"/>
      <w:bookmarkStart w:id="36" w:name="_Toc116468325"/>
      <w:bookmarkStart w:id="37" w:name="_Toc116468754"/>
      <w:bookmarkStart w:id="38" w:name="_Toc116469442"/>
      <w:bookmarkStart w:id="39" w:name="_Toc116469506"/>
      <w:bookmarkStart w:id="40" w:name="_Toc116469653"/>
      <w:r w:rsidRPr="008F43D5">
        <w:rPr>
          <w:b/>
          <w:bCs/>
          <w:noProof/>
        </w:rPr>
        <w:drawing>
          <wp:inline distT="0" distB="0" distL="0" distR="0">
            <wp:extent cx="5518150" cy="2060575"/>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xmlns:r="http://schemas.openxmlformats.org/officeDocument/2006/relationships" r:embed="rId14"/>
                    <a:stretch>
                      <a:fillRect/>
                    </a:stretch>
                  </pic:blipFill>
                  <pic:spPr>
                    <a:xfrm>
                      <a:off x="0" y="0"/>
                      <a:ext cx="5518150" cy="2060575"/>
                    </a:xfrm>
                    <a:prstGeom prst="rect">
                      <a:avLst/>
                    </a:prstGeom>
                  </pic:spPr>
                </pic:pic>
              </a:graphicData>
            </a:graphic>
          </wp:inline>
        </w:drawing>
      </w:r>
      <w:bookmarkEnd w:id="35"/>
      <w:bookmarkEnd w:id="36"/>
      <w:bookmarkEnd w:id="37"/>
      <w:bookmarkEnd w:id="38"/>
      <w:bookmarkEnd w:id="39"/>
      <w:bookmarkEnd w:id="40"/>
    </w:p>
    <w:p w:rsidR="005641E0" w:rsidP="00AF408E" w14:paraId="3D02B82F" w14:textId="7E3A5628">
      <w:pPr>
        <w:pStyle w:val="Heading2"/>
        <w:rPr>
          <w:b/>
          <w:bCs/>
        </w:rPr>
      </w:pPr>
    </w:p>
    <w:p w:rsidR="003015C9" w:rsidP="00982853" w14:paraId="54797233" w14:textId="77777777">
      <w:pPr>
        <w:ind w:left="810"/>
        <w:rPr>
          <w:i/>
          <w:iCs/>
        </w:rPr>
      </w:pPr>
    </w:p>
    <w:p w:rsidR="003015C9" w:rsidP="00982853" w14:paraId="0649AC63" w14:textId="77777777">
      <w:pPr>
        <w:ind w:left="810"/>
        <w:rPr>
          <w:i/>
          <w:iCs/>
        </w:rPr>
      </w:pPr>
    </w:p>
    <w:p w:rsidR="003015C9" w:rsidP="00982853" w14:paraId="346AB927" w14:textId="77777777">
      <w:pPr>
        <w:ind w:left="810"/>
        <w:rPr>
          <w:i/>
          <w:iCs/>
        </w:rPr>
      </w:pPr>
    </w:p>
    <w:p w:rsidR="003015C9" w:rsidP="00982853" w14:paraId="2E372556" w14:textId="77777777">
      <w:pPr>
        <w:ind w:left="810"/>
        <w:rPr>
          <w:i/>
          <w:iCs/>
        </w:rPr>
      </w:pPr>
    </w:p>
    <w:p w:rsidR="003015C9" w:rsidP="00982853" w14:paraId="5B746295" w14:textId="77777777">
      <w:pPr>
        <w:ind w:left="810"/>
        <w:rPr>
          <w:i/>
          <w:iCs/>
        </w:rPr>
      </w:pPr>
    </w:p>
    <w:p w:rsidR="003015C9" w:rsidP="00982853" w14:paraId="09CC7679" w14:textId="77777777">
      <w:pPr>
        <w:ind w:left="810"/>
        <w:rPr>
          <w:i/>
          <w:iCs/>
        </w:rPr>
      </w:pPr>
    </w:p>
    <w:p w:rsidR="00982853" w:rsidRPr="00982853" w:rsidP="00982853" w14:paraId="1F0834DE" w14:textId="1AF6D169">
      <w:pPr>
        <w:ind w:left="810"/>
        <w:rPr>
          <w:i/>
          <w:iCs/>
        </w:rPr>
      </w:pPr>
      <w:r w:rsidRPr="00982853">
        <w:rPr>
          <w:i/>
          <w:iCs/>
        </w:rPr>
        <w:t xml:space="preserve">Figure 9 – Mock-up of </w:t>
      </w:r>
      <w:r>
        <w:rPr>
          <w:i/>
          <w:iCs/>
        </w:rPr>
        <w:t xml:space="preserve">Display of </w:t>
      </w:r>
      <w:r w:rsidRPr="00982853">
        <w:rPr>
          <w:i/>
          <w:iCs/>
        </w:rPr>
        <w:t>Details of Expenditures (Payment) to Individuals by Expenditure Category</w:t>
      </w:r>
      <w:r>
        <w:rPr>
          <w:i/>
          <w:iCs/>
        </w:rPr>
        <w:t xml:space="preserve"> for Making Revisions On-Screen</w:t>
      </w:r>
    </w:p>
    <w:p w:rsidR="00982853" w:rsidRPr="00982853" w:rsidP="00982853" w14:paraId="1FA0277A" w14:textId="69237939">
      <w:pPr>
        <w:ind w:left="810"/>
      </w:pPr>
      <w:r w:rsidRPr="00982853">
        <w:rPr>
          <w:noProof/>
        </w:rPr>
        <w:drawing>
          <wp:inline distT="0" distB="0" distL="0" distR="0">
            <wp:extent cx="5358091" cy="16573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xmlns:r="http://schemas.openxmlformats.org/officeDocument/2006/relationships" r:embed="rId15"/>
                    <a:stretch>
                      <a:fillRect/>
                    </a:stretch>
                  </pic:blipFill>
                  <pic:spPr>
                    <a:xfrm>
                      <a:off x="0" y="0"/>
                      <a:ext cx="5379839" cy="1664077"/>
                    </a:xfrm>
                    <a:prstGeom prst="rect">
                      <a:avLst/>
                    </a:prstGeom>
                  </pic:spPr>
                </pic:pic>
              </a:graphicData>
            </a:graphic>
          </wp:inline>
        </w:drawing>
      </w:r>
    </w:p>
    <w:p w:rsidR="005641E0" w:rsidP="00AF408E" w14:paraId="17810012" w14:textId="77777777">
      <w:pPr>
        <w:pStyle w:val="Heading2"/>
        <w:rPr>
          <w:b/>
          <w:bCs/>
        </w:rPr>
      </w:pPr>
    </w:p>
    <w:p w:rsidR="007E0ED9" w:rsidRPr="00AD01A7" w:rsidP="00AD01A7" w14:paraId="44B68B73" w14:textId="7FF019E3">
      <w:pPr>
        <w:pStyle w:val="Heading2"/>
        <w:rPr>
          <w:b/>
          <w:bCs/>
        </w:rPr>
      </w:pPr>
      <w:bookmarkStart w:id="41" w:name="_Toc116469654"/>
      <w:r w:rsidRPr="00AD01A7">
        <w:rPr>
          <w:b/>
          <w:bCs/>
        </w:rPr>
        <w:t xml:space="preserve">Tab:  </w:t>
      </w:r>
      <w:r w:rsidRPr="00AD01A7" w:rsidR="008F43D5">
        <w:rPr>
          <w:b/>
          <w:bCs/>
        </w:rPr>
        <w:t>Summary (</w:t>
      </w:r>
      <w:r w:rsidRPr="00AD01A7">
        <w:rPr>
          <w:b/>
          <w:bCs/>
        </w:rPr>
        <w:t>Cumulative</w:t>
      </w:r>
      <w:r w:rsidRPr="00AD01A7" w:rsidR="008F43D5">
        <w:rPr>
          <w:b/>
          <w:bCs/>
        </w:rPr>
        <w:t>)</w:t>
      </w:r>
      <w:r w:rsidRPr="00AD01A7">
        <w:rPr>
          <w:b/>
          <w:bCs/>
        </w:rPr>
        <w:t xml:space="preserve"> Amounts of </w:t>
      </w:r>
      <w:r w:rsidRPr="00AD01A7" w:rsidR="005239A1">
        <w:rPr>
          <w:b/>
          <w:bCs/>
        </w:rPr>
        <w:t>Expenditures</w:t>
      </w:r>
      <w:bookmarkEnd w:id="41"/>
      <w:r w:rsidRPr="00AD01A7" w:rsidR="00102FAC">
        <w:rPr>
          <w:b/>
          <w:bCs/>
        </w:rPr>
        <w:t xml:space="preserve"> </w:t>
      </w:r>
      <w:bookmarkEnd w:id="34"/>
    </w:p>
    <w:p w:rsidR="005239A1" w:rsidRPr="00042E70" w:rsidP="00102FAC" w14:paraId="1E6ED908" w14:textId="0ED0947B">
      <w:pPr>
        <w:jc w:val="both"/>
      </w:pPr>
      <w:r>
        <w:rPr>
          <w:sz w:val="24"/>
          <w:szCs w:val="24"/>
        </w:rPr>
        <w:br/>
      </w:r>
      <w:r w:rsidRPr="00042E70">
        <w:t xml:space="preserve">The ERA1 Final Report will include a new tab where grantees </w:t>
      </w:r>
      <w:r w:rsidRPr="00042E70" w:rsidR="004B3C29">
        <w:t>are required to</w:t>
      </w:r>
      <w:r w:rsidRPr="00042E70">
        <w:t xml:space="preserve"> provide </w:t>
      </w:r>
      <w:r w:rsidRPr="00042E70">
        <w:t xml:space="preserve">cumulative totals of all expenditures </w:t>
      </w:r>
      <w:r w:rsidRPr="00042E70" w:rsidR="004B3C29">
        <w:t xml:space="preserve">made </w:t>
      </w:r>
      <w:r w:rsidRPr="00042E70">
        <w:t xml:space="preserve">over the </w:t>
      </w:r>
      <w:r w:rsidRPr="00042E70">
        <w:t>entire award period of performance (</w:t>
      </w:r>
      <w:r w:rsidRPr="00042E70" w:rsidR="009032EE">
        <w:t>ERA1</w:t>
      </w:r>
      <w:r w:rsidRPr="00042E70">
        <w:t xml:space="preserve"> </w:t>
      </w:r>
      <w:r w:rsidR="0097307D">
        <w:t xml:space="preserve">Award </w:t>
      </w:r>
      <w:r w:rsidRPr="00042E70">
        <w:t xml:space="preserve">date through </w:t>
      </w:r>
      <w:r w:rsidR="0097307D">
        <w:t xml:space="preserve">September 30, </w:t>
      </w:r>
      <w:r w:rsidR="0097307D">
        <w:t>2022</w:t>
      </w:r>
      <w:r w:rsidR="0097307D">
        <w:t xml:space="preserve"> or December 29</w:t>
      </w:r>
      <w:r w:rsidRPr="00042E70">
        <w:t>, 202</w:t>
      </w:r>
      <w:r w:rsidR="0097307D">
        <w:t>2</w:t>
      </w:r>
      <w:r w:rsidRPr="00042E70">
        <w:t xml:space="preserve">).  The </w:t>
      </w:r>
      <w:r w:rsidRPr="00042E70" w:rsidR="004B3C29">
        <w:t xml:space="preserve">required totals are </w:t>
      </w:r>
      <w:r w:rsidRPr="00042E70">
        <w:t>list below.</w:t>
      </w:r>
    </w:p>
    <w:p w:rsidR="005239A1" w:rsidRPr="00042E70" w:rsidP="00102FAC" w14:paraId="65C758B0" w14:textId="414D7300">
      <w:pPr>
        <w:pStyle w:val="ListParagraph"/>
        <w:numPr>
          <w:ilvl w:val="0"/>
          <w:numId w:val="6"/>
        </w:numPr>
        <w:jc w:val="both"/>
      </w:pPr>
      <w:r w:rsidRPr="00042E70">
        <w:t xml:space="preserve">Total amount of </w:t>
      </w:r>
      <w:r w:rsidRPr="00042E70" w:rsidR="009032EE">
        <w:t>ERA1</w:t>
      </w:r>
      <w:r w:rsidRPr="00042E70">
        <w:t xml:space="preserve"> funds expended in the award period of performance</w:t>
      </w:r>
    </w:p>
    <w:p w:rsidR="005239A1" w:rsidRPr="00042E70" w:rsidP="00102FAC" w14:paraId="54037DFE" w14:textId="0FFB34E3">
      <w:pPr>
        <w:pStyle w:val="ListParagraph"/>
        <w:numPr>
          <w:ilvl w:val="0"/>
          <w:numId w:val="6"/>
        </w:numPr>
        <w:jc w:val="both"/>
      </w:pPr>
      <w:r w:rsidRPr="00042E70">
        <w:t xml:space="preserve">Total amount of </w:t>
      </w:r>
      <w:r w:rsidRPr="00042E70" w:rsidR="009032EE">
        <w:t>ERA1</w:t>
      </w:r>
      <w:r w:rsidRPr="00042E70">
        <w:t xml:space="preserve"> funds expended</w:t>
      </w:r>
      <w:r w:rsidRPr="00042E70" w:rsidR="00250105">
        <w:t xml:space="preserve"> </w:t>
      </w:r>
      <w:r w:rsidRPr="00042E70" w:rsidR="004B3C29">
        <w:t>in the award period of performance categorized by</w:t>
      </w:r>
      <w:r w:rsidRPr="00042E70" w:rsidR="00250105">
        <w:t xml:space="preserve"> </w:t>
      </w:r>
      <w:r w:rsidRPr="00042E70">
        <w:t>each of the following expenditure categories:</w:t>
      </w:r>
    </w:p>
    <w:p w:rsidR="005239A1" w:rsidRPr="00042E70" w:rsidP="00102FAC" w14:paraId="01EA2578" w14:textId="17A47B33">
      <w:pPr>
        <w:pStyle w:val="ListParagraph"/>
        <w:numPr>
          <w:ilvl w:val="1"/>
          <w:numId w:val="6"/>
        </w:numPr>
        <w:jc w:val="both"/>
      </w:pPr>
      <w:r w:rsidRPr="00042E70">
        <w:t>Rent</w:t>
      </w:r>
    </w:p>
    <w:p w:rsidR="005239A1" w:rsidRPr="00042E70" w:rsidP="00102FAC" w14:paraId="1C170907" w14:textId="4A94AF22">
      <w:pPr>
        <w:pStyle w:val="ListParagraph"/>
        <w:numPr>
          <w:ilvl w:val="1"/>
          <w:numId w:val="6"/>
        </w:numPr>
        <w:jc w:val="both"/>
      </w:pPr>
      <w:r w:rsidRPr="00042E70">
        <w:t>Rent arrears</w:t>
      </w:r>
    </w:p>
    <w:p w:rsidR="005239A1" w:rsidRPr="00042E70" w:rsidP="00102FAC" w14:paraId="450F9AC5" w14:textId="2D5C9E7E">
      <w:pPr>
        <w:pStyle w:val="ListParagraph"/>
        <w:numPr>
          <w:ilvl w:val="1"/>
          <w:numId w:val="6"/>
        </w:numPr>
        <w:jc w:val="both"/>
      </w:pPr>
      <w:r w:rsidRPr="00042E70">
        <w:t>Utility/Home Energy Costs</w:t>
      </w:r>
    </w:p>
    <w:p w:rsidR="005239A1" w:rsidRPr="00042E70" w:rsidP="00102FAC" w14:paraId="697BBF15" w14:textId="7B32C968">
      <w:pPr>
        <w:pStyle w:val="ListParagraph"/>
        <w:numPr>
          <w:ilvl w:val="1"/>
          <w:numId w:val="6"/>
        </w:numPr>
        <w:jc w:val="both"/>
      </w:pPr>
      <w:r w:rsidRPr="00042E70">
        <w:t>Utility/Home Energy Costs Arrears</w:t>
      </w:r>
    </w:p>
    <w:p w:rsidR="005239A1" w:rsidRPr="00042E70" w:rsidP="00102FAC" w14:paraId="66659729" w14:textId="6677A725">
      <w:pPr>
        <w:pStyle w:val="ListParagraph"/>
        <w:numPr>
          <w:ilvl w:val="1"/>
          <w:numId w:val="6"/>
        </w:numPr>
        <w:jc w:val="both"/>
      </w:pPr>
      <w:r w:rsidRPr="00042E70">
        <w:t>Other Housing Costs (related to COVID-19)</w:t>
      </w:r>
    </w:p>
    <w:p w:rsidR="005239A1" w:rsidRPr="00042E70" w:rsidP="00102FAC" w14:paraId="17541AEC" w14:textId="49EB48BD">
      <w:pPr>
        <w:pStyle w:val="ListParagraph"/>
        <w:numPr>
          <w:ilvl w:val="1"/>
          <w:numId w:val="6"/>
        </w:numPr>
        <w:jc w:val="both"/>
      </w:pPr>
      <w:r w:rsidRPr="00042E70">
        <w:t>Housing Stability Services</w:t>
      </w:r>
    </w:p>
    <w:p w:rsidR="005239A1" w:rsidRPr="00042E70" w:rsidP="00AF408E" w14:paraId="6252570C" w14:textId="0657DE66">
      <w:pPr>
        <w:pStyle w:val="ListParagraph"/>
        <w:numPr>
          <w:ilvl w:val="1"/>
          <w:numId w:val="6"/>
        </w:numPr>
      </w:pPr>
      <w:r w:rsidRPr="00042E70">
        <w:t>Administrative Costs</w:t>
      </w:r>
      <w:r w:rsidRPr="00042E70" w:rsidR="00250105">
        <w:br/>
      </w:r>
    </w:p>
    <w:p w:rsidR="00A37381" w:rsidRPr="00042E70" w:rsidP="003E7EB6" w14:paraId="06C70C30" w14:textId="2BD6EEB4">
      <w:pPr>
        <w:pStyle w:val="ListParagraph"/>
        <w:numPr>
          <w:ilvl w:val="0"/>
          <w:numId w:val="6"/>
        </w:numPr>
      </w:pPr>
      <w:r w:rsidRPr="00042E70">
        <w:t>Total ERA1 e</w:t>
      </w:r>
      <w:r w:rsidRPr="00042E70" w:rsidR="00250105">
        <w:t>xpenditures associated with the Grantee’s subawards, contracts and direct payments</w:t>
      </w:r>
      <w:r w:rsidRPr="00042E70" w:rsidR="00AF408E">
        <w:t xml:space="preserve"> </w:t>
      </w:r>
      <w:r w:rsidRPr="00042E70" w:rsidR="004B3C29">
        <w:t xml:space="preserve">(valued at </w:t>
      </w:r>
      <w:r w:rsidRPr="00042E70" w:rsidR="00AF408E">
        <w:t>$30,000 or more</w:t>
      </w:r>
      <w:r w:rsidRPr="00042E70" w:rsidR="004B3C29">
        <w:t>)</w:t>
      </w:r>
      <w:r w:rsidRPr="00042E70" w:rsidR="00AF408E">
        <w:t>.</w:t>
      </w:r>
    </w:p>
    <w:p w:rsidR="004C54EA" w:rsidRPr="004C54EA" w:rsidP="004C54EA" w14:paraId="6D5724DD" w14:textId="77777777">
      <w:pPr>
        <w:pStyle w:val="ListParagraph"/>
        <w:numPr>
          <w:ilvl w:val="0"/>
          <w:numId w:val="6"/>
        </w:numPr>
        <w:jc w:val="both"/>
        <w:rPr>
          <w:b/>
          <w:bCs/>
        </w:rPr>
      </w:pPr>
      <w:r w:rsidRPr="00042E70">
        <w:t xml:space="preserve">Total </w:t>
      </w:r>
      <w:r w:rsidRPr="00042E70" w:rsidR="009032EE">
        <w:t>ERA1</w:t>
      </w:r>
      <w:r w:rsidRPr="00042E70">
        <w:t xml:space="preserve"> </w:t>
      </w:r>
      <w:r w:rsidRPr="00042E70" w:rsidR="00250105">
        <w:t xml:space="preserve">funds </w:t>
      </w:r>
      <w:r w:rsidRPr="00042E70">
        <w:t>expend</w:t>
      </w:r>
      <w:r w:rsidRPr="00042E70" w:rsidR="00250105">
        <w:t>ed</w:t>
      </w:r>
      <w:r w:rsidRPr="00042E70">
        <w:t xml:space="preserve"> </w:t>
      </w:r>
      <w:r w:rsidRPr="00042E70" w:rsidR="00250105">
        <w:t xml:space="preserve">over the award period of performance that were </w:t>
      </w:r>
      <w:r w:rsidRPr="00042E70">
        <w:t xml:space="preserve">associated </w:t>
      </w:r>
      <w:r w:rsidRPr="00042E70" w:rsidR="002C6760">
        <w:t>with the Grantees’</w:t>
      </w:r>
      <w:r w:rsidRPr="00042E70" w:rsidR="00904F3A">
        <w:t xml:space="preserve"> subawards, contracts and direct payments </w:t>
      </w:r>
      <w:r w:rsidRPr="00042E70" w:rsidR="004B3C29">
        <w:t xml:space="preserve">(valued at </w:t>
      </w:r>
      <w:r w:rsidRPr="00042E70" w:rsidR="00904F3A">
        <w:t>$30,000 or more</w:t>
      </w:r>
      <w:r w:rsidRPr="00042E70" w:rsidR="004B3C29">
        <w:t>)</w:t>
      </w:r>
      <w:r w:rsidRPr="00042E70" w:rsidR="00904F3A">
        <w:t xml:space="preserve"> over the award period of performa</w:t>
      </w:r>
      <w:r w:rsidRPr="00042E70" w:rsidR="005D426E">
        <w:t>n</w:t>
      </w:r>
      <w:r w:rsidRPr="00042E70" w:rsidR="00904F3A">
        <w:t>ce</w:t>
      </w:r>
      <w:r w:rsidRPr="00042E70" w:rsidR="005D426E">
        <w:t>, categorized by the following expenditure categories:</w:t>
      </w:r>
    </w:p>
    <w:p w:rsidR="004C54EA" w:rsidRPr="004C54EA" w:rsidP="004C54EA" w14:paraId="6EF3FE8B" w14:textId="77777777">
      <w:pPr>
        <w:pStyle w:val="ListParagraph"/>
        <w:numPr>
          <w:ilvl w:val="1"/>
          <w:numId w:val="6"/>
        </w:numPr>
        <w:jc w:val="both"/>
        <w:rPr>
          <w:b/>
          <w:bCs/>
        </w:rPr>
      </w:pPr>
      <w:r w:rsidRPr="00042E70">
        <w:t>Rent</w:t>
      </w:r>
    </w:p>
    <w:p w:rsidR="004C54EA" w:rsidRPr="004C54EA" w:rsidP="004C54EA" w14:paraId="60DECCC1" w14:textId="77777777">
      <w:pPr>
        <w:pStyle w:val="ListParagraph"/>
        <w:numPr>
          <w:ilvl w:val="1"/>
          <w:numId w:val="6"/>
        </w:numPr>
        <w:jc w:val="both"/>
        <w:rPr>
          <w:b/>
          <w:bCs/>
        </w:rPr>
      </w:pPr>
      <w:r w:rsidRPr="00042E70">
        <w:t>Rental Arrear</w:t>
      </w:r>
      <w:r>
        <w:t>s</w:t>
      </w:r>
    </w:p>
    <w:p w:rsidR="004C54EA" w:rsidRPr="004C54EA" w:rsidP="004C54EA" w14:paraId="6E2BFFA0" w14:textId="77777777">
      <w:pPr>
        <w:pStyle w:val="ListParagraph"/>
        <w:numPr>
          <w:ilvl w:val="1"/>
          <w:numId w:val="6"/>
        </w:numPr>
        <w:jc w:val="both"/>
        <w:rPr>
          <w:b/>
          <w:bCs/>
        </w:rPr>
      </w:pPr>
      <w:r w:rsidRPr="00042E70">
        <w:t>Utility/Home Energy Costs</w:t>
      </w:r>
    </w:p>
    <w:p w:rsidR="004C54EA" w:rsidRPr="004C54EA" w:rsidP="004C54EA" w14:paraId="635520F4" w14:textId="77777777">
      <w:pPr>
        <w:pStyle w:val="ListParagraph"/>
        <w:numPr>
          <w:ilvl w:val="1"/>
          <w:numId w:val="6"/>
        </w:numPr>
        <w:jc w:val="both"/>
        <w:rPr>
          <w:b/>
          <w:bCs/>
        </w:rPr>
      </w:pPr>
      <w:r w:rsidRPr="00042E70">
        <w:t>Utility/Home Energy Costs Arrears</w:t>
      </w:r>
    </w:p>
    <w:p w:rsidR="004C54EA" w:rsidRPr="004C54EA" w:rsidP="004C54EA" w14:paraId="0990BF5F" w14:textId="77777777">
      <w:pPr>
        <w:pStyle w:val="ListParagraph"/>
        <w:numPr>
          <w:ilvl w:val="1"/>
          <w:numId w:val="6"/>
        </w:numPr>
        <w:jc w:val="both"/>
        <w:rPr>
          <w:b/>
          <w:bCs/>
        </w:rPr>
      </w:pPr>
      <w:r w:rsidRPr="00042E70">
        <w:t>Other Housing Costs (related to COVID-19)</w:t>
      </w:r>
    </w:p>
    <w:p w:rsidR="004C54EA" w:rsidRPr="004C54EA" w:rsidP="004C54EA" w14:paraId="190AC9EF" w14:textId="77777777">
      <w:pPr>
        <w:pStyle w:val="ListParagraph"/>
        <w:numPr>
          <w:ilvl w:val="1"/>
          <w:numId w:val="6"/>
        </w:numPr>
        <w:jc w:val="both"/>
        <w:rPr>
          <w:b/>
          <w:bCs/>
        </w:rPr>
      </w:pPr>
      <w:r w:rsidRPr="00042E70">
        <w:t>Housing Stability Services</w:t>
      </w:r>
    </w:p>
    <w:p w:rsidR="00250105" w:rsidRPr="004C54EA" w:rsidP="004C54EA" w14:paraId="6603C446" w14:textId="6B78EC36">
      <w:pPr>
        <w:pStyle w:val="ListParagraph"/>
        <w:numPr>
          <w:ilvl w:val="1"/>
          <w:numId w:val="6"/>
        </w:numPr>
        <w:rPr>
          <w:b/>
          <w:bCs/>
        </w:rPr>
      </w:pPr>
      <w:r w:rsidRPr="00042E70">
        <w:t>Administrative Costs</w:t>
      </w:r>
      <w:r w:rsidRPr="00042E70" w:rsidR="004910BE">
        <w:br/>
      </w:r>
    </w:p>
    <w:p w:rsidR="001461B9" w:rsidRPr="00042E70" w:rsidP="00AF408E" w14:paraId="72E6D8D3" w14:textId="53EDCEA3">
      <w:pPr>
        <w:pStyle w:val="ListParagraph"/>
        <w:numPr>
          <w:ilvl w:val="0"/>
          <w:numId w:val="7"/>
        </w:numPr>
      </w:pPr>
      <w:r w:rsidRPr="00042E70">
        <w:t>Total ERA1 e</w:t>
      </w:r>
      <w:r w:rsidRPr="00042E70" w:rsidR="00250105">
        <w:t>xpenditures associated with the Grantee’s subawards, contracts and direct payments</w:t>
      </w:r>
      <w:r w:rsidRPr="00042E70">
        <w:t xml:space="preserve"> </w:t>
      </w:r>
      <w:r w:rsidRPr="00042E70">
        <w:t xml:space="preserve">(valued at less than </w:t>
      </w:r>
      <w:r w:rsidRPr="00042E70" w:rsidR="00AF408E">
        <w:t>$30,000</w:t>
      </w:r>
      <w:r w:rsidRPr="00042E70">
        <w:t>).</w:t>
      </w:r>
    </w:p>
    <w:p w:rsidR="004C54EA" w:rsidP="004C54EA" w14:paraId="11DFD318" w14:textId="77777777">
      <w:pPr>
        <w:pStyle w:val="ListParagraph"/>
        <w:numPr>
          <w:ilvl w:val="0"/>
          <w:numId w:val="7"/>
        </w:numPr>
        <w:jc w:val="both"/>
      </w:pPr>
      <w:bookmarkStart w:id="42" w:name="_Hlk116451694"/>
      <w:r w:rsidRPr="00042E70">
        <w:t>Total of all ERA1 expenditures associated subawards, contracts and direct payment</w:t>
      </w:r>
      <w:r w:rsidRPr="00042E70" w:rsidR="005D426E">
        <w:t xml:space="preserve">s </w:t>
      </w:r>
      <w:r w:rsidRPr="00042E70" w:rsidR="00A37381">
        <w:t xml:space="preserve">(valued at less than </w:t>
      </w:r>
      <w:r w:rsidRPr="00042E70" w:rsidR="005D426E">
        <w:t>$30,000</w:t>
      </w:r>
      <w:r w:rsidRPr="00042E70" w:rsidR="00A37381">
        <w:t>)</w:t>
      </w:r>
      <w:r w:rsidRPr="00042E70">
        <w:t xml:space="preserve">, categorized by </w:t>
      </w:r>
      <w:r w:rsidRPr="00042E70" w:rsidR="005D426E">
        <w:t xml:space="preserve">the following </w:t>
      </w:r>
      <w:r w:rsidRPr="00042E70">
        <w:t>expenditure categor</w:t>
      </w:r>
      <w:r w:rsidRPr="00042E70" w:rsidR="005D426E">
        <w:t>ies:</w:t>
      </w:r>
      <w:bookmarkEnd w:id="42"/>
    </w:p>
    <w:p w:rsidR="004C54EA" w:rsidP="004C54EA" w14:paraId="0626EF7A" w14:textId="77777777">
      <w:pPr>
        <w:pStyle w:val="ListParagraph"/>
        <w:numPr>
          <w:ilvl w:val="1"/>
          <w:numId w:val="7"/>
        </w:numPr>
        <w:jc w:val="both"/>
      </w:pPr>
      <w:r w:rsidRPr="00042E70">
        <w:t>Rent</w:t>
      </w:r>
    </w:p>
    <w:p w:rsidR="004C54EA" w:rsidP="004C54EA" w14:paraId="3BDA8AF6" w14:textId="77777777">
      <w:pPr>
        <w:pStyle w:val="ListParagraph"/>
        <w:numPr>
          <w:ilvl w:val="1"/>
          <w:numId w:val="7"/>
        </w:numPr>
        <w:jc w:val="both"/>
      </w:pPr>
      <w:r w:rsidRPr="00042E70">
        <w:t>Rent Arrears</w:t>
      </w:r>
    </w:p>
    <w:p w:rsidR="004C54EA" w:rsidP="004C54EA" w14:paraId="38DBEDCC" w14:textId="77777777">
      <w:pPr>
        <w:pStyle w:val="ListParagraph"/>
        <w:numPr>
          <w:ilvl w:val="1"/>
          <w:numId w:val="7"/>
        </w:numPr>
        <w:jc w:val="both"/>
      </w:pPr>
      <w:r w:rsidRPr="00042E70">
        <w:t>Utility/Home Energy Costs</w:t>
      </w:r>
    </w:p>
    <w:p w:rsidR="004C54EA" w:rsidP="004C54EA" w14:paraId="14CE8CCB" w14:textId="77777777">
      <w:pPr>
        <w:pStyle w:val="ListParagraph"/>
        <w:numPr>
          <w:ilvl w:val="1"/>
          <w:numId w:val="7"/>
        </w:numPr>
        <w:jc w:val="both"/>
      </w:pPr>
      <w:r w:rsidRPr="00042E70">
        <w:t>Utility/Home Energy Costs Arrears</w:t>
      </w:r>
    </w:p>
    <w:p w:rsidR="004C54EA" w:rsidP="004C54EA" w14:paraId="73529906" w14:textId="77777777">
      <w:pPr>
        <w:pStyle w:val="ListParagraph"/>
        <w:numPr>
          <w:ilvl w:val="1"/>
          <w:numId w:val="7"/>
        </w:numPr>
        <w:jc w:val="both"/>
      </w:pPr>
      <w:r w:rsidRPr="00042E70">
        <w:t>Other Housing Costs (related to COVID-19)</w:t>
      </w:r>
    </w:p>
    <w:p w:rsidR="004C54EA" w:rsidP="004C54EA" w14:paraId="2C8C646B" w14:textId="77777777">
      <w:pPr>
        <w:pStyle w:val="ListParagraph"/>
        <w:numPr>
          <w:ilvl w:val="1"/>
          <w:numId w:val="7"/>
        </w:numPr>
        <w:jc w:val="both"/>
      </w:pPr>
      <w:r w:rsidRPr="00042E70">
        <w:t>Housing Stability Services</w:t>
      </w:r>
    </w:p>
    <w:p w:rsidR="00026CF2" w:rsidRPr="00042E70" w:rsidP="004C54EA" w14:paraId="473096DE" w14:textId="588CCC74">
      <w:pPr>
        <w:pStyle w:val="ListParagraph"/>
        <w:numPr>
          <w:ilvl w:val="1"/>
          <w:numId w:val="7"/>
        </w:numPr>
        <w:jc w:val="both"/>
      </w:pPr>
      <w:r w:rsidRPr="00042E70">
        <w:t>Administrative Costs</w:t>
      </w:r>
    </w:p>
    <w:p w:rsidR="001B5BA9" w:rsidP="005D426E" w14:paraId="507975E6" w14:textId="582C06F7">
      <w:pPr>
        <w:pStyle w:val="ListParagraph"/>
        <w:numPr>
          <w:ilvl w:val="0"/>
          <w:numId w:val="7"/>
        </w:numPr>
      </w:pPr>
      <w:r w:rsidRPr="00042E70">
        <w:t xml:space="preserve">Total </w:t>
      </w:r>
      <w:r w:rsidRPr="00042E70" w:rsidR="00026CF2">
        <w:t xml:space="preserve">amount of </w:t>
      </w:r>
      <w:r w:rsidRPr="00042E70">
        <w:t>ERA1 funds paid to individuals</w:t>
      </w:r>
      <w:r w:rsidRPr="00042E70" w:rsidR="004B3C29">
        <w:t xml:space="preserve"> (regardless of size of payment)</w:t>
      </w:r>
      <w:r w:rsidRPr="00042E70">
        <w:t>.</w:t>
      </w:r>
    </w:p>
    <w:p w:rsidR="004C54EA" w:rsidP="004C54EA" w14:paraId="7ADF9C74" w14:textId="77777777">
      <w:pPr>
        <w:pStyle w:val="ListParagraph"/>
        <w:numPr>
          <w:ilvl w:val="0"/>
          <w:numId w:val="7"/>
        </w:numPr>
      </w:pPr>
      <w:r>
        <w:t>T</w:t>
      </w:r>
      <w:r w:rsidRPr="00042E70" w:rsidR="001461B9">
        <w:t xml:space="preserve">otal </w:t>
      </w:r>
      <w:r w:rsidRPr="00042E70" w:rsidR="00026CF2">
        <w:t xml:space="preserve">amount of </w:t>
      </w:r>
      <w:r w:rsidRPr="00042E70" w:rsidR="001461B9">
        <w:t>ERA1 funds paid to individuals</w:t>
      </w:r>
      <w:r w:rsidRPr="00042E70" w:rsidR="004B3C29">
        <w:t xml:space="preserve"> (regardless of size of payment)</w:t>
      </w:r>
      <w:r w:rsidRPr="00042E70" w:rsidR="001461B9">
        <w:t xml:space="preserve">, categorized by </w:t>
      </w:r>
      <w:r w:rsidRPr="00042E70" w:rsidR="00AF408E">
        <w:t xml:space="preserve">the following </w:t>
      </w:r>
      <w:r w:rsidRPr="00042E70" w:rsidR="001461B9">
        <w:t>expenditure categor</w:t>
      </w:r>
      <w:r w:rsidRPr="00042E70" w:rsidR="00AF408E">
        <w:t>ies.</w:t>
      </w:r>
      <w:r w:rsidRPr="00042E70" w:rsidR="005D426E">
        <w:t xml:space="preserve"> </w:t>
      </w:r>
    </w:p>
    <w:p w:rsidR="004C54EA" w:rsidP="004C54EA" w14:paraId="7F52498F" w14:textId="77777777">
      <w:pPr>
        <w:pStyle w:val="ListParagraph"/>
        <w:numPr>
          <w:ilvl w:val="1"/>
          <w:numId w:val="7"/>
        </w:numPr>
      </w:pPr>
      <w:r w:rsidRPr="00042E70">
        <w:t>Rent</w:t>
      </w:r>
    </w:p>
    <w:p w:rsidR="004C54EA" w:rsidP="004C54EA" w14:paraId="0F6E53FC" w14:textId="77777777">
      <w:pPr>
        <w:pStyle w:val="ListParagraph"/>
        <w:numPr>
          <w:ilvl w:val="1"/>
          <w:numId w:val="7"/>
        </w:numPr>
      </w:pPr>
      <w:r w:rsidRPr="00042E70">
        <w:t>Rent Arrears</w:t>
      </w:r>
    </w:p>
    <w:p w:rsidR="004C54EA" w:rsidP="004C54EA" w14:paraId="702EDB06" w14:textId="77777777">
      <w:pPr>
        <w:pStyle w:val="ListParagraph"/>
        <w:numPr>
          <w:ilvl w:val="1"/>
          <w:numId w:val="7"/>
        </w:numPr>
      </w:pPr>
      <w:r w:rsidRPr="00042E70">
        <w:t>Utility/Home Energy Costs</w:t>
      </w:r>
    </w:p>
    <w:p w:rsidR="004C54EA" w:rsidP="004C54EA" w14:paraId="15A8CC83" w14:textId="77777777">
      <w:pPr>
        <w:pStyle w:val="ListParagraph"/>
        <w:numPr>
          <w:ilvl w:val="1"/>
          <w:numId w:val="7"/>
        </w:numPr>
      </w:pPr>
      <w:r w:rsidRPr="00042E70">
        <w:t>Utility/Home Energy Costs Arrears</w:t>
      </w:r>
    </w:p>
    <w:p w:rsidR="004C54EA" w:rsidP="004C54EA" w14:paraId="170329A4" w14:textId="77777777">
      <w:pPr>
        <w:pStyle w:val="ListParagraph"/>
        <w:numPr>
          <w:ilvl w:val="1"/>
          <w:numId w:val="7"/>
        </w:numPr>
      </w:pPr>
      <w:r w:rsidRPr="00042E70">
        <w:t>Other Housing Costs (related to COVID-19)</w:t>
      </w:r>
    </w:p>
    <w:p w:rsidR="004C54EA" w:rsidP="004C54EA" w14:paraId="2E548354" w14:textId="77777777">
      <w:pPr>
        <w:pStyle w:val="ListParagraph"/>
        <w:numPr>
          <w:ilvl w:val="1"/>
          <w:numId w:val="7"/>
        </w:numPr>
      </w:pPr>
      <w:r w:rsidRPr="00042E70">
        <w:t>Housing Stability Services</w:t>
      </w:r>
    </w:p>
    <w:p w:rsidR="001461B9" w:rsidRPr="00042E70" w:rsidP="004C54EA" w14:paraId="5F5863C2" w14:textId="6F370F58">
      <w:pPr>
        <w:pStyle w:val="ListParagraph"/>
        <w:numPr>
          <w:ilvl w:val="1"/>
          <w:numId w:val="7"/>
        </w:numPr>
      </w:pPr>
      <w:r w:rsidRPr="00042E70">
        <w:t>Administrative Costs</w:t>
      </w:r>
    </w:p>
    <w:p w:rsidR="000A2DDF" w:rsidP="00B96BBA" w14:paraId="6AA2B247" w14:textId="77777777">
      <w:pPr>
        <w:rPr>
          <w:rStyle w:val="Heading2Char"/>
          <w:b/>
          <w:bCs/>
        </w:rPr>
      </w:pPr>
      <w:bookmarkStart w:id="43" w:name="_Toc116407356"/>
    </w:p>
    <w:p w:rsidR="00B96BBA" w:rsidRPr="003015C9" w:rsidP="00B96BBA" w14:paraId="194F64BC" w14:textId="3A6F5163">
      <w:bookmarkStart w:id="44" w:name="_Toc116469655"/>
      <w:r w:rsidRPr="00AD01A7">
        <w:rPr>
          <w:rStyle w:val="Heading2Char"/>
          <w:b/>
          <w:bCs/>
        </w:rPr>
        <w:t xml:space="preserve">Tab:  Participants </w:t>
      </w:r>
      <w:r w:rsidRPr="00AD01A7" w:rsidR="008F43D5">
        <w:rPr>
          <w:rStyle w:val="Heading2Char"/>
          <w:b/>
          <w:bCs/>
        </w:rPr>
        <w:t xml:space="preserve">and </w:t>
      </w:r>
      <w:r w:rsidRPr="00AD01A7">
        <w:rPr>
          <w:rStyle w:val="Heading2Char"/>
          <w:b/>
          <w:bCs/>
        </w:rPr>
        <w:t>Services Provided</w:t>
      </w:r>
      <w:bookmarkEnd w:id="44"/>
      <w:r w:rsidRPr="00AD01A7">
        <w:rPr>
          <w:rStyle w:val="Heading2Char"/>
          <w:b/>
          <w:bCs/>
        </w:rPr>
        <w:t xml:space="preserve"> </w:t>
      </w:r>
      <w:bookmarkEnd w:id="43"/>
      <w:r w:rsidRPr="00AD01A7">
        <w:rPr>
          <w:rStyle w:val="Heading2Char"/>
          <w:b/>
          <w:bCs/>
        </w:rPr>
        <w:br/>
      </w:r>
      <w:r w:rsidR="00AD01A7">
        <w:rPr>
          <w:sz w:val="24"/>
          <w:szCs w:val="24"/>
        </w:rPr>
        <w:br/>
      </w:r>
      <w:r w:rsidRPr="003015C9">
        <w:t xml:space="preserve">Grantees must provide cumulative counts or amounts for each of the following data elements, all of which are the same as required on the “Project Data and Participant Demographics” section of the quarterly reports, with two exceptions as noted below. </w:t>
      </w:r>
    </w:p>
    <w:p w:rsidR="00B96BBA" w:rsidRPr="003015C9" w:rsidP="00B96BBA" w14:paraId="15D82F34" w14:textId="7F08BC19">
      <w:r w:rsidRPr="003015C9">
        <w:t>Grantees must also provide cumulative participant demographic information where noted.</w:t>
      </w:r>
      <w:r>
        <w:rPr>
          <w:rStyle w:val="FootnoteReference"/>
        </w:rPr>
        <w:footnoteReference w:id="3"/>
      </w:r>
    </w:p>
    <w:p w:rsidR="00B96BBA" w:rsidRPr="003015C9" w:rsidP="00B96BBA" w14:paraId="500E568A" w14:textId="77777777">
      <w:r w:rsidRPr="003015C9">
        <w:t>Please see the ERA Reporting Guidance for detailed information, including definitions, of each required element.</w:t>
      </w:r>
    </w:p>
    <w:p w:rsidR="00B96BBA" w:rsidRPr="003015C9" w:rsidP="003E7EB6" w14:paraId="09F900D7" w14:textId="317737FF">
      <w:pPr>
        <w:pStyle w:val="ListParagraph"/>
        <w:numPr>
          <w:ilvl w:val="0"/>
          <w:numId w:val="30"/>
        </w:numPr>
        <w:rPr>
          <w:rFonts w:eastAsiaTheme="minorEastAsia"/>
        </w:rPr>
      </w:pPr>
      <w:r w:rsidRPr="003015C9">
        <w:rPr>
          <w:rFonts w:eastAsiaTheme="minorEastAsia"/>
        </w:rPr>
        <w:t xml:space="preserve">Number of unique households that completed and </w:t>
      </w:r>
      <w:r w:rsidRPr="003015C9">
        <w:rPr>
          <w:rFonts w:eastAsiaTheme="minorEastAsia"/>
        </w:rPr>
        <w:t>submitted an application</w:t>
      </w:r>
      <w:r w:rsidRPr="003015C9">
        <w:rPr>
          <w:rFonts w:eastAsiaTheme="minorEastAsia"/>
        </w:rPr>
        <w:t xml:space="preserve"> for ERA assistance over the award period of performance.  Provide associated cumulative demographic information.</w:t>
      </w:r>
      <w:r w:rsidRPr="003015C9" w:rsidR="000506B4">
        <w:rPr>
          <w:rFonts w:eastAsiaTheme="minorEastAsia"/>
        </w:rPr>
        <w:t xml:space="preserve"> </w:t>
      </w:r>
    </w:p>
    <w:p w:rsidR="00B60188" w:rsidP="00B96BBA" w14:paraId="0432DECF" w14:textId="008D0A27">
      <w:pPr>
        <w:pStyle w:val="ListParagraph"/>
        <w:numPr>
          <w:ilvl w:val="0"/>
          <w:numId w:val="30"/>
        </w:numPr>
        <w:rPr>
          <w:rFonts w:eastAsiaTheme="minorEastAsia"/>
        </w:rPr>
      </w:pPr>
      <w:r>
        <w:rPr>
          <w:rFonts w:eastAsiaTheme="minorEastAsia"/>
        </w:rPr>
        <w:t xml:space="preserve">Number of </w:t>
      </w:r>
      <w:r w:rsidR="00213611">
        <w:rPr>
          <w:rFonts w:eastAsiaTheme="minorEastAsia"/>
        </w:rPr>
        <w:t xml:space="preserve">unique </w:t>
      </w:r>
      <w:r>
        <w:rPr>
          <w:rFonts w:eastAsiaTheme="minorEastAsia"/>
        </w:rPr>
        <w:t xml:space="preserve">submitted </w:t>
      </w:r>
      <w:r w:rsidR="00213611">
        <w:rPr>
          <w:rFonts w:eastAsiaTheme="minorEastAsia"/>
        </w:rPr>
        <w:t xml:space="preserve"> </w:t>
      </w:r>
      <w:r>
        <w:rPr>
          <w:rFonts w:eastAsiaTheme="minorEastAsia"/>
        </w:rPr>
        <w:t>applications</w:t>
      </w:r>
      <w:r>
        <w:rPr>
          <w:rFonts w:eastAsiaTheme="minorEastAsia"/>
        </w:rPr>
        <w:t xml:space="preserve"> accepted  over the award period of performance. </w:t>
      </w:r>
      <w:r w:rsidR="00213611">
        <w:rPr>
          <w:rFonts w:eastAsiaTheme="minorEastAsia"/>
        </w:rPr>
        <w:t xml:space="preserve"> </w:t>
      </w:r>
      <w:r w:rsidRPr="003015C9">
        <w:rPr>
          <w:rFonts w:eastAsiaTheme="minorEastAsia"/>
        </w:rPr>
        <w:t>Provide associated cumulative demographic information.</w:t>
      </w:r>
    </w:p>
    <w:p w:rsidR="00B96BBA" w:rsidRPr="003015C9" w:rsidP="00B96BBA" w14:paraId="50FF6BF8" w14:textId="371D903A">
      <w:pPr>
        <w:pStyle w:val="ListParagraph"/>
        <w:numPr>
          <w:ilvl w:val="0"/>
          <w:numId w:val="30"/>
        </w:numPr>
        <w:rPr>
          <w:rFonts w:eastAsiaTheme="minorEastAsia"/>
        </w:rPr>
      </w:pPr>
      <w:r w:rsidRPr="003015C9">
        <w:rPr>
          <w:rFonts w:eastAsiaTheme="minorEastAsia"/>
        </w:rPr>
        <w:t xml:space="preserve">Acceptance rate of all applications submitted over the award period of performance.  Provide associated cumulative demographic information. </w:t>
      </w:r>
    </w:p>
    <w:p w:rsidR="00134A29" w:rsidRPr="003015C9" w:rsidP="00B96BBA" w14:paraId="578C6BAA" w14:textId="77777777">
      <w:pPr>
        <w:pStyle w:val="ListParagraph"/>
        <w:keepNext/>
        <w:keepLines/>
        <w:numPr>
          <w:ilvl w:val="0"/>
          <w:numId w:val="30"/>
        </w:numPr>
        <w:spacing w:line="300" w:lineRule="atLeast"/>
        <w:jc w:val="both"/>
        <w:rPr>
          <w:rFonts w:eastAsiaTheme="minorEastAsia"/>
        </w:rPr>
      </w:pPr>
      <w:r w:rsidRPr="003015C9">
        <w:rPr>
          <w:rFonts w:eastAsiaTheme="minorEastAsia"/>
        </w:rPr>
        <w:t>Number of unique participant households that received ERA1 assistance of any kind over the award period of performance.  Provide associated cumulative demographic information.</w:t>
      </w:r>
    </w:p>
    <w:p w:rsidR="00B96BBA" w:rsidRPr="003015C9" w:rsidP="00B96BBA" w14:paraId="7D2EC3CC" w14:textId="410B3764">
      <w:pPr>
        <w:pStyle w:val="ListParagraph"/>
        <w:keepNext/>
        <w:keepLines/>
        <w:numPr>
          <w:ilvl w:val="0"/>
          <w:numId w:val="30"/>
        </w:numPr>
        <w:spacing w:line="300" w:lineRule="atLeast"/>
        <w:jc w:val="both"/>
        <w:rPr>
          <w:rFonts w:eastAsiaTheme="minorEastAsia"/>
        </w:rPr>
      </w:pPr>
      <w:r w:rsidRPr="003015C9">
        <w:rPr>
          <w:rFonts w:eastAsiaTheme="minorEastAsia"/>
        </w:rPr>
        <w:t>Number of unique participant households that received ERA1 assistance over the award period of performance by type of assistance. Provide associated cumulative demographic information for each type of assistance.</w:t>
      </w:r>
    </w:p>
    <w:p w:rsidR="00B96BBA" w:rsidRPr="003015C9" w:rsidP="00B96BBA" w14:paraId="61B3B5AC" w14:textId="77777777">
      <w:pPr>
        <w:pStyle w:val="ListParagraph"/>
        <w:keepNext/>
        <w:keepLines/>
        <w:numPr>
          <w:ilvl w:val="0"/>
          <w:numId w:val="15"/>
        </w:numPr>
        <w:spacing w:line="300" w:lineRule="atLeast"/>
        <w:jc w:val="both"/>
        <w:rPr>
          <w:rFonts w:eastAsiaTheme="minorEastAsia"/>
        </w:rPr>
      </w:pPr>
      <w:r w:rsidRPr="003015C9">
        <w:rPr>
          <w:rFonts w:eastAsiaTheme="minorEastAsia"/>
        </w:rPr>
        <w:t>Rent</w:t>
      </w:r>
    </w:p>
    <w:p w:rsidR="00B96BBA" w:rsidRPr="003015C9" w:rsidP="00B96BBA" w14:paraId="464D61C6" w14:textId="77777777">
      <w:pPr>
        <w:pStyle w:val="ListParagraph"/>
        <w:keepNext/>
        <w:keepLines/>
        <w:numPr>
          <w:ilvl w:val="0"/>
          <w:numId w:val="15"/>
        </w:numPr>
        <w:spacing w:line="300" w:lineRule="atLeast"/>
        <w:jc w:val="both"/>
        <w:rPr>
          <w:rFonts w:eastAsiaTheme="minorEastAsia"/>
        </w:rPr>
      </w:pPr>
      <w:r w:rsidRPr="003015C9">
        <w:rPr>
          <w:rFonts w:eastAsiaTheme="minorEastAsia"/>
        </w:rPr>
        <w:t>Rent arrears</w:t>
      </w:r>
    </w:p>
    <w:p w:rsidR="00B96BBA" w:rsidRPr="003015C9" w:rsidP="00B96BBA" w14:paraId="21ACBE0D" w14:textId="77777777">
      <w:pPr>
        <w:pStyle w:val="ListParagraph"/>
        <w:keepNext/>
        <w:keepLines/>
        <w:numPr>
          <w:ilvl w:val="0"/>
          <w:numId w:val="15"/>
        </w:numPr>
        <w:spacing w:line="300" w:lineRule="atLeast"/>
        <w:jc w:val="both"/>
        <w:rPr>
          <w:rFonts w:eastAsiaTheme="minorEastAsia"/>
        </w:rPr>
      </w:pPr>
      <w:r w:rsidRPr="003015C9">
        <w:rPr>
          <w:rFonts w:eastAsiaTheme="minorEastAsia"/>
        </w:rPr>
        <w:t>Utilities/home energy costs</w:t>
      </w:r>
    </w:p>
    <w:p w:rsidR="00B96BBA" w:rsidRPr="003015C9" w:rsidP="00B96BBA" w14:paraId="7B03B962" w14:textId="77777777">
      <w:pPr>
        <w:pStyle w:val="ListParagraph"/>
        <w:keepNext/>
        <w:keepLines/>
        <w:numPr>
          <w:ilvl w:val="0"/>
          <w:numId w:val="15"/>
        </w:numPr>
        <w:spacing w:line="300" w:lineRule="atLeast"/>
        <w:jc w:val="both"/>
        <w:rPr>
          <w:rFonts w:eastAsiaTheme="minorEastAsia"/>
        </w:rPr>
      </w:pPr>
      <w:r w:rsidRPr="003015C9">
        <w:rPr>
          <w:rFonts w:eastAsiaTheme="minorEastAsia"/>
        </w:rPr>
        <w:t>Utilities/home energy costs arrears</w:t>
      </w:r>
    </w:p>
    <w:p w:rsidR="00B96BBA" w:rsidRPr="003015C9" w:rsidP="00B96BBA" w14:paraId="58EBDB70" w14:textId="4D6E7937">
      <w:pPr>
        <w:pStyle w:val="ListParagraph"/>
        <w:keepNext/>
        <w:keepLines/>
        <w:numPr>
          <w:ilvl w:val="0"/>
          <w:numId w:val="15"/>
        </w:numPr>
        <w:spacing w:line="300" w:lineRule="atLeast"/>
        <w:jc w:val="both"/>
        <w:rPr>
          <w:rFonts w:eastAsiaTheme="minorEastAsia"/>
        </w:rPr>
      </w:pPr>
      <w:r w:rsidRPr="003015C9">
        <w:rPr>
          <w:rFonts w:eastAsiaTheme="minorEastAsia"/>
        </w:rPr>
        <w:t>Other expenses related to housing</w:t>
      </w:r>
      <w:r w:rsidRPr="003015C9" w:rsidR="004C54EA">
        <w:rPr>
          <w:rFonts w:eastAsiaTheme="minorEastAsia"/>
        </w:rPr>
        <w:t xml:space="preserve"> </w:t>
      </w:r>
      <w:r w:rsidRPr="003015C9" w:rsidR="004C54EA">
        <w:t>(related to COVID-19)</w:t>
      </w:r>
    </w:p>
    <w:p w:rsidR="00B96BBA" w:rsidRPr="003015C9" w:rsidP="00B96BBA" w14:paraId="6B4E34D2" w14:textId="77777777">
      <w:pPr>
        <w:pStyle w:val="ListParagraph"/>
        <w:keepNext/>
        <w:keepLines/>
        <w:numPr>
          <w:ilvl w:val="0"/>
          <w:numId w:val="15"/>
        </w:numPr>
        <w:spacing w:line="300" w:lineRule="atLeast"/>
        <w:jc w:val="both"/>
        <w:rPr>
          <w:rFonts w:eastAsiaTheme="minorEastAsia"/>
        </w:rPr>
      </w:pPr>
      <w:r w:rsidRPr="003015C9">
        <w:rPr>
          <w:rFonts w:eastAsiaTheme="minorEastAsia"/>
        </w:rPr>
        <w:t>Housing stability services</w:t>
      </w:r>
    </w:p>
    <w:p w:rsidR="00B96BBA" w:rsidRPr="003015C9" w:rsidP="00B96BBA" w14:paraId="2A5B185F" w14:textId="77777777">
      <w:pPr>
        <w:pStyle w:val="ListParagraph"/>
        <w:keepNext/>
        <w:keepLines/>
        <w:numPr>
          <w:ilvl w:val="0"/>
          <w:numId w:val="31"/>
        </w:numPr>
        <w:spacing w:line="300" w:lineRule="atLeast"/>
        <w:jc w:val="both"/>
        <w:rPr>
          <w:rFonts w:eastAsiaTheme="minorEastAsia"/>
        </w:rPr>
      </w:pPr>
      <w:r w:rsidRPr="003015C9">
        <w:rPr>
          <w:rFonts w:eastAsiaTheme="minorEastAsia"/>
        </w:rPr>
        <w:t xml:space="preserve">Number of unique participant households that received ERA1 assistance over the award period of performance categorized by income categories listed below. Include cumulative demographic information for each income category.  </w:t>
      </w:r>
    </w:p>
    <w:p w:rsidR="00042E70" w:rsidRPr="003015C9" w:rsidP="00042E70" w14:paraId="694DBCB0" w14:textId="11F77B9B">
      <w:pPr>
        <w:pStyle w:val="ListParagraph"/>
        <w:keepNext/>
        <w:keepLines/>
        <w:numPr>
          <w:ilvl w:val="4"/>
          <w:numId w:val="24"/>
        </w:numPr>
        <w:spacing w:line="300" w:lineRule="atLeast"/>
        <w:ind w:left="1440"/>
        <w:jc w:val="both"/>
        <w:rPr>
          <w:rFonts w:eastAsiaTheme="minorEastAsia"/>
        </w:rPr>
      </w:pPr>
      <w:r w:rsidRPr="003015C9">
        <w:rPr>
          <w:rFonts w:eastAsiaTheme="minorEastAsia"/>
        </w:rPr>
        <w:t>Less th</w:t>
      </w:r>
      <w:r w:rsidRPr="003015C9" w:rsidR="00153432">
        <w:rPr>
          <w:rFonts w:eastAsiaTheme="minorEastAsia"/>
        </w:rPr>
        <w:t>a</w:t>
      </w:r>
      <w:r w:rsidRPr="003015C9">
        <w:rPr>
          <w:rFonts w:eastAsiaTheme="minorEastAsia"/>
        </w:rPr>
        <w:t>n 30% of area median income</w:t>
      </w:r>
    </w:p>
    <w:p w:rsidR="00042E70" w:rsidRPr="003015C9" w:rsidP="00042E70" w14:paraId="664C9B6E" w14:textId="77777777">
      <w:pPr>
        <w:pStyle w:val="ListParagraph"/>
        <w:keepNext/>
        <w:keepLines/>
        <w:numPr>
          <w:ilvl w:val="4"/>
          <w:numId w:val="24"/>
        </w:numPr>
        <w:spacing w:line="300" w:lineRule="atLeast"/>
        <w:ind w:left="1440"/>
        <w:jc w:val="both"/>
        <w:rPr>
          <w:rFonts w:eastAsiaTheme="minorEastAsia"/>
        </w:rPr>
      </w:pPr>
      <w:r w:rsidRPr="003015C9">
        <w:rPr>
          <w:rFonts w:eastAsiaTheme="minorEastAsia"/>
        </w:rPr>
        <w:t>Between 30% and 50% of area median income</w:t>
      </w:r>
    </w:p>
    <w:p w:rsidR="00042E70" w:rsidRPr="003015C9" w:rsidP="00042E70" w14:paraId="23F3AF97" w14:textId="77777777">
      <w:pPr>
        <w:pStyle w:val="ListParagraph"/>
        <w:keepNext/>
        <w:keepLines/>
        <w:numPr>
          <w:ilvl w:val="4"/>
          <w:numId w:val="24"/>
        </w:numPr>
        <w:spacing w:line="300" w:lineRule="atLeast"/>
        <w:ind w:left="1440"/>
        <w:jc w:val="both"/>
        <w:rPr>
          <w:rFonts w:eastAsiaTheme="minorEastAsia"/>
        </w:rPr>
      </w:pPr>
      <w:r w:rsidRPr="003015C9">
        <w:rPr>
          <w:rFonts w:eastAsiaTheme="minorEastAsia"/>
        </w:rPr>
        <w:t>Between 50% and 80% of area median income</w:t>
      </w:r>
    </w:p>
    <w:p w:rsidR="00042E70" w:rsidRPr="003015C9" w:rsidP="00042E70" w14:paraId="3BF39923" w14:textId="3C7CC70F">
      <w:pPr>
        <w:pStyle w:val="ListParagraph"/>
        <w:keepNext/>
        <w:keepLines/>
        <w:numPr>
          <w:ilvl w:val="4"/>
          <w:numId w:val="24"/>
        </w:numPr>
        <w:spacing w:line="300" w:lineRule="atLeast"/>
        <w:ind w:left="810"/>
        <w:jc w:val="both"/>
        <w:rPr>
          <w:rFonts w:eastAsiaTheme="minorEastAsia"/>
        </w:rPr>
      </w:pPr>
      <w:r w:rsidRPr="003015C9">
        <w:rPr>
          <w:rFonts w:eastAsiaTheme="minorEastAsia"/>
        </w:rPr>
        <w:t>Number of unique participant households whose income eligibility was determined based on their eligibility for other federal benefit programs. Provide associated cumulative demographic information.</w:t>
      </w:r>
      <w:r w:rsidRPr="003015C9" w:rsidR="000506B4">
        <w:rPr>
          <w:rFonts w:eastAsiaTheme="minorEastAsia"/>
        </w:rPr>
        <w:t xml:space="preserve"> </w:t>
      </w:r>
    </w:p>
    <w:p w:rsidR="00042E70" w:rsidRPr="003015C9" w:rsidP="00042E70" w14:paraId="0B46A6D0" w14:textId="19ED4D70">
      <w:pPr>
        <w:pStyle w:val="ListParagraph"/>
        <w:keepNext/>
        <w:keepLines/>
        <w:numPr>
          <w:ilvl w:val="4"/>
          <w:numId w:val="24"/>
        </w:numPr>
        <w:spacing w:line="300" w:lineRule="atLeast"/>
        <w:ind w:left="810"/>
        <w:jc w:val="both"/>
        <w:rPr>
          <w:rFonts w:eastAsiaTheme="minorEastAsia"/>
        </w:rPr>
      </w:pPr>
      <w:r w:rsidRPr="003015C9">
        <w:rPr>
          <w:rFonts w:eastAsiaTheme="minorEastAsia"/>
        </w:rPr>
        <w:t>Number of unique participant households whose income eligibility was determined based on a fact-based proxy. Provide associated cumulative demographic information.</w:t>
      </w:r>
    </w:p>
    <w:p w:rsidR="00042E70" w:rsidRPr="003015C9" w:rsidP="00042E70" w14:paraId="307A3DE6" w14:textId="77777777">
      <w:pPr>
        <w:pStyle w:val="ListParagraph"/>
        <w:keepNext/>
        <w:keepLines/>
        <w:numPr>
          <w:ilvl w:val="4"/>
          <w:numId w:val="24"/>
        </w:numPr>
        <w:spacing w:line="300" w:lineRule="atLeast"/>
        <w:ind w:left="810"/>
        <w:jc w:val="both"/>
        <w:rPr>
          <w:rFonts w:eastAsiaTheme="minorEastAsia"/>
        </w:rPr>
      </w:pPr>
      <w:r w:rsidRPr="003015C9">
        <w:rPr>
          <w:rFonts w:eastAsiaTheme="minorEastAsia"/>
        </w:rPr>
        <w:t>Total amount of ERA1 funds paid to or for participant households over the award period of performance.</w:t>
      </w:r>
    </w:p>
    <w:p w:rsidR="00042E70" w:rsidRPr="003015C9" w:rsidP="00042E70" w14:paraId="5CA56D34" w14:textId="3FC08400">
      <w:pPr>
        <w:pStyle w:val="ListParagraph"/>
        <w:keepNext/>
        <w:keepLines/>
        <w:numPr>
          <w:ilvl w:val="4"/>
          <w:numId w:val="24"/>
        </w:numPr>
        <w:spacing w:line="300" w:lineRule="atLeast"/>
        <w:ind w:left="810"/>
        <w:jc w:val="both"/>
        <w:rPr>
          <w:rFonts w:eastAsiaTheme="minorEastAsia"/>
        </w:rPr>
      </w:pPr>
      <w:r w:rsidRPr="003015C9">
        <w:rPr>
          <w:rFonts w:eastAsiaTheme="minorEastAsia"/>
        </w:rPr>
        <w:t xml:space="preserve">Average amount of ERA1 funds provided to or for participant households over the award period of performance. </w:t>
      </w:r>
      <w:r w:rsidRPr="003015C9" w:rsidR="004C54EA">
        <w:rPr>
          <w:rFonts w:eastAsiaTheme="minorEastAsia"/>
        </w:rPr>
        <w:t xml:space="preserve"> </w:t>
      </w:r>
    </w:p>
    <w:p w:rsidR="00042E70" w:rsidRPr="003015C9" w:rsidP="00042E70" w14:paraId="515B5D20" w14:textId="77777777">
      <w:pPr>
        <w:pStyle w:val="ListParagraph"/>
        <w:keepNext/>
        <w:keepLines/>
        <w:numPr>
          <w:ilvl w:val="4"/>
          <w:numId w:val="24"/>
        </w:numPr>
        <w:spacing w:line="300" w:lineRule="atLeast"/>
        <w:ind w:left="810"/>
        <w:jc w:val="both"/>
        <w:rPr>
          <w:rFonts w:eastAsiaTheme="minorEastAsia"/>
        </w:rPr>
      </w:pPr>
      <w:r w:rsidRPr="003015C9">
        <w:rPr>
          <w:rFonts w:eastAsiaTheme="minorEastAsia"/>
        </w:rPr>
        <w:t>Average number of months of rent or utility/home energy payment covered for each participant household.  Provide associated cumulative demographic information.</w:t>
      </w:r>
    </w:p>
    <w:p w:rsidR="00042E70" w:rsidRPr="003015C9" w:rsidP="00042E70" w14:paraId="39106A6B" w14:textId="77777777">
      <w:pPr>
        <w:pStyle w:val="ListParagraph"/>
        <w:keepNext/>
        <w:keepLines/>
        <w:numPr>
          <w:ilvl w:val="4"/>
          <w:numId w:val="24"/>
        </w:numPr>
        <w:spacing w:line="300" w:lineRule="atLeast"/>
        <w:ind w:left="810"/>
        <w:jc w:val="both"/>
        <w:rPr>
          <w:rFonts w:eastAsiaTheme="minorEastAsia"/>
        </w:rPr>
      </w:pPr>
      <w:r w:rsidRPr="003015C9">
        <w:rPr>
          <w:rFonts w:eastAsiaTheme="minorEastAsia"/>
        </w:rPr>
        <w:t>Average number of months of prospective rent covered for each participant household.  Provide associated cumulative demographic information. (NEW)</w:t>
      </w:r>
    </w:p>
    <w:p w:rsidR="00042E70" w:rsidRPr="003015C9" w:rsidP="00042E70" w14:paraId="45CF63E3" w14:textId="77777777">
      <w:pPr>
        <w:pStyle w:val="ListParagraph"/>
        <w:keepNext/>
        <w:keepLines/>
        <w:numPr>
          <w:ilvl w:val="0"/>
          <w:numId w:val="24"/>
        </w:numPr>
        <w:spacing w:line="300" w:lineRule="atLeast"/>
        <w:ind w:left="810"/>
        <w:rPr>
          <w:rFonts w:eastAsiaTheme="minorEastAsia"/>
        </w:rPr>
      </w:pPr>
      <w:r w:rsidRPr="003015C9">
        <w:rPr>
          <w:rFonts w:eastAsiaTheme="minorEastAsia"/>
        </w:rPr>
        <w:t>Average number of months of rent arrears covered for each participant household.  Provide cumulative demographic information.  (NEW)</w:t>
      </w:r>
    </w:p>
    <w:p w:rsidR="00042E70" w:rsidRPr="003015C9" w:rsidP="00042E70" w14:paraId="4037CD36" w14:textId="77777777">
      <w:pPr>
        <w:pStyle w:val="ListParagraph"/>
        <w:keepNext/>
        <w:keepLines/>
        <w:numPr>
          <w:ilvl w:val="0"/>
          <w:numId w:val="24"/>
        </w:numPr>
        <w:spacing w:line="300" w:lineRule="atLeast"/>
        <w:ind w:left="810"/>
        <w:rPr>
          <w:rFonts w:eastAsiaTheme="minorEastAsia"/>
        </w:rPr>
      </w:pPr>
      <w:r w:rsidRPr="003015C9">
        <w:rPr>
          <w:rFonts w:eastAsiaTheme="minorEastAsia"/>
        </w:rPr>
        <w:t>Average number of months of prospective utility/home energy costs covered for each participant household.  Provide cumulative demographic information.  (NEW)</w:t>
      </w:r>
    </w:p>
    <w:p w:rsidR="00042E70" w:rsidRPr="003015C9" w:rsidP="00042E70" w14:paraId="37C870FA" w14:textId="5794C452">
      <w:pPr>
        <w:pStyle w:val="ListParagraph"/>
        <w:keepNext/>
        <w:keepLines/>
        <w:numPr>
          <w:ilvl w:val="0"/>
          <w:numId w:val="24"/>
        </w:numPr>
        <w:spacing w:line="300" w:lineRule="atLeast"/>
        <w:ind w:left="810"/>
        <w:rPr>
          <w:rFonts w:eastAsiaTheme="minorEastAsia"/>
        </w:rPr>
      </w:pPr>
      <w:r w:rsidRPr="003015C9">
        <w:rPr>
          <w:rFonts w:eastAsiaTheme="minorEastAsia"/>
        </w:rPr>
        <w:t>Average number of months of utility/home energy cost arrears covered for each participant household.  Provide cumulative demographic information. (NEW)</w:t>
      </w:r>
    </w:p>
    <w:p w:rsidR="00042E70" w:rsidRPr="003015C9" w:rsidP="00042E70" w14:paraId="1FA2F0ED" w14:textId="53BACB1C">
      <w:pPr>
        <w:pStyle w:val="ListParagraph"/>
        <w:keepNext/>
        <w:keepLines/>
        <w:numPr>
          <w:ilvl w:val="4"/>
          <w:numId w:val="24"/>
        </w:numPr>
        <w:spacing w:line="300" w:lineRule="atLeast"/>
        <w:ind w:left="810"/>
        <w:jc w:val="both"/>
        <w:rPr>
          <w:rFonts w:eastAsiaTheme="minorEastAsia"/>
        </w:rPr>
      </w:pPr>
      <w:r w:rsidRPr="003015C9">
        <w:rPr>
          <w:rFonts w:eastAsiaTheme="minorEastAsia"/>
        </w:rPr>
        <w:t>Total amount of ERA1 funds expended for administrative expenses over the award period of performance.</w:t>
      </w:r>
    </w:p>
    <w:p w:rsidR="00042E70" w:rsidRPr="003015C9" w:rsidP="00042E70" w14:paraId="400EC850" w14:textId="4A0F1156">
      <w:pPr>
        <w:pStyle w:val="ListParagraph"/>
        <w:keepNext/>
        <w:keepLines/>
        <w:numPr>
          <w:ilvl w:val="4"/>
          <w:numId w:val="24"/>
        </w:numPr>
        <w:spacing w:line="300" w:lineRule="atLeast"/>
        <w:ind w:left="810"/>
        <w:jc w:val="both"/>
        <w:rPr>
          <w:rFonts w:eastAsiaTheme="minorEastAsia"/>
        </w:rPr>
      </w:pPr>
      <w:r w:rsidRPr="003015C9">
        <w:rPr>
          <w:rFonts w:eastAsiaTheme="minorEastAsia"/>
        </w:rPr>
        <w:t>Total amount of ERA1 funds expended for housing stability services over the award period of performance.</w:t>
      </w:r>
    </w:p>
    <w:p w:rsidR="00042E70" w:rsidP="005D426E" w14:paraId="385D8A5F" w14:textId="77777777">
      <w:pPr>
        <w:pStyle w:val="Heading2"/>
        <w:rPr>
          <w:b/>
          <w:bCs/>
        </w:rPr>
      </w:pPr>
      <w:bookmarkStart w:id="45" w:name="_Toc116407357"/>
    </w:p>
    <w:p w:rsidR="009A06AB" w:rsidRPr="00AD01A7" w:rsidP="005D426E" w14:paraId="16381465" w14:textId="19509E9E">
      <w:pPr>
        <w:pStyle w:val="Heading2"/>
        <w:rPr>
          <w:b/>
          <w:bCs/>
          <w:sz w:val="32"/>
          <w:szCs w:val="32"/>
        </w:rPr>
      </w:pPr>
      <w:bookmarkStart w:id="46" w:name="_Toc116469656"/>
      <w:r w:rsidRPr="00AD01A7">
        <w:rPr>
          <w:b/>
          <w:bCs/>
        </w:rPr>
        <w:t xml:space="preserve">Tab:  </w:t>
      </w:r>
      <w:r w:rsidRPr="00AD01A7" w:rsidR="0082018B">
        <w:rPr>
          <w:b/>
          <w:bCs/>
        </w:rPr>
        <w:t>Financial Reporting</w:t>
      </w:r>
      <w:bookmarkEnd w:id="46"/>
      <w:r w:rsidRPr="00AD01A7" w:rsidR="00102FAC">
        <w:rPr>
          <w:b/>
          <w:bCs/>
        </w:rPr>
        <w:t xml:space="preserve"> </w:t>
      </w:r>
      <w:bookmarkEnd w:id="45"/>
    </w:p>
    <w:p w:rsidR="0063352A" w:rsidRPr="003015C9" w:rsidP="00102FAC" w14:paraId="72D6B84F" w14:textId="5B920AAB">
      <w:pPr>
        <w:jc w:val="both"/>
      </w:pPr>
      <w:r>
        <w:rPr>
          <w:sz w:val="24"/>
          <w:szCs w:val="24"/>
        </w:rPr>
        <w:br/>
      </w:r>
      <w:r w:rsidRPr="003015C9">
        <w:t xml:space="preserve">Grantees must provide the following financial data </w:t>
      </w:r>
      <w:r w:rsidRPr="003015C9" w:rsidR="003F2A78">
        <w:t>covering t</w:t>
      </w:r>
      <w:r w:rsidRPr="003015C9">
        <w:t xml:space="preserve">he </w:t>
      </w:r>
      <w:r w:rsidRPr="003015C9" w:rsidR="003F2A78">
        <w:t xml:space="preserve">period between the </w:t>
      </w:r>
      <w:r w:rsidRPr="003015C9">
        <w:t xml:space="preserve">date of award and date of Final Report certification and submittal.  </w:t>
      </w:r>
      <w:r w:rsidRPr="003015C9" w:rsidR="003F2A78">
        <w:t>The</w:t>
      </w:r>
      <w:r w:rsidRPr="003015C9" w:rsidR="00BB539E">
        <w:t xml:space="preserve"> required data</w:t>
      </w:r>
      <w:r w:rsidRPr="003015C9" w:rsidR="003F2A78">
        <w:t xml:space="preserve"> elements</w:t>
      </w:r>
      <w:r w:rsidRPr="003015C9" w:rsidR="00BB539E">
        <w:t>, as shown below, a</w:t>
      </w:r>
      <w:r w:rsidRPr="003015C9" w:rsidR="003F2A78">
        <w:t>re from the Federal Standard Form SF</w:t>
      </w:r>
      <w:r w:rsidRPr="003015C9">
        <w:t>-425</w:t>
      </w:r>
      <w:r w:rsidRPr="003015C9" w:rsidR="003F2A78">
        <w:t>.  Please see the SF-425</w:t>
      </w:r>
      <w:r w:rsidRPr="003015C9">
        <w:t xml:space="preserve"> guidance for </w:t>
      </w:r>
      <w:r w:rsidRPr="003015C9" w:rsidR="003F2A78">
        <w:t xml:space="preserve">additional information, if needed. </w:t>
      </w:r>
    </w:p>
    <w:p w:rsidR="00BB539E" w:rsidRPr="003015C9" w:rsidP="00BB539E" w14:paraId="0AFB3750" w14:textId="77777777">
      <w:pPr>
        <w:pStyle w:val="ListParagraph"/>
        <w:numPr>
          <w:ilvl w:val="0"/>
          <w:numId w:val="27"/>
        </w:numPr>
        <w:ind w:left="900" w:hanging="450"/>
        <w:jc w:val="both"/>
      </w:pPr>
      <w:r w:rsidRPr="003015C9">
        <w:t>Federal Cash</w:t>
      </w:r>
    </w:p>
    <w:p w:rsidR="00BB539E" w:rsidRPr="003015C9" w:rsidP="00BB539E" w14:paraId="44A93F61" w14:textId="77777777">
      <w:pPr>
        <w:pStyle w:val="ListParagraph"/>
        <w:numPr>
          <w:ilvl w:val="1"/>
          <w:numId w:val="27"/>
        </w:numPr>
        <w:jc w:val="both"/>
      </w:pPr>
      <w:r w:rsidRPr="003015C9">
        <w:t>Cash Receipts (SF-425 Item 10a)</w:t>
      </w:r>
    </w:p>
    <w:p w:rsidR="00BB539E" w:rsidRPr="003015C9" w:rsidP="00BB539E" w14:paraId="28F0E5C1" w14:textId="77777777">
      <w:pPr>
        <w:pStyle w:val="ListParagraph"/>
        <w:numPr>
          <w:ilvl w:val="1"/>
          <w:numId w:val="27"/>
        </w:numPr>
        <w:jc w:val="both"/>
      </w:pPr>
      <w:r w:rsidRPr="003015C9">
        <w:t>Cash Disbursements (SF-425 Item 10b)</w:t>
      </w:r>
    </w:p>
    <w:p w:rsidR="0063352A" w:rsidRPr="003015C9" w:rsidP="00BB539E" w14:paraId="313938DD" w14:textId="013C7335">
      <w:pPr>
        <w:pStyle w:val="ListParagraph"/>
        <w:numPr>
          <w:ilvl w:val="1"/>
          <w:numId w:val="27"/>
        </w:numPr>
        <w:jc w:val="both"/>
      </w:pPr>
      <w:r w:rsidRPr="003015C9">
        <w:t>Cash on Hand (SF-425 10c)</w:t>
      </w:r>
    </w:p>
    <w:p w:rsidR="00BB539E" w:rsidRPr="003015C9" w:rsidP="00BB539E" w14:paraId="2A2674D6" w14:textId="77777777">
      <w:pPr>
        <w:pStyle w:val="ListParagraph"/>
        <w:numPr>
          <w:ilvl w:val="0"/>
          <w:numId w:val="27"/>
        </w:numPr>
        <w:ind w:left="900" w:hanging="450"/>
        <w:jc w:val="both"/>
      </w:pPr>
      <w:r w:rsidRPr="003015C9">
        <w:t>Federal Expenditures and Unobligated Balances</w:t>
      </w:r>
    </w:p>
    <w:p w:rsidR="00BB539E" w:rsidRPr="003015C9" w:rsidP="00BB539E" w14:paraId="259D2164" w14:textId="77777777">
      <w:pPr>
        <w:pStyle w:val="ListParagraph"/>
        <w:numPr>
          <w:ilvl w:val="1"/>
          <w:numId w:val="27"/>
        </w:numPr>
        <w:jc w:val="both"/>
      </w:pPr>
      <w:r w:rsidRPr="003015C9">
        <w:t>Total Federal funds authorized (SF-425 Item 10d</w:t>
      </w:r>
    </w:p>
    <w:p w:rsidR="00BB539E" w:rsidRPr="003015C9" w:rsidP="00BB539E" w14:paraId="15CA8E10" w14:textId="77777777">
      <w:pPr>
        <w:pStyle w:val="ListParagraph"/>
        <w:numPr>
          <w:ilvl w:val="1"/>
          <w:numId w:val="27"/>
        </w:numPr>
        <w:jc w:val="both"/>
      </w:pPr>
      <w:r w:rsidRPr="003015C9">
        <w:t>Federal share of expenditures (SF-425 Item 10e)</w:t>
      </w:r>
    </w:p>
    <w:p w:rsidR="00BB539E" w:rsidRPr="003015C9" w:rsidP="00BB539E" w14:paraId="223DAB68" w14:textId="77777777">
      <w:pPr>
        <w:pStyle w:val="ListParagraph"/>
        <w:numPr>
          <w:ilvl w:val="1"/>
          <w:numId w:val="27"/>
        </w:numPr>
        <w:jc w:val="both"/>
      </w:pPr>
      <w:r w:rsidRPr="003015C9">
        <w:t>Federal share of unliquidated obligations (SF-425 Item 10f)</w:t>
      </w:r>
    </w:p>
    <w:p w:rsidR="00BB539E" w:rsidRPr="003015C9" w:rsidP="00BB539E" w14:paraId="2AD9E462" w14:textId="77777777">
      <w:pPr>
        <w:pStyle w:val="ListParagraph"/>
        <w:numPr>
          <w:ilvl w:val="1"/>
          <w:numId w:val="27"/>
        </w:numPr>
        <w:jc w:val="both"/>
      </w:pPr>
      <w:r w:rsidRPr="003015C9">
        <w:t>Total Federal Share (Sum of SF-425 items 10e and 10f)</w:t>
      </w:r>
    </w:p>
    <w:p w:rsidR="0063352A" w:rsidRPr="003015C9" w:rsidP="00BB539E" w14:paraId="73CAC655" w14:textId="00A090A6">
      <w:pPr>
        <w:pStyle w:val="ListParagraph"/>
        <w:numPr>
          <w:ilvl w:val="1"/>
          <w:numId w:val="27"/>
        </w:numPr>
        <w:jc w:val="both"/>
      </w:pPr>
      <w:r w:rsidRPr="003015C9">
        <w:t>Unobligated balance of Federal Funds (SF-425 Item 10d minus 10g)</w:t>
      </w:r>
    </w:p>
    <w:p w:rsidR="0063352A" w:rsidRPr="008F43D5" w:rsidP="008F43D5" w14:paraId="250944D3" w14:textId="0ED642AE">
      <w:pPr>
        <w:pStyle w:val="Heading3"/>
        <w:rPr>
          <w:b/>
          <w:bCs/>
        </w:rPr>
      </w:pPr>
      <w:bookmarkStart w:id="47" w:name="_Toc116407358"/>
      <w:bookmarkStart w:id="48" w:name="_Toc116469657"/>
      <w:r w:rsidRPr="008F43D5">
        <w:rPr>
          <w:b/>
          <w:bCs/>
        </w:rPr>
        <w:t>Participant Household Payment Data File</w:t>
      </w:r>
      <w:bookmarkEnd w:id="47"/>
      <w:bookmarkEnd w:id="48"/>
    </w:p>
    <w:p w:rsidR="00BB539E" w:rsidP="00102FAC" w14:paraId="5943E585" w14:textId="16E2E439">
      <w:pPr>
        <w:jc w:val="both"/>
        <w:rPr>
          <w:rFonts w:cstheme="minorHAnsi"/>
        </w:rPr>
      </w:pPr>
      <w:r w:rsidRPr="00BB539E">
        <w:rPr>
          <w:rFonts w:cstheme="minorHAnsi"/>
        </w:rPr>
        <w:t>Grantees are required to submit a cumulative Participant Household Payment Data File (PHPDF)</w:t>
      </w:r>
      <w:r w:rsidRPr="00BB539E" w:rsidR="00DF6387">
        <w:rPr>
          <w:rFonts w:cstheme="minorHAnsi"/>
        </w:rPr>
        <w:t xml:space="preserve">.  </w:t>
      </w:r>
      <w:r>
        <w:rPr>
          <w:rFonts w:cstheme="minorHAnsi"/>
        </w:rPr>
        <w:t>The format for the PHPDF and the process for providing the file is the same as for the quarterly reports.</w:t>
      </w:r>
    </w:p>
    <w:p w:rsidR="0012463F" w:rsidRPr="00BB539E" w:rsidP="00102FAC" w14:paraId="5E157E2B" w14:textId="45EABC3A">
      <w:pPr>
        <w:jc w:val="both"/>
        <w:rPr>
          <w:rFonts w:cstheme="minorHAnsi"/>
        </w:rPr>
      </w:pPr>
      <w:r w:rsidRPr="00BB539E">
        <w:rPr>
          <w:rFonts w:cstheme="minorHAnsi"/>
        </w:rPr>
        <w:t>The cumulative PHPDF file must include data on every ERA1 assistance payment made during the ERA1 project period by the Recipient and any Subrecipient</w:t>
      </w:r>
      <w:r w:rsidR="00BB539E">
        <w:rPr>
          <w:rFonts w:cstheme="minorHAnsi"/>
        </w:rPr>
        <w:t>(</w:t>
      </w:r>
      <w:r w:rsidRPr="00BB539E">
        <w:rPr>
          <w:rFonts w:cstheme="minorHAnsi"/>
        </w:rPr>
        <w:t>s</w:t>
      </w:r>
      <w:r w:rsidR="00BB539E">
        <w:rPr>
          <w:rFonts w:cstheme="minorHAnsi"/>
        </w:rPr>
        <w:t>)</w:t>
      </w:r>
      <w:r w:rsidRPr="00BB539E">
        <w:rPr>
          <w:rFonts w:cstheme="minorHAnsi"/>
        </w:rPr>
        <w:t xml:space="preserve"> to</w:t>
      </w:r>
      <w:r w:rsidR="00BB539E">
        <w:rPr>
          <w:rFonts w:cstheme="minorHAnsi"/>
        </w:rPr>
        <w:t xml:space="preserve"> or for</w:t>
      </w:r>
      <w:r w:rsidRPr="00BB539E">
        <w:rPr>
          <w:rFonts w:cstheme="minorHAnsi"/>
        </w:rPr>
        <w:t xml:space="preserve"> participant households for the following</w:t>
      </w:r>
      <w:r w:rsidRPr="00BB539E">
        <w:rPr>
          <w:rFonts w:cstheme="minorHAnsi"/>
        </w:rPr>
        <w:t xml:space="preserve"> purposes</w:t>
      </w:r>
      <w:r w:rsidRPr="00BB539E">
        <w:rPr>
          <w:rFonts w:cstheme="minorHAnsi"/>
        </w:rPr>
        <w:t xml:space="preserve">:  Rent; Rental arrears; Utility/Home energy costs; Utility/Home energy cost arrears; Other expenses related to housing; and Housing stability services.  </w:t>
      </w:r>
    </w:p>
    <w:p w:rsidR="00DF6387" w:rsidRPr="008F43D5" w:rsidP="008F43D5" w14:paraId="6B1D1822" w14:textId="40756D51">
      <w:pPr>
        <w:pStyle w:val="Heading3"/>
        <w:rPr>
          <w:b/>
          <w:bCs/>
        </w:rPr>
      </w:pPr>
      <w:bookmarkStart w:id="49" w:name="_Toc116407359"/>
      <w:bookmarkStart w:id="50" w:name="_Toc116469658"/>
      <w:r w:rsidRPr="008F43D5">
        <w:rPr>
          <w:b/>
          <w:bCs/>
        </w:rPr>
        <w:t>Comments</w:t>
      </w:r>
      <w:bookmarkEnd w:id="49"/>
      <w:bookmarkEnd w:id="50"/>
    </w:p>
    <w:p w:rsidR="00DF6387" w:rsidRPr="00BB539E" w:rsidP="00102FAC" w14:paraId="78965F18" w14:textId="502C942F">
      <w:pPr>
        <w:jc w:val="both"/>
      </w:pPr>
      <w:r w:rsidRPr="00BB539E">
        <w:t xml:space="preserve">Grantees may provide additional information or comments on any data submitted as part of the Final Report.  </w:t>
      </w:r>
      <w:r w:rsidRPr="00BB539E" w:rsidR="0012463F">
        <w:t xml:space="preserve">The </w:t>
      </w:r>
      <w:r w:rsidRPr="00BB539E">
        <w:t xml:space="preserve">Grantees should either manually type or cut and paste the comments in </w:t>
      </w:r>
      <w:r w:rsidRPr="00BB539E" w:rsidR="0012463F">
        <w:t xml:space="preserve">a </w:t>
      </w:r>
      <w:r w:rsidRPr="00BB539E">
        <w:t xml:space="preserve">text box </w:t>
      </w:r>
      <w:r w:rsidRPr="00BB539E" w:rsidR="0012463F">
        <w:t xml:space="preserve">that will be displayed on the </w:t>
      </w:r>
      <w:r w:rsidRPr="00BB539E">
        <w:t>portal</w:t>
      </w:r>
      <w:r w:rsidRPr="00BB539E" w:rsidR="0012463F">
        <w:t xml:space="preserve"> screen</w:t>
      </w:r>
      <w:r w:rsidRPr="00BB539E">
        <w:t>.</w:t>
      </w:r>
    </w:p>
    <w:p w:rsidR="00DF6387" w:rsidRPr="00AD01A7" w:rsidP="00AD01A7" w14:paraId="0B6F35CF" w14:textId="73B91D8B">
      <w:pPr>
        <w:pStyle w:val="Heading2"/>
        <w:rPr>
          <w:b/>
          <w:bCs/>
        </w:rPr>
      </w:pPr>
      <w:bookmarkStart w:id="51" w:name="_Toc116407360"/>
      <w:bookmarkStart w:id="52" w:name="_Toc116469659"/>
      <w:r w:rsidRPr="00AD01A7">
        <w:rPr>
          <w:b/>
          <w:bCs/>
        </w:rPr>
        <w:t xml:space="preserve">Tab:  </w:t>
      </w:r>
      <w:r w:rsidRPr="00AD01A7">
        <w:rPr>
          <w:b/>
          <w:bCs/>
        </w:rPr>
        <w:t xml:space="preserve">Report Certification </w:t>
      </w:r>
      <w:bookmarkEnd w:id="51"/>
      <w:r w:rsidRPr="00AD01A7">
        <w:rPr>
          <w:b/>
          <w:bCs/>
        </w:rPr>
        <w:t>and Submittal</w:t>
      </w:r>
      <w:bookmarkEnd w:id="52"/>
    </w:p>
    <w:p w:rsidR="00E52EE8" w:rsidRPr="0012463F" w:rsidP="00102FAC" w14:paraId="3D295ADA" w14:textId="62B6FBA6">
      <w:pPr>
        <w:jc w:val="both"/>
      </w:pPr>
      <w:r w:rsidRPr="0012463F">
        <w:t>The</w:t>
      </w:r>
      <w:r>
        <w:t xml:space="preserve"> ERA1 grantee’s designated Account Administrator or Authorized Representative for ERA Reporting will be required to e-sign an official certification before final submission of the ERA1 Final Report.   The certification and the process for submitting the Final Report are the same as for the quarterly reports.  Please see Section X of the User Guide for more information.</w:t>
      </w:r>
    </w:p>
    <w:p w:rsidR="00DF6387" w:rsidRPr="00AD01A7" w:rsidP="00AD01A7" w14:paraId="5B273A4D" w14:textId="18DBA3D8">
      <w:pPr>
        <w:pStyle w:val="Heading2"/>
        <w:rPr>
          <w:b/>
          <w:bCs/>
        </w:rPr>
      </w:pPr>
      <w:bookmarkStart w:id="53" w:name="_Toc116407361"/>
      <w:bookmarkStart w:id="54" w:name="_Toc116469660"/>
      <w:r w:rsidRPr="00AD01A7">
        <w:rPr>
          <w:b/>
          <w:bCs/>
        </w:rPr>
        <w:t>Optional Customer Service Survey</w:t>
      </w:r>
      <w:bookmarkEnd w:id="53"/>
      <w:bookmarkEnd w:id="54"/>
    </w:p>
    <w:p w:rsidR="00DF6387" w:rsidRPr="0012463F" w:rsidP="00102FAC" w14:paraId="292DE020" w14:textId="0A0DE357">
      <w:pPr>
        <w:jc w:val="both"/>
      </w:pPr>
      <w:r w:rsidRPr="0012463F">
        <w:t>Immediately after the grantee certifies and submits the ERA1 Final Report, the portal will invite them to participate in an optional Customer Service Survey.  The survey includes the following five questions, all of which are optional.  Each question asks the Grantee to provide a rating and includes a text box where the Grantee can provide comments.</w:t>
      </w:r>
    </w:p>
    <w:p w:rsidR="006E7206" w:rsidRPr="0012463F" w:rsidP="006E7206" w14:paraId="30FFE531" w14:textId="77777777">
      <w:pPr>
        <w:pStyle w:val="ListParagraph"/>
        <w:numPr>
          <w:ilvl w:val="0"/>
          <w:numId w:val="25"/>
        </w:numPr>
        <w:jc w:val="both"/>
      </w:pPr>
      <w:r w:rsidRPr="0012463F">
        <w:t>Overall, how effective is the Emergency Rental Assistance (ERA) Program?</w:t>
      </w:r>
    </w:p>
    <w:p w:rsidR="006E7206" w:rsidRPr="0012463F" w:rsidP="006E7206" w14:paraId="4B06D797" w14:textId="77777777">
      <w:pPr>
        <w:pStyle w:val="ListParagraph"/>
        <w:numPr>
          <w:ilvl w:val="0"/>
          <w:numId w:val="25"/>
        </w:numPr>
        <w:jc w:val="both"/>
      </w:pPr>
      <w:r w:rsidRPr="0012463F">
        <w:t>How satisfied are you with Treasury’s administration of the ERA Program?</w:t>
      </w:r>
    </w:p>
    <w:p w:rsidR="006E7206" w:rsidRPr="0012463F" w:rsidP="006E7206" w14:paraId="3B8960E8" w14:textId="77777777">
      <w:pPr>
        <w:pStyle w:val="ListParagraph"/>
        <w:numPr>
          <w:ilvl w:val="0"/>
          <w:numId w:val="25"/>
        </w:numPr>
        <w:jc w:val="both"/>
      </w:pPr>
      <w:r w:rsidRPr="0012463F">
        <w:t>What can we do to improve Treasury’s administration of the ERA Program?</w:t>
      </w:r>
    </w:p>
    <w:p w:rsidR="006E7206" w:rsidRPr="0012463F" w:rsidP="006E7206" w14:paraId="09383594" w14:textId="77777777">
      <w:pPr>
        <w:pStyle w:val="ListParagraph"/>
        <w:numPr>
          <w:ilvl w:val="0"/>
          <w:numId w:val="25"/>
        </w:numPr>
        <w:jc w:val="both"/>
      </w:pPr>
      <w:r w:rsidRPr="0012463F">
        <w:t>Rate your overall experience using Treasury’s Portal for ERA Reporting.</w:t>
      </w:r>
    </w:p>
    <w:p w:rsidR="00DF6387" w:rsidRPr="0012463F" w:rsidP="006E7206" w14:paraId="65B13530" w14:textId="3F74D756">
      <w:pPr>
        <w:pStyle w:val="ListParagraph"/>
        <w:numPr>
          <w:ilvl w:val="0"/>
          <w:numId w:val="25"/>
        </w:numPr>
        <w:jc w:val="both"/>
      </w:pPr>
      <w:r w:rsidRPr="0012463F">
        <w:t>Do you have any additional suggestions of feedback?</w:t>
      </w:r>
    </w:p>
    <w:p w:rsidR="00DF6387" w:rsidRPr="0012463F" w:rsidP="00102FAC" w14:paraId="0CC4C27B" w14:textId="77777777">
      <w:pPr>
        <w:jc w:val="both"/>
      </w:pPr>
    </w:p>
    <w:sectPr>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0867" w14:paraId="661CC9A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0867" w14:paraId="7C0B57F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0867" w14:paraId="1DCD8C6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E00867" w:rsidP="00F063F5" w14:paraId="17B0CF00" w14:textId="77777777">
      <w:pPr>
        <w:spacing w:after="0" w:line="240" w:lineRule="auto"/>
      </w:pPr>
      <w:r>
        <w:separator/>
      </w:r>
    </w:p>
  </w:footnote>
  <w:footnote w:type="continuationSeparator" w:id="1">
    <w:p w:rsidR="00E00867" w:rsidP="00F063F5" w14:paraId="663E391E" w14:textId="77777777">
      <w:pPr>
        <w:spacing w:after="0" w:line="240" w:lineRule="auto"/>
      </w:pPr>
      <w:r>
        <w:continuationSeparator/>
      </w:r>
    </w:p>
  </w:footnote>
  <w:footnote w:type="continuationNotice" w:id="2">
    <w:p w:rsidR="00E00867" w14:paraId="77944F14" w14:textId="77777777">
      <w:pPr>
        <w:spacing w:after="0" w:line="240" w:lineRule="auto"/>
      </w:pPr>
    </w:p>
  </w:footnote>
  <w:footnote w:id="3">
    <w:p w:rsidR="000506B4" w14:paraId="0D2512B5" w14:textId="2163FAE5">
      <w:pPr>
        <w:pStyle w:val="FootnoteText"/>
      </w:pPr>
      <w:r>
        <w:rPr>
          <w:rStyle w:val="FootnoteReference"/>
        </w:rPr>
        <w:footnoteRef/>
      </w:r>
      <w:r>
        <w:t xml:space="preserve"> </w:t>
      </w:r>
      <w:r w:rsidRPr="00BB75BA">
        <w:rPr>
          <w:rFonts w:eastAsiaTheme="minorEastAsia"/>
        </w:rPr>
        <w:t>Tribes, DHHL, and TDHEs are not required to submit demographic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0867" w14:paraId="26F5A54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62DB1" w14:paraId="2A41DF29" w14:textId="3B69012D">
    <w:pPr>
      <w:pStyle w:val="Header"/>
    </w:pPr>
    <w:sdt>
      <w:sdtPr>
        <w:id w:val="-418941811"/>
        <w:docPartObj>
          <w:docPartGallery w:val="Watermarks"/>
          <w:docPartUnique/>
        </w:docPartObj>
      </w:sdtPr>
      <w:sdtContent>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sdtContent>
    </w:sdt>
    <w:r>
      <w:t>Pre-Decisional - DRAFT</w:t>
    </w:r>
  </w:p>
  <w:p w:rsidR="00F063F5" w14:paraId="7B2C74E5" w14:textId="03F17CA1">
    <w:pPr>
      <w:pStyle w:val="Header"/>
    </w:pPr>
    <w:r>
      <w:t xml:space="preserve">Addendum to ERA </w:t>
    </w:r>
    <w:r w:rsidR="002E08B9">
      <w:t>Reporting Guidance</w:t>
    </w:r>
    <w:r>
      <w:t xml:space="preserve"> --</w:t>
    </w:r>
    <w:r w:rsidR="002E08B9">
      <w:t xml:space="preserve"> </w:t>
    </w:r>
    <w:r>
      <w:t>ERA1 Final Report</w:t>
    </w:r>
    <w:r>
      <w:br/>
      <w:t xml:space="preserve">Page </w:t>
    </w:r>
    <w:r>
      <w:fldChar w:fldCharType="begin"/>
    </w:r>
    <w:r>
      <w:instrText xml:space="preserve"> PAGE   \* MERGEFORMAT </w:instrText>
    </w:r>
    <w:r>
      <w:fldChar w:fldCharType="separate"/>
    </w:r>
    <w:r>
      <w:rPr>
        <w:noProof/>
      </w:rPr>
      <w:t>1</w:t>
    </w:r>
    <w:r>
      <w:rPr>
        <w:noProof/>
      </w:rPr>
      <w:fldChar w:fldCharType="end"/>
    </w:r>
  </w:p>
  <w:p w:rsidR="00F063F5" w14:paraId="2AD1685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0867" w14:paraId="1B558AF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4D3FE5"/>
    <w:multiLevelType w:val="hybridMultilevel"/>
    <w:tmpl w:val="D4346A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A3F4E51"/>
    <w:multiLevelType w:val="hybridMultilevel"/>
    <w:tmpl w:val="7A06BC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6E5473"/>
    <w:multiLevelType w:val="hybridMultilevel"/>
    <w:tmpl w:val="8EAE1CF6"/>
    <w:lvl w:ilvl="0">
      <w:start w:val="2"/>
      <w:numFmt w:val="bullet"/>
      <w:lvlText w:val=""/>
      <w:lvlJc w:val="left"/>
      <w:pPr>
        <w:ind w:left="720" w:hanging="360"/>
      </w:pPr>
      <w:rPr>
        <w:rFonts w:ascii="Wingdings" w:hAnsi="Wingding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AE40914"/>
    <w:multiLevelType w:val="hybridMultilevel"/>
    <w:tmpl w:val="D35C16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EA2197F"/>
    <w:multiLevelType w:val="hybridMultilevel"/>
    <w:tmpl w:val="350A4C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04F59FF"/>
    <w:multiLevelType w:val="hybridMultilevel"/>
    <w:tmpl w:val="948AFF3A"/>
    <w:lvl w:ilvl="0">
      <w:start w:val="1"/>
      <w:numFmt w:val="bullet"/>
      <w:lvlText w:val=""/>
      <w:lvlJc w:val="left"/>
      <w:pPr>
        <w:ind w:left="2790" w:hanging="360"/>
      </w:pPr>
      <w:rPr>
        <w:rFonts w:ascii="Symbol" w:hAnsi="Symbol" w:hint="default"/>
      </w:rPr>
    </w:lvl>
    <w:lvl w:ilvl="1" w:tentative="1">
      <w:start w:val="1"/>
      <w:numFmt w:val="bullet"/>
      <w:lvlText w:val="o"/>
      <w:lvlJc w:val="left"/>
      <w:pPr>
        <w:ind w:left="3510" w:hanging="360"/>
      </w:pPr>
      <w:rPr>
        <w:rFonts w:ascii="Courier New" w:hAnsi="Courier New" w:cs="Courier New" w:hint="default"/>
      </w:rPr>
    </w:lvl>
    <w:lvl w:ilvl="2" w:tentative="1">
      <w:start w:val="1"/>
      <w:numFmt w:val="bullet"/>
      <w:lvlText w:val=""/>
      <w:lvlJc w:val="left"/>
      <w:pPr>
        <w:ind w:left="4230" w:hanging="360"/>
      </w:pPr>
      <w:rPr>
        <w:rFonts w:ascii="Wingdings" w:hAnsi="Wingdings" w:hint="default"/>
      </w:rPr>
    </w:lvl>
    <w:lvl w:ilvl="3" w:tentative="1">
      <w:start w:val="1"/>
      <w:numFmt w:val="bullet"/>
      <w:lvlText w:val=""/>
      <w:lvlJc w:val="left"/>
      <w:pPr>
        <w:ind w:left="4950" w:hanging="360"/>
      </w:pPr>
      <w:rPr>
        <w:rFonts w:ascii="Symbol" w:hAnsi="Symbol" w:hint="default"/>
      </w:rPr>
    </w:lvl>
    <w:lvl w:ilvl="4" w:tentative="1">
      <w:start w:val="1"/>
      <w:numFmt w:val="bullet"/>
      <w:lvlText w:val="o"/>
      <w:lvlJc w:val="left"/>
      <w:pPr>
        <w:ind w:left="5670" w:hanging="360"/>
      </w:pPr>
      <w:rPr>
        <w:rFonts w:ascii="Courier New" w:hAnsi="Courier New" w:cs="Courier New" w:hint="default"/>
      </w:rPr>
    </w:lvl>
    <w:lvl w:ilvl="5" w:tentative="1">
      <w:start w:val="1"/>
      <w:numFmt w:val="bullet"/>
      <w:lvlText w:val=""/>
      <w:lvlJc w:val="left"/>
      <w:pPr>
        <w:ind w:left="6390" w:hanging="360"/>
      </w:pPr>
      <w:rPr>
        <w:rFonts w:ascii="Wingdings" w:hAnsi="Wingdings" w:hint="default"/>
      </w:rPr>
    </w:lvl>
    <w:lvl w:ilvl="6" w:tentative="1">
      <w:start w:val="1"/>
      <w:numFmt w:val="bullet"/>
      <w:lvlText w:val=""/>
      <w:lvlJc w:val="left"/>
      <w:pPr>
        <w:ind w:left="7110" w:hanging="360"/>
      </w:pPr>
      <w:rPr>
        <w:rFonts w:ascii="Symbol" w:hAnsi="Symbol" w:hint="default"/>
      </w:rPr>
    </w:lvl>
    <w:lvl w:ilvl="7" w:tentative="1">
      <w:start w:val="1"/>
      <w:numFmt w:val="bullet"/>
      <w:lvlText w:val="o"/>
      <w:lvlJc w:val="left"/>
      <w:pPr>
        <w:ind w:left="7830" w:hanging="360"/>
      </w:pPr>
      <w:rPr>
        <w:rFonts w:ascii="Courier New" w:hAnsi="Courier New" w:cs="Courier New" w:hint="default"/>
      </w:rPr>
    </w:lvl>
    <w:lvl w:ilvl="8" w:tentative="1">
      <w:start w:val="1"/>
      <w:numFmt w:val="bullet"/>
      <w:lvlText w:val=""/>
      <w:lvlJc w:val="left"/>
      <w:pPr>
        <w:ind w:left="8550" w:hanging="360"/>
      </w:pPr>
      <w:rPr>
        <w:rFonts w:ascii="Wingdings" w:hAnsi="Wingdings" w:hint="default"/>
      </w:rPr>
    </w:lvl>
  </w:abstractNum>
  <w:abstractNum w:abstractNumId="6">
    <w:nsid w:val="10EE2321"/>
    <w:multiLevelType w:val="hybridMultilevel"/>
    <w:tmpl w:val="06D0DA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6265246"/>
    <w:multiLevelType w:val="hybridMultilevel"/>
    <w:tmpl w:val="2FC632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79022F9"/>
    <w:multiLevelType w:val="hybridMultilevel"/>
    <w:tmpl w:val="27265C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C470586"/>
    <w:multiLevelType w:val="hybridMultilevel"/>
    <w:tmpl w:val="FB4416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5114773"/>
    <w:multiLevelType w:val="hybridMultilevel"/>
    <w:tmpl w:val="80AA8A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BA10A59"/>
    <w:multiLevelType w:val="hybridMultilevel"/>
    <w:tmpl w:val="4C8640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0"/>
      <w:numFmt w:val="bullet"/>
      <w:lvlText w:val="-"/>
      <w:lvlJc w:val="left"/>
      <w:pPr>
        <w:ind w:left="2880" w:hanging="360"/>
      </w:pPr>
      <w:rPr>
        <w:rFonts w:ascii="Calibri" w:hAnsi="Calibri" w:eastAsiaTheme="minorEastAsia" w:cs="Calibri"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6B57601"/>
    <w:multiLevelType w:val="hybridMultilevel"/>
    <w:tmpl w:val="9BD020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E1C6C00"/>
    <w:multiLevelType w:val="hybridMultilevel"/>
    <w:tmpl w:val="FA08B1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03854E7"/>
    <w:multiLevelType w:val="hybridMultilevel"/>
    <w:tmpl w:val="FFE478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30B4ADB"/>
    <w:multiLevelType w:val="hybridMultilevel"/>
    <w:tmpl w:val="FA7E5C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45D9599F"/>
    <w:multiLevelType w:val="hybridMultilevel"/>
    <w:tmpl w:val="D41844E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49352E1D"/>
    <w:multiLevelType w:val="hybridMultilevel"/>
    <w:tmpl w:val="A88C8D7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4BDA4154"/>
    <w:multiLevelType w:val="hybridMultilevel"/>
    <w:tmpl w:val="29BED088"/>
    <w:lvl w:ilvl="0">
      <w:start w:val="1"/>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D6E4835"/>
    <w:multiLevelType w:val="hybridMultilevel"/>
    <w:tmpl w:val="9FF04008"/>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57187F37"/>
    <w:multiLevelType w:val="hybridMultilevel"/>
    <w:tmpl w:val="9662D8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D2A6A0F"/>
    <w:multiLevelType w:val="hybridMultilevel"/>
    <w:tmpl w:val="27F696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0"/>
      <w:numFmt w:val="bullet"/>
      <w:lvlText w:val="-"/>
      <w:lvlJc w:val="left"/>
      <w:pPr>
        <w:ind w:left="2880" w:hanging="360"/>
      </w:pPr>
      <w:rPr>
        <w:rFonts w:ascii="Calibri" w:hAnsi="Calibri" w:eastAsiaTheme="minorEastAsia" w:cs="Calibri" w:hint="default"/>
      </w:rPr>
    </w:lvl>
    <w:lvl w:ilvl="4">
      <w:start w:val="2"/>
      <w:numFmt w:val="bullet"/>
      <w:lvlText w:val=""/>
      <w:lvlJc w:val="left"/>
      <w:pPr>
        <w:ind w:left="3600" w:hanging="360"/>
      </w:pPr>
      <w:rPr>
        <w:rFonts w:ascii="Wingdings" w:hAnsi="Wingdings" w:eastAsiaTheme="minorHAnsi" w:cstheme="minorBidi"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E3C6A3C"/>
    <w:multiLevelType w:val="hybridMultilevel"/>
    <w:tmpl w:val="A1F234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5663918"/>
    <w:multiLevelType w:val="hybridMultilevel"/>
    <w:tmpl w:val="FBB277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92C0D28"/>
    <w:multiLevelType w:val="hybridMultilevel"/>
    <w:tmpl w:val="6C7E7B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0"/>
      <w:numFmt w:val="bullet"/>
      <w:lvlText w:val="-"/>
      <w:lvlJc w:val="left"/>
      <w:pPr>
        <w:ind w:left="2880" w:hanging="360"/>
      </w:pPr>
      <w:rPr>
        <w:rFonts w:ascii="Calibri" w:hAnsi="Calibri" w:eastAsiaTheme="minorEastAsia" w:cs="Calibri" w:hint="default"/>
      </w:rPr>
    </w:lvl>
    <w:lvl w:ilvl="4">
      <w:start w:val="1"/>
      <w:numFmt w:val="bullet"/>
      <w:lvlText w:val=""/>
      <w:lvlJc w:val="left"/>
      <w:pPr>
        <w:ind w:left="3600" w:hanging="360"/>
      </w:pPr>
      <w:rPr>
        <w:rFonts w:ascii="Symbol" w:hAnsi="Symbo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D6D2DA8"/>
    <w:multiLevelType w:val="hybridMultilevel"/>
    <w:tmpl w:val="8F042EAE"/>
    <w:lvl w:ilvl="0">
      <w:start w:val="1"/>
      <w:numFmt w:val="bullet"/>
      <w:lvlText w:val="o"/>
      <w:lvlJc w:val="left"/>
      <w:pPr>
        <w:ind w:left="1800" w:hanging="360"/>
      </w:pPr>
      <w:rPr>
        <w:rFonts w:ascii="Courier New" w:hAnsi="Courier New" w:cs="Courier New"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6">
    <w:nsid w:val="6F4632C0"/>
    <w:multiLevelType w:val="hybridMultilevel"/>
    <w:tmpl w:val="DA6046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6AF5CF9"/>
    <w:multiLevelType w:val="hybridMultilevel"/>
    <w:tmpl w:val="0AC6D3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73A3A6A"/>
    <w:multiLevelType w:val="hybridMultilevel"/>
    <w:tmpl w:val="B5BA3DA8"/>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7EC0517E"/>
    <w:multiLevelType w:val="hybridMultilevel"/>
    <w:tmpl w:val="0DF4B6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F536518"/>
    <w:multiLevelType w:val="hybridMultilevel"/>
    <w:tmpl w:val="A34C28C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6"/>
  </w:num>
  <w:num w:numId="2">
    <w:abstractNumId w:val="7"/>
  </w:num>
  <w:num w:numId="3">
    <w:abstractNumId w:val="22"/>
  </w:num>
  <w:num w:numId="4">
    <w:abstractNumId w:val="1"/>
  </w:num>
  <w:num w:numId="5">
    <w:abstractNumId w:val="17"/>
  </w:num>
  <w:num w:numId="6">
    <w:abstractNumId w:val="11"/>
  </w:num>
  <w:num w:numId="7">
    <w:abstractNumId w:val="6"/>
  </w:num>
  <w:num w:numId="8">
    <w:abstractNumId w:val="19"/>
  </w:num>
  <w:num w:numId="9">
    <w:abstractNumId w:val="25"/>
  </w:num>
  <w:num w:numId="10">
    <w:abstractNumId w:val="30"/>
  </w:num>
  <w:num w:numId="11">
    <w:abstractNumId w:val="9"/>
  </w:num>
  <w:num w:numId="12">
    <w:abstractNumId w:val="10"/>
  </w:num>
  <w:num w:numId="13">
    <w:abstractNumId w:val="29"/>
  </w:num>
  <w:num w:numId="14">
    <w:abstractNumId w:val="20"/>
  </w:num>
  <w:num w:numId="15">
    <w:abstractNumId w:val="28"/>
  </w:num>
  <w:num w:numId="16">
    <w:abstractNumId w:val="5"/>
  </w:num>
  <w:num w:numId="17">
    <w:abstractNumId w:val="27"/>
  </w:num>
  <w:num w:numId="18">
    <w:abstractNumId w:val="4"/>
  </w:num>
  <w:num w:numId="19">
    <w:abstractNumId w:val="12"/>
  </w:num>
  <w:num w:numId="20">
    <w:abstractNumId w:val="3"/>
  </w:num>
  <w:num w:numId="21">
    <w:abstractNumId w:val="2"/>
  </w:num>
  <w:num w:numId="22">
    <w:abstractNumId w:val="26"/>
  </w:num>
  <w:num w:numId="23">
    <w:abstractNumId w:val="21"/>
  </w:num>
  <w:num w:numId="24">
    <w:abstractNumId w:val="24"/>
  </w:num>
  <w:num w:numId="25">
    <w:abstractNumId w:val="23"/>
  </w:num>
  <w:num w:numId="26">
    <w:abstractNumId w:val="13"/>
  </w:num>
  <w:num w:numId="27">
    <w:abstractNumId w:val="8"/>
  </w:num>
  <w:num w:numId="28">
    <w:abstractNumId w:val="18"/>
  </w:num>
  <w:num w:numId="29">
    <w:abstractNumId w:val="15"/>
  </w:num>
  <w:num w:numId="30">
    <w:abstractNumId w:val="0"/>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286"/>
    <w:rsid w:val="00005AAF"/>
    <w:rsid w:val="00021956"/>
    <w:rsid w:val="00026CF2"/>
    <w:rsid w:val="000368DA"/>
    <w:rsid w:val="00042E70"/>
    <w:rsid w:val="00043AA1"/>
    <w:rsid w:val="000506B4"/>
    <w:rsid w:val="00073A8D"/>
    <w:rsid w:val="000749F6"/>
    <w:rsid w:val="00074BEC"/>
    <w:rsid w:val="000754CB"/>
    <w:rsid w:val="0009212B"/>
    <w:rsid w:val="000A2DDF"/>
    <w:rsid w:val="000D51C3"/>
    <w:rsid w:val="000E4A21"/>
    <w:rsid w:val="00102FAC"/>
    <w:rsid w:val="001173A6"/>
    <w:rsid w:val="0012463F"/>
    <w:rsid w:val="001321BD"/>
    <w:rsid w:val="00134A29"/>
    <w:rsid w:val="001461B9"/>
    <w:rsid w:val="00147FB1"/>
    <w:rsid w:val="00153432"/>
    <w:rsid w:val="0017269E"/>
    <w:rsid w:val="001B5BA9"/>
    <w:rsid w:val="001D6042"/>
    <w:rsid w:val="00204D91"/>
    <w:rsid w:val="00212F07"/>
    <w:rsid w:val="00213611"/>
    <w:rsid w:val="00232B71"/>
    <w:rsid w:val="00242FF5"/>
    <w:rsid w:val="00250105"/>
    <w:rsid w:val="00285A5A"/>
    <w:rsid w:val="00293670"/>
    <w:rsid w:val="002A335F"/>
    <w:rsid w:val="002B535E"/>
    <w:rsid w:val="002B5434"/>
    <w:rsid w:val="002C5898"/>
    <w:rsid w:val="002C6760"/>
    <w:rsid w:val="002C7AD8"/>
    <w:rsid w:val="002D4F1B"/>
    <w:rsid w:val="002E08B9"/>
    <w:rsid w:val="002E1534"/>
    <w:rsid w:val="002E7406"/>
    <w:rsid w:val="002F0693"/>
    <w:rsid w:val="003015C9"/>
    <w:rsid w:val="00335B4F"/>
    <w:rsid w:val="00352497"/>
    <w:rsid w:val="003B4300"/>
    <w:rsid w:val="003B723E"/>
    <w:rsid w:val="003C6073"/>
    <w:rsid w:val="003C6E83"/>
    <w:rsid w:val="003E61E3"/>
    <w:rsid w:val="003E7EB6"/>
    <w:rsid w:val="003F2A78"/>
    <w:rsid w:val="0041217E"/>
    <w:rsid w:val="00420678"/>
    <w:rsid w:val="00436FEF"/>
    <w:rsid w:val="00440FD7"/>
    <w:rsid w:val="00445494"/>
    <w:rsid w:val="0046138E"/>
    <w:rsid w:val="004651B4"/>
    <w:rsid w:val="004819D4"/>
    <w:rsid w:val="004910BE"/>
    <w:rsid w:val="0049510C"/>
    <w:rsid w:val="004B3C29"/>
    <w:rsid w:val="004C54EA"/>
    <w:rsid w:val="004E1CC2"/>
    <w:rsid w:val="005239A1"/>
    <w:rsid w:val="0054412F"/>
    <w:rsid w:val="0055653E"/>
    <w:rsid w:val="005641E0"/>
    <w:rsid w:val="005A4D0C"/>
    <w:rsid w:val="005A7161"/>
    <w:rsid w:val="005C65D8"/>
    <w:rsid w:val="005D426E"/>
    <w:rsid w:val="00605310"/>
    <w:rsid w:val="006260D0"/>
    <w:rsid w:val="0063352A"/>
    <w:rsid w:val="00651175"/>
    <w:rsid w:val="00655221"/>
    <w:rsid w:val="0067106E"/>
    <w:rsid w:val="00683C1C"/>
    <w:rsid w:val="006A42C5"/>
    <w:rsid w:val="006A70C9"/>
    <w:rsid w:val="006E7206"/>
    <w:rsid w:val="006E75CA"/>
    <w:rsid w:val="0074442C"/>
    <w:rsid w:val="00745FAC"/>
    <w:rsid w:val="00764E49"/>
    <w:rsid w:val="007A7286"/>
    <w:rsid w:val="007C391E"/>
    <w:rsid w:val="007D7375"/>
    <w:rsid w:val="007E0EC6"/>
    <w:rsid w:val="007E0ED9"/>
    <w:rsid w:val="008062F4"/>
    <w:rsid w:val="0082018B"/>
    <w:rsid w:val="00822734"/>
    <w:rsid w:val="0082747F"/>
    <w:rsid w:val="00844DA2"/>
    <w:rsid w:val="0088744B"/>
    <w:rsid w:val="008D3E31"/>
    <w:rsid w:val="008F2EEE"/>
    <w:rsid w:val="008F43D5"/>
    <w:rsid w:val="009032EE"/>
    <w:rsid w:val="00904F3A"/>
    <w:rsid w:val="00926A78"/>
    <w:rsid w:val="00953860"/>
    <w:rsid w:val="00954B7C"/>
    <w:rsid w:val="00954EEA"/>
    <w:rsid w:val="00972847"/>
    <w:rsid w:val="0097307D"/>
    <w:rsid w:val="0097392A"/>
    <w:rsid w:val="00982853"/>
    <w:rsid w:val="00982D57"/>
    <w:rsid w:val="00987E6C"/>
    <w:rsid w:val="00995DCA"/>
    <w:rsid w:val="009A06AB"/>
    <w:rsid w:val="009B1B89"/>
    <w:rsid w:val="009B5307"/>
    <w:rsid w:val="009E7DBF"/>
    <w:rsid w:val="00A10DD4"/>
    <w:rsid w:val="00A37381"/>
    <w:rsid w:val="00A462DD"/>
    <w:rsid w:val="00A4639A"/>
    <w:rsid w:val="00A62F91"/>
    <w:rsid w:val="00A8556D"/>
    <w:rsid w:val="00A9664D"/>
    <w:rsid w:val="00AA11B7"/>
    <w:rsid w:val="00AD000D"/>
    <w:rsid w:val="00AD01A7"/>
    <w:rsid w:val="00AE3954"/>
    <w:rsid w:val="00AF408E"/>
    <w:rsid w:val="00AF5511"/>
    <w:rsid w:val="00B06C7D"/>
    <w:rsid w:val="00B21632"/>
    <w:rsid w:val="00B224CD"/>
    <w:rsid w:val="00B30881"/>
    <w:rsid w:val="00B60188"/>
    <w:rsid w:val="00B82F22"/>
    <w:rsid w:val="00B96BBA"/>
    <w:rsid w:val="00BA328E"/>
    <w:rsid w:val="00BB3D79"/>
    <w:rsid w:val="00BB539E"/>
    <w:rsid w:val="00BB75BA"/>
    <w:rsid w:val="00BC7F9D"/>
    <w:rsid w:val="00BE0981"/>
    <w:rsid w:val="00BE0B4F"/>
    <w:rsid w:val="00C01CAC"/>
    <w:rsid w:val="00C02AD4"/>
    <w:rsid w:val="00C111A5"/>
    <w:rsid w:val="00C24CC0"/>
    <w:rsid w:val="00C35B3D"/>
    <w:rsid w:val="00C426BD"/>
    <w:rsid w:val="00C51727"/>
    <w:rsid w:val="00C646F1"/>
    <w:rsid w:val="00C87B59"/>
    <w:rsid w:val="00CA0E5B"/>
    <w:rsid w:val="00CA269A"/>
    <w:rsid w:val="00CC30AA"/>
    <w:rsid w:val="00CC4B47"/>
    <w:rsid w:val="00CC65D4"/>
    <w:rsid w:val="00D34880"/>
    <w:rsid w:val="00D360BB"/>
    <w:rsid w:val="00D75504"/>
    <w:rsid w:val="00D76138"/>
    <w:rsid w:val="00D923AF"/>
    <w:rsid w:val="00DC0C47"/>
    <w:rsid w:val="00DE3CD3"/>
    <w:rsid w:val="00DF6387"/>
    <w:rsid w:val="00E00867"/>
    <w:rsid w:val="00E0450C"/>
    <w:rsid w:val="00E1094A"/>
    <w:rsid w:val="00E21DD8"/>
    <w:rsid w:val="00E52EE8"/>
    <w:rsid w:val="00EA487E"/>
    <w:rsid w:val="00EA7E44"/>
    <w:rsid w:val="00EB0566"/>
    <w:rsid w:val="00EB79F3"/>
    <w:rsid w:val="00ED19C1"/>
    <w:rsid w:val="00F05518"/>
    <w:rsid w:val="00F063F5"/>
    <w:rsid w:val="00F2382C"/>
    <w:rsid w:val="00F250AC"/>
    <w:rsid w:val="00F3692B"/>
    <w:rsid w:val="00F62DB1"/>
    <w:rsid w:val="00F9093C"/>
    <w:rsid w:val="00FA213D"/>
    <w:rsid w:val="00FA2203"/>
    <w:rsid w:val="00FA2DB2"/>
    <w:rsid w:val="00FA77A1"/>
    <w:rsid w:val="00FC4F81"/>
    <w:rsid w:val="00FF5E99"/>
    <w:rsid w:val="181D07D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7EF2F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40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F408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F408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7286"/>
    <w:pPr>
      <w:ind w:left="720"/>
      <w:contextualSpacing/>
    </w:pPr>
  </w:style>
  <w:style w:type="table" w:styleId="TableGrid">
    <w:name w:val="Table Grid"/>
    <w:basedOn w:val="TableNormal"/>
    <w:uiPriority w:val="39"/>
    <w:rsid w:val="009A06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63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63F5"/>
  </w:style>
  <w:style w:type="paragraph" w:styleId="Footer">
    <w:name w:val="footer"/>
    <w:basedOn w:val="Normal"/>
    <w:link w:val="FooterChar"/>
    <w:uiPriority w:val="99"/>
    <w:unhideWhenUsed/>
    <w:rsid w:val="00F063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63F5"/>
  </w:style>
  <w:style w:type="character" w:customStyle="1" w:styleId="Heading1Char">
    <w:name w:val="Heading 1 Char"/>
    <w:basedOn w:val="DefaultParagraphFont"/>
    <w:link w:val="Heading1"/>
    <w:uiPriority w:val="9"/>
    <w:rsid w:val="00AF408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F408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F408E"/>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6E7206"/>
    <w:pPr>
      <w:outlineLvl w:val="9"/>
    </w:pPr>
  </w:style>
  <w:style w:type="paragraph" w:styleId="TOC1">
    <w:name w:val="toc 1"/>
    <w:basedOn w:val="Normal"/>
    <w:next w:val="Normal"/>
    <w:autoRedefine/>
    <w:uiPriority w:val="39"/>
    <w:unhideWhenUsed/>
    <w:rsid w:val="006E7206"/>
    <w:pPr>
      <w:spacing w:after="100"/>
    </w:pPr>
  </w:style>
  <w:style w:type="paragraph" w:styleId="TOC2">
    <w:name w:val="toc 2"/>
    <w:basedOn w:val="Normal"/>
    <w:next w:val="Normal"/>
    <w:autoRedefine/>
    <w:uiPriority w:val="39"/>
    <w:unhideWhenUsed/>
    <w:rsid w:val="006E7206"/>
    <w:pPr>
      <w:tabs>
        <w:tab w:val="left" w:pos="450"/>
        <w:tab w:val="right" w:leader="dot" w:pos="9350"/>
      </w:tabs>
      <w:spacing w:after="100"/>
      <w:ind w:left="220"/>
    </w:pPr>
  </w:style>
  <w:style w:type="paragraph" w:styleId="TOC3">
    <w:name w:val="toc 3"/>
    <w:basedOn w:val="Normal"/>
    <w:next w:val="Normal"/>
    <w:autoRedefine/>
    <w:uiPriority w:val="39"/>
    <w:unhideWhenUsed/>
    <w:rsid w:val="006E7206"/>
    <w:pPr>
      <w:spacing w:after="100"/>
      <w:ind w:left="440"/>
    </w:pPr>
  </w:style>
  <w:style w:type="character" w:styleId="Hyperlink">
    <w:name w:val="Hyperlink"/>
    <w:basedOn w:val="DefaultParagraphFont"/>
    <w:uiPriority w:val="99"/>
    <w:unhideWhenUsed/>
    <w:rsid w:val="006E7206"/>
    <w:rPr>
      <w:color w:val="0563C1" w:themeColor="hyperlink"/>
      <w:u w:val="single"/>
    </w:rPr>
  </w:style>
  <w:style w:type="character" w:styleId="CommentReference">
    <w:name w:val="annotation reference"/>
    <w:basedOn w:val="DefaultParagraphFont"/>
    <w:uiPriority w:val="99"/>
    <w:semiHidden/>
    <w:unhideWhenUsed/>
    <w:rsid w:val="00AE3954"/>
    <w:rPr>
      <w:sz w:val="16"/>
      <w:szCs w:val="16"/>
    </w:rPr>
  </w:style>
  <w:style w:type="paragraph" w:styleId="CommentText">
    <w:name w:val="annotation text"/>
    <w:basedOn w:val="Normal"/>
    <w:link w:val="CommentTextChar"/>
    <w:uiPriority w:val="99"/>
    <w:unhideWhenUsed/>
    <w:rsid w:val="00E00867"/>
    <w:pPr>
      <w:spacing w:line="240" w:lineRule="auto"/>
    </w:pPr>
    <w:rPr>
      <w:sz w:val="20"/>
      <w:szCs w:val="20"/>
    </w:rPr>
  </w:style>
  <w:style w:type="character" w:customStyle="1" w:styleId="CommentTextChar">
    <w:name w:val="Comment Text Char"/>
    <w:basedOn w:val="DefaultParagraphFont"/>
    <w:link w:val="CommentText"/>
    <w:uiPriority w:val="99"/>
    <w:rsid w:val="00AE3954"/>
    <w:rPr>
      <w:sz w:val="20"/>
      <w:szCs w:val="20"/>
    </w:rPr>
  </w:style>
  <w:style w:type="paragraph" w:styleId="CommentSubject">
    <w:name w:val="annotation subject"/>
    <w:basedOn w:val="CommentText"/>
    <w:next w:val="CommentText"/>
    <w:link w:val="CommentSubjectChar"/>
    <w:uiPriority w:val="99"/>
    <w:semiHidden/>
    <w:unhideWhenUsed/>
    <w:rsid w:val="00AE3954"/>
    <w:rPr>
      <w:b/>
      <w:bCs/>
    </w:rPr>
  </w:style>
  <w:style w:type="character" w:customStyle="1" w:styleId="CommentSubjectChar">
    <w:name w:val="Comment Subject Char"/>
    <w:basedOn w:val="CommentTextChar"/>
    <w:link w:val="CommentSubject"/>
    <w:uiPriority w:val="99"/>
    <w:semiHidden/>
    <w:rsid w:val="00AE3954"/>
    <w:rPr>
      <w:b/>
      <w:bCs/>
      <w:sz w:val="20"/>
      <w:szCs w:val="20"/>
    </w:rPr>
  </w:style>
  <w:style w:type="paragraph" w:styleId="Revision">
    <w:name w:val="Revision"/>
    <w:hidden/>
    <w:uiPriority w:val="99"/>
    <w:semiHidden/>
    <w:rsid w:val="00073A8D"/>
    <w:pPr>
      <w:spacing w:after="0" w:line="240" w:lineRule="auto"/>
    </w:pPr>
  </w:style>
  <w:style w:type="paragraph" w:styleId="FootnoteText">
    <w:name w:val="footnote text"/>
    <w:basedOn w:val="Normal"/>
    <w:link w:val="FootnoteTextChar"/>
    <w:uiPriority w:val="99"/>
    <w:semiHidden/>
    <w:unhideWhenUsed/>
    <w:rsid w:val="000506B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06B4"/>
    <w:rPr>
      <w:sz w:val="20"/>
      <w:szCs w:val="20"/>
    </w:rPr>
  </w:style>
  <w:style w:type="character" w:styleId="FootnoteReference">
    <w:name w:val="footnote reference"/>
    <w:basedOn w:val="DefaultParagraphFont"/>
    <w:uiPriority w:val="99"/>
    <w:semiHidden/>
    <w:unhideWhenUsed/>
    <w:rsid w:val="000506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footer" Target="footer2.xml" /><Relationship Id="rId2" Type="http://schemas.openxmlformats.org/officeDocument/2006/relationships/settings" Target="settings.xml" /><Relationship Id="rId20" Type="http://schemas.openxmlformats.org/officeDocument/2006/relationships/header" Target="header3.xml" /><Relationship Id="rId21" Type="http://schemas.openxmlformats.org/officeDocument/2006/relationships/footer" Target="footer3.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64671A-0842-4191-A532-5962E2604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4517</Words>
  <Characters>25749</Characters>
  <Application>Microsoft Office Word</Application>
  <DocSecurity>0</DocSecurity>
  <Lines>214</Lines>
  <Paragraphs>60</Paragraphs>
  <ScaleCrop>false</ScaleCrop>
  <Company/>
  <LinksUpToDate>false</LinksUpToDate>
  <CharactersWithSpaces>30206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2022-10-25T22:54:00Z</dcterms:created>
  <dcterms:modified xsi:type="dcterms:W3CDTF">2022-11-02T20:54:00Z</dcterms:modified>
</cp:coreProperties>
</file>