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075AAF2" w14:textId="485EA61B">
      <w:r>
        <w:t>Jaws</w:t>
      </w:r>
    </w:p>
    <w:p w:rsidR="002D3644" w14:paraId="1E3E8AE2" w14:textId="77777777"/>
    <w:p w:rsidR="000B21AF" w:rsidP="00D71B67" w14:paraId="7D2BE19F" w14:textId="6471925A">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 </w:t>
      </w:r>
    </w:p>
    <w:p w:rsidR="00883B83" w:rsidP="00D71B67" w14:paraId="5A8E93D0" w14:textId="77777777">
      <w:pPr>
        <w:jc w:val="center"/>
        <w:rPr>
          <w:b/>
          <w:sz w:val="28"/>
          <w:szCs w:val="28"/>
        </w:rPr>
      </w:pPr>
      <w:r w:rsidRPr="00883B83">
        <w:rPr>
          <w:b/>
          <w:sz w:val="28"/>
          <w:szCs w:val="28"/>
        </w:rPr>
        <w:t xml:space="preserve">Form I-698, Application to Adjust Status </w:t>
      </w:r>
      <w:r w:rsidRPr="00883B83">
        <w:rPr>
          <w:b/>
          <w:sz w:val="28"/>
          <w:szCs w:val="28"/>
        </w:rPr>
        <w:t>From</w:t>
      </w:r>
      <w:r w:rsidRPr="00883B83">
        <w:rPr>
          <w:b/>
          <w:sz w:val="28"/>
          <w:szCs w:val="28"/>
        </w:rPr>
        <w:t xml:space="preserve"> Temporary to Permanent Resident (Under Section 245A of the INA)</w:t>
      </w:r>
    </w:p>
    <w:p w:rsidR="00483DCD" w:rsidP="00D71B67" w14:paraId="7C580FBF" w14:textId="08C5DE98">
      <w:pPr>
        <w:jc w:val="center"/>
        <w:rPr>
          <w:b/>
          <w:sz w:val="28"/>
          <w:szCs w:val="28"/>
        </w:rPr>
      </w:pPr>
      <w:r>
        <w:rPr>
          <w:b/>
          <w:sz w:val="28"/>
          <w:szCs w:val="28"/>
        </w:rPr>
        <w:t>OMB Number: 1615-</w:t>
      </w:r>
      <w:r w:rsidR="00883B83">
        <w:rPr>
          <w:b/>
          <w:sz w:val="28"/>
          <w:szCs w:val="28"/>
        </w:rPr>
        <w:t>0035</w:t>
      </w:r>
    </w:p>
    <w:p w:rsidR="009377EB" w:rsidP="00D71B67" w14:paraId="5961174F" w14:textId="7182638F">
      <w:pPr>
        <w:jc w:val="center"/>
        <w:rPr>
          <w:b/>
          <w:sz w:val="28"/>
          <w:szCs w:val="28"/>
        </w:rPr>
      </w:pPr>
      <w:r>
        <w:rPr>
          <w:b/>
          <w:sz w:val="28"/>
          <w:szCs w:val="28"/>
        </w:rPr>
        <w:t>07/08/2022</w:t>
      </w:r>
    </w:p>
    <w:p w:rsidR="00483DCD" w:rsidP="0006270C" w14:paraId="7CC8148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48BE8F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2C86F4A" w14:textId="12D4FC33">
            <w:pPr>
              <w:rPr>
                <w:b/>
                <w:sz w:val="24"/>
                <w:szCs w:val="24"/>
              </w:rPr>
            </w:pPr>
            <w:r w:rsidRPr="00A6192C">
              <w:rPr>
                <w:b/>
                <w:sz w:val="24"/>
                <w:szCs w:val="24"/>
              </w:rPr>
              <w:t>Reason for Revision:</w:t>
            </w:r>
            <w:r w:rsidRPr="00A6192C">
              <w:rPr>
                <w:b/>
                <w:sz w:val="24"/>
                <w:szCs w:val="24"/>
              </w:rPr>
              <w:t xml:space="preserve">  </w:t>
            </w:r>
            <w:r w:rsidR="00883B83">
              <w:rPr>
                <w:b/>
                <w:sz w:val="24"/>
                <w:szCs w:val="24"/>
              </w:rPr>
              <w:t>Fee Rule</w:t>
            </w:r>
          </w:p>
          <w:p w:rsidR="000877E5" w:rsidRPr="000877E5" w:rsidP="00637C0D" w14:paraId="7E622140" w14:textId="521BE7C0">
            <w:pPr>
              <w:rPr>
                <w:sz w:val="24"/>
                <w:szCs w:val="24"/>
              </w:rPr>
            </w:pPr>
            <w:r>
              <w:rPr>
                <w:b/>
                <w:sz w:val="24"/>
                <w:szCs w:val="24"/>
              </w:rPr>
              <w:t xml:space="preserve">Project Phase:  </w:t>
            </w:r>
            <w:r w:rsidR="002400E2">
              <w:rPr>
                <w:b/>
                <w:sz w:val="24"/>
                <w:szCs w:val="24"/>
              </w:rPr>
              <w:t>OMBReview</w:t>
            </w:r>
          </w:p>
          <w:p w:rsidR="00637C0D" w:rsidRPr="00A6192C" w:rsidP="00637C0D" w14:paraId="15A29D5F" w14:textId="77777777">
            <w:pPr>
              <w:rPr>
                <w:b/>
                <w:sz w:val="24"/>
                <w:szCs w:val="24"/>
              </w:rPr>
            </w:pPr>
          </w:p>
          <w:p w:rsidR="00637C0D" w:rsidRPr="00A6192C" w:rsidP="00637C0D" w14:paraId="1A7C0893" w14:textId="77777777">
            <w:pPr>
              <w:rPr>
                <w:sz w:val="24"/>
                <w:szCs w:val="24"/>
              </w:rPr>
            </w:pPr>
            <w:r w:rsidRPr="00A6192C">
              <w:rPr>
                <w:sz w:val="24"/>
                <w:szCs w:val="24"/>
              </w:rPr>
              <w:t>Legend for Proposed Text:</w:t>
            </w:r>
          </w:p>
          <w:p w:rsidR="00637C0D" w:rsidRPr="00A6192C" w:rsidP="00637C0D" w14:paraId="2361B8A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76F6DDC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7A6EAB7" w14:textId="77777777">
            <w:pPr>
              <w:rPr>
                <w:b/>
                <w:sz w:val="24"/>
                <w:szCs w:val="24"/>
              </w:rPr>
            </w:pPr>
          </w:p>
          <w:p w:rsidR="0086615C" w:rsidRPr="0086615C" w:rsidP="0086615C" w14:paraId="45137615" w14:textId="77777777">
            <w:pPr>
              <w:spacing w:line="220" w:lineRule="exact"/>
              <w:rPr>
                <w:sz w:val="24"/>
                <w:szCs w:val="24"/>
              </w:rPr>
            </w:pPr>
            <w:r w:rsidRPr="0086615C">
              <w:rPr>
                <w:sz w:val="24"/>
                <w:szCs w:val="24"/>
              </w:rPr>
              <w:t>Expires 12/31/2023</w:t>
            </w:r>
          </w:p>
          <w:p w:rsidR="006C475E" w:rsidRPr="006C475E" w:rsidP="0086615C" w14:paraId="39079FD8" w14:textId="172E2FDD">
            <w:pPr>
              <w:spacing w:line="220" w:lineRule="exact"/>
              <w:rPr>
                <w:sz w:val="24"/>
                <w:szCs w:val="24"/>
              </w:rPr>
            </w:pPr>
            <w:r w:rsidRPr="0086615C">
              <w:rPr>
                <w:sz w:val="24"/>
                <w:szCs w:val="24"/>
              </w:rPr>
              <w:t>Edition Date 12/02/2021</w:t>
            </w:r>
          </w:p>
        </w:tc>
      </w:tr>
    </w:tbl>
    <w:p w:rsidR="0006270C" w14:paraId="3674970F" w14:textId="77777777"/>
    <w:p w:rsidR="0006270C" w14:paraId="31D3D9C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97EB47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755FA5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8718FA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7A1E945" w14:textId="77777777">
            <w:pPr>
              <w:pStyle w:val="Default"/>
              <w:jc w:val="center"/>
              <w:rPr>
                <w:b/>
                <w:color w:val="auto"/>
              </w:rPr>
            </w:pPr>
            <w:r>
              <w:rPr>
                <w:b/>
                <w:color w:val="auto"/>
              </w:rPr>
              <w:t>Proposed Text</w:t>
            </w:r>
          </w:p>
        </w:tc>
      </w:tr>
      <w:tr w14:paraId="4DBA12AE" w14:textId="77777777" w:rsidTr="002D6271">
        <w:tblPrEx>
          <w:tblW w:w="10998" w:type="dxa"/>
          <w:tblLayout w:type="fixed"/>
          <w:tblLook w:val="01E0"/>
        </w:tblPrEx>
        <w:tc>
          <w:tcPr>
            <w:tcW w:w="2808" w:type="dxa"/>
          </w:tcPr>
          <w:p w:rsidR="00016C07" w:rsidP="003463DC" w14:paraId="082C3EB3" w14:textId="77777777">
            <w:pPr>
              <w:rPr>
                <w:b/>
                <w:sz w:val="24"/>
                <w:szCs w:val="24"/>
              </w:rPr>
            </w:pPr>
            <w:r>
              <w:rPr>
                <w:b/>
                <w:sz w:val="24"/>
                <w:szCs w:val="24"/>
              </w:rPr>
              <w:t>Pages 2-4,</w:t>
            </w:r>
          </w:p>
          <w:p w:rsidR="00244249" w:rsidRPr="004B3E2B" w:rsidP="003463DC" w14:paraId="5CDEF0A2" w14:textId="23E3A1F3">
            <w:pPr>
              <w:rPr>
                <w:b/>
                <w:sz w:val="24"/>
                <w:szCs w:val="24"/>
              </w:rPr>
            </w:pPr>
            <w:r w:rsidRPr="00244249">
              <w:rPr>
                <w:b/>
                <w:sz w:val="24"/>
                <w:szCs w:val="24"/>
              </w:rPr>
              <w:t>General Instructions</w:t>
            </w:r>
          </w:p>
        </w:tc>
        <w:tc>
          <w:tcPr>
            <w:tcW w:w="4095" w:type="dxa"/>
          </w:tcPr>
          <w:p w:rsidR="00016C07" w:rsidRPr="00244249" w:rsidP="003463DC" w14:paraId="6A940C5D" w14:textId="77777777">
            <w:pPr>
              <w:rPr>
                <w:b/>
                <w:bCs/>
                <w:sz w:val="22"/>
                <w:szCs w:val="22"/>
              </w:rPr>
            </w:pPr>
            <w:r w:rsidRPr="00244249">
              <w:rPr>
                <w:b/>
                <w:bCs/>
                <w:sz w:val="22"/>
                <w:szCs w:val="22"/>
              </w:rPr>
              <w:t>[Page 2]</w:t>
            </w:r>
          </w:p>
          <w:p w:rsidR="00244249" w:rsidRPr="00244249" w:rsidP="003463DC" w14:paraId="5EC3664B" w14:textId="77777777">
            <w:pPr>
              <w:rPr>
                <w:b/>
                <w:bCs/>
                <w:sz w:val="22"/>
                <w:szCs w:val="22"/>
              </w:rPr>
            </w:pPr>
          </w:p>
          <w:p w:rsidR="00244249" w:rsidRPr="00244249" w:rsidP="003463DC" w14:paraId="627F0941" w14:textId="77777777">
            <w:pPr>
              <w:rPr>
                <w:b/>
                <w:bCs/>
                <w:sz w:val="22"/>
                <w:szCs w:val="22"/>
              </w:rPr>
            </w:pPr>
            <w:r w:rsidRPr="00244249">
              <w:rPr>
                <w:b/>
                <w:bCs/>
                <w:sz w:val="22"/>
                <w:szCs w:val="22"/>
              </w:rPr>
              <w:t>…</w:t>
            </w:r>
          </w:p>
          <w:p w:rsidR="00244249" w:rsidRPr="00244249" w:rsidP="003463DC" w14:paraId="2567A590" w14:textId="77777777">
            <w:pPr>
              <w:rPr>
                <w:b/>
                <w:bCs/>
                <w:sz w:val="22"/>
                <w:szCs w:val="22"/>
              </w:rPr>
            </w:pPr>
          </w:p>
          <w:p w:rsidR="00244249" w:rsidRPr="00244249" w:rsidP="00244249" w14:paraId="14473FC2" w14:textId="77777777">
            <w:pPr>
              <w:spacing w:line="220" w:lineRule="exact"/>
              <w:rPr>
                <w:sz w:val="22"/>
                <w:szCs w:val="22"/>
              </w:rPr>
            </w:pPr>
            <w:r w:rsidRPr="00244249">
              <w:rPr>
                <w:b/>
                <w:sz w:val="22"/>
                <w:szCs w:val="22"/>
              </w:rPr>
              <w:t>Filling Fee.</w:t>
            </w:r>
            <w:r w:rsidRPr="00244249">
              <w:rPr>
                <w:sz w:val="22"/>
                <w:szCs w:val="22"/>
              </w:rPr>
              <w:t xml:space="preserve">  Each application must be accompanied by the appropriate filing fee and biometric services fee.  (See the </w:t>
            </w:r>
            <w:r w:rsidRPr="00244249">
              <w:rPr>
                <w:b/>
                <w:sz w:val="22"/>
                <w:szCs w:val="22"/>
              </w:rPr>
              <w:t>What Is the Filing Fee</w:t>
            </w:r>
            <w:r w:rsidRPr="00244249">
              <w:rPr>
                <w:sz w:val="22"/>
                <w:szCs w:val="22"/>
              </w:rPr>
              <w:t xml:space="preserve"> section of these Instructions.)</w:t>
            </w:r>
          </w:p>
          <w:p w:rsidR="00244249" w:rsidRPr="00244249" w:rsidP="003463DC" w14:paraId="2871A176" w14:textId="77777777">
            <w:pPr>
              <w:rPr>
                <w:b/>
                <w:bCs/>
                <w:sz w:val="22"/>
                <w:szCs w:val="22"/>
              </w:rPr>
            </w:pPr>
          </w:p>
          <w:p w:rsidR="00244249" w:rsidRPr="00244249" w:rsidP="003463DC" w14:paraId="6B6C656D" w14:textId="77777777">
            <w:pPr>
              <w:rPr>
                <w:b/>
                <w:bCs/>
                <w:sz w:val="22"/>
                <w:szCs w:val="22"/>
              </w:rPr>
            </w:pPr>
            <w:r w:rsidRPr="00244249">
              <w:rPr>
                <w:b/>
                <w:bCs/>
                <w:sz w:val="22"/>
                <w:szCs w:val="22"/>
              </w:rPr>
              <w:t>…</w:t>
            </w:r>
          </w:p>
          <w:p w:rsidR="00244249" w:rsidRPr="00244249" w:rsidP="003463DC" w14:paraId="6FC24CCB" w14:textId="19ABB5DC">
            <w:pPr>
              <w:rPr>
                <w:b/>
                <w:bCs/>
                <w:sz w:val="22"/>
                <w:szCs w:val="22"/>
              </w:rPr>
            </w:pPr>
          </w:p>
        </w:tc>
        <w:tc>
          <w:tcPr>
            <w:tcW w:w="4095" w:type="dxa"/>
          </w:tcPr>
          <w:p w:rsidR="00244249" w:rsidRPr="00244249" w:rsidP="00244249" w14:paraId="490E048C" w14:textId="77777777">
            <w:pPr>
              <w:rPr>
                <w:b/>
                <w:bCs/>
                <w:sz w:val="22"/>
                <w:szCs w:val="22"/>
              </w:rPr>
            </w:pPr>
            <w:r w:rsidRPr="00244249">
              <w:rPr>
                <w:b/>
                <w:bCs/>
                <w:sz w:val="22"/>
                <w:szCs w:val="22"/>
              </w:rPr>
              <w:t>[Page 2]</w:t>
            </w:r>
          </w:p>
          <w:p w:rsidR="00244249" w:rsidRPr="00244249" w:rsidP="00244249" w14:paraId="39D13957" w14:textId="77777777">
            <w:pPr>
              <w:rPr>
                <w:b/>
                <w:bCs/>
                <w:sz w:val="22"/>
                <w:szCs w:val="22"/>
              </w:rPr>
            </w:pPr>
          </w:p>
          <w:p w:rsidR="00244249" w:rsidRPr="00244249" w:rsidP="00244249" w14:paraId="2A918736" w14:textId="77777777">
            <w:pPr>
              <w:rPr>
                <w:b/>
                <w:bCs/>
                <w:sz w:val="22"/>
                <w:szCs w:val="22"/>
              </w:rPr>
            </w:pPr>
            <w:r w:rsidRPr="00244249">
              <w:rPr>
                <w:b/>
                <w:bCs/>
                <w:sz w:val="22"/>
                <w:szCs w:val="22"/>
              </w:rPr>
              <w:t>…</w:t>
            </w:r>
          </w:p>
          <w:p w:rsidR="00244249" w:rsidRPr="00244249" w:rsidP="00883B83" w14:paraId="237C4588" w14:textId="77777777">
            <w:pPr>
              <w:rPr>
                <w:b/>
                <w:bCs/>
                <w:sz w:val="22"/>
                <w:szCs w:val="22"/>
              </w:rPr>
            </w:pPr>
          </w:p>
          <w:p w:rsidR="00883B83" w:rsidRPr="00244249" w:rsidP="00883B83" w14:paraId="594801FA" w14:textId="2BFCFCD5">
            <w:pPr>
              <w:rPr>
                <w:sz w:val="22"/>
                <w:szCs w:val="22"/>
              </w:rPr>
            </w:pPr>
            <w:r w:rsidRPr="00244249">
              <w:rPr>
                <w:b/>
                <w:bCs/>
                <w:sz w:val="22"/>
                <w:szCs w:val="22"/>
              </w:rPr>
              <w:t>Filing Fee.</w:t>
            </w:r>
            <w:r w:rsidRPr="00244249">
              <w:rPr>
                <w:bCs/>
                <w:sz w:val="22"/>
                <w:szCs w:val="22"/>
              </w:rPr>
              <w:t xml:space="preserve">  </w:t>
            </w:r>
            <w:r w:rsidRPr="00244249">
              <w:rPr>
                <w:color w:val="FF0000"/>
                <w:sz w:val="22"/>
                <w:szCs w:val="22"/>
              </w:rPr>
              <w:t xml:space="preserve">See USCIS Form G-1055, Fee Schedule, available at </w:t>
            </w:r>
            <w:hyperlink r:id="rId7" w:history="1">
              <w:r w:rsidRPr="00244249">
                <w:rPr>
                  <w:rStyle w:val="Hyperlink"/>
                  <w:b/>
                  <w:bCs/>
                  <w:sz w:val="22"/>
                  <w:szCs w:val="22"/>
                </w:rPr>
                <w:t>www.uscis.gov/g-1055</w:t>
              </w:r>
            </w:hyperlink>
            <w:r w:rsidRPr="00244249">
              <w:rPr>
                <w:color w:val="FF0000"/>
                <w:sz w:val="22"/>
                <w:szCs w:val="22"/>
              </w:rPr>
              <w:t>, for all information on filing fees.</w:t>
            </w:r>
          </w:p>
          <w:p w:rsidR="00016C07" w:rsidP="003463DC" w14:paraId="35B5B223" w14:textId="72FAA46A">
            <w:pPr>
              <w:rPr>
                <w:sz w:val="22"/>
                <w:szCs w:val="22"/>
              </w:rPr>
            </w:pPr>
          </w:p>
          <w:p w:rsidR="00244249" w:rsidRPr="00244249" w:rsidP="003463DC" w14:paraId="14825AB1" w14:textId="77777777">
            <w:pPr>
              <w:rPr>
                <w:sz w:val="22"/>
                <w:szCs w:val="22"/>
              </w:rPr>
            </w:pPr>
          </w:p>
          <w:p w:rsidR="00244249" w:rsidRPr="00244249" w:rsidP="00244249" w14:paraId="167FC7CD" w14:textId="77777777">
            <w:pPr>
              <w:rPr>
                <w:b/>
                <w:bCs/>
                <w:sz w:val="22"/>
                <w:szCs w:val="22"/>
              </w:rPr>
            </w:pPr>
            <w:r w:rsidRPr="00244249">
              <w:rPr>
                <w:b/>
                <w:bCs/>
                <w:sz w:val="22"/>
                <w:szCs w:val="22"/>
              </w:rPr>
              <w:t>…</w:t>
            </w:r>
          </w:p>
          <w:p w:rsidR="00244249" w:rsidRPr="00244249" w:rsidP="003463DC" w14:paraId="0C08EEB3" w14:textId="784622E5">
            <w:pPr>
              <w:rPr>
                <w:sz w:val="22"/>
                <w:szCs w:val="22"/>
              </w:rPr>
            </w:pPr>
          </w:p>
        </w:tc>
      </w:tr>
      <w:tr w14:paraId="7C5F401B" w14:textId="77777777" w:rsidTr="002D6271">
        <w:tblPrEx>
          <w:tblW w:w="10998" w:type="dxa"/>
          <w:tblLayout w:type="fixed"/>
          <w:tblLook w:val="01E0"/>
        </w:tblPrEx>
        <w:tc>
          <w:tcPr>
            <w:tcW w:w="2808" w:type="dxa"/>
          </w:tcPr>
          <w:p w:rsidR="00A277E7" w:rsidP="003463DC" w14:paraId="372680CC" w14:textId="77777777">
            <w:pPr>
              <w:rPr>
                <w:b/>
                <w:sz w:val="24"/>
                <w:szCs w:val="24"/>
              </w:rPr>
            </w:pPr>
            <w:r>
              <w:rPr>
                <w:b/>
                <w:sz w:val="24"/>
                <w:szCs w:val="24"/>
              </w:rPr>
              <w:t>Page 4,</w:t>
            </w:r>
          </w:p>
          <w:p w:rsidR="00244249" w:rsidRPr="004B3E2B" w:rsidP="003463DC" w14:paraId="766B8C40" w14:textId="68A21995">
            <w:pPr>
              <w:rPr>
                <w:b/>
                <w:sz w:val="24"/>
                <w:szCs w:val="24"/>
              </w:rPr>
            </w:pPr>
            <w:r w:rsidRPr="00244249">
              <w:rPr>
                <w:b/>
                <w:sz w:val="24"/>
                <w:szCs w:val="24"/>
              </w:rPr>
              <w:t>Photographs</w:t>
            </w:r>
          </w:p>
        </w:tc>
        <w:tc>
          <w:tcPr>
            <w:tcW w:w="4095" w:type="dxa"/>
          </w:tcPr>
          <w:p w:rsidR="00244249" w:rsidRPr="002400E2" w:rsidP="00244249" w14:paraId="6777169C" w14:textId="7F8654DD">
            <w:pPr>
              <w:rPr>
                <w:b/>
                <w:bCs/>
                <w:sz w:val="22"/>
                <w:szCs w:val="22"/>
              </w:rPr>
            </w:pPr>
            <w:r w:rsidRPr="002400E2">
              <w:rPr>
                <w:b/>
                <w:bCs/>
                <w:sz w:val="22"/>
                <w:szCs w:val="22"/>
              </w:rPr>
              <w:t>[Page 4]</w:t>
            </w:r>
          </w:p>
          <w:p w:rsidR="00244249" w:rsidRPr="002400E2" w:rsidP="00244249" w14:paraId="5EAB3D4E" w14:textId="77777777">
            <w:pPr>
              <w:rPr>
                <w:b/>
                <w:bCs/>
                <w:sz w:val="22"/>
                <w:szCs w:val="22"/>
              </w:rPr>
            </w:pPr>
          </w:p>
          <w:p w:rsidR="00244249" w:rsidRPr="002400E2" w:rsidP="00244249" w14:paraId="6A5BC2FC" w14:textId="77777777">
            <w:pPr>
              <w:rPr>
                <w:b/>
                <w:bCs/>
                <w:sz w:val="22"/>
                <w:szCs w:val="22"/>
              </w:rPr>
            </w:pPr>
            <w:r w:rsidRPr="002400E2">
              <w:rPr>
                <w:b/>
                <w:bCs/>
                <w:sz w:val="22"/>
                <w:szCs w:val="22"/>
              </w:rPr>
              <w:t>…</w:t>
            </w:r>
          </w:p>
          <w:p w:rsidR="00244249" w:rsidRPr="002400E2" w:rsidP="00244249" w14:paraId="7EB8BB22" w14:textId="77777777">
            <w:pPr>
              <w:spacing w:line="220" w:lineRule="exact"/>
              <w:rPr>
                <w:sz w:val="22"/>
                <w:szCs w:val="22"/>
              </w:rPr>
            </w:pPr>
          </w:p>
          <w:p w:rsidR="00244249" w:rsidRPr="002400E2" w:rsidP="00244249" w14:paraId="4763700C" w14:textId="5D541BBB">
            <w:pPr>
              <w:spacing w:line="220" w:lineRule="exact"/>
              <w:rPr>
                <w:sz w:val="22"/>
                <w:szCs w:val="22"/>
              </w:rPr>
            </w:pPr>
            <w:r w:rsidRPr="002400E2">
              <w:rPr>
                <w:sz w:val="22"/>
                <w:szCs w:val="22"/>
              </w:rPr>
              <w:t>Passport-style photos must be 2” x 2.”  The photos must be in color with full face, frontal view.  Head height should measure 1” to 1 3/8” from top of hair to bottom of chin, and eye height is between 1 1/8” to 1 3/8” from bottom of photo.  Your head must be bare unless you are wearing headwear as required by a religious denomination of which you are a member.  Using a pencil or felt pen, lightly print your name and A-Number (if any) on the back of each photo.</w:t>
            </w:r>
          </w:p>
          <w:p w:rsidR="00A277E7" w:rsidRPr="002400E2" w:rsidP="003463DC" w14:paraId="16F07ACC" w14:textId="77777777">
            <w:pPr>
              <w:rPr>
                <w:sz w:val="22"/>
                <w:szCs w:val="22"/>
              </w:rPr>
            </w:pPr>
          </w:p>
        </w:tc>
        <w:tc>
          <w:tcPr>
            <w:tcW w:w="4095" w:type="dxa"/>
          </w:tcPr>
          <w:p w:rsidR="00244249" w:rsidRPr="002400E2" w:rsidP="00244249" w14:paraId="0FEFFE44" w14:textId="4ACDB2CC">
            <w:pPr>
              <w:rPr>
                <w:b/>
                <w:bCs/>
                <w:sz w:val="22"/>
                <w:szCs w:val="22"/>
              </w:rPr>
            </w:pPr>
            <w:r w:rsidRPr="002400E2">
              <w:rPr>
                <w:b/>
                <w:bCs/>
                <w:sz w:val="22"/>
                <w:szCs w:val="22"/>
              </w:rPr>
              <w:t>[Page 4]</w:t>
            </w:r>
          </w:p>
          <w:p w:rsidR="00244249" w:rsidRPr="002400E2" w:rsidP="00244249" w14:paraId="04FA345F" w14:textId="77777777">
            <w:pPr>
              <w:rPr>
                <w:b/>
                <w:bCs/>
                <w:sz w:val="22"/>
                <w:szCs w:val="22"/>
              </w:rPr>
            </w:pPr>
          </w:p>
          <w:p w:rsidR="00244249" w:rsidRPr="002400E2" w:rsidP="00244249" w14:paraId="0DB7E6CC" w14:textId="77777777">
            <w:pPr>
              <w:rPr>
                <w:b/>
                <w:bCs/>
                <w:sz w:val="22"/>
                <w:szCs w:val="22"/>
              </w:rPr>
            </w:pPr>
            <w:r w:rsidRPr="002400E2">
              <w:rPr>
                <w:b/>
                <w:bCs/>
                <w:sz w:val="22"/>
                <w:szCs w:val="22"/>
              </w:rPr>
              <w:t>…</w:t>
            </w:r>
          </w:p>
          <w:p w:rsidR="00244249" w:rsidRPr="002400E2" w:rsidP="00244249" w14:paraId="0C789A14" w14:textId="77777777">
            <w:pPr>
              <w:spacing w:line="220" w:lineRule="exact"/>
              <w:rPr>
                <w:sz w:val="22"/>
                <w:szCs w:val="22"/>
              </w:rPr>
            </w:pPr>
          </w:p>
          <w:p w:rsidR="00244249" w:rsidRPr="002400E2" w:rsidP="00244249" w14:paraId="46D64C89" w14:textId="631DE21F">
            <w:pPr>
              <w:spacing w:line="220" w:lineRule="exact"/>
              <w:rPr>
                <w:sz w:val="22"/>
                <w:szCs w:val="22"/>
              </w:rPr>
            </w:pPr>
            <w:r w:rsidRPr="002400E2">
              <w:rPr>
                <w:sz w:val="22"/>
                <w:szCs w:val="22"/>
              </w:rPr>
              <w:t xml:space="preserve">Passport-style photos must be 2” x 2.”  The photos must be in color with full face, frontal view.  Head height should measure 1” to 1 3/8” from top of hair to bottom of chin, and eye height is between 1 1/8” to 1 3/8” from bottom of photo.  Your head must be bare unless you are wearing headwear as required by a religious denomination of which you are a member.  Using a pencil or felt pen, lightly print your name and A-Number (if any) on the back of each </w:t>
            </w:r>
            <w:r w:rsidRPr="002400E2">
              <w:rPr>
                <w:color w:val="FF0000"/>
                <w:sz w:val="22"/>
                <w:szCs w:val="22"/>
              </w:rPr>
              <w:t>photo.</w:t>
            </w:r>
          </w:p>
          <w:p w:rsidR="00A277E7" w:rsidRPr="002400E2" w:rsidP="00244249" w14:paraId="22A3AE37" w14:textId="77777777">
            <w:pPr>
              <w:rPr>
                <w:sz w:val="22"/>
                <w:szCs w:val="22"/>
              </w:rPr>
            </w:pPr>
          </w:p>
        </w:tc>
      </w:tr>
      <w:tr w14:paraId="425BB3E4" w14:textId="77777777" w:rsidTr="002D6271">
        <w:tblPrEx>
          <w:tblW w:w="10998" w:type="dxa"/>
          <w:tblLayout w:type="fixed"/>
          <w:tblLook w:val="01E0"/>
        </w:tblPrEx>
        <w:tc>
          <w:tcPr>
            <w:tcW w:w="2808" w:type="dxa"/>
          </w:tcPr>
          <w:p w:rsidR="00244249" w:rsidP="003463DC" w14:paraId="6D2C08DE" w14:textId="77777777">
            <w:pPr>
              <w:rPr>
                <w:b/>
                <w:sz w:val="24"/>
                <w:szCs w:val="24"/>
              </w:rPr>
            </w:pPr>
            <w:r>
              <w:rPr>
                <w:b/>
                <w:sz w:val="24"/>
                <w:szCs w:val="24"/>
              </w:rPr>
              <w:t>Page 5,</w:t>
            </w:r>
          </w:p>
          <w:p w:rsidR="00244249" w:rsidRPr="004B3E2B" w:rsidP="003463DC" w14:paraId="628BFEF0" w14:textId="00E6AA79">
            <w:pPr>
              <w:rPr>
                <w:b/>
                <w:sz w:val="24"/>
                <w:szCs w:val="24"/>
              </w:rPr>
            </w:pPr>
            <w:r w:rsidRPr="00244249">
              <w:rPr>
                <w:b/>
                <w:sz w:val="24"/>
                <w:szCs w:val="24"/>
              </w:rPr>
              <w:t>What Is the Filing Fee?</w:t>
            </w:r>
          </w:p>
        </w:tc>
        <w:tc>
          <w:tcPr>
            <w:tcW w:w="4095" w:type="dxa"/>
          </w:tcPr>
          <w:p w:rsidR="00244249" w:rsidRPr="00244249" w:rsidP="00244249" w14:paraId="14990717" w14:textId="77777777">
            <w:pPr>
              <w:spacing w:line="220" w:lineRule="exact"/>
              <w:rPr>
                <w:b/>
                <w:sz w:val="22"/>
                <w:szCs w:val="22"/>
              </w:rPr>
            </w:pPr>
            <w:r w:rsidRPr="00244249">
              <w:rPr>
                <w:b/>
                <w:sz w:val="22"/>
                <w:szCs w:val="22"/>
              </w:rPr>
              <w:t>[Page 5]</w:t>
            </w:r>
          </w:p>
          <w:p w:rsidR="00244249" w:rsidRPr="00244249" w:rsidP="00244249" w14:paraId="4DB1BCF8" w14:textId="77777777">
            <w:pPr>
              <w:spacing w:line="220" w:lineRule="exact"/>
              <w:rPr>
                <w:b/>
                <w:sz w:val="22"/>
                <w:szCs w:val="22"/>
              </w:rPr>
            </w:pPr>
          </w:p>
          <w:p w:rsidR="00244249" w:rsidRPr="00244249" w:rsidP="00244249" w14:paraId="36AB581A" w14:textId="77777777">
            <w:pPr>
              <w:spacing w:line="220" w:lineRule="exact"/>
              <w:rPr>
                <w:b/>
                <w:sz w:val="22"/>
                <w:szCs w:val="22"/>
              </w:rPr>
            </w:pPr>
            <w:r w:rsidRPr="00244249">
              <w:rPr>
                <w:b/>
                <w:sz w:val="22"/>
                <w:szCs w:val="22"/>
              </w:rPr>
              <w:t>What Is the Filing Fee?</w:t>
            </w:r>
          </w:p>
          <w:p w:rsidR="00244249" w:rsidRPr="00244249" w:rsidP="00244249" w14:paraId="665FA766" w14:textId="77777777">
            <w:pPr>
              <w:spacing w:line="220" w:lineRule="exact"/>
              <w:rPr>
                <w:sz w:val="22"/>
                <w:szCs w:val="22"/>
              </w:rPr>
            </w:pPr>
          </w:p>
          <w:p w:rsidR="00244249" w:rsidRPr="00244249" w:rsidP="00244249" w14:paraId="7EA5D89B" w14:textId="77777777">
            <w:pPr>
              <w:spacing w:line="220" w:lineRule="exact"/>
              <w:rPr>
                <w:sz w:val="22"/>
                <w:szCs w:val="22"/>
              </w:rPr>
            </w:pPr>
            <w:r w:rsidRPr="00244249">
              <w:rPr>
                <w:sz w:val="22"/>
                <w:szCs w:val="22"/>
              </w:rPr>
              <w:t xml:space="preserve">The filing fee for Form I-698 is </w:t>
            </w:r>
            <w:r w:rsidRPr="00244249">
              <w:rPr>
                <w:b/>
                <w:sz w:val="22"/>
                <w:szCs w:val="22"/>
              </w:rPr>
              <w:t>$1,670</w:t>
            </w:r>
            <w:r w:rsidRPr="00244249">
              <w:rPr>
                <w:sz w:val="22"/>
                <w:szCs w:val="22"/>
              </w:rPr>
              <w:t xml:space="preserve">, regardless of when it is filed.  A biometric </w:t>
            </w:r>
            <w:r w:rsidRPr="00244249">
              <w:rPr>
                <w:sz w:val="22"/>
                <w:szCs w:val="22"/>
              </w:rPr>
              <w:t xml:space="preserve">services fee of </w:t>
            </w:r>
            <w:r w:rsidRPr="00244249">
              <w:rPr>
                <w:b/>
                <w:sz w:val="22"/>
                <w:szCs w:val="22"/>
              </w:rPr>
              <w:t>$85</w:t>
            </w:r>
            <w:r w:rsidRPr="00244249">
              <w:rPr>
                <w:sz w:val="22"/>
                <w:szCs w:val="22"/>
              </w:rPr>
              <w:t xml:space="preserve"> is also required for applicants between 14 and 79 years of age.</w:t>
            </w:r>
          </w:p>
          <w:p w:rsidR="00244249" w:rsidRPr="00244249" w:rsidP="00244249" w14:paraId="3B73A95F" w14:textId="77777777">
            <w:pPr>
              <w:spacing w:line="220" w:lineRule="exact"/>
              <w:rPr>
                <w:sz w:val="22"/>
                <w:szCs w:val="22"/>
              </w:rPr>
            </w:pPr>
          </w:p>
          <w:p w:rsidR="00244249" w:rsidRPr="00244249" w:rsidP="00244249" w14:paraId="5F356D1D" w14:textId="77777777">
            <w:pPr>
              <w:spacing w:line="220" w:lineRule="exact"/>
              <w:rPr>
                <w:sz w:val="22"/>
                <w:szCs w:val="22"/>
              </w:rPr>
            </w:pPr>
            <w:r w:rsidRPr="00244249">
              <w:rPr>
                <w:b/>
                <w:sz w:val="22"/>
                <w:szCs w:val="22"/>
              </w:rPr>
              <w:t xml:space="preserve">NOTE:  </w:t>
            </w:r>
            <w:r w:rsidRPr="00244249">
              <w:rPr>
                <w:sz w:val="22"/>
                <w:szCs w:val="22"/>
              </w:rPr>
              <w:t xml:space="preserve">The filing fee and biometric services fee are not refundable, regardless of any action USCIS takes on this application.  </w:t>
            </w:r>
            <w:r w:rsidRPr="00244249">
              <w:rPr>
                <w:b/>
                <w:sz w:val="22"/>
                <w:szCs w:val="22"/>
              </w:rPr>
              <w:t>DO NOT MAIL CASH</w:t>
            </w:r>
            <w:r w:rsidRPr="00244249">
              <w:rPr>
                <w:sz w:val="22"/>
                <w:szCs w:val="22"/>
              </w:rPr>
              <w:t>.  You must submit all fees in the exact amounts.</w:t>
            </w:r>
          </w:p>
          <w:p w:rsidR="00244249" w:rsidRPr="00244249" w:rsidP="00244249" w14:paraId="1FA7D5F1" w14:textId="77777777">
            <w:pPr>
              <w:spacing w:line="220" w:lineRule="exact"/>
              <w:rPr>
                <w:sz w:val="22"/>
                <w:szCs w:val="22"/>
              </w:rPr>
            </w:pPr>
          </w:p>
          <w:p w:rsidR="00244249" w:rsidRPr="00244249" w:rsidP="00244249" w14:paraId="04C74151" w14:textId="77777777">
            <w:pPr>
              <w:spacing w:line="220" w:lineRule="exact"/>
              <w:rPr>
                <w:b/>
                <w:sz w:val="22"/>
                <w:szCs w:val="22"/>
              </w:rPr>
            </w:pPr>
            <w:r w:rsidRPr="00244249">
              <w:rPr>
                <w:b/>
                <w:sz w:val="22"/>
                <w:szCs w:val="22"/>
              </w:rPr>
              <w:t>Use the following guidelines when you prepare your checks or money orders for the Form I-698 filing fee and biometric services fee:</w:t>
            </w:r>
          </w:p>
          <w:p w:rsidR="00244249" w:rsidRPr="00244249" w:rsidP="00244249" w14:paraId="6B216DD4" w14:textId="77777777">
            <w:pPr>
              <w:spacing w:line="220" w:lineRule="exact"/>
              <w:rPr>
                <w:b/>
                <w:sz w:val="22"/>
                <w:szCs w:val="22"/>
              </w:rPr>
            </w:pPr>
          </w:p>
          <w:p w:rsidR="00244249" w:rsidRPr="00244249" w:rsidP="00244249" w14:paraId="7C7F6110" w14:textId="77777777">
            <w:pPr>
              <w:spacing w:line="220" w:lineRule="exact"/>
              <w:rPr>
                <w:sz w:val="22"/>
                <w:szCs w:val="22"/>
              </w:rPr>
            </w:pPr>
            <w:r w:rsidRPr="00244249">
              <w:rPr>
                <w:b/>
                <w:sz w:val="22"/>
                <w:szCs w:val="22"/>
              </w:rPr>
              <w:t xml:space="preserve">1.  </w:t>
            </w:r>
            <w:r w:rsidRPr="00244249">
              <w:rPr>
                <w:sz w:val="22"/>
                <w:szCs w:val="22"/>
              </w:rPr>
              <w:t xml:space="preserve">The check or money order must be drawn on a bank or other financial institution located in the Unites States and must be payable in U.S. currency; </w:t>
            </w:r>
            <w:r w:rsidRPr="00244249">
              <w:rPr>
                <w:b/>
                <w:sz w:val="22"/>
                <w:szCs w:val="22"/>
              </w:rPr>
              <w:t>and</w:t>
            </w:r>
          </w:p>
          <w:p w:rsidR="00244249" w:rsidRPr="00244249" w:rsidP="00244249" w14:paraId="3DBB972D" w14:textId="77777777">
            <w:pPr>
              <w:spacing w:line="220" w:lineRule="exact"/>
              <w:rPr>
                <w:sz w:val="22"/>
                <w:szCs w:val="22"/>
              </w:rPr>
            </w:pPr>
          </w:p>
          <w:p w:rsidR="00244249" w:rsidRPr="00244249" w:rsidP="00244249" w14:paraId="60A376A2" w14:textId="77777777">
            <w:pPr>
              <w:spacing w:line="220" w:lineRule="exact"/>
              <w:rPr>
                <w:sz w:val="22"/>
                <w:szCs w:val="22"/>
              </w:rPr>
            </w:pPr>
            <w:r w:rsidRPr="00244249">
              <w:rPr>
                <w:b/>
                <w:sz w:val="22"/>
                <w:szCs w:val="22"/>
              </w:rPr>
              <w:t xml:space="preserve">2.  </w:t>
            </w:r>
            <w:r w:rsidRPr="00244249">
              <w:rPr>
                <w:sz w:val="22"/>
                <w:szCs w:val="22"/>
              </w:rPr>
              <w:t xml:space="preserve">Make the checks or money orders payable to </w:t>
            </w:r>
            <w:r w:rsidRPr="00244249">
              <w:rPr>
                <w:b/>
                <w:sz w:val="22"/>
                <w:szCs w:val="22"/>
              </w:rPr>
              <w:t>U.S. Department of Homeland Security</w:t>
            </w:r>
            <w:r w:rsidRPr="00244249">
              <w:rPr>
                <w:sz w:val="22"/>
                <w:szCs w:val="22"/>
              </w:rPr>
              <w:t>.</w:t>
            </w:r>
          </w:p>
          <w:p w:rsidR="00244249" w:rsidRPr="00244249" w:rsidP="00244249" w14:paraId="7A0B0428" w14:textId="77777777">
            <w:pPr>
              <w:spacing w:line="220" w:lineRule="exact"/>
              <w:rPr>
                <w:sz w:val="22"/>
                <w:szCs w:val="22"/>
              </w:rPr>
            </w:pPr>
          </w:p>
          <w:p w:rsidR="00244249" w:rsidRPr="00244249" w:rsidP="00244249" w14:paraId="13AB7489" w14:textId="77777777">
            <w:pPr>
              <w:spacing w:line="220" w:lineRule="exact"/>
              <w:rPr>
                <w:sz w:val="22"/>
                <w:szCs w:val="22"/>
              </w:rPr>
            </w:pPr>
            <w:r w:rsidRPr="00244249">
              <w:rPr>
                <w:b/>
                <w:sz w:val="22"/>
                <w:szCs w:val="22"/>
              </w:rPr>
              <w:t>NOTE:</w:t>
            </w:r>
            <w:r w:rsidRPr="00244249">
              <w:rPr>
                <w:sz w:val="22"/>
                <w:szCs w:val="22"/>
              </w:rPr>
              <w:t xml:space="preserve">  Spell out U.S. Department of Homeland Security; do not use the initials “USDHS” or “DHS.”</w:t>
            </w:r>
          </w:p>
          <w:p w:rsidR="00244249" w:rsidRPr="00244249" w:rsidP="00244249" w14:paraId="33A264F1" w14:textId="77777777">
            <w:pPr>
              <w:spacing w:line="220" w:lineRule="exact"/>
              <w:rPr>
                <w:sz w:val="22"/>
                <w:szCs w:val="22"/>
              </w:rPr>
            </w:pPr>
          </w:p>
          <w:p w:rsidR="00244249" w:rsidRPr="00244249" w:rsidP="00244249" w14:paraId="78073BBA" w14:textId="77777777">
            <w:pPr>
              <w:spacing w:line="220" w:lineRule="exact"/>
              <w:rPr>
                <w:sz w:val="22"/>
                <w:szCs w:val="22"/>
              </w:rPr>
            </w:pPr>
            <w:r w:rsidRPr="00244249">
              <w:rPr>
                <w:sz w:val="22"/>
                <w:szCs w:val="22"/>
              </w:rPr>
              <w:t xml:space="preserve">Notice to Those Making Payment by Check.  If you send us a check, USCIS will convert it into an electronic funds transfer (EFT).  This means we will copy your check and use the account information on it to electronically debit your account </w:t>
            </w:r>
            <w:r w:rsidRPr="00244249">
              <w:rPr>
                <w:sz w:val="22"/>
                <w:szCs w:val="22"/>
              </w:rPr>
              <w:t>for the amount of</w:t>
            </w:r>
            <w:r w:rsidRPr="00244249">
              <w:rPr>
                <w:sz w:val="22"/>
                <w:szCs w:val="22"/>
              </w:rPr>
              <w:t xml:space="preserve"> the check.  The debit from your account will usually take 24 hours and your bank will show it on your regular account statement.</w:t>
            </w:r>
          </w:p>
          <w:p w:rsidR="00244249" w:rsidRPr="00244249" w:rsidP="00244249" w14:paraId="488B4807" w14:textId="77777777">
            <w:pPr>
              <w:spacing w:line="220" w:lineRule="exact"/>
              <w:rPr>
                <w:sz w:val="22"/>
                <w:szCs w:val="22"/>
              </w:rPr>
            </w:pPr>
          </w:p>
          <w:p w:rsidR="00244249" w:rsidRPr="00244249" w:rsidP="00244249" w14:paraId="22571F51" w14:textId="77777777">
            <w:pPr>
              <w:spacing w:line="220" w:lineRule="exact"/>
              <w:rPr>
                <w:sz w:val="22"/>
                <w:szCs w:val="22"/>
              </w:rPr>
            </w:pPr>
            <w:r w:rsidRPr="00244249">
              <w:rPr>
                <w:sz w:val="22"/>
                <w:szCs w:val="22"/>
              </w:rPr>
              <w:t xml:space="preserve">You will not receive your original check back.  We will destroy your original </w:t>
            </w:r>
            <w:r w:rsidRPr="00244249">
              <w:rPr>
                <w:sz w:val="22"/>
                <w:szCs w:val="22"/>
              </w:rPr>
              <w:t>check, but</w:t>
            </w:r>
            <w:r w:rsidRPr="00244249">
              <w:rPr>
                <w:sz w:val="22"/>
                <w:szCs w:val="22"/>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244249" w:rsidRPr="00244249" w:rsidP="00244249" w14:paraId="03593A0D" w14:textId="77777777">
            <w:pPr>
              <w:spacing w:line="220" w:lineRule="exact"/>
              <w:rPr>
                <w:sz w:val="22"/>
                <w:szCs w:val="22"/>
              </w:rPr>
            </w:pPr>
          </w:p>
          <w:p w:rsidR="00244249" w:rsidRPr="00244249" w:rsidP="00244249" w14:paraId="1114AD1D" w14:textId="77777777">
            <w:pPr>
              <w:spacing w:line="220" w:lineRule="exact"/>
              <w:rPr>
                <w:b/>
                <w:sz w:val="22"/>
                <w:szCs w:val="22"/>
              </w:rPr>
            </w:pPr>
            <w:r w:rsidRPr="00244249">
              <w:rPr>
                <w:b/>
                <w:sz w:val="22"/>
                <w:szCs w:val="22"/>
              </w:rPr>
              <w:t xml:space="preserve">How To Check If </w:t>
            </w:r>
            <w:r w:rsidRPr="00244249">
              <w:rPr>
                <w:b/>
                <w:sz w:val="22"/>
                <w:szCs w:val="22"/>
              </w:rPr>
              <w:t>The</w:t>
            </w:r>
            <w:r w:rsidRPr="00244249">
              <w:rPr>
                <w:b/>
                <w:sz w:val="22"/>
                <w:szCs w:val="22"/>
              </w:rPr>
              <w:t xml:space="preserve"> Fees Are Correct</w:t>
            </w:r>
          </w:p>
          <w:p w:rsidR="00244249" w:rsidRPr="00244249" w:rsidP="00244249" w14:paraId="6141E156" w14:textId="77777777">
            <w:pPr>
              <w:spacing w:line="220" w:lineRule="exact"/>
              <w:rPr>
                <w:sz w:val="22"/>
                <w:szCs w:val="22"/>
              </w:rPr>
            </w:pPr>
          </w:p>
          <w:p w:rsidR="00244249" w:rsidRPr="00244249" w:rsidP="00244249" w14:paraId="376E9C19" w14:textId="77777777">
            <w:pPr>
              <w:spacing w:line="220" w:lineRule="exact"/>
              <w:rPr>
                <w:sz w:val="22"/>
                <w:szCs w:val="22"/>
              </w:rPr>
            </w:pPr>
            <w:r w:rsidRPr="00244249">
              <w:rPr>
                <w:sz w:val="22"/>
                <w:szCs w:val="22"/>
              </w:rPr>
              <w:t>Form I-698’s filing fee and biometric services fee are current as of edition date in the lower left corner of this page.  However, because USCIS fees change periodically, you can verify that the fees are correct by following one of the steps below.</w:t>
            </w:r>
          </w:p>
          <w:p w:rsidR="00244249" w:rsidRPr="00244249" w:rsidP="00244249" w14:paraId="29674E97" w14:textId="77777777">
            <w:pPr>
              <w:spacing w:line="220" w:lineRule="exact"/>
              <w:rPr>
                <w:sz w:val="22"/>
                <w:szCs w:val="22"/>
              </w:rPr>
            </w:pPr>
          </w:p>
          <w:p w:rsidR="00244249" w:rsidRPr="00244249" w:rsidP="00244249" w14:paraId="7B3EB2B8" w14:textId="77777777">
            <w:pPr>
              <w:spacing w:line="220" w:lineRule="exact"/>
              <w:rPr>
                <w:sz w:val="22"/>
                <w:szCs w:val="22"/>
              </w:rPr>
            </w:pPr>
            <w:r w:rsidRPr="00244249">
              <w:rPr>
                <w:b/>
                <w:sz w:val="22"/>
                <w:szCs w:val="22"/>
              </w:rPr>
              <w:t xml:space="preserve">1.  </w:t>
            </w:r>
            <w:r w:rsidRPr="00244249">
              <w:rPr>
                <w:sz w:val="22"/>
                <w:szCs w:val="22"/>
              </w:rPr>
              <w:t xml:space="preserve">Visit the USCIS website at </w:t>
            </w:r>
            <w:hyperlink r:id="rId8" w:history="1">
              <w:r w:rsidRPr="00244249">
                <w:rPr>
                  <w:rStyle w:val="Hyperlink"/>
                  <w:sz w:val="22"/>
                  <w:szCs w:val="22"/>
                </w:rPr>
                <w:t>www.uscis.gov</w:t>
              </w:r>
            </w:hyperlink>
            <w:r w:rsidRPr="00244249">
              <w:rPr>
                <w:sz w:val="22"/>
                <w:szCs w:val="22"/>
              </w:rPr>
              <w:t>, select “FORMS,” and check the appropriate fee; or</w:t>
            </w:r>
          </w:p>
          <w:p w:rsidR="00244249" w:rsidRPr="00244249" w:rsidP="00244249" w14:paraId="2F5B4211" w14:textId="77777777">
            <w:pPr>
              <w:spacing w:line="220" w:lineRule="exact"/>
              <w:rPr>
                <w:sz w:val="22"/>
                <w:szCs w:val="22"/>
              </w:rPr>
            </w:pPr>
          </w:p>
          <w:p w:rsidR="00244249" w:rsidRPr="00244249" w:rsidP="00244249" w14:paraId="5B025E84" w14:textId="77777777">
            <w:pPr>
              <w:spacing w:line="220" w:lineRule="exact"/>
              <w:rPr>
                <w:sz w:val="22"/>
                <w:szCs w:val="22"/>
              </w:rPr>
            </w:pPr>
            <w:r w:rsidRPr="00244249">
              <w:rPr>
                <w:b/>
                <w:sz w:val="22"/>
                <w:szCs w:val="22"/>
              </w:rPr>
              <w:t xml:space="preserve">2.  </w:t>
            </w:r>
            <w:r w:rsidRPr="00244249">
              <w:rPr>
                <w:sz w:val="22"/>
                <w:szCs w:val="22"/>
              </w:rPr>
              <w:t xml:space="preserve">Call the USCIS National Customer Service Center at </w:t>
            </w:r>
            <w:r w:rsidRPr="00244249">
              <w:rPr>
                <w:b/>
                <w:sz w:val="22"/>
                <w:szCs w:val="22"/>
              </w:rPr>
              <w:t>1-800-375-5283</w:t>
            </w:r>
            <w:r w:rsidRPr="00244249">
              <w:rPr>
                <w:sz w:val="22"/>
                <w:szCs w:val="22"/>
              </w:rPr>
              <w:t xml:space="preserve"> and ask for fee information.  For TTY (deaf or hard of hearing) call:  </w:t>
            </w:r>
            <w:r w:rsidRPr="00244249">
              <w:rPr>
                <w:b/>
                <w:sz w:val="22"/>
                <w:szCs w:val="22"/>
              </w:rPr>
              <w:t>1-800-767-1833</w:t>
            </w:r>
            <w:r w:rsidRPr="00244249">
              <w:rPr>
                <w:sz w:val="22"/>
                <w:szCs w:val="22"/>
              </w:rPr>
              <w:t>.</w:t>
            </w:r>
          </w:p>
          <w:p w:rsidR="00244249" w:rsidRPr="00244249" w:rsidP="00244249" w14:paraId="2FC023B1" w14:textId="77777777">
            <w:pPr>
              <w:spacing w:line="220" w:lineRule="exact"/>
              <w:rPr>
                <w:sz w:val="22"/>
                <w:szCs w:val="22"/>
              </w:rPr>
            </w:pPr>
          </w:p>
        </w:tc>
        <w:tc>
          <w:tcPr>
            <w:tcW w:w="4095" w:type="dxa"/>
          </w:tcPr>
          <w:p w:rsidR="00244249" w:rsidRPr="00244249" w:rsidP="00244249" w14:paraId="70991C2C" w14:textId="77777777">
            <w:pPr>
              <w:spacing w:line="220" w:lineRule="exact"/>
              <w:rPr>
                <w:color w:val="FF0000"/>
                <w:sz w:val="22"/>
                <w:szCs w:val="22"/>
              </w:rPr>
            </w:pPr>
          </w:p>
          <w:p w:rsidR="00244249" w:rsidRPr="00244249" w:rsidP="00244249" w14:paraId="2C01E116" w14:textId="77777777">
            <w:pPr>
              <w:spacing w:line="220" w:lineRule="exact"/>
              <w:rPr>
                <w:color w:val="FF0000"/>
                <w:sz w:val="22"/>
                <w:szCs w:val="22"/>
              </w:rPr>
            </w:pPr>
          </w:p>
          <w:p w:rsidR="00244249" w:rsidRPr="00244249" w:rsidP="00244249" w14:paraId="7926035B" w14:textId="1359DB43">
            <w:pPr>
              <w:spacing w:line="220" w:lineRule="exact"/>
              <w:rPr>
                <w:color w:val="FF0000"/>
                <w:sz w:val="22"/>
                <w:szCs w:val="22"/>
              </w:rPr>
            </w:pPr>
            <w:r w:rsidRPr="00244249">
              <w:rPr>
                <w:color w:val="FF0000"/>
                <w:sz w:val="22"/>
                <w:szCs w:val="22"/>
              </w:rPr>
              <w:t>[deleted]</w:t>
            </w:r>
          </w:p>
        </w:tc>
      </w:tr>
      <w:tr w14:paraId="0701AA62" w14:textId="77777777" w:rsidTr="002D6271">
        <w:tblPrEx>
          <w:tblW w:w="10998" w:type="dxa"/>
          <w:tblLayout w:type="fixed"/>
          <w:tblLook w:val="01E0"/>
        </w:tblPrEx>
        <w:tc>
          <w:tcPr>
            <w:tcW w:w="2808" w:type="dxa"/>
          </w:tcPr>
          <w:p w:rsidR="00016C07" w:rsidP="003463DC" w14:paraId="22425C10" w14:textId="77777777">
            <w:pPr>
              <w:rPr>
                <w:b/>
                <w:sz w:val="24"/>
                <w:szCs w:val="24"/>
              </w:rPr>
            </w:pPr>
            <w:r>
              <w:rPr>
                <w:b/>
                <w:sz w:val="24"/>
                <w:szCs w:val="24"/>
              </w:rPr>
              <w:t>Page 5,</w:t>
            </w:r>
          </w:p>
          <w:p w:rsidR="00244249" w:rsidRPr="004B3E2B" w:rsidP="003463DC" w14:paraId="6D2B3AA0" w14:textId="2DD22CF0">
            <w:pPr>
              <w:rPr>
                <w:b/>
                <w:sz w:val="24"/>
                <w:szCs w:val="24"/>
              </w:rPr>
            </w:pPr>
            <w:r w:rsidRPr="00244249">
              <w:rPr>
                <w:b/>
                <w:sz w:val="24"/>
                <w:szCs w:val="24"/>
              </w:rPr>
              <w:t>Where To File?</w:t>
            </w:r>
          </w:p>
        </w:tc>
        <w:tc>
          <w:tcPr>
            <w:tcW w:w="4095" w:type="dxa"/>
          </w:tcPr>
          <w:p w:rsidR="00244249" w:rsidRPr="00244249" w:rsidP="00244249" w14:paraId="2F3CE629" w14:textId="77777777">
            <w:pPr>
              <w:spacing w:line="220" w:lineRule="exact"/>
              <w:rPr>
                <w:b/>
                <w:sz w:val="22"/>
                <w:szCs w:val="22"/>
              </w:rPr>
            </w:pPr>
            <w:r w:rsidRPr="00244249">
              <w:rPr>
                <w:b/>
                <w:sz w:val="22"/>
                <w:szCs w:val="22"/>
              </w:rPr>
              <w:t>[Page 5]</w:t>
            </w:r>
          </w:p>
          <w:p w:rsidR="00244249" w:rsidRPr="00244249" w:rsidP="00244249" w14:paraId="694ADB00" w14:textId="77777777">
            <w:pPr>
              <w:spacing w:line="220" w:lineRule="exact"/>
              <w:rPr>
                <w:b/>
                <w:sz w:val="22"/>
                <w:szCs w:val="22"/>
              </w:rPr>
            </w:pPr>
          </w:p>
          <w:p w:rsidR="00244249" w:rsidRPr="00244249" w:rsidP="00244249" w14:paraId="4D2C0708" w14:textId="77C0895B">
            <w:pPr>
              <w:spacing w:line="220" w:lineRule="exact"/>
              <w:rPr>
                <w:b/>
                <w:sz w:val="22"/>
                <w:szCs w:val="22"/>
              </w:rPr>
            </w:pPr>
            <w:r w:rsidRPr="00244249">
              <w:rPr>
                <w:b/>
                <w:sz w:val="22"/>
                <w:szCs w:val="22"/>
              </w:rPr>
              <w:t>Where To File?</w:t>
            </w:r>
          </w:p>
          <w:p w:rsidR="00244249" w:rsidRPr="00244249" w:rsidP="00244249" w14:paraId="306259A7" w14:textId="48161D3B">
            <w:pPr>
              <w:spacing w:line="220" w:lineRule="exact"/>
              <w:rPr>
                <w:b/>
                <w:sz w:val="22"/>
                <w:szCs w:val="22"/>
              </w:rPr>
            </w:pPr>
          </w:p>
          <w:p w:rsidR="00244249" w:rsidRPr="00244249" w:rsidP="00244249" w14:paraId="136C37CE" w14:textId="5FBEAFE5">
            <w:pPr>
              <w:spacing w:line="220" w:lineRule="exact"/>
              <w:rPr>
                <w:b/>
                <w:sz w:val="22"/>
                <w:szCs w:val="22"/>
              </w:rPr>
            </w:pPr>
            <w:r w:rsidRPr="00244249">
              <w:rPr>
                <w:b/>
                <w:sz w:val="22"/>
                <w:szCs w:val="22"/>
              </w:rPr>
              <w:t>…</w:t>
            </w:r>
          </w:p>
          <w:p w:rsidR="00016C07" w:rsidRPr="00244249" w:rsidP="003463DC" w14:paraId="2E74FED7" w14:textId="77777777">
            <w:pPr>
              <w:rPr>
                <w:sz w:val="22"/>
                <w:szCs w:val="22"/>
              </w:rPr>
            </w:pPr>
          </w:p>
        </w:tc>
        <w:tc>
          <w:tcPr>
            <w:tcW w:w="4095" w:type="dxa"/>
          </w:tcPr>
          <w:p w:rsidR="00244249" w:rsidRPr="00244249" w:rsidP="00244249" w14:paraId="316ED3FC" w14:textId="77777777">
            <w:pPr>
              <w:spacing w:line="220" w:lineRule="exact"/>
              <w:rPr>
                <w:b/>
                <w:sz w:val="22"/>
                <w:szCs w:val="22"/>
              </w:rPr>
            </w:pPr>
            <w:r w:rsidRPr="00244249">
              <w:rPr>
                <w:b/>
                <w:sz w:val="22"/>
                <w:szCs w:val="22"/>
              </w:rPr>
              <w:t>[Page 5]</w:t>
            </w:r>
          </w:p>
          <w:p w:rsidR="00244249" w:rsidRPr="00244249" w:rsidP="00883B83" w14:paraId="0EA2DB1F" w14:textId="77777777">
            <w:pPr>
              <w:rPr>
                <w:b/>
                <w:bCs/>
                <w:color w:val="FF0000"/>
                <w:sz w:val="22"/>
                <w:szCs w:val="22"/>
              </w:rPr>
            </w:pPr>
          </w:p>
          <w:p w:rsidR="00883B83" w:rsidRPr="00244249" w:rsidP="00883B83" w14:paraId="167C8324" w14:textId="03C744B1">
            <w:pPr>
              <w:rPr>
                <w:b/>
                <w:sz w:val="22"/>
                <w:szCs w:val="22"/>
              </w:rPr>
            </w:pPr>
            <w:r w:rsidRPr="00244249">
              <w:rPr>
                <w:b/>
                <w:bCs/>
                <w:color w:val="FF0000"/>
                <w:sz w:val="22"/>
                <w:szCs w:val="22"/>
              </w:rPr>
              <w:t>Where</w:t>
            </w:r>
            <w:r w:rsidRPr="00244249">
              <w:rPr>
                <w:b/>
                <w:bCs/>
                <w:sz w:val="22"/>
                <w:szCs w:val="22"/>
              </w:rPr>
              <w:t xml:space="preserve"> To File?</w:t>
            </w:r>
          </w:p>
          <w:p w:rsidR="00016C07" w:rsidRPr="00244249" w:rsidP="003463DC" w14:paraId="25492A59" w14:textId="77777777">
            <w:pPr>
              <w:rPr>
                <w:sz w:val="22"/>
                <w:szCs w:val="22"/>
              </w:rPr>
            </w:pPr>
          </w:p>
          <w:p w:rsidR="00244249" w:rsidRPr="00244249" w:rsidP="003463DC" w14:paraId="59615B8A" w14:textId="18615E2D">
            <w:pPr>
              <w:rPr>
                <w:b/>
                <w:bCs/>
                <w:sz w:val="22"/>
                <w:szCs w:val="22"/>
              </w:rPr>
            </w:pPr>
            <w:r w:rsidRPr="00244249">
              <w:rPr>
                <w:b/>
                <w:bCs/>
                <w:sz w:val="22"/>
                <w:szCs w:val="22"/>
              </w:rPr>
              <w:t>…</w:t>
            </w:r>
          </w:p>
        </w:tc>
      </w:tr>
      <w:tr w14:paraId="64B8A38D" w14:textId="77777777" w:rsidTr="002D6271">
        <w:tblPrEx>
          <w:tblW w:w="10998" w:type="dxa"/>
          <w:tblLayout w:type="fixed"/>
          <w:tblLook w:val="01E0"/>
        </w:tblPrEx>
        <w:tc>
          <w:tcPr>
            <w:tcW w:w="2808" w:type="dxa"/>
          </w:tcPr>
          <w:p w:rsidR="00016C07" w:rsidP="003463DC" w14:paraId="1898AB7E" w14:textId="77777777">
            <w:pPr>
              <w:rPr>
                <w:b/>
                <w:sz w:val="24"/>
                <w:szCs w:val="24"/>
              </w:rPr>
            </w:pPr>
            <w:r>
              <w:rPr>
                <w:b/>
                <w:sz w:val="24"/>
                <w:szCs w:val="24"/>
              </w:rPr>
              <w:t>Page 8,</w:t>
            </w:r>
          </w:p>
          <w:p w:rsidR="00244249" w:rsidRPr="004B3E2B" w:rsidP="003463DC" w14:paraId="65F21EA2" w14:textId="047E8760">
            <w:pPr>
              <w:rPr>
                <w:b/>
                <w:sz w:val="24"/>
                <w:szCs w:val="24"/>
              </w:rPr>
            </w:pPr>
            <w:r w:rsidRPr="00244249">
              <w:rPr>
                <w:b/>
                <w:sz w:val="24"/>
                <w:szCs w:val="24"/>
              </w:rPr>
              <w:t>Paperwork Reduction Act</w:t>
            </w:r>
          </w:p>
        </w:tc>
        <w:tc>
          <w:tcPr>
            <w:tcW w:w="4095" w:type="dxa"/>
          </w:tcPr>
          <w:p w:rsidR="00244249" w:rsidRPr="00244249" w:rsidP="00244249" w14:paraId="25A52F6F" w14:textId="77777777">
            <w:pPr>
              <w:spacing w:line="220" w:lineRule="exact"/>
              <w:rPr>
                <w:b/>
                <w:sz w:val="22"/>
                <w:szCs w:val="22"/>
              </w:rPr>
            </w:pPr>
            <w:r w:rsidRPr="00244249">
              <w:rPr>
                <w:b/>
                <w:sz w:val="22"/>
                <w:szCs w:val="22"/>
              </w:rPr>
              <w:t>[Page 5]</w:t>
            </w:r>
          </w:p>
          <w:p w:rsidR="00244249" w:rsidRPr="00244249" w:rsidP="00244249" w14:paraId="6759DE27" w14:textId="77777777">
            <w:pPr>
              <w:spacing w:line="220" w:lineRule="exact"/>
              <w:rPr>
                <w:b/>
                <w:sz w:val="22"/>
                <w:szCs w:val="22"/>
              </w:rPr>
            </w:pPr>
          </w:p>
          <w:p w:rsidR="00244249" w:rsidRPr="00244249" w:rsidP="00244249" w14:paraId="64695535" w14:textId="4D1986EC">
            <w:pPr>
              <w:spacing w:line="220" w:lineRule="exact"/>
              <w:rPr>
                <w:b/>
                <w:sz w:val="22"/>
                <w:szCs w:val="22"/>
              </w:rPr>
            </w:pPr>
            <w:r w:rsidRPr="00244249">
              <w:rPr>
                <w:b/>
                <w:sz w:val="22"/>
                <w:szCs w:val="22"/>
              </w:rPr>
              <w:t>Paperwork Reduction Act</w:t>
            </w:r>
          </w:p>
          <w:p w:rsidR="00244249" w:rsidRPr="00244249" w:rsidP="00244249" w14:paraId="37F6B3D0" w14:textId="77777777">
            <w:pPr>
              <w:spacing w:line="220" w:lineRule="exact"/>
              <w:rPr>
                <w:sz w:val="22"/>
                <w:szCs w:val="22"/>
              </w:rPr>
            </w:pPr>
          </w:p>
          <w:p w:rsidR="00244249" w:rsidRPr="00244249" w:rsidP="00244249" w14:paraId="0E5CF913" w14:textId="77777777">
            <w:pPr>
              <w:spacing w:line="220" w:lineRule="exact"/>
              <w:rPr>
                <w:b/>
                <w:sz w:val="22"/>
                <w:szCs w:val="22"/>
              </w:rPr>
            </w:pPr>
            <w:r w:rsidRPr="00244249">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15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244249">
              <w:rPr>
                <w:sz w:val="22"/>
                <w:szCs w:val="22"/>
              </w:rPr>
              <w:t>to:</w:t>
            </w:r>
            <w:r w:rsidRPr="00244249">
              <w:rPr>
                <w:sz w:val="22"/>
                <w:szCs w:val="22"/>
              </w:rPr>
              <w:t xml:space="preserve">  U.S. Citizenship and Immigration Services, Office of Policy and Strategy, Regulatory Coordination Division, 5900 Capital Gateway Drive, Mail Stop #2140, Camp Springs, MD 20588-0009; OMB No 1615-0035.  </w:t>
            </w:r>
            <w:r w:rsidRPr="00244249">
              <w:rPr>
                <w:b/>
                <w:sz w:val="22"/>
                <w:szCs w:val="22"/>
              </w:rPr>
              <w:t>Do not mail your completed Form I-698 to this address.</w:t>
            </w:r>
          </w:p>
          <w:p w:rsidR="00016C07" w:rsidRPr="00244249" w:rsidP="003463DC" w14:paraId="148E0D10" w14:textId="77777777">
            <w:pPr>
              <w:rPr>
                <w:sz w:val="22"/>
                <w:szCs w:val="22"/>
              </w:rPr>
            </w:pPr>
          </w:p>
        </w:tc>
        <w:tc>
          <w:tcPr>
            <w:tcW w:w="4095" w:type="dxa"/>
          </w:tcPr>
          <w:p w:rsidR="00244249" w:rsidRPr="00244249" w:rsidP="00244249" w14:paraId="7DAC76E0" w14:textId="77777777">
            <w:pPr>
              <w:spacing w:line="220" w:lineRule="exact"/>
              <w:rPr>
                <w:b/>
                <w:sz w:val="22"/>
                <w:szCs w:val="22"/>
              </w:rPr>
            </w:pPr>
            <w:r w:rsidRPr="00244249">
              <w:rPr>
                <w:b/>
                <w:sz w:val="22"/>
                <w:szCs w:val="22"/>
              </w:rPr>
              <w:t>[Page 5]</w:t>
            </w:r>
          </w:p>
          <w:p w:rsidR="00244249" w:rsidRPr="00244249" w:rsidP="00883B83" w14:paraId="6BEF8B8B" w14:textId="77777777">
            <w:pPr>
              <w:rPr>
                <w:rFonts w:eastAsia="Calibri"/>
                <w:b/>
                <w:sz w:val="22"/>
                <w:szCs w:val="22"/>
              </w:rPr>
            </w:pPr>
          </w:p>
          <w:p w:rsidR="00883B83" w:rsidRPr="00244249" w:rsidP="00883B83" w14:paraId="71B1D894" w14:textId="5C59611D">
            <w:pPr>
              <w:rPr>
                <w:rFonts w:eastAsia="Calibri"/>
                <w:b/>
                <w:sz w:val="22"/>
                <w:szCs w:val="22"/>
              </w:rPr>
            </w:pPr>
            <w:r w:rsidRPr="00244249">
              <w:rPr>
                <w:rFonts w:eastAsia="Calibri"/>
                <w:b/>
                <w:sz w:val="22"/>
                <w:szCs w:val="22"/>
              </w:rPr>
              <w:t>Paperwork Reduction Act</w:t>
            </w:r>
          </w:p>
          <w:p w:rsidR="00883B83" w:rsidRPr="00244249" w:rsidP="00883B83" w14:paraId="4ECEA49E" w14:textId="77777777">
            <w:pPr>
              <w:rPr>
                <w:sz w:val="22"/>
                <w:szCs w:val="22"/>
              </w:rPr>
            </w:pPr>
          </w:p>
          <w:p w:rsidR="00244249" w:rsidRPr="00244249" w:rsidP="00244249" w14:paraId="4B450AB1" w14:textId="122212F1">
            <w:pPr>
              <w:spacing w:line="220" w:lineRule="exact"/>
              <w:rPr>
                <w:b/>
                <w:sz w:val="22"/>
                <w:szCs w:val="22"/>
              </w:rPr>
            </w:pPr>
            <w:r w:rsidRPr="00244249">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244249" w:rsidR="00B538BF">
              <w:rPr>
                <w:color w:val="FF0000"/>
                <w:sz w:val="22"/>
                <w:szCs w:val="22"/>
              </w:rPr>
              <w:t>1.067 hours</w:t>
            </w:r>
            <w:r w:rsidRPr="00244249">
              <w:rPr>
                <w:sz w:val="22"/>
                <w:szCs w:val="22"/>
              </w:rPr>
              <w:t xml:space="preserve"> per response, including the time for reviewing instructions, gathering the required documentation and information, completing the application, preparing statements, attaching necessary documentation, and submitting the application.  The collection of biometrics is estimated to require</w:t>
            </w:r>
            <w:r w:rsidR="00B538BF">
              <w:rPr>
                <w:sz w:val="22"/>
                <w:szCs w:val="22"/>
              </w:rPr>
              <w:t xml:space="preserve"> 1 hour and 10 minutes</w:t>
            </w:r>
            <w:r w:rsidRPr="00244249">
              <w:rPr>
                <w:color w:val="FF0000"/>
                <w:sz w:val="22"/>
                <w:szCs w:val="22"/>
              </w:rPr>
              <w:t xml:space="preserve">. </w:t>
            </w:r>
            <w:r w:rsidRPr="00244249">
              <w:rPr>
                <w:sz w:val="22"/>
                <w:szCs w:val="22"/>
              </w:rPr>
              <w:t xml:space="preserve"> Send comments regarding this burden estimate or any other aspect of this collection of information, including suggestions for reducing this burden, </w:t>
            </w:r>
            <w:r w:rsidRPr="00244249">
              <w:rPr>
                <w:sz w:val="22"/>
                <w:szCs w:val="22"/>
              </w:rPr>
              <w:t>to:</w:t>
            </w:r>
            <w:r w:rsidRPr="00244249">
              <w:rPr>
                <w:sz w:val="22"/>
                <w:szCs w:val="22"/>
              </w:rPr>
              <w:t xml:space="preserve">  U.S. Citizenship and Immigration Services, </w:t>
            </w:r>
            <w:bookmarkStart w:id="0" w:name="_Hlk62713312"/>
            <w:r w:rsidRPr="00244249">
              <w:rPr>
                <w:sz w:val="22"/>
                <w:szCs w:val="22"/>
              </w:rPr>
              <w:t>Office of Policy and Strategy, Regulatory Coordination Division, 5900 Capital Gateway Drive, Mail Stop #2140, Camp Springs, MD 20588-0009</w:t>
            </w:r>
            <w:bookmarkEnd w:id="0"/>
            <w:r w:rsidRPr="00244249">
              <w:rPr>
                <w:sz w:val="22"/>
                <w:szCs w:val="22"/>
              </w:rPr>
              <w:t xml:space="preserve">; OMB No 1615-0035.  </w:t>
            </w:r>
            <w:r w:rsidRPr="00244249">
              <w:rPr>
                <w:b/>
                <w:sz w:val="22"/>
                <w:szCs w:val="22"/>
              </w:rPr>
              <w:t>Do not mail your completed Form I-698 to this address.</w:t>
            </w:r>
          </w:p>
          <w:p w:rsidR="00016C07" w:rsidRPr="00244249" w:rsidP="003463DC" w14:paraId="2897DAFB" w14:textId="77777777">
            <w:pPr>
              <w:rPr>
                <w:b/>
                <w:sz w:val="22"/>
                <w:szCs w:val="22"/>
              </w:rPr>
            </w:pPr>
          </w:p>
        </w:tc>
      </w:tr>
    </w:tbl>
    <w:p w:rsidR="0006270C" w:rsidP="000C712C" w14:paraId="7B5BC363"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CBCC66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0E2"/>
    <w:rsid w:val="0024047D"/>
    <w:rsid w:val="00240FFF"/>
    <w:rsid w:val="0024373C"/>
    <w:rsid w:val="0024424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644"/>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15C"/>
    <w:rsid w:val="00870F22"/>
    <w:rsid w:val="00871671"/>
    <w:rsid w:val="00873B44"/>
    <w:rsid w:val="00874E5B"/>
    <w:rsid w:val="008753BB"/>
    <w:rsid w:val="00876D31"/>
    <w:rsid w:val="008800B5"/>
    <w:rsid w:val="00882E9B"/>
    <w:rsid w:val="00883A42"/>
    <w:rsid w:val="00883B83"/>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8BF"/>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BD206"/>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400E2"/>
    <w:rPr>
      <w:sz w:val="16"/>
      <w:szCs w:val="16"/>
    </w:rPr>
  </w:style>
  <w:style w:type="paragraph" w:styleId="CommentText">
    <w:name w:val="annotation text"/>
    <w:basedOn w:val="Normal"/>
    <w:link w:val="CommentTextChar"/>
    <w:semiHidden/>
    <w:unhideWhenUsed/>
    <w:rsid w:val="002400E2"/>
  </w:style>
  <w:style w:type="character" w:customStyle="1" w:styleId="CommentTextChar">
    <w:name w:val="Comment Text Char"/>
    <w:basedOn w:val="DefaultParagraphFont"/>
    <w:link w:val="CommentText"/>
    <w:semiHidden/>
    <w:rsid w:val="002400E2"/>
  </w:style>
  <w:style w:type="paragraph" w:styleId="CommentSubject">
    <w:name w:val="annotation subject"/>
    <w:basedOn w:val="CommentText"/>
    <w:next w:val="CommentText"/>
    <w:link w:val="CommentSubjectChar"/>
    <w:semiHidden/>
    <w:unhideWhenUsed/>
    <w:rsid w:val="002400E2"/>
    <w:rPr>
      <w:b/>
      <w:bCs/>
    </w:rPr>
  </w:style>
  <w:style w:type="character" w:customStyle="1" w:styleId="CommentSubjectChar">
    <w:name w:val="Comment Subject Char"/>
    <w:basedOn w:val="CommentTextChar"/>
    <w:link w:val="CommentSubject"/>
    <w:semiHidden/>
    <w:rsid w:val="00240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file://CJD-RS-C1-01/OIDP$/FORMS/Forms%20Branch/2-Forms/1-Public%20Use%20Forms/I%20Forms/I-698/I-698%20Last%20OMB%20Approved/I-698-OMBAPP-04282019-EXT%20(Published)/Archive/www.uscis.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A1CC187E-32B1-46D3-95B4-A39DA987FF80}">
  <ds:schemaRefs/>
</ds:datastoreItem>
</file>

<file path=customXml/itemProps2.xml><?xml version="1.0" encoding="utf-8"?>
<ds:datastoreItem xmlns:ds="http://schemas.openxmlformats.org/officeDocument/2006/customXml" ds:itemID="{2CA067EF-4DE6-40E8-BEBE-D2AC4E2B05F4}">
  <ds:schemaRefs/>
</ds:datastoreItem>
</file>

<file path=customXml/itemProps3.xml><?xml version="1.0" encoding="utf-8"?>
<ds:datastoreItem xmlns:ds="http://schemas.openxmlformats.org/officeDocument/2006/customXml" ds:itemID="{B942F65D-D5E7-4E42-8EBB-F19659C2809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3</Pages>
  <Words>1032</Words>
  <Characters>5522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2</cp:revision>
  <cp:lastPrinted>2008-09-11T16:49:00Z</cp:lastPrinted>
  <dcterms:created xsi:type="dcterms:W3CDTF">2022-07-11T13:13:00Z</dcterms:created>
  <dcterms:modified xsi:type="dcterms:W3CDTF">2022-07-11T13:13:00Z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