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257239" w:rsidRPr="00A05B27" w:rsidP="00257239" w14:paraId="133BCE0C" w14:textId="77777777">
      <w:pPr>
        <w:jc w:val="center"/>
        <w:rPr>
          <w:rFonts w:ascii="Times New Roman" w:hAnsi="Times New Roman"/>
          <w:b/>
          <w:bCs/>
        </w:rPr>
      </w:pPr>
      <w:r w:rsidRPr="00A05B27">
        <w:rPr>
          <w:rFonts w:ascii="Times New Roman" w:hAnsi="Times New Roman"/>
          <w:b/>
          <w:bCs/>
        </w:rPr>
        <w:t xml:space="preserve">SUPPORTING STATEMENT FOR </w:t>
      </w:r>
    </w:p>
    <w:p w:rsidR="00257239" w:rsidP="00257239" w14:paraId="785C5874" w14:textId="77777777">
      <w:pPr>
        <w:jc w:val="center"/>
        <w:rPr>
          <w:rFonts w:ascii="Times New Roman" w:hAnsi="Times New Roman"/>
          <w:b/>
        </w:rPr>
      </w:pPr>
      <w:r>
        <w:rPr>
          <w:rFonts w:ascii="Times New Roman" w:hAnsi="Times New Roman"/>
          <w:b/>
        </w:rPr>
        <w:t xml:space="preserve">Application for Premium Processing Service </w:t>
      </w:r>
    </w:p>
    <w:p w:rsidR="00257239" w:rsidP="00257239" w14:paraId="09BA5FE4" w14:textId="77777777">
      <w:pPr>
        <w:jc w:val="center"/>
        <w:rPr>
          <w:rFonts w:ascii="Times New Roman" w:hAnsi="Times New Roman"/>
          <w:b/>
          <w:bCs/>
        </w:rPr>
      </w:pPr>
      <w:r>
        <w:rPr>
          <w:rFonts w:ascii="Times New Roman" w:hAnsi="Times New Roman"/>
          <w:b/>
          <w:bCs/>
        </w:rPr>
        <w:t>OMB Control No.: 1615-0048</w:t>
      </w:r>
    </w:p>
    <w:p w:rsidR="00257239" w:rsidP="00257239" w14:paraId="4DFD6A25" w14:textId="77777777">
      <w:pPr>
        <w:jc w:val="center"/>
        <w:rPr>
          <w:rFonts w:ascii="Times New Roman" w:hAnsi="Times New Roman"/>
          <w:b/>
          <w:bCs/>
        </w:rPr>
      </w:pPr>
      <w:r>
        <w:rPr>
          <w:rFonts w:ascii="Times New Roman" w:hAnsi="Times New Roman"/>
          <w:b/>
          <w:bCs/>
        </w:rPr>
        <w:t>COLLECTION INSTRUMENT(S): Form I-907</w:t>
      </w:r>
    </w:p>
    <w:p w:rsidR="00257239" w:rsidP="00257239" w14:paraId="0DDDEFC0" w14:textId="77777777">
      <w:pPr>
        <w:jc w:val="center"/>
        <w:rPr>
          <w:rFonts w:ascii="Times New Roman" w:hAnsi="Times New Roman"/>
          <w:b/>
          <w:bCs/>
        </w:rPr>
      </w:pPr>
      <w:r>
        <w:rPr>
          <w:rFonts w:ascii="Times New Roman" w:hAnsi="Times New Roman"/>
          <w:b/>
          <w:bCs/>
        </w:rPr>
        <w:t xml:space="preserve"> </w:t>
      </w:r>
    </w:p>
    <w:p w:rsidR="00257239" w:rsidRPr="00B7349D" w:rsidP="00257239" w14:paraId="16435838" w14:textId="77777777">
      <w:pPr>
        <w:jc w:val="both"/>
        <w:rPr>
          <w:rFonts w:ascii="Times New Roman" w:hAnsi="Times New Roman"/>
        </w:rPr>
      </w:pPr>
    </w:p>
    <w:p w:rsidR="00257239" w:rsidRPr="00B1471A" w:rsidP="00257239" w14:paraId="309C0A0D" w14:textId="77777777">
      <w:pPr>
        <w:rPr>
          <w:rFonts w:ascii="Times New Roman" w:hAnsi="Times New Roman"/>
        </w:rPr>
      </w:pPr>
      <w:r w:rsidRPr="00B1471A">
        <w:rPr>
          <w:rFonts w:ascii="Times New Roman" w:hAnsi="Times New Roman"/>
          <w:b/>
          <w:bCs/>
        </w:rPr>
        <w:t>A</w:t>
      </w:r>
      <w:r>
        <w:rPr>
          <w:rFonts w:ascii="Times New Roman" w:hAnsi="Times New Roman"/>
          <w:b/>
          <w:bCs/>
        </w:rPr>
        <w:t xml:space="preserve">. </w:t>
      </w:r>
      <w:r w:rsidRPr="00B1471A">
        <w:rPr>
          <w:rFonts w:ascii="Times New Roman" w:hAnsi="Times New Roman"/>
          <w:b/>
          <w:bCs/>
        </w:rPr>
        <w:t>Justification</w:t>
      </w:r>
    </w:p>
    <w:p w:rsidR="00257239" w:rsidRPr="000B00D2" w:rsidP="00257239" w14:paraId="6D3A66EB" w14:textId="77777777">
      <w:pPr>
        <w:rPr>
          <w:rFonts w:ascii="Times New Roman" w:hAnsi="Times New Roman"/>
        </w:rPr>
      </w:pPr>
    </w:p>
    <w:p w:rsidR="00257239" w:rsidRPr="008A4764" w:rsidP="00257239" w14:paraId="748B292C"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257239" w:rsidRPr="0029577A" w:rsidP="00257239" w14:paraId="19B77B17" w14:textId="77777777">
      <w:pPr>
        <w:tabs>
          <w:tab w:val="left" w:pos="-1440"/>
        </w:tabs>
        <w:ind w:left="720"/>
        <w:rPr>
          <w:rFonts w:ascii="Times New Roman" w:hAnsi="Times New Roman"/>
        </w:rPr>
      </w:pPr>
    </w:p>
    <w:p w:rsidR="00257239" w:rsidP="00257239" w14:paraId="2EF9EFCF" w14:textId="77777777">
      <w:pPr>
        <w:tabs>
          <w:tab w:val="left" w:pos="-1440"/>
        </w:tabs>
        <w:ind w:left="720"/>
        <w:rPr>
          <w:rFonts w:ascii="Times New Roman" w:hAnsi="Times New Roman"/>
        </w:rPr>
      </w:pPr>
      <w:r>
        <w:rPr>
          <w:rFonts w:ascii="Times New Roman" w:hAnsi="Times New Roman"/>
        </w:rPr>
        <w:t xml:space="preserve">Under section 286(u) of the Immigration and Nationality Act (Act), USCIS can collect a “premium processing” fee to process certain employment-based requests within 15-calendar days. USCIS collects the premium processing fee in addition to the regular filing fee it collects to process the employment-based request.  This information collection is necessary to ensure that employment-based petitioners can request premium processing in accordance with the Act.  </w:t>
      </w:r>
    </w:p>
    <w:p w:rsidR="00257239" w:rsidRPr="00D80E94" w:rsidP="00257239" w14:paraId="4571927E" w14:textId="77777777">
      <w:pPr>
        <w:tabs>
          <w:tab w:val="left" w:pos="-1440"/>
        </w:tabs>
        <w:ind w:left="720"/>
        <w:rPr>
          <w:rFonts w:ascii="Times New Roman" w:hAnsi="Times New Roman"/>
        </w:rPr>
      </w:pPr>
    </w:p>
    <w:p w:rsidR="00257239" w:rsidRPr="00914A5D" w:rsidP="00257239" w14:paraId="310DD1C1"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257239" w:rsidRPr="00914A5D" w:rsidP="00257239" w14:paraId="7A3494C1" w14:textId="77777777">
      <w:pPr>
        <w:ind w:left="720"/>
        <w:rPr>
          <w:rFonts w:ascii="Times New Roman" w:hAnsi="Times New Roman"/>
        </w:rPr>
      </w:pPr>
    </w:p>
    <w:p w:rsidR="00257239" w:rsidP="00257239" w14:paraId="4E3BA06E" w14:textId="77777777">
      <w:pPr>
        <w:ind w:left="720"/>
        <w:rPr>
          <w:rFonts w:ascii="Times New Roman" w:hAnsi="Times New Roman"/>
        </w:rPr>
      </w:pPr>
      <w:r>
        <w:rPr>
          <w:rFonts w:ascii="Times New Roman" w:hAnsi="Times New Roman"/>
        </w:rPr>
        <w:t>USCIS uses the data collected through this form to process a request for premium processing. The form serves the purpose of standardizing requests for premium processing and will ensure that basic information required to assess eligibility is provided by the employers/petitioners.</w:t>
      </w:r>
    </w:p>
    <w:p w:rsidR="00257239" w:rsidRPr="00914A5D" w:rsidP="00257239" w14:paraId="60868097" w14:textId="77777777">
      <w:pPr>
        <w:ind w:left="720"/>
        <w:rPr>
          <w:rFonts w:ascii="Times New Roman" w:hAnsi="Times New Roman"/>
        </w:rPr>
      </w:pPr>
    </w:p>
    <w:p w:rsidR="00257239" w:rsidRPr="00914A5D" w:rsidP="00257239" w14:paraId="22FFF886"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Pr>
          <w:rFonts w:ascii="Times New Roman" w:hAnsi="Times New Roman"/>
          <w:b/>
        </w:rPr>
        <w:t xml:space="preserve">. </w:t>
      </w:r>
      <w:r w:rsidRPr="00914A5D">
        <w:rPr>
          <w:rFonts w:ascii="Times New Roman" w:hAnsi="Times New Roman"/>
          <w:b/>
        </w:rPr>
        <w:t>Also describe any consideration of using information technology to reduce burden.</w:t>
      </w:r>
    </w:p>
    <w:p w:rsidR="00257239" w:rsidRPr="00914A5D" w:rsidP="00257239" w14:paraId="50EDF416" w14:textId="77777777">
      <w:pPr>
        <w:tabs>
          <w:tab w:val="left" w:pos="-1440"/>
        </w:tabs>
        <w:ind w:left="720"/>
        <w:rPr>
          <w:rFonts w:ascii="Times New Roman" w:hAnsi="Times New Roman"/>
        </w:rPr>
      </w:pPr>
    </w:p>
    <w:p w:rsidR="00257239" w:rsidRPr="006F4F45" w:rsidP="00257239" w14:paraId="53B9CDCD" w14:textId="77777777">
      <w:pPr>
        <w:tabs>
          <w:tab w:val="left" w:pos="-1440"/>
        </w:tabs>
        <w:ind w:left="720"/>
        <w:rPr>
          <w:rFonts w:ascii="Times New Roman" w:hAnsi="Times New Roman"/>
          <w:color w:val="FF0000"/>
        </w:rPr>
      </w:pPr>
      <w:r w:rsidRPr="006F4F45">
        <w:rPr>
          <w:rFonts w:ascii="Times New Roman" w:hAnsi="Times New Roman" w:eastAsiaTheme="minorEastAsia"/>
        </w:rPr>
        <w:t xml:space="preserve">The use of this form provides the most efficient means for collecting and processing the required data.  Form I-907 is </w:t>
      </w:r>
      <w:r w:rsidRPr="006F4F45">
        <w:rPr>
          <w:rFonts w:ascii="Times New Roman" w:hAnsi="Times New Roman"/>
        </w:rPr>
        <w:t xml:space="preserve">available </w:t>
      </w:r>
      <w:r>
        <w:rPr>
          <w:rFonts w:ascii="Times New Roman" w:hAnsi="Times New Roman"/>
        </w:rPr>
        <w:t>on the uscis.gov website. It can be completed electronically, but must be printed, signed, and mailed to USCIS.</w:t>
      </w:r>
      <w:r w:rsidRPr="006F4F45">
        <w:rPr>
          <w:rFonts w:ascii="Times New Roman" w:hAnsi="Times New Roman"/>
          <w:color w:val="FF0000"/>
        </w:rPr>
        <w:t xml:space="preserve"> </w:t>
      </w:r>
    </w:p>
    <w:p w:rsidR="00257239" w:rsidRPr="00914A5D" w:rsidP="00257239" w14:paraId="1A191B33" w14:textId="77777777">
      <w:pPr>
        <w:tabs>
          <w:tab w:val="left" w:pos="-1440"/>
        </w:tabs>
        <w:ind w:left="720"/>
        <w:rPr>
          <w:rFonts w:ascii="Times New Roman" w:hAnsi="Times New Roman"/>
        </w:rPr>
      </w:pPr>
    </w:p>
    <w:p w:rsidR="00257239" w:rsidRPr="00914A5D" w:rsidP="00257239" w14:paraId="50353251"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00257239" w:rsidRPr="00914A5D" w:rsidP="00257239" w14:paraId="23D82F82" w14:textId="77777777">
      <w:pPr>
        <w:tabs>
          <w:tab w:val="left" w:pos="-1440"/>
        </w:tabs>
        <w:ind w:left="720"/>
        <w:rPr>
          <w:rFonts w:ascii="Times New Roman" w:hAnsi="Times New Roman"/>
        </w:rPr>
      </w:pPr>
    </w:p>
    <w:p w:rsidR="00257239" w:rsidP="00257239" w14:paraId="37A35F26" w14:textId="77777777">
      <w:pPr>
        <w:tabs>
          <w:tab w:val="left" w:pos="1065"/>
        </w:tabs>
        <w:autoSpaceDE/>
        <w:adjustRightInd/>
        <w:ind w:left="720"/>
        <w:rPr>
          <w:rFonts w:ascii="Times New Roman" w:hAnsi="Times New Roman"/>
          <w:color w:val="FF0000"/>
        </w:rPr>
      </w:pPr>
      <w:r>
        <w:rPr>
          <w:rFonts w:ascii="Times New Roman" w:hAnsi="Times New Roman"/>
          <w:szCs w:val="22"/>
        </w:rPr>
        <w:t xml:space="preserve">A review of the USCIS Forms Inventory Report revealed no duplication of effort, and there is no other similar information currently available that can be used for this purpose. </w:t>
      </w:r>
      <w:r>
        <w:rPr>
          <w:rFonts w:ascii="Times New Roman" w:hAnsi="Times New Roman"/>
          <w:szCs w:val="22"/>
        </w:rPr>
        <w:t>This collection of information is unique to USCIS and is not conducted elsewhere.  Any information that is shared with other agencies, or any information collected by other agencies that is used by USCIS to adjudicate the benefit sought in this collection, is notated in Question 2 above.</w:t>
      </w:r>
    </w:p>
    <w:p w:rsidR="00257239" w:rsidRPr="00914A5D" w:rsidP="00257239" w14:paraId="1186153E" w14:textId="77777777">
      <w:pPr>
        <w:tabs>
          <w:tab w:val="left" w:pos="-1440"/>
        </w:tabs>
        <w:ind w:left="720"/>
        <w:rPr>
          <w:rFonts w:ascii="Times New Roman" w:hAnsi="Times New Roman"/>
        </w:rPr>
      </w:pPr>
      <w:r w:rsidRPr="00914A5D">
        <w:rPr>
          <w:rFonts w:ascii="Times New Roman" w:hAnsi="Times New Roman"/>
        </w:rPr>
        <w:tab/>
      </w:r>
    </w:p>
    <w:p w:rsidR="00257239" w:rsidRPr="00914A5D" w:rsidP="00257239" w14:paraId="5FE9963B"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257239" w:rsidRPr="00914A5D" w:rsidP="00257239" w14:paraId="1F3543CE" w14:textId="77777777">
      <w:pPr>
        <w:tabs>
          <w:tab w:val="left" w:pos="-1440"/>
        </w:tabs>
        <w:ind w:left="720"/>
        <w:rPr>
          <w:rFonts w:ascii="Times New Roman" w:hAnsi="Times New Roman"/>
        </w:rPr>
      </w:pPr>
    </w:p>
    <w:p w:rsidR="00257239" w:rsidP="00257239" w14:paraId="5976FEAA" w14:textId="77777777">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rsidR="00257239" w:rsidRPr="00914A5D" w:rsidP="00257239" w14:paraId="4514AEE0" w14:textId="77777777">
      <w:pPr>
        <w:tabs>
          <w:tab w:val="left" w:pos="-1440"/>
        </w:tabs>
        <w:ind w:left="720"/>
        <w:rPr>
          <w:rFonts w:ascii="Times New Roman" w:hAnsi="Times New Roman"/>
        </w:rPr>
      </w:pPr>
      <w:r w:rsidRPr="00914A5D">
        <w:rPr>
          <w:rFonts w:ascii="Times New Roman" w:hAnsi="Times New Roman"/>
        </w:rPr>
        <w:tab/>
      </w:r>
    </w:p>
    <w:p w:rsidR="00257239" w:rsidRPr="00914A5D" w:rsidP="00257239" w14:paraId="4585AF86"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257239" w:rsidRPr="00914A5D" w:rsidP="00257239" w14:paraId="34AB93F4" w14:textId="77777777">
      <w:pPr>
        <w:tabs>
          <w:tab w:val="left" w:pos="-1440"/>
        </w:tabs>
        <w:ind w:left="720"/>
        <w:rPr>
          <w:rFonts w:ascii="Times New Roman" w:hAnsi="Times New Roman"/>
        </w:rPr>
      </w:pPr>
    </w:p>
    <w:p w:rsidR="00257239" w:rsidP="00257239" w14:paraId="3557BD2D" w14:textId="77777777">
      <w:pPr>
        <w:tabs>
          <w:tab w:val="left" w:pos="-1440"/>
        </w:tabs>
        <w:ind w:left="720"/>
        <w:rPr>
          <w:rFonts w:ascii="Times New Roman" w:hAnsi="Times New Roman"/>
        </w:rPr>
      </w:pPr>
      <w:r>
        <w:rPr>
          <w:rFonts w:ascii="Times New Roman" w:hAnsi="Times New Roman"/>
        </w:rPr>
        <w:t>If the information is not collected, USCIS will not be able to effectively process requests for premium processing.</w:t>
      </w:r>
    </w:p>
    <w:p w:rsidR="00257239" w:rsidRPr="00914A5D" w:rsidP="00257239" w14:paraId="02013068" w14:textId="77777777">
      <w:pPr>
        <w:tabs>
          <w:tab w:val="left" w:pos="-1440"/>
        </w:tabs>
        <w:ind w:left="720"/>
        <w:rPr>
          <w:rFonts w:ascii="Times New Roman" w:hAnsi="Times New Roman"/>
        </w:rPr>
      </w:pPr>
    </w:p>
    <w:p w:rsidR="00257239" w:rsidRPr="00B1471A" w:rsidP="00257239" w14:paraId="02AABD15"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Pr>
          <w:rFonts w:ascii="Times New Roman" w:hAnsi="Times New Roman"/>
          <w:b/>
        </w:rPr>
        <w:t>:</w:t>
      </w:r>
    </w:p>
    <w:p w:rsidR="00257239" w:rsidRPr="00B1471A" w:rsidP="00257239" w14:paraId="6B24840E" w14:textId="77777777">
      <w:pPr>
        <w:tabs>
          <w:tab w:val="left" w:pos="-1440"/>
        </w:tabs>
        <w:ind w:left="720"/>
        <w:rPr>
          <w:rFonts w:ascii="Times New Roman" w:hAnsi="Times New Roman"/>
          <w:b/>
        </w:rPr>
      </w:pPr>
    </w:p>
    <w:p w:rsidR="00257239" w:rsidRPr="000B00D2" w:rsidP="00257239" w14:paraId="72EAEB1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t xml:space="preserve">Requiring respondents to report information to the agency more often than </w:t>
      </w:r>
      <w:r w:rsidRPr="00B1471A">
        <w:rPr>
          <w:rFonts w:ascii="Times New Roman" w:hAnsi="Times New Roman"/>
          <w:b/>
        </w:rPr>
        <w:t>quarterly;</w:t>
      </w:r>
    </w:p>
    <w:p w:rsidR="00257239" w:rsidRPr="00AF45F2" w:rsidP="00257239" w14:paraId="394AAE99" w14:textId="77777777">
      <w:pPr>
        <w:tabs>
          <w:tab w:val="left" w:pos="-1440"/>
          <w:tab w:val="left" w:pos="1080"/>
        </w:tabs>
        <w:ind w:left="1080" w:hanging="360"/>
        <w:rPr>
          <w:rFonts w:ascii="Times New Roman" w:hAnsi="Times New Roman"/>
          <w:b/>
        </w:rPr>
      </w:pPr>
    </w:p>
    <w:p w:rsidR="00257239" w:rsidRPr="00B1471A" w:rsidP="00257239" w14:paraId="0118EF3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257239" w:rsidRPr="00B1471A" w:rsidP="00257239" w14:paraId="349CC27B" w14:textId="77777777">
      <w:pPr>
        <w:tabs>
          <w:tab w:val="left" w:pos="-1440"/>
          <w:tab w:val="left" w:pos="1080"/>
        </w:tabs>
        <w:ind w:left="1080" w:hanging="360"/>
        <w:rPr>
          <w:rFonts w:ascii="Times New Roman" w:hAnsi="Times New Roman"/>
          <w:b/>
        </w:rPr>
      </w:pPr>
    </w:p>
    <w:p w:rsidR="00257239" w:rsidRPr="00B1471A" w:rsidP="00257239" w14:paraId="7CDDAB7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257239" w:rsidRPr="00B1471A" w:rsidP="00257239" w14:paraId="5F0713AF" w14:textId="77777777">
      <w:pPr>
        <w:tabs>
          <w:tab w:val="left" w:pos="-1440"/>
          <w:tab w:val="left" w:pos="1080"/>
        </w:tabs>
        <w:ind w:left="1080" w:hanging="360"/>
        <w:rPr>
          <w:rFonts w:ascii="Times New Roman" w:hAnsi="Times New Roman"/>
          <w:b/>
        </w:rPr>
      </w:pPr>
    </w:p>
    <w:p w:rsidR="00257239" w:rsidRPr="00B1471A" w:rsidP="00257239" w14:paraId="2D8B0BF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257239" w:rsidRPr="00B1471A" w:rsidP="00257239" w14:paraId="4A5627EB" w14:textId="77777777">
      <w:pPr>
        <w:tabs>
          <w:tab w:val="left" w:pos="-1440"/>
          <w:tab w:val="left" w:pos="1080"/>
        </w:tabs>
        <w:ind w:left="1080" w:hanging="360"/>
        <w:rPr>
          <w:rFonts w:ascii="Times New Roman" w:hAnsi="Times New Roman"/>
          <w:b/>
        </w:rPr>
      </w:pPr>
    </w:p>
    <w:p w:rsidR="00257239" w:rsidRPr="00AF45F2" w:rsidP="00257239" w14:paraId="66463683"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257239" w:rsidRPr="008A4764" w:rsidP="00257239" w14:paraId="2EA63F1F" w14:textId="77777777">
      <w:pPr>
        <w:tabs>
          <w:tab w:val="left" w:pos="-1440"/>
          <w:tab w:val="left" w:pos="1080"/>
        </w:tabs>
        <w:ind w:left="1080" w:hanging="360"/>
        <w:rPr>
          <w:rFonts w:ascii="Times New Roman" w:hAnsi="Times New Roman"/>
          <w:b/>
        </w:rPr>
      </w:pPr>
    </w:p>
    <w:p w:rsidR="00257239" w:rsidRPr="00B1471A" w:rsidP="00257239" w14:paraId="3AD04195"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257239" w:rsidRPr="00B1471A" w:rsidP="00257239" w14:paraId="6270C93E" w14:textId="77777777">
      <w:pPr>
        <w:tabs>
          <w:tab w:val="left" w:pos="-1440"/>
          <w:tab w:val="left" w:pos="1080"/>
        </w:tabs>
        <w:ind w:left="1080" w:hanging="360"/>
        <w:rPr>
          <w:rFonts w:ascii="Times New Roman" w:hAnsi="Times New Roman"/>
          <w:b/>
        </w:rPr>
      </w:pPr>
    </w:p>
    <w:p w:rsidR="00257239" w:rsidRPr="00B1471A" w:rsidP="00257239" w14:paraId="1BE540B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257239" w:rsidRPr="000B00D2" w:rsidP="00257239" w14:paraId="44F17E1B" w14:textId="77777777">
      <w:pPr>
        <w:tabs>
          <w:tab w:val="left" w:pos="-1440"/>
          <w:tab w:val="left" w:pos="1080"/>
        </w:tabs>
        <w:ind w:left="1080" w:hanging="360"/>
        <w:rPr>
          <w:rFonts w:ascii="Times New Roman" w:hAnsi="Times New Roman"/>
          <w:b/>
        </w:rPr>
      </w:pPr>
    </w:p>
    <w:p w:rsidR="00257239" w:rsidRPr="00B1471A" w:rsidP="00257239" w14:paraId="7F7FBDC7"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Pr>
          <w:rFonts w:ascii="Times New Roman" w:hAnsi="Times New Roman"/>
          <w:b/>
        </w:rPr>
        <w:t>R</w:t>
      </w:r>
      <w:r w:rsidRPr="00B1471A">
        <w:rPr>
          <w:rFonts w:ascii="Times New Roman" w:hAnsi="Times New Roman"/>
          <w:b/>
        </w:rPr>
        <w:t xml:space="preserve">equiring respondents to submit proprietary trade secret, or other confidential </w:t>
      </w:r>
      <w:r w:rsidRPr="00B1471A">
        <w:rPr>
          <w:rFonts w:ascii="Times New Roman" w:hAnsi="Times New Roman"/>
          <w:b/>
        </w:rPr>
        <w:t>information unless the agency can demonstrate that it has instituted procedures to protect the information's confidentiality to the extent permitted by law.</w:t>
      </w:r>
    </w:p>
    <w:p w:rsidR="00257239" w:rsidRPr="00B1471A" w:rsidP="00257239" w14:paraId="62A071AE" w14:textId="77777777">
      <w:pPr>
        <w:tabs>
          <w:tab w:val="left" w:pos="-1440"/>
        </w:tabs>
        <w:ind w:left="1440" w:hanging="720"/>
        <w:rPr>
          <w:rFonts w:ascii="Times New Roman" w:hAnsi="Times New Roman"/>
        </w:rPr>
      </w:pPr>
    </w:p>
    <w:p w:rsidR="00257239" w:rsidRPr="000B00D2" w:rsidP="00257239" w14:paraId="4035F9C0"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257239" w:rsidRPr="00AF45F2" w:rsidP="00257239" w14:paraId="71BB16E9" w14:textId="77777777">
      <w:pPr>
        <w:ind w:left="720"/>
        <w:rPr>
          <w:rFonts w:ascii="Times New Roman" w:hAnsi="Times New Roman"/>
          <w:bCs/>
        </w:rPr>
      </w:pPr>
    </w:p>
    <w:p w:rsidR="00257239" w:rsidP="00257239" w14:paraId="316AD285"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Pr>
          <w:rFonts w:ascii="Times New Roman" w:hAnsi="Times New Roman"/>
          <w:b/>
        </w:rPr>
        <w:t>’</w:t>
      </w:r>
      <w:r w:rsidRPr="00B1471A">
        <w:rPr>
          <w:rFonts w:ascii="Times New Roman" w:hAnsi="Times New Roman"/>
          <w:b/>
        </w:rPr>
        <w:t>s notice, required by 5 CFR 1320.8(d), soliciting comments on the information collection prior to submission to OMB</w:t>
      </w:r>
      <w:r>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Pr>
          <w:rFonts w:ascii="Times New Roman" w:hAnsi="Times New Roman"/>
          <w:b/>
        </w:rPr>
        <w:t xml:space="preserve">. </w:t>
      </w:r>
      <w:r w:rsidRPr="000B00D2">
        <w:rPr>
          <w:rFonts w:ascii="Times New Roman" w:hAnsi="Times New Roman"/>
          <w:b/>
        </w:rPr>
        <w:t>Specifically address comments received on cost and hour burden.</w:t>
      </w:r>
    </w:p>
    <w:p w:rsidR="00257239" w:rsidP="00257239" w14:paraId="6A1B051E" w14:textId="77777777">
      <w:pPr>
        <w:tabs>
          <w:tab w:val="left" w:pos="-1440"/>
        </w:tabs>
        <w:ind w:left="720"/>
        <w:rPr>
          <w:rFonts w:ascii="Times New Roman" w:hAnsi="Times New Roman"/>
          <w:b/>
        </w:rPr>
      </w:pPr>
    </w:p>
    <w:p w:rsidR="00257239" w:rsidRPr="008F233F" w:rsidP="00257239" w14:paraId="29A030B5"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257239" w:rsidRPr="008F233F" w:rsidP="00257239" w14:paraId="01795D4F" w14:textId="77777777">
      <w:pPr>
        <w:widowControl/>
        <w:ind w:left="720"/>
        <w:rPr>
          <w:rFonts w:ascii="Times New Roman" w:eastAsia="Calibri" w:hAnsi="Times New Roman"/>
          <w:b/>
        </w:rPr>
      </w:pPr>
    </w:p>
    <w:p w:rsidR="00257239" w:rsidP="00257239" w14:paraId="27FD531A" w14:textId="6D6D5B8A">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1351F" w:rsidP="00257239" w14:paraId="175DC0C9" w14:textId="02B9980B">
      <w:pPr>
        <w:widowControl/>
        <w:ind w:left="720"/>
        <w:rPr>
          <w:rFonts w:ascii="Times New Roman" w:eastAsia="Calibri" w:hAnsi="Times New Roman"/>
          <w:b/>
        </w:rPr>
      </w:pPr>
    </w:p>
    <w:p w:rsidR="00257239" w:rsidRPr="00513DE1" w:rsidP="00513DE1" w14:paraId="3C69D727" w14:textId="01F041C0">
      <w:pPr>
        <w:ind w:left="720"/>
        <w:rPr>
          <w:rFonts w:ascii="Times New Roman" w:hAnsi="Times New Roman"/>
          <w:color w:val="242424"/>
          <w:sz w:val="22"/>
          <w:szCs w:val="22"/>
          <w:shd w:val="clear" w:color="auto" w:fill="FFFFFF"/>
        </w:rPr>
      </w:pPr>
      <w:r w:rsidRPr="009359C2">
        <w:rPr>
          <w:rFonts w:ascii="Times New Roman" w:hAnsi="Times New Roman"/>
          <w:color w:val="242424"/>
          <w:sz w:val="22"/>
          <w:szCs w:val="22"/>
          <w:shd w:val="clear" w:color="auto" w:fill="FFFFFF"/>
        </w:rPr>
        <w:t>USCIS published a Notice of Proposed Rulemaking for RIN 1615-AC68 in the Federal Register, which can be found at https://www.federalregister.gov/.</w:t>
      </w:r>
    </w:p>
    <w:p w:rsidR="00257239" w:rsidRPr="00914A5D" w:rsidP="00257239" w14:paraId="2F9EEF63" w14:textId="77777777">
      <w:pPr>
        <w:tabs>
          <w:tab w:val="left" w:pos="-1440"/>
        </w:tabs>
        <w:ind w:left="720"/>
        <w:rPr>
          <w:rFonts w:ascii="Times New Roman" w:hAnsi="Times New Roman"/>
        </w:rPr>
      </w:pPr>
      <w:r w:rsidRPr="00914A5D">
        <w:rPr>
          <w:rFonts w:ascii="Times New Roman" w:hAnsi="Times New Roman"/>
        </w:rPr>
        <w:tab/>
      </w:r>
    </w:p>
    <w:p w:rsidR="00257239" w:rsidRPr="00914A5D" w:rsidP="00257239" w14:paraId="7F52885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 other than remuneration of contractors or grantees.</w:t>
      </w:r>
    </w:p>
    <w:p w:rsidR="00257239" w:rsidRPr="00914A5D" w:rsidP="00257239" w14:paraId="1C45A0F1" w14:textId="77777777">
      <w:pPr>
        <w:ind w:left="720"/>
        <w:rPr>
          <w:rFonts w:ascii="Times New Roman" w:hAnsi="Times New Roman"/>
        </w:rPr>
      </w:pPr>
    </w:p>
    <w:p w:rsidR="00257239" w:rsidRPr="00914A5D" w:rsidP="00257239" w14:paraId="363BF287" w14:textId="77777777">
      <w:pPr>
        <w:ind w:left="720"/>
        <w:rPr>
          <w:rFonts w:ascii="Times New Roman" w:hAnsi="Times New Roman"/>
        </w:rPr>
      </w:pPr>
      <w:r w:rsidRPr="00914A5D">
        <w:rPr>
          <w:rFonts w:ascii="Times New Roman" w:hAnsi="Times New Roman"/>
        </w:rPr>
        <w:t>USCIS does not provide any payment for benefit sought.</w:t>
      </w:r>
    </w:p>
    <w:p w:rsidR="00257239" w:rsidRPr="00914A5D" w:rsidP="00257239" w14:paraId="34D3E8A1" w14:textId="77777777">
      <w:pPr>
        <w:ind w:left="720"/>
        <w:rPr>
          <w:rFonts w:ascii="Times New Roman" w:hAnsi="Times New Roman"/>
        </w:rPr>
      </w:pPr>
    </w:p>
    <w:p w:rsidR="00257239" w:rsidRPr="00914A5D" w:rsidP="00257239" w14:paraId="40903C2F"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r w:rsidRPr="00914A5D">
        <w:rPr>
          <w:rFonts w:ascii="Times New Roman" w:hAnsi="Times New Roman"/>
          <w:b/>
        </w:rPr>
        <w:t>regulation</w:t>
      </w:r>
      <w:r w:rsidRPr="00914A5D">
        <w:rPr>
          <w:rFonts w:ascii="Times New Roman" w:hAnsi="Times New Roman"/>
          <w:b/>
        </w:rPr>
        <w:t xml:space="preserve"> or agency policy.</w:t>
      </w:r>
    </w:p>
    <w:p w:rsidR="00257239" w:rsidRPr="00914A5D" w:rsidP="00257239" w14:paraId="7861ACCA" w14:textId="77777777">
      <w:pPr>
        <w:tabs>
          <w:tab w:val="left" w:pos="-1440"/>
        </w:tabs>
        <w:ind w:left="720"/>
        <w:rPr>
          <w:rFonts w:ascii="Times New Roman" w:hAnsi="Times New Roman"/>
        </w:rPr>
      </w:pPr>
    </w:p>
    <w:p w:rsidR="00257239" w:rsidP="00257239" w14:paraId="562EB9CB"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257239" w:rsidP="00257239" w14:paraId="599A76B0" w14:textId="77777777">
      <w:pPr>
        <w:tabs>
          <w:tab w:val="left" w:pos="-1440"/>
        </w:tabs>
        <w:ind w:left="720"/>
        <w:rPr>
          <w:rFonts w:ascii="Times New Roman" w:hAnsi="Times New Roman"/>
        </w:rPr>
      </w:pPr>
    </w:p>
    <w:p w:rsidR="00257239" w:rsidP="00257239" w14:paraId="15C824E4"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257239" w:rsidP="00257239" w14:paraId="3A3C0855" w14:textId="77777777">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 (CLAIMS3) and Associated Systems; and,</w:t>
      </w:r>
    </w:p>
    <w:p w:rsidR="00257239" w:rsidP="00257239" w14:paraId="2C1885FD" w14:textId="77777777">
      <w:pPr>
        <w:pStyle w:val="ListParagraph"/>
        <w:numPr>
          <w:ilvl w:val="0"/>
          <w:numId w:val="9"/>
        </w:numPr>
        <w:tabs>
          <w:tab w:val="left" w:pos="-1440"/>
        </w:tabs>
        <w:rPr>
          <w:rFonts w:ascii="Times New Roman" w:hAnsi="Times New Roman"/>
        </w:rPr>
      </w:pPr>
      <w:r>
        <w:rPr>
          <w:rFonts w:ascii="Times New Roman" w:hAnsi="Times New Roman"/>
        </w:rPr>
        <w:t>DHS/USCIS/PIA-003(b) Integrated Digitization Document Management Program.</w:t>
      </w:r>
    </w:p>
    <w:p w:rsidR="00257239" w:rsidP="00257239" w14:paraId="43D8FDF9" w14:textId="77777777">
      <w:pPr>
        <w:tabs>
          <w:tab w:val="left" w:pos="-1440"/>
        </w:tabs>
        <w:ind w:left="720"/>
        <w:rPr>
          <w:rFonts w:ascii="Times New Roman" w:hAnsi="Times New Roman"/>
        </w:rPr>
      </w:pPr>
    </w:p>
    <w:p w:rsidR="00257239" w:rsidP="00257239" w14:paraId="769402BC"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257239" w:rsidP="00257239" w14:paraId="2739D8DD"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DHS/USCIS/ICE/CBP-001 Alien File, Index, and National File Tracking System </w:t>
      </w:r>
      <w:r>
        <w:rPr>
          <w:rFonts w:ascii="Times New Roman" w:hAnsi="Times New Roman"/>
        </w:rPr>
        <w:t xml:space="preserve">of Records, September 18, 2017, 82 FR </w:t>
      </w:r>
      <w:r>
        <w:rPr>
          <w:rFonts w:ascii="Times New Roman" w:hAnsi="Times New Roman"/>
        </w:rPr>
        <w:t>43556;</w:t>
      </w:r>
      <w:r>
        <w:rPr>
          <w:rFonts w:ascii="Times New Roman" w:hAnsi="Times New Roman"/>
        </w:rPr>
        <w:t xml:space="preserve">  </w:t>
      </w:r>
    </w:p>
    <w:p w:rsidR="00257239" w:rsidP="00257239" w14:paraId="714165C8" w14:textId="77777777">
      <w:pPr>
        <w:pStyle w:val="ListParagraph"/>
        <w:numPr>
          <w:ilvl w:val="0"/>
          <w:numId w:val="9"/>
        </w:numPr>
        <w:tabs>
          <w:tab w:val="left" w:pos="-1440"/>
        </w:tabs>
        <w:rPr>
          <w:rFonts w:ascii="Times New Roman" w:hAnsi="Times New Roman"/>
        </w:rPr>
      </w:pPr>
      <w:r>
        <w:rPr>
          <w:rFonts w:ascii="Times New Roman" w:hAnsi="Times New Roman"/>
        </w:rPr>
        <w:t xml:space="preserve">DHS/USCIS-007 Benefits Information Systems, October 19, </w:t>
      </w:r>
      <w:r>
        <w:rPr>
          <w:rFonts w:ascii="Times New Roman" w:hAnsi="Times New Roman"/>
        </w:rPr>
        <w:t>2016</w:t>
      </w:r>
      <w:r>
        <w:rPr>
          <w:rFonts w:ascii="Times New Roman" w:hAnsi="Times New Roman"/>
        </w:rPr>
        <w:t xml:space="preserve"> 81 FR 72069; and, </w:t>
      </w:r>
    </w:p>
    <w:p w:rsidR="00257239" w:rsidRPr="00524E9E" w:rsidP="00257239" w14:paraId="74EA9F24" w14:textId="77777777">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 of Records, July 31, 2018, 83 FR 36950.</w:t>
      </w:r>
    </w:p>
    <w:p w:rsidR="00257239" w:rsidRPr="00914A5D" w:rsidP="00257239" w14:paraId="67E82116" w14:textId="77777777">
      <w:pPr>
        <w:tabs>
          <w:tab w:val="left" w:pos="-1440"/>
        </w:tabs>
        <w:ind w:left="720"/>
        <w:rPr>
          <w:rFonts w:ascii="Times New Roman" w:hAnsi="Times New Roman"/>
        </w:rPr>
      </w:pPr>
    </w:p>
    <w:p w:rsidR="00257239" w:rsidRPr="00B1471A" w:rsidP="00257239" w14:paraId="4F4A3051" w14:textId="77777777">
      <w:pPr>
        <w:tabs>
          <w:tab w:val="left" w:pos="-1440"/>
        </w:tabs>
        <w:ind w:left="720" w:hanging="720"/>
        <w:rPr>
          <w:rFonts w:ascii="Times New Roman" w:hAnsi="Times New Roman"/>
          <w:b/>
        </w:rPr>
      </w:pPr>
      <w:r w:rsidRPr="00914A5D">
        <w:rPr>
          <w:rFonts w:ascii="Times New Roman" w:hAnsi="Times New Roman"/>
          <w:b/>
        </w:rPr>
        <w:t>11.</w:t>
      </w:r>
      <w:r w:rsidRPr="00914A5D">
        <w:rPr>
          <w:rFonts w:ascii="Times New Roman" w:hAnsi="Times New Roman"/>
          <w:b/>
        </w:rPr>
        <w:tab/>
        <w:t>Provide additional justification for any questions of a sensitive nature, such as sexual behavior and attitudes, religious beliefs, and other matters that are commonly considered private</w:t>
      </w:r>
      <w:r>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257239" w:rsidRPr="000B00D2" w:rsidP="00257239" w14:paraId="6C2C7FC5" w14:textId="77777777">
      <w:pPr>
        <w:tabs>
          <w:tab w:val="left" w:pos="-1440"/>
        </w:tabs>
        <w:ind w:left="720"/>
        <w:rPr>
          <w:rFonts w:ascii="Times New Roman" w:hAnsi="Times New Roman"/>
        </w:rPr>
      </w:pPr>
      <w:r w:rsidRPr="000B00D2">
        <w:rPr>
          <w:rFonts w:ascii="Times New Roman" w:hAnsi="Times New Roman"/>
        </w:rPr>
        <w:tab/>
      </w:r>
    </w:p>
    <w:p w:rsidR="00257239" w:rsidP="00257239" w14:paraId="022E9B70" w14:textId="77777777">
      <w:pPr>
        <w:tabs>
          <w:tab w:val="left" w:pos="-1440"/>
        </w:tabs>
        <w:ind w:left="720"/>
        <w:rPr>
          <w:rFonts w:ascii="Times New Roman" w:hAnsi="Times New Roman"/>
        </w:rPr>
      </w:pPr>
      <w:r>
        <w:rPr>
          <w:rFonts w:ascii="Times New Roman" w:hAnsi="Times New Roman"/>
        </w:rPr>
        <w:t>There are no questions of a sensitive nature asked.</w:t>
      </w:r>
    </w:p>
    <w:p w:rsidR="00257239" w:rsidRPr="008A4764" w:rsidP="00257239" w14:paraId="510DB655" w14:textId="77777777">
      <w:pPr>
        <w:tabs>
          <w:tab w:val="left" w:pos="-1440"/>
        </w:tabs>
        <w:ind w:left="720"/>
        <w:rPr>
          <w:rFonts w:ascii="Times New Roman" w:hAnsi="Times New Roman"/>
        </w:rPr>
      </w:pPr>
    </w:p>
    <w:p w:rsidR="00257239" w:rsidRPr="008A4764" w:rsidP="00257239" w14:paraId="1618BFE3"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Pr>
          <w:rFonts w:ascii="Times New Roman" w:hAnsi="Times New Roman"/>
          <w:b/>
        </w:rPr>
        <w:t xml:space="preserve">. </w:t>
      </w:r>
      <w:r w:rsidRPr="008A4764">
        <w:rPr>
          <w:rFonts w:ascii="Times New Roman" w:hAnsi="Times New Roman"/>
          <w:b/>
        </w:rPr>
        <w:t>The statement should:</w:t>
      </w:r>
    </w:p>
    <w:p w:rsidR="00257239" w:rsidRPr="0029577A" w:rsidP="00257239" w14:paraId="4E862C40" w14:textId="77777777">
      <w:pPr>
        <w:tabs>
          <w:tab w:val="left" w:pos="-1440"/>
        </w:tabs>
        <w:ind w:left="1440" w:hanging="720"/>
        <w:rPr>
          <w:rFonts w:ascii="Times New Roman" w:hAnsi="Times New Roman"/>
          <w:b/>
        </w:rPr>
      </w:pPr>
    </w:p>
    <w:p w:rsidR="00257239" w:rsidRPr="00D80E94" w:rsidP="00257239" w14:paraId="0C5C635A"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257239" w:rsidRPr="00914A5D" w:rsidP="00257239" w14:paraId="4F5C2DD7" w14:textId="77777777">
      <w:pPr>
        <w:tabs>
          <w:tab w:val="left" w:pos="1080"/>
        </w:tabs>
        <w:ind w:left="1080" w:hanging="360"/>
        <w:rPr>
          <w:rFonts w:ascii="Times New Roman" w:hAnsi="Times New Roman"/>
          <w:b/>
        </w:rPr>
      </w:pPr>
    </w:p>
    <w:p w:rsidR="00257239" w:rsidRPr="00914A5D" w:rsidP="00257239" w14:paraId="1E57692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r w:rsidRPr="00914A5D">
        <w:rPr>
          <w:rFonts w:ascii="Times New Roman" w:hAnsi="Times New Roman"/>
          <w:b/>
        </w:rPr>
        <w:t>form</w:t>
      </w:r>
      <w:r w:rsidRPr="00914A5D">
        <w:rPr>
          <w:rFonts w:ascii="Times New Roman" w:hAnsi="Times New Roman"/>
          <w:b/>
        </w:rPr>
        <w:t xml:space="preserve"> and aggregate the hour burdens in Item 13 of OMB Form 83-I.</w:t>
      </w:r>
    </w:p>
    <w:p w:rsidR="00257239" w:rsidRPr="00914A5D" w:rsidP="00257239" w14:paraId="1A699AB1" w14:textId="77777777">
      <w:pPr>
        <w:tabs>
          <w:tab w:val="left" w:pos="1080"/>
        </w:tabs>
        <w:ind w:left="1080" w:hanging="360"/>
        <w:rPr>
          <w:rFonts w:ascii="Times New Roman" w:hAnsi="Times New Roman"/>
          <w:b/>
        </w:rPr>
      </w:pPr>
    </w:p>
    <w:p w:rsidR="0031351F" w:rsidP="00513DE1" w14:paraId="5336672C" w14:textId="0D3429C9">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Pr>
          <w:rFonts w:ascii="Times New Roman" w:hAnsi="Times New Roman"/>
          <w:b/>
        </w:rPr>
        <w:t xml:space="preserve">. </w:t>
      </w:r>
      <w:r w:rsidRPr="00914A5D">
        <w:rPr>
          <w:rFonts w:ascii="Times New Roman" w:hAnsi="Times New Roman"/>
          <w:b/>
        </w:rPr>
        <w:t>Instead, this cost should be included in Item 14.</w:t>
      </w:r>
    </w:p>
    <w:p w:rsidR="00513DE1" w:rsidP="00513DE1" w14:paraId="2533C91B" w14:textId="4EB6D66B">
      <w:pPr>
        <w:tabs>
          <w:tab w:val="left" w:pos="-1440"/>
          <w:tab w:val="left" w:pos="1080"/>
        </w:tabs>
        <w:ind w:left="1080" w:hanging="360"/>
        <w:rPr>
          <w:rFonts w:ascii="Times New Roman" w:hAnsi="Times New Roman"/>
          <w:b/>
        </w:rPr>
      </w:pPr>
    </w:p>
    <w:p w:rsidR="00513DE1" w:rsidP="00513DE1" w14:paraId="3608FFC4" w14:textId="74F41BC2">
      <w:pPr>
        <w:tabs>
          <w:tab w:val="left" w:pos="-1440"/>
          <w:tab w:val="left" w:pos="1080"/>
        </w:tabs>
        <w:ind w:left="1080" w:hanging="360"/>
        <w:rPr>
          <w:rFonts w:ascii="Times New Roman" w:hAnsi="Times New Roman"/>
          <w:b/>
        </w:rPr>
      </w:pPr>
    </w:p>
    <w:p w:rsidR="00513DE1" w:rsidP="00513DE1" w14:paraId="53D9DA43" w14:textId="679725C3">
      <w:pPr>
        <w:tabs>
          <w:tab w:val="left" w:pos="-1440"/>
          <w:tab w:val="left" w:pos="1080"/>
        </w:tabs>
        <w:ind w:left="1080" w:hanging="360"/>
        <w:rPr>
          <w:rFonts w:ascii="Times New Roman" w:hAnsi="Times New Roman"/>
          <w:b/>
        </w:rPr>
      </w:pPr>
    </w:p>
    <w:p w:rsidR="00513DE1" w:rsidP="00513DE1" w14:paraId="2C90997C" w14:textId="425CF640">
      <w:pPr>
        <w:tabs>
          <w:tab w:val="left" w:pos="-1440"/>
          <w:tab w:val="left" w:pos="1080"/>
        </w:tabs>
        <w:ind w:left="1080" w:hanging="360"/>
        <w:rPr>
          <w:rFonts w:ascii="Times New Roman" w:hAnsi="Times New Roman"/>
          <w:b/>
        </w:rPr>
      </w:pPr>
    </w:p>
    <w:p w:rsidR="00513DE1" w:rsidP="00513DE1" w14:paraId="035FC4AE" w14:textId="77777777">
      <w:pPr>
        <w:tabs>
          <w:tab w:val="left" w:pos="-1440"/>
          <w:tab w:val="left" w:pos="1080"/>
        </w:tabs>
        <w:ind w:left="1080" w:hanging="360"/>
        <w:rPr>
          <w:rFonts w:ascii="Times New Roman" w:hAnsi="Times New Roman"/>
          <w:b/>
        </w:rPr>
      </w:pPr>
    </w:p>
    <w:p w:rsidR="0031351F" w:rsidP="00257239" w14:paraId="2C993E44" w14:textId="77777777">
      <w:pPr>
        <w:tabs>
          <w:tab w:val="left" w:pos="-1440"/>
          <w:tab w:val="left" w:pos="1080"/>
        </w:tabs>
        <w:ind w:left="1080" w:hanging="360"/>
        <w:rPr>
          <w:rFonts w:ascii="Times New Roman" w:hAnsi="Times New Roman"/>
          <w:b/>
        </w:rPr>
      </w:pPr>
    </w:p>
    <w:p w:rsidR="00257239" w:rsidP="00257239" w14:paraId="67BDDD75" w14:textId="77777777">
      <w:pPr>
        <w:tabs>
          <w:tab w:val="left" w:pos="-1440"/>
          <w:tab w:val="left" w:pos="1080"/>
        </w:tabs>
        <w:ind w:left="1080" w:hanging="360"/>
        <w:rPr>
          <w:rFonts w:ascii="Times New Roman" w:hAnsi="Times New Roman"/>
          <w:b/>
        </w:rPr>
      </w:pPr>
    </w:p>
    <w:tbl>
      <w:tblPr>
        <w:tblW w:w="10036" w:type="dxa"/>
        <w:tblInd w:w="93" w:type="dxa"/>
        <w:tblLook w:val="04A0"/>
      </w:tblPr>
      <w:tblGrid>
        <w:gridCol w:w="1272"/>
        <w:gridCol w:w="1161"/>
        <w:gridCol w:w="1239"/>
        <w:gridCol w:w="1180"/>
        <w:gridCol w:w="1061"/>
        <w:gridCol w:w="983"/>
        <w:gridCol w:w="960"/>
        <w:gridCol w:w="960"/>
        <w:gridCol w:w="1220"/>
      </w:tblGrid>
      <w:tr w14:paraId="00F96260" w14:textId="77777777" w:rsidTr="00D72DCE">
        <w:tblPrEx>
          <w:tblW w:w="10036" w:type="dxa"/>
          <w:tblInd w:w="93"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7239" w:rsidRPr="00E77B24" w:rsidP="00D72DCE" w14:paraId="79E5CB6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257239" w:rsidRPr="00E77B24" w:rsidP="00D72DCE" w14:paraId="7FB9694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sz="8" w:space="0" w:color="auto"/>
              <w:left w:val="nil"/>
              <w:bottom w:val="single" w:sz="8" w:space="0" w:color="auto"/>
              <w:right w:val="single" w:sz="8" w:space="0" w:color="auto"/>
            </w:tcBorders>
            <w:shd w:val="clear" w:color="auto" w:fill="auto"/>
            <w:noWrap/>
            <w:vAlign w:val="center"/>
            <w:hideMark/>
          </w:tcPr>
          <w:p w:rsidR="00257239" w:rsidRPr="00E77B24" w:rsidP="00D72DCE" w14:paraId="0709165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rsidR="00257239" w:rsidRPr="00E77B24" w:rsidP="00D72DCE" w14:paraId="02AA2AE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sz="8" w:space="0" w:color="auto"/>
              <w:left w:val="nil"/>
              <w:bottom w:val="single" w:sz="8" w:space="0" w:color="auto"/>
              <w:right w:val="single" w:sz="8" w:space="0" w:color="auto"/>
            </w:tcBorders>
            <w:shd w:val="clear" w:color="auto" w:fill="auto"/>
            <w:noWrap/>
            <w:vAlign w:val="center"/>
            <w:hideMark/>
          </w:tcPr>
          <w:p w:rsidR="00257239" w:rsidRPr="00E77B24" w:rsidP="00D72DCE" w14:paraId="553D5F1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r w:rsidRPr="00E77B24">
              <w:rPr>
                <w:rFonts w:ascii="Times New Roman" w:hAnsi="Times New Roman"/>
                <w:color w:val="000000"/>
                <w:sz w:val="20"/>
                <w:szCs w:val="22"/>
              </w:rPr>
              <w:t>AxB</w:t>
            </w:r>
            <w:r w:rsidRPr="00E77B24">
              <w:rPr>
                <w:rFonts w:ascii="Times New Roman" w:hAnsi="Times New Roman"/>
                <w:color w:val="000000"/>
                <w:sz w:val="20"/>
                <w:szCs w:val="22"/>
              </w:rPr>
              <w:t>)</w:t>
            </w:r>
          </w:p>
        </w:tc>
        <w:tc>
          <w:tcPr>
            <w:tcW w:w="983" w:type="dxa"/>
            <w:tcBorders>
              <w:top w:val="single" w:sz="8" w:space="0" w:color="auto"/>
              <w:left w:val="nil"/>
              <w:bottom w:val="single" w:sz="8" w:space="0" w:color="auto"/>
              <w:right w:val="single" w:sz="8" w:space="0" w:color="auto"/>
            </w:tcBorders>
            <w:shd w:val="clear" w:color="auto" w:fill="auto"/>
            <w:noWrap/>
            <w:vAlign w:val="center"/>
            <w:hideMark/>
          </w:tcPr>
          <w:p w:rsidR="00257239" w:rsidRPr="00E77B24" w:rsidP="00D72DCE" w14:paraId="2E771BB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57239" w:rsidRPr="00E77B24" w:rsidP="00D72DCE" w14:paraId="2A6F9B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r w:rsidRPr="00E77B24">
              <w:rPr>
                <w:rFonts w:ascii="Times New Roman" w:hAnsi="Times New Roman"/>
                <w:color w:val="000000"/>
                <w:sz w:val="20"/>
                <w:szCs w:val="22"/>
              </w:rPr>
              <w:t>CxD</w:t>
            </w:r>
            <w:r w:rsidRPr="00E77B24">
              <w:rPr>
                <w:rFonts w:ascii="Times New Roman" w:hAnsi="Times New Roman"/>
                <w:color w:val="000000"/>
                <w:sz w:val="20"/>
                <w:szCs w:val="22"/>
              </w:rPr>
              <w:t>)</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257239" w:rsidRPr="00E77B24" w:rsidP="00D72DCE" w14:paraId="16BC543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rsidR="00257239" w:rsidRPr="00E77B24" w:rsidP="00D72DCE" w14:paraId="51F6B7E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r w:rsidRPr="00E77B24">
              <w:rPr>
                <w:rFonts w:ascii="Times New Roman" w:hAnsi="Times New Roman"/>
                <w:color w:val="000000"/>
                <w:sz w:val="20"/>
                <w:szCs w:val="22"/>
              </w:rPr>
              <w:t>ExF</w:t>
            </w:r>
            <w:r w:rsidRPr="00E77B24">
              <w:rPr>
                <w:rFonts w:ascii="Times New Roman" w:hAnsi="Times New Roman"/>
                <w:color w:val="000000"/>
                <w:sz w:val="20"/>
                <w:szCs w:val="22"/>
              </w:rPr>
              <w:t>)</w:t>
            </w:r>
          </w:p>
        </w:tc>
      </w:tr>
      <w:tr w14:paraId="26B73B54" w14:textId="77777777" w:rsidTr="00D72DCE">
        <w:tblPrEx>
          <w:tblW w:w="10036" w:type="dxa"/>
          <w:tblInd w:w="93" w:type="dxa"/>
          <w:tblLook w:val="04A0"/>
        </w:tblPrEx>
        <w:trPr>
          <w:trHeight w:val="1290"/>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257239" w:rsidRPr="00E77B24" w:rsidP="00D72DCE" w14:paraId="7A3FA75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161" w:type="dxa"/>
            <w:tcBorders>
              <w:top w:val="nil"/>
              <w:left w:val="nil"/>
              <w:bottom w:val="single" w:sz="8" w:space="0" w:color="auto"/>
              <w:right w:val="single" w:sz="8" w:space="0" w:color="auto"/>
            </w:tcBorders>
            <w:shd w:val="clear" w:color="auto" w:fill="auto"/>
            <w:vAlign w:val="center"/>
            <w:hideMark/>
          </w:tcPr>
          <w:p w:rsidR="00257239" w:rsidRPr="00E77B24" w:rsidP="00D72DCE" w14:paraId="77044DE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sz="8" w:space="0" w:color="auto"/>
              <w:right w:val="single" w:sz="8" w:space="0" w:color="auto"/>
            </w:tcBorders>
            <w:shd w:val="clear" w:color="auto" w:fill="auto"/>
            <w:vAlign w:val="center"/>
            <w:hideMark/>
          </w:tcPr>
          <w:p w:rsidR="00257239" w:rsidRPr="00E77B24" w:rsidP="00D72DCE" w14:paraId="7B2CDE3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rsidR="00257239" w:rsidRPr="00E77B24" w:rsidP="00D72DCE" w14:paraId="0355113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sz="8" w:space="0" w:color="auto"/>
              <w:right w:val="single" w:sz="8" w:space="0" w:color="auto"/>
            </w:tcBorders>
            <w:shd w:val="clear" w:color="auto" w:fill="auto"/>
            <w:vAlign w:val="center"/>
            <w:hideMark/>
          </w:tcPr>
          <w:p w:rsidR="00257239" w:rsidRPr="00E77B24" w:rsidP="00D72DCE" w14:paraId="71811D0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xml:space="preserve"># </w:t>
            </w:r>
            <w:r w:rsidRPr="00E77B24">
              <w:rPr>
                <w:rFonts w:ascii="Times New Roman" w:hAnsi="Times New Roman"/>
                <w:color w:val="000000"/>
                <w:sz w:val="20"/>
              </w:rPr>
              <w:t>of</w:t>
            </w:r>
            <w:r w:rsidRPr="00E77B24">
              <w:rPr>
                <w:rFonts w:ascii="Times New Roman" w:hAnsi="Times New Roman"/>
                <w:color w:val="000000"/>
                <w:sz w:val="20"/>
              </w:rPr>
              <w:t xml:space="preserve"> Responses</w:t>
            </w:r>
          </w:p>
        </w:tc>
        <w:tc>
          <w:tcPr>
            <w:tcW w:w="983" w:type="dxa"/>
            <w:tcBorders>
              <w:top w:val="nil"/>
              <w:left w:val="nil"/>
              <w:bottom w:val="single" w:sz="8" w:space="0" w:color="auto"/>
              <w:right w:val="single" w:sz="8" w:space="0" w:color="auto"/>
            </w:tcBorders>
            <w:shd w:val="clear" w:color="auto" w:fill="auto"/>
            <w:vAlign w:val="center"/>
            <w:hideMark/>
          </w:tcPr>
          <w:p w:rsidR="00257239" w:rsidRPr="00E77B24" w:rsidP="00D72DCE" w14:paraId="01427C8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rsidR="00257239" w:rsidRPr="00E77B24" w:rsidP="00D72DCE" w14:paraId="6EB0AE7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rsidR="00257239" w:rsidRPr="00E77B24" w:rsidP="00D72DCE" w14:paraId="0B231B5A"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rsidR="00257239" w:rsidRPr="00E77B24" w:rsidP="00D72DCE" w14:paraId="5CDD093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14:paraId="12FB493A" w14:textId="77777777" w:rsidTr="00D72DCE">
        <w:tblPrEx>
          <w:tblW w:w="10036"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257239" w:rsidRPr="00E77B24" w:rsidP="00D72DCE" w14:paraId="5E6BCFC5" w14:textId="77777777">
            <w:pPr>
              <w:widowControl/>
              <w:autoSpaceDE/>
              <w:autoSpaceDN/>
              <w:adjustRightInd/>
              <w:jc w:val="center"/>
              <w:rPr>
                <w:rFonts w:ascii="Times New Roman" w:hAnsi="Times New Roman"/>
                <w:color w:val="000000"/>
                <w:sz w:val="20"/>
                <w:szCs w:val="20"/>
              </w:rPr>
            </w:pPr>
            <w:r>
              <w:rPr>
                <w:rFonts w:ascii="Times New Roman" w:hAnsi="Times New Roman"/>
                <w:sz w:val="20"/>
                <w:szCs w:val="20"/>
              </w:rPr>
              <w:t>Individuals or Households</w:t>
            </w:r>
          </w:p>
        </w:tc>
        <w:tc>
          <w:tcPr>
            <w:tcW w:w="1161" w:type="dxa"/>
            <w:tcBorders>
              <w:top w:val="nil"/>
              <w:left w:val="nil"/>
              <w:bottom w:val="single" w:sz="8" w:space="0" w:color="auto"/>
              <w:right w:val="single" w:sz="8" w:space="0" w:color="auto"/>
            </w:tcBorders>
            <w:shd w:val="clear" w:color="auto" w:fill="auto"/>
            <w:vAlign w:val="center"/>
            <w:hideMark/>
          </w:tcPr>
          <w:p w:rsidR="00257239" w:rsidRPr="00E77B24" w:rsidP="00D72DCE" w14:paraId="690E92A1" w14:textId="77777777">
            <w:pPr>
              <w:widowControl/>
              <w:autoSpaceDE/>
              <w:autoSpaceDN/>
              <w:adjustRightInd/>
              <w:jc w:val="center"/>
              <w:rPr>
                <w:rFonts w:ascii="Times New Roman" w:hAnsi="Times New Roman"/>
                <w:color w:val="000000"/>
                <w:sz w:val="20"/>
                <w:szCs w:val="20"/>
              </w:rPr>
            </w:pPr>
            <w:r>
              <w:rPr>
                <w:rFonts w:ascii="Times New Roman" w:hAnsi="Times New Roman"/>
                <w:sz w:val="20"/>
                <w:szCs w:val="20"/>
              </w:rPr>
              <w:t>Application for Premium Processing Service</w:t>
            </w:r>
          </w:p>
        </w:tc>
        <w:tc>
          <w:tcPr>
            <w:tcW w:w="1239" w:type="dxa"/>
            <w:tcBorders>
              <w:top w:val="nil"/>
              <w:left w:val="nil"/>
              <w:bottom w:val="single" w:sz="8" w:space="0" w:color="auto"/>
              <w:right w:val="single" w:sz="8" w:space="0" w:color="auto"/>
            </w:tcBorders>
            <w:shd w:val="clear" w:color="auto" w:fill="auto"/>
            <w:vAlign w:val="center"/>
            <w:hideMark/>
          </w:tcPr>
          <w:p w:rsidR="00257239" w:rsidRPr="006F4F45" w:rsidP="00D72DCE" w14:paraId="6F1C1110" w14:textId="77777777">
            <w:pPr>
              <w:widowControl/>
              <w:autoSpaceDE/>
              <w:autoSpaceDN/>
              <w:adjustRightInd/>
              <w:jc w:val="center"/>
              <w:rPr>
                <w:rFonts w:ascii="Times New Roman" w:hAnsi="Times New Roman"/>
                <w:sz w:val="20"/>
                <w:szCs w:val="20"/>
              </w:rPr>
            </w:pPr>
            <w:r w:rsidRPr="006F4F45">
              <w:rPr>
                <w:rFonts w:ascii="Times New Roman" w:hAnsi="Times New Roman"/>
                <w:sz w:val="20"/>
                <w:szCs w:val="20"/>
              </w:rPr>
              <w:t>815,773</w:t>
            </w:r>
          </w:p>
        </w:tc>
        <w:tc>
          <w:tcPr>
            <w:tcW w:w="1180" w:type="dxa"/>
            <w:tcBorders>
              <w:top w:val="nil"/>
              <w:left w:val="nil"/>
              <w:bottom w:val="single" w:sz="8" w:space="0" w:color="auto"/>
              <w:right w:val="single" w:sz="8" w:space="0" w:color="auto"/>
            </w:tcBorders>
            <w:shd w:val="clear" w:color="auto" w:fill="auto"/>
            <w:vAlign w:val="center"/>
            <w:hideMark/>
          </w:tcPr>
          <w:p w:rsidR="00257239" w:rsidRPr="006F4F45" w:rsidP="00D72DCE" w14:paraId="22C78634" w14:textId="77777777">
            <w:pPr>
              <w:widowControl/>
              <w:autoSpaceDE/>
              <w:autoSpaceDN/>
              <w:adjustRightInd/>
              <w:jc w:val="center"/>
              <w:rPr>
                <w:rFonts w:ascii="Times New Roman" w:hAnsi="Times New Roman"/>
                <w:sz w:val="20"/>
                <w:szCs w:val="20"/>
              </w:rPr>
            </w:pPr>
            <w:r w:rsidRPr="006F4F45">
              <w:rPr>
                <w:rFonts w:ascii="Times New Roman" w:hAnsi="Times New Roman"/>
                <w:sz w:val="20"/>
                <w:szCs w:val="20"/>
              </w:rPr>
              <w:t>1</w:t>
            </w:r>
          </w:p>
        </w:tc>
        <w:tc>
          <w:tcPr>
            <w:tcW w:w="1061" w:type="dxa"/>
            <w:tcBorders>
              <w:top w:val="nil"/>
              <w:left w:val="nil"/>
              <w:bottom w:val="single" w:sz="8" w:space="0" w:color="auto"/>
              <w:right w:val="single" w:sz="8" w:space="0" w:color="auto"/>
            </w:tcBorders>
            <w:shd w:val="clear" w:color="auto" w:fill="auto"/>
            <w:vAlign w:val="center"/>
            <w:hideMark/>
          </w:tcPr>
          <w:p w:rsidR="00257239" w:rsidRPr="006F4F45" w:rsidP="00D72DCE" w14:paraId="5B74483D" w14:textId="77777777">
            <w:pPr>
              <w:widowControl/>
              <w:autoSpaceDE/>
              <w:autoSpaceDN/>
              <w:adjustRightInd/>
              <w:jc w:val="center"/>
              <w:rPr>
                <w:rFonts w:ascii="Times New Roman" w:hAnsi="Times New Roman"/>
                <w:sz w:val="20"/>
                <w:szCs w:val="20"/>
              </w:rPr>
            </w:pPr>
            <w:r w:rsidRPr="006F4F45">
              <w:rPr>
                <w:rFonts w:ascii="Times New Roman" w:hAnsi="Times New Roman"/>
                <w:sz w:val="20"/>
                <w:szCs w:val="20"/>
              </w:rPr>
              <w:t>815,773</w:t>
            </w:r>
          </w:p>
        </w:tc>
        <w:tc>
          <w:tcPr>
            <w:tcW w:w="983" w:type="dxa"/>
            <w:tcBorders>
              <w:top w:val="nil"/>
              <w:left w:val="nil"/>
              <w:bottom w:val="single" w:sz="8" w:space="0" w:color="auto"/>
              <w:right w:val="single" w:sz="8" w:space="0" w:color="auto"/>
            </w:tcBorders>
            <w:shd w:val="clear" w:color="auto" w:fill="auto"/>
            <w:vAlign w:val="center"/>
            <w:hideMark/>
          </w:tcPr>
          <w:p w:rsidR="00257239" w:rsidRPr="006F4F45" w:rsidP="00D72DCE" w14:paraId="170433B7" w14:textId="416C2B17">
            <w:pPr>
              <w:widowControl/>
              <w:autoSpaceDE/>
              <w:autoSpaceDN/>
              <w:adjustRightInd/>
              <w:jc w:val="center"/>
              <w:rPr>
                <w:rFonts w:ascii="Times New Roman" w:hAnsi="Times New Roman"/>
                <w:sz w:val="20"/>
                <w:szCs w:val="20"/>
              </w:rPr>
            </w:pPr>
            <w:r w:rsidRPr="006F4F45">
              <w:rPr>
                <w:rFonts w:ascii="Times New Roman" w:hAnsi="Times New Roman"/>
                <w:sz w:val="20"/>
                <w:szCs w:val="20"/>
              </w:rPr>
              <w:t>0.</w:t>
            </w:r>
            <w:r w:rsidR="0031351F">
              <w:rPr>
                <w:rFonts w:ascii="Times New Roman" w:hAnsi="Times New Roman"/>
                <w:sz w:val="20"/>
                <w:szCs w:val="20"/>
              </w:rPr>
              <w:t>397</w:t>
            </w:r>
          </w:p>
        </w:tc>
        <w:tc>
          <w:tcPr>
            <w:tcW w:w="960" w:type="dxa"/>
            <w:tcBorders>
              <w:top w:val="nil"/>
              <w:left w:val="nil"/>
              <w:bottom w:val="single" w:sz="8" w:space="0" w:color="auto"/>
              <w:right w:val="single" w:sz="8" w:space="0" w:color="auto"/>
            </w:tcBorders>
            <w:shd w:val="clear" w:color="auto" w:fill="auto"/>
            <w:vAlign w:val="center"/>
            <w:hideMark/>
          </w:tcPr>
          <w:p w:rsidR="00257239" w:rsidRPr="006F4F45" w:rsidP="00D72DCE" w14:paraId="1740A802" w14:textId="56820901">
            <w:pPr>
              <w:widowControl/>
              <w:autoSpaceDE/>
              <w:autoSpaceDN/>
              <w:adjustRightInd/>
              <w:jc w:val="center"/>
              <w:rPr>
                <w:rFonts w:ascii="Times New Roman" w:hAnsi="Times New Roman"/>
                <w:sz w:val="20"/>
                <w:szCs w:val="20"/>
              </w:rPr>
            </w:pPr>
            <w:r>
              <w:rPr>
                <w:rFonts w:ascii="Times New Roman" w:hAnsi="Times New Roman"/>
                <w:sz w:val="20"/>
                <w:szCs w:val="20"/>
              </w:rPr>
              <w:t>323,862</w:t>
            </w:r>
          </w:p>
        </w:tc>
        <w:tc>
          <w:tcPr>
            <w:tcW w:w="960" w:type="dxa"/>
            <w:tcBorders>
              <w:top w:val="nil"/>
              <w:left w:val="nil"/>
              <w:bottom w:val="single" w:sz="8" w:space="0" w:color="auto"/>
              <w:right w:val="single" w:sz="8" w:space="0" w:color="auto"/>
            </w:tcBorders>
            <w:shd w:val="clear" w:color="auto" w:fill="auto"/>
            <w:vAlign w:val="center"/>
            <w:hideMark/>
          </w:tcPr>
          <w:p w:rsidR="00257239" w:rsidRPr="006F4F45" w:rsidP="00D72DCE" w14:paraId="267A14DE" w14:textId="77777777">
            <w:pPr>
              <w:widowControl/>
              <w:autoSpaceDE/>
              <w:autoSpaceDN/>
              <w:adjustRightInd/>
              <w:jc w:val="center"/>
              <w:rPr>
                <w:rFonts w:ascii="Times New Roman" w:hAnsi="Times New Roman"/>
                <w:sz w:val="20"/>
                <w:szCs w:val="20"/>
              </w:rPr>
            </w:pPr>
            <w:r w:rsidRPr="006F4F45">
              <w:rPr>
                <w:rFonts w:ascii="Times New Roman" w:hAnsi="Times New Roman"/>
                <w:sz w:val="20"/>
                <w:szCs w:val="20"/>
              </w:rPr>
              <w:t>$39.52</w:t>
            </w:r>
          </w:p>
        </w:tc>
        <w:tc>
          <w:tcPr>
            <w:tcW w:w="1220" w:type="dxa"/>
            <w:tcBorders>
              <w:top w:val="nil"/>
              <w:left w:val="nil"/>
              <w:bottom w:val="single" w:sz="8" w:space="0" w:color="auto"/>
              <w:right w:val="single" w:sz="8" w:space="0" w:color="auto"/>
            </w:tcBorders>
            <w:shd w:val="clear" w:color="auto" w:fill="auto"/>
            <w:vAlign w:val="center"/>
            <w:hideMark/>
          </w:tcPr>
          <w:p w:rsidR="00257239" w:rsidRPr="006F4F45" w:rsidP="00D72DCE" w14:paraId="347F4EB5" w14:textId="2DDA288F">
            <w:pPr>
              <w:widowControl/>
              <w:autoSpaceDE/>
              <w:autoSpaceDN/>
              <w:adjustRightInd/>
              <w:jc w:val="center"/>
              <w:rPr>
                <w:rFonts w:ascii="Times New Roman" w:hAnsi="Times New Roman"/>
                <w:sz w:val="20"/>
                <w:szCs w:val="20"/>
              </w:rPr>
            </w:pPr>
            <w:r w:rsidRPr="006F4F45">
              <w:rPr>
                <w:rFonts w:ascii="Times New Roman" w:hAnsi="Times New Roman"/>
                <w:sz w:val="20"/>
                <w:szCs w:val="20"/>
              </w:rPr>
              <w:t>$</w:t>
            </w:r>
            <w:r w:rsidR="0031351F">
              <w:rPr>
                <w:rFonts w:ascii="Times New Roman" w:hAnsi="Times New Roman"/>
                <w:sz w:val="20"/>
                <w:szCs w:val="20"/>
              </w:rPr>
              <w:t>12,799,026</w:t>
            </w:r>
          </w:p>
        </w:tc>
      </w:tr>
      <w:tr w14:paraId="1877AAA9" w14:textId="77777777" w:rsidTr="00D72DCE">
        <w:tblPrEx>
          <w:tblW w:w="10036"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257239" w:rsidRPr="00E77B24" w:rsidP="00D72DCE" w14:paraId="4D34F6E2"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Total</w:t>
            </w:r>
          </w:p>
        </w:tc>
        <w:tc>
          <w:tcPr>
            <w:tcW w:w="1161" w:type="dxa"/>
            <w:tcBorders>
              <w:top w:val="nil"/>
              <w:left w:val="nil"/>
              <w:bottom w:val="single" w:sz="8" w:space="0" w:color="auto"/>
              <w:right w:val="single" w:sz="8" w:space="0" w:color="auto"/>
            </w:tcBorders>
            <w:shd w:val="clear" w:color="000000" w:fill="000000"/>
            <w:vAlign w:val="center"/>
            <w:hideMark/>
          </w:tcPr>
          <w:p w:rsidR="00257239" w:rsidRPr="00E77B24" w:rsidP="00D72DCE" w14:paraId="03F01A84" w14:textId="77777777">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sz="8" w:space="0" w:color="auto"/>
              <w:right w:val="single" w:sz="8" w:space="0" w:color="auto"/>
            </w:tcBorders>
            <w:shd w:val="clear" w:color="000000" w:fill="000000"/>
            <w:vAlign w:val="center"/>
            <w:hideMark/>
          </w:tcPr>
          <w:p w:rsidR="00257239" w:rsidRPr="006F4F45" w:rsidP="00D72DCE" w14:paraId="2D35E856" w14:textId="77777777">
            <w:pPr>
              <w:widowControl/>
              <w:autoSpaceDE/>
              <w:autoSpaceDN/>
              <w:adjustRightInd/>
              <w:jc w:val="center"/>
              <w:rPr>
                <w:rFonts w:ascii="Times New Roman" w:hAnsi="Times New Roman"/>
                <w:sz w:val="20"/>
                <w:szCs w:val="20"/>
              </w:rPr>
            </w:pPr>
          </w:p>
        </w:tc>
        <w:tc>
          <w:tcPr>
            <w:tcW w:w="1180" w:type="dxa"/>
            <w:tcBorders>
              <w:top w:val="nil"/>
              <w:left w:val="nil"/>
              <w:bottom w:val="single" w:sz="8" w:space="0" w:color="auto"/>
              <w:right w:val="single" w:sz="8" w:space="0" w:color="auto"/>
            </w:tcBorders>
            <w:shd w:val="clear" w:color="000000" w:fill="000000"/>
            <w:vAlign w:val="center"/>
            <w:hideMark/>
          </w:tcPr>
          <w:p w:rsidR="00257239" w:rsidRPr="006F4F45" w:rsidP="00D72DCE" w14:paraId="081EEF6E" w14:textId="77777777">
            <w:pPr>
              <w:widowControl/>
              <w:autoSpaceDE/>
              <w:autoSpaceDN/>
              <w:adjustRightInd/>
              <w:jc w:val="center"/>
              <w:rPr>
                <w:rFonts w:ascii="Times New Roman" w:hAnsi="Times New Roman"/>
                <w:sz w:val="20"/>
                <w:szCs w:val="20"/>
              </w:rPr>
            </w:pPr>
          </w:p>
        </w:tc>
        <w:tc>
          <w:tcPr>
            <w:tcW w:w="1061" w:type="dxa"/>
            <w:tcBorders>
              <w:top w:val="nil"/>
              <w:left w:val="nil"/>
              <w:bottom w:val="single" w:sz="8" w:space="0" w:color="auto"/>
              <w:right w:val="single" w:sz="8" w:space="0" w:color="auto"/>
            </w:tcBorders>
            <w:shd w:val="clear" w:color="auto" w:fill="auto"/>
            <w:vAlign w:val="center"/>
            <w:hideMark/>
          </w:tcPr>
          <w:p w:rsidR="00257239" w:rsidRPr="006F4F45" w:rsidP="00D72DCE" w14:paraId="25D40DAE" w14:textId="77777777">
            <w:pPr>
              <w:widowControl/>
              <w:autoSpaceDE/>
              <w:autoSpaceDN/>
              <w:adjustRightInd/>
              <w:jc w:val="center"/>
              <w:rPr>
                <w:rFonts w:ascii="Times New Roman" w:hAnsi="Times New Roman"/>
                <w:sz w:val="20"/>
                <w:szCs w:val="20"/>
              </w:rPr>
            </w:pPr>
            <w:r w:rsidRPr="006F4F45">
              <w:rPr>
                <w:rFonts w:ascii="Times New Roman" w:hAnsi="Times New Roman"/>
                <w:sz w:val="20"/>
                <w:szCs w:val="20"/>
              </w:rPr>
              <w:t>815,773</w:t>
            </w:r>
          </w:p>
        </w:tc>
        <w:tc>
          <w:tcPr>
            <w:tcW w:w="983" w:type="dxa"/>
            <w:tcBorders>
              <w:top w:val="nil"/>
              <w:left w:val="nil"/>
              <w:bottom w:val="single" w:sz="8" w:space="0" w:color="auto"/>
              <w:right w:val="single" w:sz="8" w:space="0" w:color="auto"/>
            </w:tcBorders>
            <w:shd w:val="clear" w:color="000000" w:fill="000000"/>
            <w:vAlign w:val="center"/>
            <w:hideMark/>
          </w:tcPr>
          <w:p w:rsidR="00257239" w:rsidRPr="006F4F45" w:rsidP="00D72DCE" w14:paraId="531D80F6" w14:textId="77777777">
            <w:pPr>
              <w:widowControl/>
              <w:autoSpaceDE/>
              <w:autoSpaceDN/>
              <w:adjustRightInd/>
              <w:jc w:val="center"/>
              <w:rPr>
                <w:rFonts w:ascii="Times New Roman" w:hAnsi="Times New Roman"/>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257239" w:rsidRPr="006F4F45" w:rsidP="00D72DCE" w14:paraId="2DE9326A" w14:textId="17D68D49">
            <w:pPr>
              <w:widowControl/>
              <w:autoSpaceDE/>
              <w:autoSpaceDN/>
              <w:adjustRightInd/>
              <w:jc w:val="center"/>
              <w:rPr>
                <w:rFonts w:ascii="Times New Roman" w:hAnsi="Times New Roman"/>
                <w:sz w:val="20"/>
                <w:szCs w:val="20"/>
              </w:rPr>
            </w:pPr>
            <w:r>
              <w:rPr>
                <w:rFonts w:ascii="Times New Roman" w:hAnsi="Times New Roman"/>
                <w:sz w:val="20"/>
                <w:szCs w:val="20"/>
              </w:rPr>
              <w:t>323,862</w:t>
            </w:r>
          </w:p>
        </w:tc>
        <w:tc>
          <w:tcPr>
            <w:tcW w:w="960" w:type="dxa"/>
            <w:tcBorders>
              <w:top w:val="nil"/>
              <w:left w:val="nil"/>
              <w:bottom w:val="single" w:sz="8" w:space="0" w:color="auto"/>
              <w:right w:val="single" w:sz="8" w:space="0" w:color="auto"/>
            </w:tcBorders>
            <w:shd w:val="clear" w:color="000000" w:fill="000000"/>
            <w:vAlign w:val="center"/>
            <w:hideMark/>
          </w:tcPr>
          <w:p w:rsidR="00257239" w:rsidRPr="006F4F45" w:rsidP="00D72DCE" w14:paraId="663FC633" w14:textId="77777777">
            <w:pPr>
              <w:widowControl/>
              <w:autoSpaceDE/>
              <w:autoSpaceDN/>
              <w:adjustRightInd/>
              <w:jc w:val="center"/>
              <w:rPr>
                <w:rFonts w:ascii="Times New Roman" w:hAnsi="Times New Roman"/>
                <w:sz w:val="20"/>
                <w:szCs w:val="20"/>
              </w:rPr>
            </w:pPr>
          </w:p>
        </w:tc>
        <w:tc>
          <w:tcPr>
            <w:tcW w:w="1220" w:type="dxa"/>
            <w:tcBorders>
              <w:top w:val="nil"/>
              <w:left w:val="nil"/>
              <w:bottom w:val="single" w:sz="8" w:space="0" w:color="auto"/>
              <w:right w:val="single" w:sz="8" w:space="0" w:color="auto"/>
            </w:tcBorders>
            <w:shd w:val="clear" w:color="auto" w:fill="auto"/>
            <w:vAlign w:val="center"/>
            <w:hideMark/>
          </w:tcPr>
          <w:p w:rsidR="00257239" w:rsidRPr="006F4F45" w:rsidP="00D72DCE" w14:paraId="37A38D7C" w14:textId="6E9A3172">
            <w:pPr>
              <w:widowControl/>
              <w:autoSpaceDE/>
              <w:autoSpaceDN/>
              <w:adjustRightInd/>
              <w:jc w:val="center"/>
              <w:rPr>
                <w:rFonts w:ascii="Times New Roman" w:hAnsi="Times New Roman"/>
                <w:sz w:val="20"/>
                <w:szCs w:val="20"/>
              </w:rPr>
            </w:pPr>
            <w:r w:rsidRPr="006F4F45">
              <w:rPr>
                <w:rFonts w:ascii="Times New Roman" w:hAnsi="Times New Roman"/>
                <w:sz w:val="20"/>
                <w:szCs w:val="20"/>
              </w:rPr>
              <w:t>$</w:t>
            </w:r>
            <w:r w:rsidR="0031351F">
              <w:rPr>
                <w:rFonts w:ascii="Times New Roman" w:hAnsi="Times New Roman"/>
                <w:sz w:val="20"/>
                <w:szCs w:val="20"/>
              </w:rPr>
              <w:t>12,799,026</w:t>
            </w:r>
          </w:p>
        </w:tc>
      </w:tr>
    </w:tbl>
    <w:p w:rsidR="00257239" w:rsidP="00257239" w14:paraId="41DADC5A" w14:textId="77777777">
      <w:pPr>
        <w:ind w:left="720"/>
        <w:jc w:val="both"/>
        <w:rPr>
          <w:i/>
          <w:iCs/>
          <w:sz w:val="20"/>
          <w:szCs w:val="20"/>
        </w:rPr>
      </w:pPr>
    </w:p>
    <w:p w:rsidR="00257239" w:rsidRPr="00524E9E" w:rsidP="00257239" w14:paraId="04444310" w14:textId="77777777">
      <w:pPr>
        <w:ind w:left="720"/>
        <w:jc w:val="both"/>
        <w:rPr>
          <w:sz w:val="20"/>
          <w:szCs w:val="20"/>
          <w:u w:val="single"/>
        </w:rPr>
      </w:pPr>
      <w:bookmarkStart w:id="0"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7" w:history="1">
        <w:r>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wage for </w:t>
      </w:r>
      <w:r w:rsidRPr="00524E9E">
        <w:rPr>
          <w:rFonts w:ascii="Times New Roman" w:hAnsi="Times New Roman"/>
          <w:i/>
          <w:iCs/>
          <w:sz w:val="20"/>
          <w:szCs w:val="20"/>
        </w:rPr>
        <w:t>All Occupation</w:t>
      </w:r>
      <w:r>
        <w:rPr>
          <w:rFonts w:ascii="Times New Roman" w:hAnsi="Times New Roman"/>
          <w:i/>
          <w:iCs/>
          <w:sz w:val="20"/>
          <w:szCs w:val="20"/>
        </w:rPr>
        <w:t>s</w:t>
      </w:r>
      <w:r w:rsidRPr="00524E9E">
        <w:rPr>
          <w:rFonts w:ascii="Times New Roman" w:hAnsi="Times New Roman"/>
          <w:i/>
          <w:iCs/>
          <w:sz w:val="20"/>
          <w:szCs w:val="20"/>
        </w:rPr>
        <w:t xml:space="preserve"> of $27.07 times the wage rate benefit multiplier of 1.46 (to account for benefits provided) equaling $39.52. The selection of “All Occupations” was chosen because respondents to this collection could be expected from any occupation.</w:t>
      </w:r>
    </w:p>
    <w:bookmarkEnd w:id="0"/>
    <w:p w:rsidR="00257239" w:rsidRPr="00524E9E" w:rsidP="00257239" w14:paraId="49CD7289" w14:textId="77777777">
      <w:pPr>
        <w:tabs>
          <w:tab w:val="left" w:pos="-1440"/>
        </w:tabs>
        <w:ind w:left="720" w:hanging="720"/>
        <w:jc w:val="both"/>
        <w:rPr>
          <w:rFonts w:ascii="Times New Roman" w:hAnsi="Times New Roman"/>
        </w:rPr>
      </w:pPr>
    </w:p>
    <w:p w:rsidR="00257239" w:rsidRPr="000B00D2" w:rsidP="00257239" w14:paraId="69AFD4AC"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Provide an estimate of the total annual cost burden to respondents or record keepers resulting from the collec</w:t>
      </w:r>
      <w:r w:rsidRPr="000B00D2">
        <w:rPr>
          <w:rFonts w:ascii="Times New Roman" w:hAnsi="Times New Roman"/>
          <w:b/>
        </w:rPr>
        <w:t>tion of information</w:t>
      </w:r>
      <w:r>
        <w:rPr>
          <w:rFonts w:ascii="Times New Roman" w:hAnsi="Times New Roman"/>
          <w:b/>
        </w:rPr>
        <w:t xml:space="preserve">. </w:t>
      </w:r>
      <w:r w:rsidRPr="000B00D2">
        <w:rPr>
          <w:rFonts w:ascii="Times New Roman" w:hAnsi="Times New Roman"/>
          <w:b/>
        </w:rPr>
        <w:t>(Do not include the cost of any hour burden shown in Items 12 and 14).</w:t>
      </w:r>
    </w:p>
    <w:p w:rsidR="00257239" w:rsidRPr="00AF45F2" w:rsidP="00257239" w14:paraId="197EC1B3" w14:textId="77777777">
      <w:pPr>
        <w:ind w:left="720"/>
        <w:rPr>
          <w:rFonts w:ascii="Times New Roman" w:hAnsi="Times New Roman"/>
          <w:b/>
        </w:rPr>
      </w:pPr>
    </w:p>
    <w:p w:rsidR="00257239" w:rsidRPr="00D80E94" w:rsidP="00257239" w14:paraId="2ED9A321"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r w:rsidRPr="00D80E94">
        <w:rPr>
          <w:rFonts w:ascii="Times New Roman" w:hAnsi="Times New Roman"/>
          <w:b/>
        </w:rPr>
        <w:t>drilling</w:t>
      </w:r>
      <w:r w:rsidRPr="00D80E94">
        <w:rPr>
          <w:rFonts w:ascii="Times New Roman" w:hAnsi="Times New Roman"/>
          <w:b/>
        </w:rPr>
        <w:t xml:space="preserve"> and testing equipment; and record storage facilities.</w:t>
      </w:r>
    </w:p>
    <w:p w:rsidR="00257239" w:rsidRPr="00914A5D" w:rsidP="00257239" w14:paraId="6E53FE2E" w14:textId="77777777">
      <w:pPr>
        <w:tabs>
          <w:tab w:val="left" w:pos="1080"/>
        </w:tabs>
        <w:ind w:left="1080" w:hanging="360"/>
        <w:rPr>
          <w:rFonts w:ascii="Times New Roman" w:hAnsi="Times New Roman"/>
          <w:b/>
        </w:rPr>
      </w:pPr>
    </w:p>
    <w:p w:rsidR="00257239" w:rsidRPr="00914A5D" w:rsidP="00257239" w14:paraId="274B18B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w:t>
      </w:r>
      <w:r w:rsidRPr="00914A5D">
        <w:rPr>
          <w:rFonts w:ascii="Times New Roman" w:hAnsi="Times New Roman"/>
          <w:b/>
        </w:rPr>
        <w:t>process</w:t>
      </w:r>
      <w:r w:rsidRPr="00914A5D">
        <w:rPr>
          <w:rFonts w:ascii="Times New Roman" w:hAnsi="Times New Roman"/>
          <w:b/>
        </w:rPr>
        <w:t xml:space="preserve"> and use existing economic or regulatory impact analysis associated with the rulemaking containing the information collection, as appropriate.</w:t>
      </w:r>
    </w:p>
    <w:p w:rsidR="00257239" w:rsidRPr="00914A5D" w:rsidP="00257239" w14:paraId="06FFA41C" w14:textId="77777777">
      <w:pPr>
        <w:tabs>
          <w:tab w:val="left" w:pos="1080"/>
        </w:tabs>
        <w:ind w:left="1080" w:hanging="360"/>
        <w:rPr>
          <w:rFonts w:ascii="Times New Roman" w:hAnsi="Times New Roman"/>
          <w:b/>
        </w:rPr>
      </w:pPr>
    </w:p>
    <w:p w:rsidR="00257239" w:rsidRPr="00B1471A" w:rsidP="00257239" w14:paraId="18477D2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Pr>
          <w:rFonts w:ascii="Times New Roman" w:hAnsi="Times New Roman"/>
          <w:b/>
        </w:rPr>
        <w:t>;</w:t>
      </w:r>
      <w:r w:rsidRPr="00B1471A">
        <w:rPr>
          <w:rFonts w:ascii="Times New Roman" w:hAnsi="Times New Roman"/>
          <w:b/>
        </w:rPr>
        <w:t xml:space="preserve"> (2) to achieve regulatory </w:t>
      </w:r>
      <w:r w:rsidRPr="00B1471A">
        <w:rPr>
          <w:rFonts w:ascii="Times New Roman" w:hAnsi="Times New Roman"/>
          <w:b/>
        </w:rPr>
        <w:t>compliance with requirements not associated with the information collection</w:t>
      </w:r>
      <w:r>
        <w:rPr>
          <w:rFonts w:ascii="Times New Roman" w:hAnsi="Times New Roman"/>
          <w:b/>
        </w:rPr>
        <w:t>;</w:t>
      </w:r>
      <w:r w:rsidRPr="00B1471A">
        <w:rPr>
          <w:rFonts w:ascii="Times New Roman" w:hAnsi="Times New Roman"/>
          <w:b/>
        </w:rPr>
        <w:t xml:space="preserve"> (3)</w:t>
      </w:r>
      <w:r>
        <w:rPr>
          <w:rFonts w:ascii="Times New Roman" w:hAnsi="Times New Roman"/>
          <w:b/>
        </w:rPr>
        <w:t> </w:t>
      </w:r>
      <w:r w:rsidRPr="00B1471A">
        <w:rPr>
          <w:rFonts w:ascii="Times New Roman" w:hAnsi="Times New Roman"/>
          <w:b/>
        </w:rPr>
        <w:t>for reasons other than to provide information or keep records for the government</w:t>
      </w:r>
      <w:r>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Pr>
          <w:rFonts w:ascii="Times New Roman" w:hAnsi="Times New Roman"/>
          <w:b/>
        </w:rPr>
        <w:t>,</w:t>
      </w:r>
      <w:r w:rsidRPr="00B1471A">
        <w:rPr>
          <w:rFonts w:ascii="Times New Roman" w:hAnsi="Times New Roman"/>
          <w:b/>
        </w:rPr>
        <w:t xml:space="preserve"> (4) as part of customary and usual business or private practices.</w:t>
      </w:r>
    </w:p>
    <w:p w:rsidR="00257239" w:rsidP="00257239" w14:paraId="0999C0E7" w14:textId="77777777">
      <w:pPr>
        <w:tabs>
          <w:tab w:val="left" w:pos="-1440"/>
        </w:tabs>
        <w:ind w:left="1440" w:hanging="720"/>
        <w:rPr>
          <w:rFonts w:ascii="Times New Roman" w:hAnsi="Times New Roman"/>
        </w:rPr>
      </w:pPr>
    </w:p>
    <w:p w:rsidR="00257239" w:rsidP="00257239" w14:paraId="6A8A0F12" w14:textId="77777777">
      <w:pPr>
        <w:tabs>
          <w:tab w:val="left" w:pos="-1440"/>
        </w:tabs>
        <w:ind w:left="720"/>
        <w:rPr>
          <w:rFonts w:ascii="Times New Roman" w:hAnsi="Times New Roman"/>
        </w:rPr>
      </w:pPr>
      <w:r>
        <w:rPr>
          <w:rFonts w:ascii="Times New Roman" w:hAnsi="Times New Roman"/>
        </w:rPr>
        <w:t xml:space="preserve">There </w:t>
      </w:r>
      <w:r>
        <w:rPr>
          <w:rFonts w:ascii="Times New Roman" w:hAnsi="Times New Roman"/>
        </w:rPr>
        <w:t>are</w:t>
      </w:r>
      <w:r>
        <w:rPr>
          <w:rFonts w:ascii="Times New Roman" w:hAnsi="Times New Roman"/>
        </w:rPr>
        <w:t xml:space="preserve"> no capital, start-up, operational or maintenance costs associated with this collection of information. For informational purposes only, the filing fee for Form I-907 depends on the Form type and eligibility category for which premium processing service is being requested.</w:t>
      </w:r>
    </w:p>
    <w:p w:rsidR="00257239" w:rsidP="00257239" w14:paraId="4D71055F" w14:textId="77777777">
      <w:pPr>
        <w:tabs>
          <w:tab w:val="left" w:pos="-1440"/>
        </w:tabs>
        <w:ind w:left="720"/>
        <w:rPr>
          <w:rFonts w:ascii="Times New Roman" w:hAnsi="Times New Roman"/>
        </w:rPr>
      </w:pPr>
    </w:p>
    <w:p w:rsidR="00257239" w:rsidRPr="004360BC" w:rsidP="00257239" w14:paraId="03E7F391" w14:textId="77777777">
      <w:pPr>
        <w:tabs>
          <w:tab w:val="left" w:pos="-1440"/>
        </w:tabs>
        <w:ind w:left="720"/>
        <w:rPr>
          <w:rFonts w:ascii="Times New Roman" w:hAnsi="Times New Roman"/>
        </w:rPr>
      </w:pPr>
      <w:r>
        <w:rPr>
          <w:rFonts w:ascii="Times New Roman" w:hAnsi="Times New Roman"/>
        </w:rPr>
        <w:t>USCIS estimates that respondents will incur an estimated cost of $3.75 average postage cost to each respondent to submit the completed package to USCIS. The postage cost to mail a completed package is calculated as: (815,773 x $3.75 average postag</w:t>
      </w:r>
      <w:r w:rsidRPr="004360BC">
        <w:rPr>
          <w:rFonts w:ascii="Times New Roman" w:hAnsi="Times New Roman"/>
        </w:rPr>
        <w:t xml:space="preserve">e) = $3,059,149.   </w:t>
      </w:r>
    </w:p>
    <w:p w:rsidR="00257239" w:rsidP="00257239" w14:paraId="7477C449" w14:textId="77777777">
      <w:pPr>
        <w:tabs>
          <w:tab w:val="left" w:pos="-1440"/>
        </w:tabs>
        <w:ind w:left="720"/>
        <w:rPr>
          <w:rFonts w:ascii="Times New Roman" w:hAnsi="Times New Roman"/>
        </w:rPr>
      </w:pPr>
      <w:r>
        <w:rPr>
          <w:rFonts w:ascii="Times New Roman" w:hAnsi="Times New Roman"/>
        </w:rPr>
        <w:tab/>
        <w:t xml:space="preserve"> </w:t>
      </w:r>
    </w:p>
    <w:p w:rsidR="00257239" w:rsidP="00257239" w14:paraId="31B210B8" w14:textId="77777777">
      <w:pPr>
        <w:tabs>
          <w:tab w:val="left" w:pos="-1440"/>
        </w:tabs>
        <w:ind w:left="720"/>
        <w:rPr>
          <w:rFonts w:ascii="Times New Roman" w:hAnsi="Times New Roman"/>
        </w:rPr>
      </w:pPr>
      <w:r>
        <w:rPr>
          <w:rFonts w:ascii="Times New Roman" w:hAnsi="Times New Roman"/>
        </w:rPr>
        <w:t xml:space="preserve">This information collection may impose some out-of-pocket costs on respondents in addition to the time burden for the form’s preparation.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$490 and that approximately 50 percent of the total respondent population may incur this cost. The estimated out of pocket cost to respondents is 815,773 respondents multiplied by 50 percent of the respondent population multiplied by the average cost per response of $490, which equals </w:t>
      </w:r>
      <w:r w:rsidRPr="004360BC">
        <w:rPr>
          <w:rFonts w:ascii="Times New Roman" w:hAnsi="Times New Roman"/>
        </w:rPr>
        <w:t>$199,864,385</w:t>
      </w:r>
      <w:r>
        <w:rPr>
          <w:rFonts w:ascii="Times New Roman" w:hAnsi="Times New Roman"/>
        </w:rPr>
        <w:t>.</w:t>
      </w:r>
    </w:p>
    <w:p w:rsidR="00257239" w:rsidP="00257239" w14:paraId="17382169" w14:textId="77777777">
      <w:pPr>
        <w:tabs>
          <w:tab w:val="left" w:pos="-1440"/>
        </w:tabs>
        <w:ind w:left="720"/>
        <w:rPr>
          <w:rFonts w:ascii="Times New Roman" w:hAnsi="Times New Roman"/>
        </w:rPr>
      </w:pPr>
    </w:p>
    <w:p w:rsidR="00257239" w:rsidRPr="004360BC" w:rsidP="00257239" w14:paraId="5F668652" w14:textId="77777777">
      <w:pPr>
        <w:tabs>
          <w:tab w:val="left" w:pos="-1440"/>
        </w:tabs>
        <w:ind w:left="720"/>
        <w:rPr>
          <w:rFonts w:ascii="Times New Roman" w:hAnsi="Times New Roman"/>
        </w:rPr>
      </w:pPr>
      <w:r>
        <w:rPr>
          <w:rFonts w:ascii="Times New Roman" w:hAnsi="Times New Roman"/>
        </w:rPr>
        <w:t>The total cost to the respondent population is the postage cost (</w:t>
      </w:r>
      <w:r w:rsidRPr="004360BC">
        <w:rPr>
          <w:rFonts w:ascii="Times New Roman" w:hAnsi="Times New Roman"/>
        </w:rPr>
        <w:t>$3,059,149</w:t>
      </w:r>
      <w:r>
        <w:rPr>
          <w:rFonts w:ascii="Times New Roman" w:hAnsi="Times New Roman"/>
        </w:rPr>
        <w:t>) added to the other out-of-pocket costs (</w:t>
      </w:r>
      <w:r w:rsidRPr="004360BC">
        <w:rPr>
          <w:rFonts w:ascii="Times New Roman" w:hAnsi="Times New Roman"/>
        </w:rPr>
        <w:t>$199,864,385</w:t>
      </w:r>
      <w:r>
        <w:rPr>
          <w:rFonts w:ascii="Times New Roman" w:hAnsi="Times New Roman"/>
        </w:rPr>
        <w:t xml:space="preserve">), which equals </w:t>
      </w:r>
      <w:r w:rsidRPr="004360BC">
        <w:rPr>
          <w:rFonts w:ascii="Times New Roman" w:hAnsi="Times New Roman"/>
          <w:b/>
        </w:rPr>
        <w:t>$202,923,534</w:t>
      </w:r>
      <w:r>
        <w:rPr>
          <w:rFonts w:ascii="Times New Roman" w:hAnsi="Times New Roman"/>
        </w:rPr>
        <w:t>. The average cost per respondent is $249.</w:t>
      </w:r>
    </w:p>
    <w:p w:rsidR="00257239" w:rsidRPr="00AF45F2" w:rsidP="00257239" w14:paraId="7B3BD512" w14:textId="77777777">
      <w:pPr>
        <w:ind w:left="1440" w:hanging="720"/>
        <w:rPr>
          <w:rFonts w:ascii="Times New Roman" w:hAnsi="Times New Roman"/>
        </w:rPr>
      </w:pPr>
    </w:p>
    <w:p w:rsidR="00257239" w:rsidRPr="0029577A" w:rsidP="00257239" w14:paraId="416A1936"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257239" w:rsidRPr="005B6129" w:rsidP="00257239" w14:paraId="1E560842" w14:textId="77777777">
      <w:pPr>
        <w:tabs>
          <w:tab w:val="left" w:pos="-1440"/>
        </w:tabs>
        <w:ind w:left="720"/>
        <w:rPr>
          <w:rFonts w:ascii="Times New Roman" w:hAnsi="Times New Roman"/>
        </w:rPr>
      </w:pPr>
    </w:p>
    <w:p w:rsidR="00257239" w:rsidP="00257239" w14:paraId="65878512" w14:textId="77777777">
      <w:pPr>
        <w:tabs>
          <w:tab w:val="left" w:pos="-1440"/>
        </w:tabs>
        <w:ind w:left="720"/>
        <w:rPr>
          <w:rFonts w:ascii="Times New Roman" w:hAnsi="Times New Roman"/>
        </w:rPr>
      </w:pPr>
      <w:r>
        <w:rPr>
          <w:rFonts w:ascii="Times New Roman" w:hAnsi="Times New Roman"/>
        </w:rPr>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 In addition, this figure includes the estimated overhead cost for printing, stocking, </w:t>
      </w:r>
      <w:r>
        <w:rPr>
          <w:rFonts w:ascii="Times New Roman" w:hAnsi="Times New Roman"/>
        </w:rPr>
        <w:t>distributing</w:t>
      </w:r>
      <w:r>
        <w:rPr>
          <w:rFonts w:ascii="Times New Roman" w:hAnsi="Times New Roman"/>
        </w:rPr>
        <w:t xml:space="preserve"> and processing of this </w:t>
      </w:r>
      <w:r>
        <w:rPr>
          <w:rFonts w:ascii="Times New Roman" w:hAnsi="Times New Roman"/>
        </w:rPr>
        <w:t>form.</w:t>
      </w:r>
    </w:p>
    <w:p w:rsidR="00257239" w:rsidP="00257239" w14:paraId="1B08ED1E" w14:textId="77777777">
      <w:pPr>
        <w:tabs>
          <w:tab w:val="left" w:pos="-1440"/>
        </w:tabs>
        <w:ind w:left="720"/>
        <w:rPr>
          <w:rFonts w:ascii="Times New Roman" w:hAnsi="Times New Roman"/>
        </w:rPr>
      </w:pPr>
    </w:p>
    <w:p w:rsidR="00257239" w:rsidP="00257239" w14:paraId="407D48C1" w14:textId="77777777">
      <w:pPr>
        <w:tabs>
          <w:tab w:val="left" w:pos="-1440"/>
        </w:tabs>
        <w:ind w:left="720"/>
        <w:rPr>
          <w:rFonts w:ascii="Times New Roman" w:hAnsi="Times New Roman"/>
        </w:rPr>
      </w:pPr>
      <w:r>
        <w:rPr>
          <w:rFonts w:ascii="Times New Roman" w:hAnsi="Times New Roman"/>
        </w:rPr>
        <w:t xml:space="preserve">The estimated cost of the program to the Government is calculated by multiplying the estimated number of respondents by the filing fee. The filing fee for Form I-907 varies depending on the Form type and, in some cases, on the eligibility category for which premium processing is being requested. The total cost to the Federal government is </w:t>
      </w:r>
      <w:r w:rsidRPr="001E6948">
        <w:rPr>
          <w:rFonts w:ascii="Times New Roman" w:hAnsi="Times New Roman"/>
          <w:b/>
          <w:bCs/>
          <w:color w:val="000000"/>
        </w:rPr>
        <w:t>$1,635,840,250</w:t>
      </w:r>
      <w:r>
        <w:rPr>
          <w:rFonts w:ascii="Times New Roman" w:hAnsi="Times New Roman"/>
          <w:color w:val="000000"/>
        </w:rPr>
        <w:t>, as detailed in the following table:</w:t>
      </w:r>
    </w:p>
    <w:p w:rsidR="00257239" w:rsidP="00257239" w14:paraId="215CD813" w14:textId="77777777">
      <w:pPr>
        <w:tabs>
          <w:tab w:val="left" w:pos="-1440"/>
        </w:tabs>
        <w:ind w:left="720"/>
        <w:rPr>
          <w:rFonts w:ascii="Times New Roman" w:hAnsi="Times New Roman"/>
        </w:rPr>
      </w:pPr>
    </w:p>
    <w:tbl>
      <w:tblPr>
        <w:tblW w:w="7980" w:type="dxa"/>
        <w:tblInd w:w="692" w:type="dxa"/>
        <w:tblLook w:val="04A0"/>
      </w:tblPr>
      <w:tblGrid>
        <w:gridCol w:w="2220"/>
        <w:gridCol w:w="1680"/>
        <w:gridCol w:w="1960"/>
        <w:gridCol w:w="2120"/>
      </w:tblGrid>
      <w:tr w14:paraId="59C65468" w14:textId="77777777" w:rsidTr="00D72DCE">
        <w:tblPrEx>
          <w:tblW w:w="7980" w:type="dxa"/>
          <w:tblInd w:w="692" w:type="dxa"/>
          <w:tblLook w:val="04A0"/>
        </w:tblPrEx>
        <w:trPr>
          <w:trHeight w:val="563"/>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239" w:rsidP="00D72DCE" w14:paraId="01DA211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Form Type/</w:t>
            </w:r>
          </w:p>
          <w:p w:rsidR="00257239" w:rsidRPr="001E6948" w:rsidP="00D72DCE" w14:paraId="2833BD61"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Eligibility Category</w:t>
            </w:r>
          </w:p>
        </w:tc>
        <w:tc>
          <w:tcPr>
            <w:tcW w:w="1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239" w:rsidRPr="001E6948" w:rsidP="00D72DCE" w14:paraId="63F50629" w14:textId="77777777">
            <w:pPr>
              <w:widowControl/>
              <w:autoSpaceDE/>
              <w:autoSpaceDN/>
              <w:adjustRightInd/>
              <w:jc w:val="center"/>
              <w:rPr>
                <w:rFonts w:ascii="Times New Roman" w:hAnsi="Times New Roman"/>
                <w:b/>
                <w:bCs/>
                <w:color w:val="000000"/>
              </w:rPr>
            </w:pPr>
            <w:r w:rsidRPr="001E6948">
              <w:rPr>
                <w:rFonts w:ascii="Times New Roman" w:hAnsi="Times New Roman"/>
                <w:b/>
                <w:bCs/>
                <w:color w:val="000000"/>
              </w:rPr>
              <w:t>Respondents</w:t>
            </w:r>
          </w:p>
        </w:tc>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239" w:rsidRPr="001E6948" w:rsidP="00D72DCE" w14:paraId="49FA2E28"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Filing Fee</w:t>
            </w:r>
          </w:p>
        </w:tc>
        <w:tc>
          <w:tcPr>
            <w:tcW w:w="2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239" w:rsidRPr="001E6948" w:rsidP="00D72DCE" w14:paraId="1DC99784" w14:textId="77777777">
            <w:pPr>
              <w:widowControl/>
              <w:autoSpaceDE/>
              <w:autoSpaceDN/>
              <w:adjustRightInd/>
              <w:jc w:val="center"/>
              <w:rPr>
                <w:rFonts w:ascii="Times New Roman" w:hAnsi="Times New Roman"/>
                <w:b/>
                <w:bCs/>
                <w:color w:val="000000"/>
              </w:rPr>
            </w:pPr>
            <w:r w:rsidRPr="001E6948">
              <w:rPr>
                <w:rFonts w:ascii="Times New Roman" w:hAnsi="Times New Roman"/>
                <w:b/>
                <w:bCs/>
                <w:color w:val="000000"/>
              </w:rPr>
              <w:t>Total</w:t>
            </w:r>
          </w:p>
        </w:tc>
      </w:tr>
      <w:tr w14:paraId="2B6DB25E" w14:textId="77777777" w:rsidTr="00D72DCE">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257239" w:rsidRPr="001E6948" w:rsidP="00D72DCE" w14:paraId="28A0EF20" w14:textId="77777777">
            <w:pPr>
              <w:widowControl/>
              <w:autoSpaceDE/>
              <w:autoSpaceDN/>
              <w:adjustRightInd/>
              <w:rPr>
                <w:rFonts w:ascii="Times New Roman" w:hAnsi="Times New Roman"/>
                <w:color w:val="000000"/>
              </w:rPr>
            </w:pPr>
            <w:r w:rsidRPr="001E6948">
              <w:rPr>
                <w:rFonts w:ascii="Times New Roman" w:hAnsi="Times New Roman"/>
                <w:color w:val="000000"/>
              </w:rPr>
              <w:t>I-129</w:t>
            </w:r>
            <w:r>
              <w:rPr>
                <w:rFonts w:ascii="Times New Roman" w:hAnsi="Times New Roman"/>
                <w:color w:val="000000"/>
              </w:rPr>
              <w:t>/</w:t>
            </w:r>
            <w:r w:rsidRPr="001E6948">
              <w:rPr>
                <w:rFonts w:ascii="Times New Roman" w:hAnsi="Times New Roman"/>
                <w:color w:val="000000"/>
              </w:rPr>
              <w:t>H-2B or R</w:t>
            </w:r>
            <w:r>
              <w:rPr>
                <w:rFonts w:ascii="Times New Roman" w:hAnsi="Times New Roman"/>
                <w:color w:val="000000"/>
              </w:rPr>
              <w:t>-1</w:t>
            </w:r>
          </w:p>
        </w:tc>
        <w:tc>
          <w:tcPr>
            <w:tcW w:w="1680" w:type="dxa"/>
            <w:tcBorders>
              <w:top w:val="nil"/>
              <w:left w:val="nil"/>
              <w:bottom w:val="single" w:sz="4" w:space="0" w:color="auto"/>
              <w:right w:val="single" w:sz="4" w:space="0" w:color="auto"/>
            </w:tcBorders>
            <w:shd w:val="clear" w:color="auto" w:fill="auto"/>
            <w:noWrap/>
            <w:vAlign w:val="bottom"/>
          </w:tcPr>
          <w:p w:rsidR="00257239" w:rsidRPr="001E6948" w:rsidP="00D72DCE" w14:paraId="41027432"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9,535</w:t>
            </w:r>
          </w:p>
        </w:tc>
        <w:tc>
          <w:tcPr>
            <w:tcW w:w="1960" w:type="dxa"/>
            <w:tcBorders>
              <w:top w:val="nil"/>
              <w:left w:val="nil"/>
              <w:bottom w:val="single" w:sz="4" w:space="0" w:color="auto"/>
              <w:right w:val="single" w:sz="4" w:space="0" w:color="auto"/>
            </w:tcBorders>
            <w:shd w:val="clear" w:color="auto" w:fill="auto"/>
            <w:noWrap/>
            <w:vAlign w:val="bottom"/>
          </w:tcPr>
          <w:p w:rsidR="00257239" w:rsidRPr="001E6948" w:rsidP="00D72DCE" w14:paraId="16306647"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$1,500</w:t>
            </w:r>
          </w:p>
        </w:tc>
        <w:tc>
          <w:tcPr>
            <w:tcW w:w="2120" w:type="dxa"/>
            <w:tcBorders>
              <w:top w:val="nil"/>
              <w:left w:val="nil"/>
              <w:bottom w:val="single" w:sz="4" w:space="0" w:color="auto"/>
              <w:right w:val="single" w:sz="4" w:space="0" w:color="auto"/>
            </w:tcBorders>
            <w:shd w:val="clear" w:color="auto" w:fill="auto"/>
            <w:noWrap/>
            <w:vAlign w:val="bottom"/>
          </w:tcPr>
          <w:p w:rsidR="00257239" w:rsidRPr="001E6948" w:rsidP="00D72DCE" w14:paraId="59D0698A"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$14,302,500</w:t>
            </w:r>
          </w:p>
        </w:tc>
      </w:tr>
      <w:tr w14:paraId="43ECC4CA" w14:textId="77777777" w:rsidTr="00D72DCE">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257239" w:rsidRPr="001E6948" w:rsidP="00D72DCE" w14:paraId="2A6094D2" w14:textId="77777777">
            <w:pPr>
              <w:widowControl/>
              <w:autoSpaceDE/>
              <w:autoSpaceDN/>
              <w:adjustRightInd/>
              <w:rPr>
                <w:rFonts w:ascii="Times New Roman" w:hAnsi="Times New Roman"/>
                <w:color w:val="000000"/>
              </w:rPr>
            </w:pPr>
            <w:r w:rsidRPr="001E6948">
              <w:rPr>
                <w:rFonts w:ascii="Times New Roman" w:hAnsi="Times New Roman"/>
                <w:color w:val="000000"/>
              </w:rPr>
              <w:t>I-129</w:t>
            </w:r>
            <w:r>
              <w:rPr>
                <w:rFonts w:ascii="Times New Roman" w:hAnsi="Times New Roman"/>
                <w:color w:val="000000"/>
              </w:rPr>
              <w:t>/</w:t>
            </w:r>
            <w:r w:rsidRPr="001E6948">
              <w:rPr>
                <w:rFonts w:ascii="Times New Roman" w:hAnsi="Times New Roman"/>
                <w:color w:val="000000"/>
              </w:rPr>
              <w:t>All Other</w:t>
            </w:r>
          </w:p>
        </w:tc>
        <w:tc>
          <w:tcPr>
            <w:tcW w:w="1680" w:type="dxa"/>
            <w:tcBorders>
              <w:top w:val="nil"/>
              <w:left w:val="nil"/>
              <w:bottom w:val="single" w:sz="4" w:space="0" w:color="auto"/>
              <w:right w:val="single" w:sz="4" w:space="0" w:color="auto"/>
            </w:tcBorders>
            <w:shd w:val="clear" w:color="auto" w:fill="auto"/>
            <w:noWrap/>
            <w:vAlign w:val="bottom"/>
          </w:tcPr>
          <w:p w:rsidR="00257239" w:rsidRPr="001E6948" w:rsidP="00D72DCE" w14:paraId="5639F981"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277,869</w:t>
            </w:r>
          </w:p>
        </w:tc>
        <w:tc>
          <w:tcPr>
            <w:tcW w:w="1960" w:type="dxa"/>
            <w:tcBorders>
              <w:top w:val="nil"/>
              <w:left w:val="nil"/>
              <w:bottom w:val="single" w:sz="4" w:space="0" w:color="auto"/>
              <w:right w:val="single" w:sz="4" w:space="0" w:color="auto"/>
            </w:tcBorders>
            <w:shd w:val="clear" w:color="auto" w:fill="auto"/>
            <w:noWrap/>
            <w:vAlign w:val="bottom"/>
          </w:tcPr>
          <w:p w:rsidR="00257239" w:rsidRPr="001E6948" w:rsidP="00D72DCE" w14:paraId="0925B311"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$2,500</w:t>
            </w:r>
          </w:p>
        </w:tc>
        <w:tc>
          <w:tcPr>
            <w:tcW w:w="2120" w:type="dxa"/>
            <w:tcBorders>
              <w:top w:val="nil"/>
              <w:left w:val="nil"/>
              <w:bottom w:val="single" w:sz="4" w:space="0" w:color="auto"/>
              <w:right w:val="single" w:sz="4" w:space="0" w:color="auto"/>
            </w:tcBorders>
            <w:shd w:val="clear" w:color="auto" w:fill="auto"/>
            <w:noWrap/>
            <w:vAlign w:val="bottom"/>
          </w:tcPr>
          <w:p w:rsidR="00257239" w:rsidRPr="001E6948" w:rsidP="00D72DCE" w14:paraId="0653478E"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$694,672,500</w:t>
            </w:r>
          </w:p>
        </w:tc>
      </w:tr>
      <w:tr w14:paraId="0118A090" w14:textId="77777777" w:rsidTr="00D72DCE">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257239" w:rsidRPr="001E6948" w:rsidP="00D72DCE" w14:paraId="6D4647AE" w14:textId="77777777">
            <w:pPr>
              <w:widowControl/>
              <w:autoSpaceDE/>
              <w:autoSpaceDN/>
              <w:adjustRightInd/>
              <w:rPr>
                <w:rFonts w:ascii="Times New Roman" w:hAnsi="Times New Roman"/>
                <w:color w:val="000000"/>
              </w:rPr>
            </w:pPr>
            <w:r w:rsidRPr="001E6948">
              <w:rPr>
                <w:rFonts w:ascii="Times New Roman" w:hAnsi="Times New Roman"/>
                <w:color w:val="000000"/>
              </w:rPr>
              <w:t>I-140</w:t>
            </w:r>
          </w:p>
        </w:tc>
        <w:tc>
          <w:tcPr>
            <w:tcW w:w="1680" w:type="dxa"/>
            <w:tcBorders>
              <w:top w:val="nil"/>
              <w:left w:val="nil"/>
              <w:bottom w:val="single" w:sz="4" w:space="0" w:color="auto"/>
              <w:right w:val="single" w:sz="4" w:space="0" w:color="auto"/>
            </w:tcBorders>
            <w:shd w:val="clear" w:color="auto" w:fill="auto"/>
            <w:noWrap/>
            <w:vAlign w:val="bottom"/>
          </w:tcPr>
          <w:p w:rsidR="00257239" w:rsidRPr="001E6948" w:rsidP="00D72DCE" w14:paraId="3C38D74C"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115,953</w:t>
            </w:r>
          </w:p>
        </w:tc>
        <w:tc>
          <w:tcPr>
            <w:tcW w:w="1960" w:type="dxa"/>
            <w:tcBorders>
              <w:top w:val="nil"/>
              <w:left w:val="nil"/>
              <w:bottom w:val="single" w:sz="4" w:space="0" w:color="auto"/>
              <w:right w:val="single" w:sz="4" w:space="0" w:color="auto"/>
            </w:tcBorders>
            <w:shd w:val="clear" w:color="auto" w:fill="auto"/>
            <w:noWrap/>
            <w:vAlign w:val="bottom"/>
          </w:tcPr>
          <w:p w:rsidR="00257239" w:rsidRPr="001E6948" w:rsidP="00D72DCE" w14:paraId="6BA84677"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$2,500</w:t>
            </w:r>
          </w:p>
        </w:tc>
        <w:tc>
          <w:tcPr>
            <w:tcW w:w="2120" w:type="dxa"/>
            <w:tcBorders>
              <w:top w:val="nil"/>
              <w:left w:val="nil"/>
              <w:bottom w:val="single" w:sz="4" w:space="0" w:color="auto"/>
              <w:right w:val="single" w:sz="4" w:space="0" w:color="auto"/>
            </w:tcBorders>
            <w:shd w:val="clear" w:color="auto" w:fill="auto"/>
            <w:noWrap/>
            <w:vAlign w:val="bottom"/>
          </w:tcPr>
          <w:p w:rsidR="00257239" w:rsidRPr="001E6948" w:rsidP="00D72DCE" w14:paraId="31A4247D"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$289,882,500</w:t>
            </w:r>
          </w:p>
        </w:tc>
      </w:tr>
      <w:tr w14:paraId="17DF4243" w14:textId="77777777" w:rsidTr="00D72DCE">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257239" w:rsidRPr="001E6948" w:rsidP="00D72DCE" w14:paraId="28D45CED" w14:textId="77777777">
            <w:pPr>
              <w:widowControl/>
              <w:autoSpaceDE/>
              <w:autoSpaceDN/>
              <w:adjustRightInd/>
              <w:rPr>
                <w:rFonts w:ascii="Times New Roman" w:hAnsi="Times New Roman"/>
                <w:color w:val="000000"/>
              </w:rPr>
            </w:pPr>
            <w:r w:rsidRPr="001E6948">
              <w:rPr>
                <w:rFonts w:ascii="Times New Roman" w:hAnsi="Times New Roman"/>
                <w:color w:val="000000"/>
              </w:rPr>
              <w:t>I-539</w:t>
            </w:r>
          </w:p>
        </w:tc>
        <w:tc>
          <w:tcPr>
            <w:tcW w:w="1680" w:type="dxa"/>
            <w:tcBorders>
              <w:top w:val="nil"/>
              <w:left w:val="nil"/>
              <w:bottom w:val="single" w:sz="4" w:space="0" w:color="auto"/>
              <w:right w:val="single" w:sz="4" w:space="0" w:color="auto"/>
            </w:tcBorders>
            <w:shd w:val="clear" w:color="auto" w:fill="auto"/>
            <w:noWrap/>
            <w:vAlign w:val="bottom"/>
          </w:tcPr>
          <w:p w:rsidR="00257239" w:rsidRPr="001E6948" w:rsidP="00D72DCE" w14:paraId="75FDB4CE"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73,435</w:t>
            </w:r>
          </w:p>
        </w:tc>
        <w:tc>
          <w:tcPr>
            <w:tcW w:w="1960" w:type="dxa"/>
            <w:tcBorders>
              <w:top w:val="nil"/>
              <w:left w:val="nil"/>
              <w:bottom w:val="single" w:sz="4" w:space="0" w:color="auto"/>
              <w:right w:val="single" w:sz="4" w:space="0" w:color="auto"/>
            </w:tcBorders>
            <w:shd w:val="clear" w:color="auto" w:fill="auto"/>
            <w:noWrap/>
            <w:vAlign w:val="bottom"/>
          </w:tcPr>
          <w:p w:rsidR="00257239" w:rsidRPr="001E6948" w:rsidP="00D72DCE" w14:paraId="210E3DD5"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$1,750</w:t>
            </w:r>
          </w:p>
        </w:tc>
        <w:tc>
          <w:tcPr>
            <w:tcW w:w="2120" w:type="dxa"/>
            <w:tcBorders>
              <w:top w:val="nil"/>
              <w:left w:val="nil"/>
              <w:bottom w:val="single" w:sz="4" w:space="0" w:color="auto"/>
              <w:right w:val="single" w:sz="4" w:space="0" w:color="auto"/>
            </w:tcBorders>
            <w:shd w:val="clear" w:color="auto" w:fill="auto"/>
            <w:noWrap/>
            <w:vAlign w:val="bottom"/>
          </w:tcPr>
          <w:p w:rsidR="00257239" w:rsidRPr="001E6948" w:rsidP="00D72DCE" w14:paraId="3A66E155"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$128,511,250</w:t>
            </w:r>
          </w:p>
        </w:tc>
      </w:tr>
      <w:tr w14:paraId="3294B126" w14:textId="77777777" w:rsidTr="00D72DCE">
        <w:tblPrEx>
          <w:tblW w:w="7980" w:type="dxa"/>
          <w:tblInd w:w="692" w:type="dxa"/>
          <w:tblLook w:val="04A0"/>
        </w:tblPrEx>
        <w:trPr>
          <w:trHeight w:val="310"/>
        </w:trPr>
        <w:tc>
          <w:tcPr>
            <w:tcW w:w="2220" w:type="dxa"/>
            <w:tcBorders>
              <w:top w:val="nil"/>
              <w:left w:val="single" w:sz="4" w:space="0" w:color="auto"/>
              <w:bottom w:val="single" w:sz="4" w:space="0" w:color="auto"/>
              <w:right w:val="single" w:sz="4" w:space="0" w:color="auto"/>
            </w:tcBorders>
            <w:shd w:val="clear" w:color="auto" w:fill="auto"/>
            <w:noWrap/>
            <w:vAlign w:val="bottom"/>
          </w:tcPr>
          <w:p w:rsidR="00257239" w:rsidRPr="001E6948" w:rsidP="00D72DCE" w14:paraId="6AFDC9A5" w14:textId="77777777">
            <w:pPr>
              <w:widowControl/>
              <w:autoSpaceDE/>
              <w:autoSpaceDN/>
              <w:adjustRightInd/>
              <w:rPr>
                <w:rFonts w:ascii="Times New Roman" w:hAnsi="Times New Roman"/>
                <w:color w:val="000000"/>
              </w:rPr>
            </w:pPr>
            <w:r w:rsidRPr="001E6948">
              <w:rPr>
                <w:rFonts w:ascii="Times New Roman" w:hAnsi="Times New Roman"/>
                <w:color w:val="000000"/>
              </w:rPr>
              <w:t>I-765</w:t>
            </w:r>
          </w:p>
        </w:tc>
        <w:tc>
          <w:tcPr>
            <w:tcW w:w="1680" w:type="dxa"/>
            <w:tcBorders>
              <w:top w:val="nil"/>
              <w:left w:val="nil"/>
              <w:bottom w:val="single" w:sz="4" w:space="0" w:color="auto"/>
              <w:right w:val="single" w:sz="4" w:space="0" w:color="auto"/>
            </w:tcBorders>
            <w:shd w:val="clear" w:color="auto" w:fill="auto"/>
            <w:noWrap/>
            <w:vAlign w:val="bottom"/>
          </w:tcPr>
          <w:p w:rsidR="00257239" w:rsidRPr="001E6948" w:rsidP="00D72DCE" w14:paraId="252DBFD2"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338,981</w:t>
            </w:r>
          </w:p>
        </w:tc>
        <w:tc>
          <w:tcPr>
            <w:tcW w:w="1960" w:type="dxa"/>
            <w:tcBorders>
              <w:top w:val="nil"/>
              <w:left w:val="nil"/>
              <w:bottom w:val="single" w:sz="4" w:space="0" w:color="auto"/>
              <w:right w:val="single" w:sz="4" w:space="0" w:color="auto"/>
            </w:tcBorders>
            <w:shd w:val="clear" w:color="auto" w:fill="auto"/>
            <w:noWrap/>
            <w:vAlign w:val="bottom"/>
          </w:tcPr>
          <w:p w:rsidR="00257239" w:rsidRPr="001E6948" w:rsidP="00D72DCE" w14:paraId="67249EF2"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$1,500</w:t>
            </w:r>
          </w:p>
        </w:tc>
        <w:tc>
          <w:tcPr>
            <w:tcW w:w="2120" w:type="dxa"/>
            <w:tcBorders>
              <w:top w:val="nil"/>
              <w:left w:val="nil"/>
              <w:bottom w:val="single" w:sz="4" w:space="0" w:color="auto"/>
              <w:right w:val="single" w:sz="4" w:space="0" w:color="auto"/>
            </w:tcBorders>
            <w:shd w:val="clear" w:color="auto" w:fill="auto"/>
            <w:noWrap/>
            <w:vAlign w:val="bottom"/>
          </w:tcPr>
          <w:p w:rsidR="00257239" w:rsidRPr="001E6948" w:rsidP="00D72DCE" w14:paraId="02F2AAF2" w14:textId="77777777">
            <w:pPr>
              <w:widowControl/>
              <w:autoSpaceDE/>
              <w:autoSpaceDN/>
              <w:adjustRightInd/>
              <w:jc w:val="right"/>
              <w:rPr>
                <w:rFonts w:ascii="Times New Roman" w:hAnsi="Times New Roman"/>
                <w:color w:val="000000"/>
              </w:rPr>
            </w:pPr>
            <w:r w:rsidRPr="001E6948">
              <w:rPr>
                <w:rFonts w:ascii="Times New Roman" w:hAnsi="Times New Roman"/>
                <w:color w:val="000000"/>
              </w:rPr>
              <w:t>$508,471,500</w:t>
            </w:r>
          </w:p>
        </w:tc>
      </w:tr>
      <w:tr w14:paraId="27BC7520" w14:textId="77777777" w:rsidTr="00D72DCE">
        <w:tblPrEx>
          <w:tblW w:w="7980" w:type="dxa"/>
          <w:tblInd w:w="692" w:type="dxa"/>
          <w:tblLook w:val="04A0"/>
        </w:tblPrEx>
        <w:trPr>
          <w:trHeight w:val="310"/>
        </w:trPr>
        <w:tc>
          <w:tcPr>
            <w:tcW w:w="222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257239" w:rsidRPr="001E6948" w:rsidP="00D72DCE" w14:paraId="0D5CD13B" w14:textId="77777777">
            <w:pPr>
              <w:widowControl/>
              <w:autoSpaceDE/>
              <w:autoSpaceDN/>
              <w:adjustRightInd/>
              <w:rPr>
                <w:rFonts w:ascii="Times New Roman" w:hAnsi="Times New Roman"/>
                <w:color w:val="000000"/>
              </w:rPr>
            </w:pPr>
            <w:r w:rsidRPr="001E6948">
              <w:rPr>
                <w:rFonts w:ascii="Times New Roman" w:hAnsi="Times New Roman"/>
                <w:b/>
                <w:bCs/>
                <w:color w:val="000000"/>
              </w:rPr>
              <w:t xml:space="preserve">Total </w:t>
            </w:r>
            <w:r>
              <w:rPr>
                <w:rFonts w:ascii="Times New Roman" w:hAnsi="Times New Roman"/>
                <w:b/>
                <w:bCs/>
                <w:color w:val="000000"/>
              </w:rPr>
              <w:t>Gov.</w:t>
            </w:r>
            <w:r w:rsidRPr="001E6948">
              <w:rPr>
                <w:rFonts w:ascii="Times New Roman" w:hAnsi="Times New Roman"/>
                <w:b/>
                <w:bCs/>
                <w:color w:val="000000"/>
              </w:rPr>
              <w:t xml:space="preserve"> Cost</w:t>
            </w:r>
          </w:p>
        </w:tc>
        <w:tc>
          <w:tcPr>
            <w:tcW w:w="1680" w:type="dxa"/>
            <w:tcBorders>
              <w:top w:val="single" w:sz="12" w:space="0" w:color="auto"/>
              <w:left w:val="nil"/>
              <w:bottom w:val="single" w:sz="4" w:space="0" w:color="auto"/>
              <w:right w:val="single" w:sz="4" w:space="0" w:color="auto"/>
            </w:tcBorders>
            <w:shd w:val="clear" w:color="auto" w:fill="auto"/>
            <w:noWrap/>
            <w:vAlign w:val="bottom"/>
            <w:hideMark/>
          </w:tcPr>
          <w:p w:rsidR="00257239" w:rsidRPr="001E6948" w:rsidP="00D72DCE" w14:paraId="3CD3876C" w14:textId="77777777">
            <w:pPr>
              <w:widowControl/>
              <w:autoSpaceDE/>
              <w:autoSpaceDN/>
              <w:adjustRightInd/>
              <w:jc w:val="right"/>
              <w:rPr>
                <w:rFonts w:ascii="Times New Roman" w:hAnsi="Times New Roman"/>
                <w:color w:val="000000"/>
              </w:rPr>
            </w:pPr>
          </w:p>
        </w:tc>
        <w:tc>
          <w:tcPr>
            <w:tcW w:w="1960" w:type="dxa"/>
            <w:tcBorders>
              <w:top w:val="single" w:sz="12" w:space="0" w:color="auto"/>
              <w:left w:val="nil"/>
              <w:bottom w:val="single" w:sz="4" w:space="0" w:color="auto"/>
              <w:right w:val="single" w:sz="4" w:space="0" w:color="auto"/>
            </w:tcBorders>
            <w:shd w:val="clear" w:color="auto" w:fill="auto"/>
            <w:noWrap/>
            <w:vAlign w:val="bottom"/>
            <w:hideMark/>
          </w:tcPr>
          <w:p w:rsidR="00257239" w:rsidRPr="001E6948" w:rsidP="00D72DCE" w14:paraId="19FEFC8C" w14:textId="77777777">
            <w:pPr>
              <w:widowControl/>
              <w:autoSpaceDE/>
              <w:autoSpaceDN/>
              <w:adjustRightInd/>
              <w:jc w:val="right"/>
              <w:rPr>
                <w:rFonts w:ascii="Times New Roman" w:hAnsi="Times New Roman"/>
                <w:color w:val="000000"/>
              </w:rPr>
            </w:pPr>
          </w:p>
        </w:tc>
        <w:tc>
          <w:tcPr>
            <w:tcW w:w="2120" w:type="dxa"/>
            <w:tcBorders>
              <w:top w:val="single" w:sz="12" w:space="0" w:color="auto"/>
              <w:left w:val="nil"/>
              <w:bottom w:val="single" w:sz="4" w:space="0" w:color="auto"/>
              <w:right w:val="single" w:sz="4" w:space="0" w:color="auto"/>
            </w:tcBorders>
            <w:shd w:val="clear" w:color="auto" w:fill="auto"/>
            <w:noWrap/>
            <w:vAlign w:val="bottom"/>
            <w:hideMark/>
          </w:tcPr>
          <w:p w:rsidR="00257239" w:rsidRPr="001E6948" w:rsidP="00D72DCE" w14:paraId="662B572E" w14:textId="77777777">
            <w:pPr>
              <w:widowControl/>
              <w:autoSpaceDE/>
              <w:autoSpaceDN/>
              <w:adjustRightInd/>
              <w:jc w:val="right"/>
              <w:rPr>
                <w:rFonts w:ascii="Times New Roman" w:hAnsi="Times New Roman"/>
                <w:b/>
                <w:bCs/>
                <w:color w:val="000000"/>
              </w:rPr>
            </w:pPr>
            <w:r w:rsidRPr="001E6948">
              <w:rPr>
                <w:rFonts w:ascii="Times New Roman" w:hAnsi="Times New Roman"/>
                <w:b/>
                <w:bCs/>
                <w:color w:val="000000"/>
              </w:rPr>
              <w:t>$1,635,840,250</w:t>
            </w:r>
          </w:p>
        </w:tc>
      </w:tr>
    </w:tbl>
    <w:p w:rsidR="00257239" w:rsidRPr="00663D52" w:rsidP="00257239" w14:paraId="03E6184E" w14:textId="77777777">
      <w:pPr>
        <w:tabs>
          <w:tab w:val="left" w:pos="-1440"/>
        </w:tabs>
        <w:ind w:left="720"/>
        <w:rPr>
          <w:rFonts w:ascii="Times New Roman" w:hAnsi="Times New Roman"/>
        </w:rPr>
      </w:pPr>
    </w:p>
    <w:p w:rsidR="00257239" w:rsidRPr="00914A5D" w:rsidP="00257239" w14:paraId="2D3F2D59"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A35312" w:rsidP="00A35312" w14:paraId="03812E3B" w14:textId="0DD72D22">
      <w:pPr>
        <w:rPr>
          <w:rFonts w:ascii="Times New Roman" w:hAnsi="Times New Roman"/>
        </w:rPr>
      </w:pPr>
    </w:p>
    <w:p w:rsidR="00A35312" w:rsidRPr="00D528C0" w:rsidP="00A35312" w14:paraId="69633455" w14:textId="77777777">
      <w:pPr>
        <w:tabs>
          <w:tab w:val="left" w:pos="-1440"/>
        </w:tabs>
        <w:ind w:left="720"/>
        <w:rPr>
          <w:rFonts w:ascii="Times New Roman" w:hAnsi="Times New Roman"/>
          <w:bCs/>
        </w:rPr>
      </w:pPr>
      <w:r w:rsidRPr="00BA1403">
        <w:rPr>
          <w:rFonts w:ascii="Times New Roman" w:hAnsi="Times New Roman"/>
          <w:bCs/>
        </w:rPr>
        <w:t xml:space="preserve">This information collection has been revised to reflect changes proposed by the Fee Rule. USCIS has consolidated filing fee information from individual form instructions into the Form G-1055, Fee Schedule. These changes include removing instructional information </w:t>
      </w:r>
      <w:r w:rsidRPr="00BA1403">
        <w:rPr>
          <w:rFonts w:ascii="Times New Roman" w:hAnsi="Times New Roman"/>
          <w:bCs/>
        </w:rPr>
        <w:t>about:</w:t>
      </w:r>
      <w:r w:rsidRPr="00BA1403">
        <w:rPr>
          <w:rFonts w:ascii="Times New Roman" w:hAnsi="Times New Roman"/>
          <w:bCs/>
        </w:rPr>
        <w:t xml:space="preserve"> filing fees, biometric services fees, processing information, payment methods, electronic funds transfers, fee waivers, and premium processing. </w:t>
      </w:r>
    </w:p>
    <w:p w:rsidR="00A35312" w:rsidRPr="00914A5D" w:rsidP="00A35312" w14:paraId="1DDB80F0" w14:textId="77777777">
      <w:pPr>
        <w:tabs>
          <w:tab w:val="left" w:pos="-1440"/>
        </w:tabs>
        <w:rPr>
          <w:rFonts w:ascii="Times New Roman" w:hAnsi="Times New Roman"/>
        </w:rPr>
      </w:pPr>
    </w:p>
    <w:tbl>
      <w:tblPr>
        <w:tblW w:w="9686" w:type="dxa"/>
        <w:tblInd w:w="93" w:type="dxa"/>
        <w:tblLook w:val="04A0"/>
      </w:tblPr>
      <w:tblGrid>
        <w:gridCol w:w="1816"/>
        <w:gridCol w:w="1310"/>
        <w:gridCol w:w="1136"/>
        <w:gridCol w:w="1282"/>
        <w:gridCol w:w="1430"/>
        <w:gridCol w:w="1430"/>
        <w:gridCol w:w="1282"/>
      </w:tblGrid>
      <w:tr w14:paraId="2269D548" w14:textId="77777777" w:rsidTr="00D72DCE">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35312" w:rsidP="00D72DCE" w14:paraId="08EE4BC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Pr>
                <w:rFonts w:ascii="Times New Roman" w:hAnsi="Times New Roman"/>
                <w:b/>
                <w:bCs/>
                <w:color w:val="000000"/>
              </w:rPr>
              <w:t>Instru-ment</w:t>
            </w:r>
          </w:p>
          <w:p w:rsidR="00A35312" w:rsidRPr="00920D27" w:rsidP="00D72DCE" w14:paraId="38DE1445"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w:t>
            </w:r>
            <w:r>
              <w:rPr>
                <w:rFonts w:ascii="Times New Roman" w:hAnsi="Times New Roman"/>
                <w:b/>
                <w:bCs/>
                <w:color w:val="000000"/>
              </w:rPr>
              <w:t>in</w:t>
            </w:r>
            <w:r>
              <w:rPr>
                <w:rFonts w:ascii="Times New Roman" w:hAnsi="Times New Roman"/>
                <w:b/>
                <w:bCs/>
                <w:color w:val="000000"/>
              </w:rPr>
              <w:t xml:space="preserve"> hours)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A35312" w:rsidRPr="00920D27" w:rsidP="00D72DCE" w14:paraId="3ABC620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A35312" w:rsidRPr="00920D27" w:rsidP="00D72DCE" w14:paraId="68095A8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A35312" w:rsidRPr="00920D27" w:rsidP="00D72DCE" w14:paraId="49E3629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A35312" w:rsidRPr="00920D27" w:rsidP="00D72DCE" w14:paraId="3349D10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A35312" w:rsidP="00D72DCE" w14:paraId="31E5171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A35312" w:rsidP="00D72DCE" w14:paraId="3CB4B35D" w14:textId="77777777">
            <w:pPr>
              <w:widowControl/>
              <w:autoSpaceDE/>
              <w:autoSpaceDN/>
              <w:adjustRightInd/>
              <w:jc w:val="center"/>
              <w:rPr>
                <w:rFonts w:ascii="Times New Roman" w:hAnsi="Times New Roman"/>
                <w:b/>
                <w:bCs/>
                <w:color w:val="000000"/>
              </w:rPr>
            </w:pPr>
          </w:p>
          <w:p w:rsidR="00A35312" w:rsidRPr="00920D27" w:rsidP="00D72DCE" w14:paraId="7B51CBFA"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A35312" w:rsidRPr="00920D27" w:rsidP="00D72DCE" w14:paraId="0C0B23D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6A59FA0F" w14:textId="77777777" w:rsidTr="008F26B3">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bottom"/>
            <w:hideMark/>
          </w:tcPr>
          <w:p w:rsidR="00513DE1" w:rsidRPr="00A765B0" w:rsidP="00513DE1" w14:paraId="5127E227" w14:textId="77777777">
            <w:pPr>
              <w:widowControl/>
              <w:autoSpaceDE/>
              <w:autoSpaceDN/>
              <w:adjustRightInd/>
              <w:jc w:val="center"/>
              <w:rPr>
                <w:rFonts w:ascii="Times New Roman" w:hAnsi="Times New Roman"/>
                <w:color w:val="000000"/>
              </w:rPr>
            </w:pPr>
            <w:r w:rsidRPr="00A765B0">
              <w:rPr>
                <w:rFonts w:ascii="Times New Roman" w:hAnsi="Times New Roman"/>
                <w:color w:val="000000"/>
              </w:rPr>
              <w:t>I-907</w:t>
            </w:r>
          </w:p>
        </w:tc>
        <w:tc>
          <w:tcPr>
            <w:tcW w:w="1310" w:type="dxa"/>
            <w:tcBorders>
              <w:top w:val="nil"/>
              <w:left w:val="nil"/>
              <w:bottom w:val="single" w:sz="8" w:space="0" w:color="auto"/>
              <w:right w:val="single" w:sz="8" w:space="0" w:color="auto"/>
            </w:tcBorders>
            <w:shd w:val="clear" w:color="auto" w:fill="auto"/>
            <w:vAlign w:val="center"/>
            <w:hideMark/>
          </w:tcPr>
          <w:p w:rsidR="00513DE1" w:rsidRPr="00A765B0" w:rsidP="00400D22" w14:paraId="021BD873" w14:textId="62A13111">
            <w:pPr>
              <w:widowControl/>
              <w:autoSpaceDE/>
              <w:autoSpaceDN/>
              <w:adjustRightInd/>
              <w:jc w:val="center"/>
              <w:rPr>
                <w:rFonts w:ascii="Times New Roman" w:hAnsi="Times New Roman"/>
                <w:color w:val="000000"/>
              </w:rPr>
            </w:pPr>
            <w:r w:rsidRPr="00A35312">
              <w:rPr>
                <w:rFonts w:ascii="Times New Roman" w:hAnsi="Times New Roman"/>
                <w:sz w:val="22"/>
                <w:szCs w:val="22"/>
              </w:rPr>
              <w:t>473,148</w:t>
            </w:r>
          </w:p>
        </w:tc>
        <w:tc>
          <w:tcPr>
            <w:tcW w:w="1136" w:type="dxa"/>
            <w:tcBorders>
              <w:top w:val="nil"/>
              <w:left w:val="nil"/>
              <w:bottom w:val="single" w:sz="8" w:space="0" w:color="auto"/>
              <w:right w:val="single" w:sz="8" w:space="0" w:color="auto"/>
            </w:tcBorders>
            <w:shd w:val="clear" w:color="auto" w:fill="auto"/>
            <w:vAlign w:val="center"/>
            <w:hideMark/>
          </w:tcPr>
          <w:p w:rsidR="00513DE1" w:rsidRPr="00A765B0" w:rsidP="00513DE1" w14:paraId="014B64EF" w14:textId="5CE44F30">
            <w:pPr>
              <w:widowControl/>
              <w:autoSpaceDE/>
              <w:autoSpaceDN/>
              <w:adjustRightInd/>
              <w:jc w:val="center"/>
              <w:rPr>
                <w:rFonts w:ascii="Times New Roman" w:hAnsi="Times New Roman"/>
                <w:color w:val="000000"/>
              </w:rPr>
            </w:pPr>
            <w:r w:rsidRPr="00A35312">
              <w:rPr>
                <w:rFonts w:ascii="Times New Roman" w:hAnsi="Times New Roman"/>
                <w:sz w:val="22"/>
                <w:szCs w:val="22"/>
              </w:rPr>
              <w:t>323,862</w:t>
            </w:r>
          </w:p>
        </w:tc>
        <w:tc>
          <w:tcPr>
            <w:tcW w:w="1282" w:type="dxa"/>
            <w:tcBorders>
              <w:top w:val="nil"/>
              <w:left w:val="nil"/>
              <w:bottom w:val="single" w:sz="8" w:space="0" w:color="auto"/>
              <w:right w:val="single" w:sz="8" w:space="0" w:color="auto"/>
            </w:tcBorders>
            <w:shd w:val="clear" w:color="auto" w:fill="auto"/>
            <w:vAlign w:val="center"/>
            <w:hideMark/>
          </w:tcPr>
          <w:p w:rsidR="00513DE1" w:rsidRPr="00A765B0" w:rsidP="00513DE1" w14:paraId="446BDE4C" w14:textId="3DBEC180">
            <w:pPr>
              <w:widowControl/>
              <w:autoSpaceDE/>
              <w:autoSpaceDN/>
              <w:adjustRightInd/>
              <w:jc w:val="center"/>
              <w:rPr>
                <w:rFonts w:ascii="Times New Roman" w:hAnsi="Times New Roman"/>
                <w:color w:val="000000"/>
              </w:rPr>
            </w:pPr>
            <w:r w:rsidRPr="00A35312">
              <w:rPr>
                <w:rFonts w:ascii="Times New Roman" w:hAnsi="Times New Roman"/>
                <w:color w:val="000000"/>
                <w:sz w:val="22"/>
                <w:szCs w:val="22"/>
              </w:rPr>
              <w:t>(149,286)</w:t>
            </w:r>
          </w:p>
        </w:tc>
        <w:tc>
          <w:tcPr>
            <w:tcW w:w="1430" w:type="dxa"/>
            <w:tcBorders>
              <w:top w:val="nil"/>
              <w:left w:val="nil"/>
              <w:bottom w:val="single" w:sz="8" w:space="0" w:color="auto"/>
              <w:right w:val="single" w:sz="8" w:space="0" w:color="auto"/>
            </w:tcBorders>
            <w:shd w:val="clear" w:color="auto" w:fill="auto"/>
            <w:vAlign w:val="center"/>
          </w:tcPr>
          <w:p w:rsidR="00513DE1" w:rsidRPr="00A35312" w:rsidP="00513DE1" w14:paraId="793BE04B" w14:textId="4D453C98">
            <w:pPr>
              <w:widowControl/>
              <w:autoSpaceDE/>
              <w:autoSpaceDN/>
              <w:adjustRightInd/>
              <w:jc w:val="center"/>
              <w:rPr>
                <w:rFonts w:ascii="Times New Roman" w:hAnsi="Times New Roman"/>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513DE1" w:rsidRPr="00A35312" w:rsidP="00513DE1" w14:paraId="0918906A" w14:textId="322B96CE">
            <w:pPr>
              <w:widowControl/>
              <w:autoSpaceDE/>
              <w:autoSpaceDN/>
              <w:adjustRightInd/>
              <w:jc w:val="center"/>
              <w:rPr>
                <w:rFonts w:ascii="Times New Roman" w:hAnsi="Times New Roman"/>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513DE1" w:rsidRPr="00A35312" w:rsidP="00513DE1" w14:paraId="0E68ED08" w14:textId="267002E3">
            <w:pPr>
              <w:widowControl/>
              <w:autoSpaceDE/>
              <w:autoSpaceDN/>
              <w:adjustRightInd/>
              <w:jc w:val="center"/>
              <w:rPr>
                <w:rFonts w:ascii="Times New Roman" w:hAnsi="Times New Roman"/>
                <w:color w:val="000000"/>
                <w:sz w:val="22"/>
                <w:szCs w:val="22"/>
              </w:rPr>
            </w:pPr>
          </w:p>
        </w:tc>
      </w:tr>
      <w:tr w14:paraId="256D556A" w14:textId="77777777" w:rsidTr="008F26B3">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bottom"/>
            <w:hideMark/>
          </w:tcPr>
          <w:p w:rsidR="00513DE1" w:rsidRPr="00A765B0" w:rsidP="00513DE1" w14:paraId="18DB0D75" w14:textId="77777777">
            <w:pPr>
              <w:widowControl/>
              <w:autoSpaceDE/>
              <w:autoSpaceDN/>
              <w:adjustRightInd/>
              <w:jc w:val="center"/>
              <w:rPr>
                <w:rFonts w:ascii="Times New Roman" w:hAnsi="Times New Roman"/>
                <w:b/>
                <w:bCs/>
                <w:color w:val="000000"/>
              </w:rPr>
            </w:pPr>
            <w:r w:rsidRPr="00A765B0">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513DE1" w:rsidRPr="00A765B0" w:rsidP="00513DE1" w14:paraId="26A00C95" w14:textId="5A1215E7">
            <w:pPr>
              <w:widowControl/>
              <w:autoSpaceDE/>
              <w:autoSpaceDN/>
              <w:adjustRightInd/>
              <w:jc w:val="center"/>
              <w:rPr>
                <w:rFonts w:ascii="Times New Roman" w:hAnsi="Times New Roman"/>
                <w:b/>
                <w:bCs/>
                <w:color w:val="000000"/>
              </w:rPr>
            </w:pPr>
            <w:r w:rsidRPr="00A35312">
              <w:rPr>
                <w:rFonts w:ascii="Times New Roman" w:hAnsi="Times New Roman"/>
                <w:b/>
                <w:bCs/>
                <w:sz w:val="22"/>
                <w:szCs w:val="22"/>
              </w:rPr>
              <w:t>473,148</w:t>
            </w:r>
          </w:p>
        </w:tc>
        <w:tc>
          <w:tcPr>
            <w:tcW w:w="1136" w:type="dxa"/>
            <w:tcBorders>
              <w:top w:val="nil"/>
              <w:left w:val="nil"/>
              <w:bottom w:val="single" w:sz="8" w:space="0" w:color="auto"/>
              <w:right w:val="single" w:sz="8" w:space="0" w:color="auto"/>
            </w:tcBorders>
            <w:shd w:val="clear" w:color="auto" w:fill="auto"/>
            <w:vAlign w:val="center"/>
            <w:hideMark/>
          </w:tcPr>
          <w:p w:rsidR="00513DE1" w:rsidRPr="00A765B0" w:rsidP="00513DE1" w14:paraId="650F8A1E" w14:textId="02DF26EC">
            <w:pPr>
              <w:widowControl/>
              <w:autoSpaceDE/>
              <w:autoSpaceDN/>
              <w:adjustRightInd/>
              <w:jc w:val="center"/>
              <w:rPr>
                <w:rFonts w:ascii="Times New Roman" w:hAnsi="Times New Roman"/>
                <w:b/>
                <w:bCs/>
                <w:color w:val="000000"/>
              </w:rPr>
            </w:pPr>
            <w:r w:rsidRPr="00A35312">
              <w:rPr>
                <w:rFonts w:ascii="Times New Roman" w:hAnsi="Times New Roman"/>
                <w:b/>
                <w:bCs/>
                <w:sz w:val="22"/>
                <w:szCs w:val="22"/>
              </w:rPr>
              <w:t>323,862</w:t>
            </w:r>
          </w:p>
        </w:tc>
        <w:tc>
          <w:tcPr>
            <w:tcW w:w="1282" w:type="dxa"/>
            <w:tcBorders>
              <w:top w:val="nil"/>
              <w:left w:val="nil"/>
              <w:bottom w:val="single" w:sz="8" w:space="0" w:color="auto"/>
              <w:right w:val="single" w:sz="8" w:space="0" w:color="auto"/>
            </w:tcBorders>
            <w:shd w:val="clear" w:color="auto" w:fill="auto"/>
            <w:vAlign w:val="center"/>
            <w:hideMark/>
          </w:tcPr>
          <w:p w:rsidR="00513DE1" w:rsidRPr="00A765B0" w:rsidP="00513DE1" w14:paraId="20328082" w14:textId="45E4E3B5">
            <w:pPr>
              <w:widowControl/>
              <w:autoSpaceDE/>
              <w:autoSpaceDN/>
              <w:adjustRightInd/>
              <w:jc w:val="center"/>
              <w:rPr>
                <w:rFonts w:ascii="Times New Roman" w:hAnsi="Times New Roman"/>
                <w:b/>
                <w:bCs/>
                <w:color w:val="000000"/>
              </w:rPr>
            </w:pPr>
            <w:r w:rsidRPr="00A35312">
              <w:rPr>
                <w:rFonts w:ascii="Times New Roman" w:hAnsi="Times New Roman"/>
                <w:b/>
                <w:bCs/>
                <w:color w:val="000000"/>
                <w:sz w:val="22"/>
                <w:szCs w:val="22"/>
              </w:rPr>
              <w:t>(149,286)</w:t>
            </w:r>
          </w:p>
        </w:tc>
        <w:tc>
          <w:tcPr>
            <w:tcW w:w="1430" w:type="dxa"/>
            <w:tcBorders>
              <w:top w:val="nil"/>
              <w:left w:val="nil"/>
              <w:bottom w:val="single" w:sz="8" w:space="0" w:color="auto"/>
              <w:right w:val="single" w:sz="8" w:space="0" w:color="auto"/>
            </w:tcBorders>
            <w:shd w:val="clear" w:color="auto" w:fill="auto"/>
            <w:vAlign w:val="center"/>
          </w:tcPr>
          <w:p w:rsidR="00513DE1" w:rsidRPr="00A35312" w:rsidP="00513DE1" w14:paraId="4C78CC60" w14:textId="1C623500">
            <w:pPr>
              <w:widowControl/>
              <w:autoSpaceDE/>
              <w:autoSpaceDN/>
              <w:adjustRightInd/>
              <w:jc w:val="center"/>
              <w:rPr>
                <w:rFonts w:ascii="Times New Roman" w:hAnsi="Times New Roman"/>
                <w:b/>
                <w:bCs/>
                <w:color w:val="000000"/>
                <w:sz w:val="22"/>
                <w:szCs w:val="22"/>
              </w:rPr>
            </w:pPr>
          </w:p>
        </w:tc>
        <w:tc>
          <w:tcPr>
            <w:tcW w:w="1430" w:type="dxa"/>
            <w:tcBorders>
              <w:top w:val="nil"/>
              <w:left w:val="nil"/>
              <w:bottom w:val="single" w:sz="8" w:space="0" w:color="auto"/>
              <w:right w:val="single" w:sz="8" w:space="0" w:color="auto"/>
            </w:tcBorders>
            <w:shd w:val="clear" w:color="auto" w:fill="auto"/>
            <w:vAlign w:val="center"/>
          </w:tcPr>
          <w:p w:rsidR="00513DE1" w:rsidRPr="00A35312" w:rsidP="00513DE1" w14:paraId="51454DD9" w14:textId="4E57E111">
            <w:pPr>
              <w:widowControl/>
              <w:autoSpaceDE/>
              <w:autoSpaceDN/>
              <w:adjustRightInd/>
              <w:jc w:val="center"/>
              <w:rPr>
                <w:rFonts w:ascii="Times New Roman" w:hAnsi="Times New Roman"/>
                <w:b/>
                <w:bCs/>
                <w:color w:val="000000"/>
                <w:sz w:val="22"/>
                <w:szCs w:val="22"/>
              </w:rPr>
            </w:pPr>
          </w:p>
        </w:tc>
        <w:tc>
          <w:tcPr>
            <w:tcW w:w="1282" w:type="dxa"/>
            <w:tcBorders>
              <w:top w:val="nil"/>
              <w:left w:val="nil"/>
              <w:bottom w:val="single" w:sz="8" w:space="0" w:color="auto"/>
              <w:right w:val="single" w:sz="8" w:space="0" w:color="auto"/>
            </w:tcBorders>
            <w:shd w:val="clear" w:color="auto" w:fill="auto"/>
            <w:vAlign w:val="center"/>
          </w:tcPr>
          <w:p w:rsidR="00513DE1" w:rsidRPr="00A35312" w:rsidP="00513DE1" w14:paraId="6AC868E7" w14:textId="7432724D">
            <w:pPr>
              <w:widowControl/>
              <w:autoSpaceDE/>
              <w:autoSpaceDN/>
              <w:adjustRightInd/>
              <w:jc w:val="center"/>
              <w:rPr>
                <w:rFonts w:ascii="Times New Roman" w:hAnsi="Times New Roman"/>
                <w:b/>
                <w:bCs/>
                <w:color w:val="000000"/>
                <w:sz w:val="22"/>
                <w:szCs w:val="22"/>
              </w:rPr>
            </w:pPr>
          </w:p>
        </w:tc>
      </w:tr>
    </w:tbl>
    <w:p w:rsidR="00A35312" w:rsidP="00A35312" w14:paraId="6E7281C5" w14:textId="77777777">
      <w:pPr>
        <w:tabs>
          <w:tab w:val="left" w:pos="-1440"/>
        </w:tabs>
        <w:rPr>
          <w:rFonts w:ascii="Times New Roman" w:hAnsi="Times New Roman"/>
          <w:color w:val="FF0000"/>
        </w:rPr>
      </w:pPr>
    </w:p>
    <w:p w:rsidR="00A35312" w:rsidRPr="00BA1403" w:rsidP="00A35312" w14:paraId="39E96099" w14:textId="77777777">
      <w:pPr>
        <w:tabs>
          <w:tab w:val="left" w:pos="-1440"/>
        </w:tabs>
        <w:ind w:left="720"/>
        <w:rPr>
          <w:rFonts w:ascii="Times New Roman" w:hAnsi="Times New Roman"/>
          <w:bCs/>
        </w:rPr>
      </w:pPr>
      <w:r w:rsidRPr="00BA1403">
        <w:rPr>
          <w:rFonts w:ascii="Times New Roman" w:hAnsi="Times New Roman"/>
          <w:bCs/>
        </w:rPr>
        <w:t>There is a decrease in the annual estimated hour burden to respondents, due to the removal of fee related content in instructions and   consolidation and reformatting of fee related language in the Form G-1055, Fee Schedule.</w:t>
      </w:r>
    </w:p>
    <w:p w:rsidR="00A35312" w:rsidRPr="00BA1403" w:rsidP="00A35312" w14:paraId="492B9523" w14:textId="77777777">
      <w:pPr>
        <w:tabs>
          <w:tab w:val="left" w:pos="-1440"/>
        </w:tabs>
        <w:ind w:left="720" w:hanging="720"/>
        <w:rPr>
          <w:rFonts w:ascii="Times New Roman" w:hAnsi="Times New Roman"/>
          <w:bCs/>
        </w:rPr>
      </w:pPr>
    </w:p>
    <w:p w:rsidR="00A35312" w:rsidRPr="00A35312" w:rsidP="00A35312" w14:paraId="46F613D2" w14:textId="749ED0FC">
      <w:pPr>
        <w:tabs>
          <w:tab w:val="left" w:pos="-1440"/>
        </w:tabs>
        <w:ind w:left="720"/>
        <w:rPr>
          <w:rFonts w:ascii="Times New Roman" w:hAnsi="Times New Roman"/>
          <w:bCs/>
        </w:rPr>
      </w:pPr>
      <w:r w:rsidRPr="00BA1403">
        <w:rPr>
          <w:rFonts w:ascii="Times New Roman" w:hAnsi="Times New Roman"/>
          <w:bCs/>
        </w:rPr>
        <w:t xml:space="preserve">There is no change to the annual estimated cost burden to respondents for this information collection </w:t>
      </w:r>
      <w:r w:rsidRPr="00BA1403">
        <w:rPr>
          <w:rFonts w:ascii="Times New Roman" w:hAnsi="Times New Roman"/>
          <w:bCs/>
        </w:rPr>
        <w:t>as a result of</w:t>
      </w:r>
      <w:r w:rsidRPr="00BA1403">
        <w:rPr>
          <w:rFonts w:ascii="Times New Roman" w:hAnsi="Times New Roman"/>
          <w:bCs/>
        </w:rPr>
        <w:t xml:space="preserve"> the proposed rulemaking.</w:t>
      </w:r>
    </w:p>
    <w:p w:rsidR="00A35312" w:rsidRPr="0029577A" w:rsidP="00257239" w14:paraId="3526CB30" w14:textId="77777777">
      <w:pPr>
        <w:ind w:left="720"/>
        <w:rPr>
          <w:rFonts w:ascii="Times New Roman" w:hAnsi="Times New Roman"/>
        </w:rPr>
      </w:pPr>
    </w:p>
    <w:p w:rsidR="00257239" w:rsidRPr="00D80E94" w:rsidP="00257239" w14:paraId="44875AA0"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257239" w:rsidRPr="00914A5D" w:rsidP="00257239" w14:paraId="17AC94F4" w14:textId="77777777">
      <w:pPr>
        <w:tabs>
          <w:tab w:val="left" w:pos="-1440"/>
        </w:tabs>
        <w:ind w:left="720"/>
        <w:rPr>
          <w:rFonts w:ascii="Times New Roman" w:hAnsi="Times New Roman"/>
        </w:rPr>
      </w:pPr>
    </w:p>
    <w:p w:rsidR="00257239" w:rsidRPr="00B1471A" w:rsidP="00257239" w14:paraId="52DB0C89"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257239" w:rsidRPr="000B00D2" w:rsidP="00257239" w14:paraId="387CD0F1" w14:textId="77777777">
      <w:pPr>
        <w:ind w:left="720"/>
        <w:rPr>
          <w:rFonts w:ascii="Times New Roman" w:hAnsi="Times New Roman"/>
        </w:rPr>
      </w:pPr>
    </w:p>
    <w:p w:rsidR="00257239" w:rsidRPr="008A4764" w:rsidP="00257239" w14:paraId="276879FB"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257239" w:rsidRPr="008A4764" w:rsidP="00257239" w14:paraId="6E1C5026" w14:textId="77777777">
      <w:pPr>
        <w:tabs>
          <w:tab w:val="left" w:pos="-1440"/>
        </w:tabs>
        <w:ind w:left="720"/>
        <w:rPr>
          <w:rFonts w:ascii="Times New Roman" w:hAnsi="Times New Roman"/>
        </w:rPr>
      </w:pPr>
    </w:p>
    <w:p w:rsidR="00257239" w:rsidRPr="00B1471A" w:rsidP="00257239" w14:paraId="4F3BA3F6"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257239" w:rsidRPr="000B00D2" w:rsidP="00257239" w14:paraId="3E0DEC69" w14:textId="77777777">
      <w:pPr>
        <w:ind w:left="720"/>
        <w:rPr>
          <w:rFonts w:ascii="Times New Roman" w:hAnsi="Times New Roman"/>
        </w:rPr>
      </w:pPr>
    </w:p>
    <w:p w:rsidR="00257239" w:rsidRPr="00B1471A" w:rsidP="00257239" w14:paraId="37333C08"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Pr>
          <w:rFonts w:ascii="Times New Roman" w:hAnsi="Times New Roman"/>
          <w:b/>
        </w:rPr>
        <w:t>“</w:t>
      </w:r>
      <w:r w:rsidRPr="00B1471A">
        <w:rPr>
          <w:rFonts w:ascii="Times New Roman" w:hAnsi="Times New Roman"/>
          <w:b/>
        </w:rPr>
        <w:t>Certification for Paperwork Reduction Act Submission,</w:t>
      </w:r>
      <w:r>
        <w:rPr>
          <w:rFonts w:ascii="Times New Roman" w:hAnsi="Times New Roman"/>
          <w:b/>
        </w:rPr>
        <w:t>”</w:t>
      </w:r>
      <w:r w:rsidRPr="00B1471A">
        <w:rPr>
          <w:rFonts w:ascii="Times New Roman" w:hAnsi="Times New Roman"/>
          <w:b/>
        </w:rPr>
        <w:t xml:space="preserve"> of OMB 83-I.</w:t>
      </w:r>
    </w:p>
    <w:p w:rsidR="00257239" w:rsidRPr="000B00D2" w:rsidP="00257239" w14:paraId="4392C81C" w14:textId="77777777">
      <w:pPr>
        <w:tabs>
          <w:tab w:val="left" w:pos="-1440"/>
        </w:tabs>
        <w:ind w:left="720"/>
        <w:rPr>
          <w:rFonts w:ascii="Times New Roman" w:hAnsi="Times New Roman"/>
        </w:rPr>
      </w:pPr>
    </w:p>
    <w:p w:rsidR="00257239" w:rsidRPr="00B1471A" w:rsidP="00257239" w14:paraId="7113C5C4"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257239" w:rsidRPr="000B00D2" w:rsidP="00257239" w14:paraId="1E96EA1D" w14:textId="77777777">
      <w:pPr>
        <w:ind w:left="720"/>
        <w:rPr>
          <w:rFonts w:ascii="Times New Roman" w:hAnsi="Times New Roman"/>
        </w:rPr>
      </w:pPr>
    </w:p>
    <w:p w:rsidR="00257239" w:rsidRPr="00914A5D" w:rsidP="00257239" w14:paraId="1EA02265"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Pr>
          <w:rFonts w:ascii="Times New Roman" w:hAnsi="Times New Roman"/>
          <w:b/>
        </w:rPr>
        <w:t xml:space="preserve">. </w:t>
      </w:r>
      <w:r w:rsidRPr="00914A5D">
        <w:rPr>
          <w:rFonts w:ascii="Times New Roman" w:hAnsi="Times New Roman"/>
          <w:b/>
        </w:rPr>
        <w:t>Collections of Information Employing Statistical Methods.</w:t>
      </w:r>
    </w:p>
    <w:p w:rsidR="00257239" w:rsidRPr="00914A5D" w:rsidP="00257239" w14:paraId="00543797" w14:textId="77777777">
      <w:pPr>
        <w:widowControl/>
        <w:tabs>
          <w:tab w:val="left" w:pos="-720"/>
        </w:tabs>
        <w:suppressAutoHyphens/>
        <w:autoSpaceDE/>
        <w:autoSpaceDN/>
        <w:adjustRightInd/>
        <w:ind w:left="720"/>
        <w:rPr>
          <w:rFonts w:ascii="Arial" w:hAnsi="Arial" w:cs="Arial"/>
        </w:rPr>
      </w:pPr>
    </w:p>
    <w:p w:rsidR="00257239" w:rsidRPr="00914A5D" w:rsidP="00257239" w14:paraId="39E5467E"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257239" w:rsidP="00257239" w14:paraId="2BCE10D0" w14:textId="77777777">
      <w:pPr>
        <w:tabs>
          <w:tab w:val="left" w:pos="-1440"/>
        </w:tabs>
        <w:ind w:left="720"/>
        <w:jc w:val="both"/>
      </w:pPr>
    </w:p>
    <w:p w:rsidR="00E91139" w:rsidRPr="00257239" w:rsidP="00257239" w14:paraId="58EC54B5" w14:textId="77777777"/>
    <w:sectPr w:rsidSect="006049A7">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415B0"/>
    <w:rsid w:val="0019320E"/>
    <w:rsid w:val="001A595D"/>
    <w:rsid w:val="001A6D21"/>
    <w:rsid w:val="001E6948"/>
    <w:rsid w:val="001F67BB"/>
    <w:rsid w:val="0020110E"/>
    <w:rsid w:val="00215244"/>
    <w:rsid w:val="00257239"/>
    <w:rsid w:val="0029577A"/>
    <w:rsid w:val="002A4A73"/>
    <w:rsid w:val="002B6812"/>
    <w:rsid w:val="002C3934"/>
    <w:rsid w:val="002E199D"/>
    <w:rsid w:val="002E7594"/>
    <w:rsid w:val="0031351F"/>
    <w:rsid w:val="003338D4"/>
    <w:rsid w:val="0039427E"/>
    <w:rsid w:val="003A0F52"/>
    <w:rsid w:val="00400D22"/>
    <w:rsid w:val="004360BC"/>
    <w:rsid w:val="00494557"/>
    <w:rsid w:val="004F3779"/>
    <w:rsid w:val="00513DE1"/>
    <w:rsid w:val="00524E9E"/>
    <w:rsid w:val="00525E40"/>
    <w:rsid w:val="005423DD"/>
    <w:rsid w:val="0054585A"/>
    <w:rsid w:val="005543AD"/>
    <w:rsid w:val="00590B61"/>
    <w:rsid w:val="005B6129"/>
    <w:rsid w:val="005C3DD7"/>
    <w:rsid w:val="00603702"/>
    <w:rsid w:val="006049A7"/>
    <w:rsid w:val="0063778A"/>
    <w:rsid w:val="00662686"/>
    <w:rsid w:val="00663D52"/>
    <w:rsid w:val="006A0CC6"/>
    <w:rsid w:val="006B0B31"/>
    <w:rsid w:val="006B38F6"/>
    <w:rsid w:val="006C79B6"/>
    <w:rsid w:val="006E606E"/>
    <w:rsid w:val="006F083F"/>
    <w:rsid w:val="006F4F45"/>
    <w:rsid w:val="00703B09"/>
    <w:rsid w:val="0071391D"/>
    <w:rsid w:val="007312F9"/>
    <w:rsid w:val="00765E88"/>
    <w:rsid w:val="00792B9D"/>
    <w:rsid w:val="007B32A5"/>
    <w:rsid w:val="007C03A1"/>
    <w:rsid w:val="007E6F17"/>
    <w:rsid w:val="007F5988"/>
    <w:rsid w:val="007F70DB"/>
    <w:rsid w:val="00807BA2"/>
    <w:rsid w:val="0081460B"/>
    <w:rsid w:val="008255EE"/>
    <w:rsid w:val="00833B6C"/>
    <w:rsid w:val="00847763"/>
    <w:rsid w:val="008A42B6"/>
    <w:rsid w:val="008A4764"/>
    <w:rsid w:val="008D0F4C"/>
    <w:rsid w:val="008D7291"/>
    <w:rsid w:val="008F233F"/>
    <w:rsid w:val="008F74F4"/>
    <w:rsid w:val="009147A2"/>
    <w:rsid w:val="00914A5D"/>
    <w:rsid w:val="00920D27"/>
    <w:rsid w:val="00921351"/>
    <w:rsid w:val="009359C2"/>
    <w:rsid w:val="00944A8A"/>
    <w:rsid w:val="009556EE"/>
    <w:rsid w:val="00974223"/>
    <w:rsid w:val="009D1DF6"/>
    <w:rsid w:val="009D3B71"/>
    <w:rsid w:val="009D5D2B"/>
    <w:rsid w:val="009F15D0"/>
    <w:rsid w:val="00A05B27"/>
    <w:rsid w:val="00A3466A"/>
    <w:rsid w:val="00A35312"/>
    <w:rsid w:val="00A447D7"/>
    <w:rsid w:val="00A5237F"/>
    <w:rsid w:val="00A56B2D"/>
    <w:rsid w:val="00A765B0"/>
    <w:rsid w:val="00A847D1"/>
    <w:rsid w:val="00AF45F2"/>
    <w:rsid w:val="00B0571D"/>
    <w:rsid w:val="00B1471A"/>
    <w:rsid w:val="00B27061"/>
    <w:rsid w:val="00B31EBB"/>
    <w:rsid w:val="00B635A9"/>
    <w:rsid w:val="00B7349D"/>
    <w:rsid w:val="00BA1403"/>
    <w:rsid w:val="00BD3260"/>
    <w:rsid w:val="00BE3C63"/>
    <w:rsid w:val="00C04531"/>
    <w:rsid w:val="00C3345E"/>
    <w:rsid w:val="00C425CE"/>
    <w:rsid w:val="00C62A1F"/>
    <w:rsid w:val="00C9224C"/>
    <w:rsid w:val="00C97339"/>
    <w:rsid w:val="00CD6D53"/>
    <w:rsid w:val="00D049AD"/>
    <w:rsid w:val="00D118B8"/>
    <w:rsid w:val="00D15779"/>
    <w:rsid w:val="00D22B13"/>
    <w:rsid w:val="00D3403B"/>
    <w:rsid w:val="00D528C0"/>
    <w:rsid w:val="00D72DCE"/>
    <w:rsid w:val="00D80E94"/>
    <w:rsid w:val="00DA2D6B"/>
    <w:rsid w:val="00DE08FF"/>
    <w:rsid w:val="00E15619"/>
    <w:rsid w:val="00E61E1B"/>
    <w:rsid w:val="00E77B24"/>
    <w:rsid w:val="00E85D6D"/>
    <w:rsid w:val="00E91139"/>
    <w:rsid w:val="00E94679"/>
    <w:rsid w:val="00EA1FB2"/>
    <w:rsid w:val="00EC3504"/>
    <w:rsid w:val="00EC5F60"/>
    <w:rsid w:val="00ED4E0C"/>
    <w:rsid w:val="00F424E7"/>
    <w:rsid w:val="00F616FE"/>
    <w:rsid w:val="00FD21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ROCIS_x0020_ICR_x0023_ xmlns="2589310c-5316-40b3-b68d-4735ac72f265" xsi:nil="true"/>
    <Estimated_x0020_Project_x0020_End_x0020_Date xmlns="2589310c-5316-40b3-b68d-4735ac72f265" xsi:nil="true"/>
    <Rule xmlns="2589310c-5316-40b3-b68d-4735ac72f265">false</Rule>
    <Biweekly_x0020_Update xmlns="2589310c-5316-40b3-b68d-4735ac72f265">false</Biweekly_x0020_Update>
    <Priority_x0020_Type xmlns="2589310c-5316-40b3-b68d-4735ac72f265" xsi:nil="true"/>
    <Rule_x0020_Short_x0020_Name xmlns="2589310c-5316-40b3-b68d-4735ac72f265" xsi:nil="true"/>
    <Time_x0020_Burden_x0020_Provided xmlns="2589310c-5316-40b3-b68d-4735ac72f265">false</Time_x0020_Burden_x0020_Provided>
    <Instruments_x0020_Updated_x0020_For_x0020_Phase xmlns="2589310c-5316-40b3-b68d-4735ac72f265">false</Instruments_x0020_Updated_x0020_For_x0020_Phase>
    <PRA_x0020_Section_x0020_Updated xmlns="2589310c-5316-40b3-b68d-4735ac72f265">false</PRA_x0020_Section_x0020_Updat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6" ma:contentTypeDescription="Create a new document." ma:contentTypeScope="" ma:versionID="9a45c9a613e9cc2f746011c593e23c95">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04be3daed54ee1ab1ab88e4204aa16c4"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2F230-6EE9-43F5-93AA-9A1959617DB7}">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bf094c2b-8036-49e0-a2b2-a973ea273ca5"/>
    <ds:schemaRef ds:uri="2589310c-5316-40b3-b68d-4735ac72f265"/>
    <ds:schemaRef ds:uri="http://purl.org/dc/dcmitype/"/>
  </ds:schemaRefs>
</ds:datastoreItem>
</file>

<file path=customXml/itemProps2.xml><?xml version="1.0" encoding="utf-8"?>
<ds:datastoreItem xmlns:ds="http://schemas.openxmlformats.org/officeDocument/2006/customXml" ds:itemID="{CDA67415-52D9-4769-871B-67AF877C8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2566</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Avendano, Manuel A</cp:lastModifiedBy>
  <cp:revision>8</cp:revision>
  <cp:lastPrinted>2010-05-14T16:20:00Z</cp:lastPrinted>
  <dcterms:created xsi:type="dcterms:W3CDTF">2021-04-15T20:09:00Z</dcterms:created>
  <dcterms:modified xsi:type="dcterms:W3CDTF">2022-12-02T00:39:00Z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30-Day FRN Website">
    <vt:lpwstr>, </vt:lpwstr>
  </property>
  <property fmtid="{D5CDD505-2E9C-101B-9397-08002B2CF9AE}" pid="3" name="60-Day FRN Website">
    <vt:lpwstr>, </vt:lpwstr>
  </property>
  <property fmtid="{D5CDD505-2E9C-101B-9397-08002B2CF9AE}" pid="4" name="ContentTypeId">
    <vt:lpwstr>0x010100C6D5EFC364C7304DA469BF4FFD5EE557</vt:lpwstr>
  </property>
  <property fmtid="{D5CDD505-2E9C-101B-9397-08002B2CF9AE}" pid="5" name="RegInfo IC Website">
    <vt:lpwstr>, </vt:lpwstr>
  </property>
  <property fmtid="{D5CDD505-2E9C-101B-9397-08002B2CF9AE}" pid="6" name="_docset_NoMedatataSyncRequired">
    <vt:lpwstr>False</vt:lpwstr>
  </property>
</Properties>
</file>