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NESDIS/National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Centers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(NCEI)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CGSA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U.S.C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§§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883a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seq.)</w:t>
      </w:r>
    </w:p>
    <w:p w:rsidR="0077255F" w:rsidRPr="00D279E7" w:rsidP="0077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build,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worldwide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enthusiasts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magnetic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sharing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Earth’s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magnetic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magnetic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CrowdMag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combination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ships,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aircrafts,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satellites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gaps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mapping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Earth’s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magnetic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field.</w:t>
      </w:r>
    </w:p>
    <w:p w:rsidR="0077255F" w:rsidRPr="00D279E7" w:rsidP="00772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magnetic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magnetic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sensor,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measurement,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measurement,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accuracy,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know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sensor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magnetic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automatically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voluntarily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NCEI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magnetic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utility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incorporating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crowdsourced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magnetic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navigation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geolocation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periodically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graphs,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further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geomagnetic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meetings,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Internet.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Electronically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15,600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4.21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0.8</w:t>
      </w:r>
    </w:p>
    <w:p w:rsidR="0077255F" w:rsidRPr="00D279E7" w:rsidP="0077255F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877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$25,000</w:t>
      </w: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0.15</w:t>
      </w:r>
    </w:p>
    <w:p w:rsidR="0077255F" w:rsidRPr="00D279E7" w:rsidP="0077255F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t>CrowdMag</w:t>
      </w:r>
      <w:r>
        <w:t xml:space="preserve"> </w:t>
      </w:r>
      <w:r w:rsidRPr="00D279E7">
        <w:t>does</w:t>
      </w:r>
      <w:r>
        <w:t xml:space="preserve"> </w:t>
      </w:r>
      <w:r w:rsidRPr="00D279E7">
        <w:t>not</w:t>
      </w:r>
      <w:r>
        <w:t xml:space="preserve"> </w:t>
      </w:r>
      <w:r w:rsidRPr="00D279E7">
        <w:t>actively</w:t>
      </w:r>
      <w:r>
        <w:t xml:space="preserve"> </w:t>
      </w:r>
      <w:r w:rsidRPr="00D279E7">
        <w:t>recruit</w:t>
      </w:r>
      <w:r>
        <w:t xml:space="preserve"> </w:t>
      </w:r>
      <w:r w:rsidRPr="00D279E7">
        <w:t>volunteers</w:t>
      </w:r>
      <w:r>
        <w:t xml:space="preserve">.  </w:t>
      </w:r>
      <w:r w:rsidRPr="00D279E7">
        <w:t>Users</w:t>
      </w:r>
      <w:r>
        <w:t xml:space="preserve"> </w:t>
      </w:r>
      <w:r w:rsidRPr="00D279E7">
        <w:t>download</w:t>
      </w:r>
      <w:r>
        <w:t xml:space="preserve"> </w:t>
      </w:r>
      <w:r w:rsidRPr="00D279E7">
        <w:t>the</w:t>
      </w:r>
      <w:r>
        <w:t xml:space="preserve"> </w:t>
      </w:r>
      <w:r w:rsidRPr="00D279E7">
        <w:t>app</w:t>
      </w:r>
      <w:r>
        <w:t xml:space="preserve"> </w:t>
      </w:r>
      <w:r w:rsidRPr="00D279E7">
        <w:t>in</w:t>
      </w:r>
      <w:r>
        <w:t xml:space="preserve"> </w:t>
      </w:r>
      <w:r w:rsidRPr="00D279E7">
        <w:t>response</w:t>
      </w:r>
      <w:r>
        <w:t xml:space="preserve"> </w:t>
      </w:r>
      <w:r w:rsidRPr="00D279E7">
        <w:t>to</w:t>
      </w:r>
      <w:r>
        <w:t xml:space="preserve"> </w:t>
      </w:r>
      <w:r w:rsidRPr="00D279E7">
        <w:t>web-search</w:t>
      </w:r>
      <w:r>
        <w:t xml:space="preserve"> </w:t>
      </w:r>
      <w:r w:rsidRPr="00D279E7">
        <w:t>or</w:t>
      </w:r>
      <w:r>
        <w:t xml:space="preserve"> </w:t>
      </w:r>
      <w:r w:rsidRPr="00D279E7">
        <w:t>a</w:t>
      </w:r>
      <w:r>
        <w:t xml:space="preserve"> </w:t>
      </w:r>
      <w:r w:rsidRPr="00D279E7">
        <w:t>visit</w:t>
      </w:r>
      <w:r>
        <w:t xml:space="preserve"> </w:t>
      </w:r>
      <w:r w:rsidRPr="00D279E7">
        <w:t>to</w:t>
      </w:r>
      <w:r>
        <w:t xml:space="preserve"> </w:t>
      </w:r>
      <w:r w:rsidRPr="00D279E7">
        <w:t>the</w:t>
      </w:r>
      <w:r>
        <w:t xml:space="preserve"> </w:t>
      </w:r>
      <w:r w:rsidRPr="00D279E7">
        <w:t>CrowdMag</w:t>
      </w:r>
      <w:r>
        <w:t xml:space="preserve"> </w:t>
      </w:r>
      <w:r w:rsidRPr="00D279E7">
        <w:t>website.</w:t>
      </w:r>
    </w:p>
    <w:p w:rsidR="0077255F" w:rsidRPr="00D279E7" w:rsidP="0077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77255F" w:rsidRPr="00D279E7" w:rsidP="007725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55F" w:rsidRPr="00D279E7" w:rsidP="00772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“always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schedules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automatically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NCEI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servers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processed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ingested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automated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periodically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NCEI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D279E7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schedules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process,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although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to the </w:t>
      </w:r>
      <w:r w:rsidRPr="00D279E7"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2-3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year.</w:t>
      </w:r>
    </w:p>
    <w:p w:rsidR="0077255F" w:rsidRPr="00D279E7" w:rsidP="00772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55F" w:rsidRPr="00D279E7" w:rsidP="0077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display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OMB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sz w:val="24"/>
          <w:szCs w:val="24"/>
        </w:rPr>
        <w:t>expiration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necessary,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upgrade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information.</w:t>
      </w:r>
    </w:p>
    <w:p w:rsidR="0077255F" w:rsidRPr="00D279E7" w:rsidP="0077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55F" w:rsidRPr="00D279E7" w:rsidP="00772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255F" w:rsidRPr="00D279E7" w:rsidP="0077255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255F" w:rsidRPr="00D279E7" w:rsidP="0077255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77255F" w:rsidRPr="00D279E7" w:rsidP="0077255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project.</w:t>
      </w:r>
    </w:p>
    <w:p w:rsidR="0077255F" w:rsidRPr="00D279E7" w:rsidP="00772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developed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consultation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responses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suggestions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improvement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77255F" w:rsidRPr="00D279E7" w:rsidP="007725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parameters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determined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changed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parameters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app.</w:t>
      </w:r>
    </w:p>
    <w:p w:rsidR="0077255F" w:rsidRPr="00D279E7" w:rsidP="00772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conducted,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sampled</w:t>
      </w:r>
      <w:r>
        <w:rPr>
          <w:rFonts w:ascii="Times New Roman" w:hAnsi="Times New Roman" w:cs="Times New Roman"/>
          <w:sz w:val="24"/>
          <w:szCs w:val="24"/>
        </w:rPr>
        <w:t xml:space="preserve"> if not all the population will be surveyed</w:t>
      </w:r>
      <w:r w:rsidRPr="00D279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response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response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77255F" w:rsidRPr="00D279E7" w:rsidP="007725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concentrated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thereby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creating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imbalance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oceans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currently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“flight-mode”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version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aims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hAnsi="Times New Roman" w:cs="Times New Roman"/>
          <w:sz w:val="24"/>
          <w:szCs w:val="24"/>
        </w:rPr>
        <w:t>contribute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flying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commercial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airlines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oceanic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mitigated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extent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255F" w:rsidRPr="00D279E7" w:rsidP="00772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analyze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generalize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77255F" w:rsidRPr="00D279E7" w:rsidP="007725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CrowdMag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sparse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sampling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Earth’s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magnetic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field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magnetic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smooth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“Spherical-Harmonic-Functions”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observed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data.</w:t>
      </w:r>
    </w:p>
    <w:p w:rsidR="0077255F" w:rsidRPr="00D279E7" w:rsidP="007725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consulted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aspects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design,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contractor(s),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grantee(s),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person(s)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analyze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agency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title,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affiliation,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address,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255F" w:rsidRPr="00D279E7" w:rsidP="0077255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7255F" w:rsidRPr="00D279E7" w:rsidP="0077255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Dr(s)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Manoj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Nair,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Saltus,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Colorado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Boulder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255F" w:rsidRPr="00D279E7" w:rsidP="0077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55F" w:rsidRPr="00D279E7" w:rsidP="0077255F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255F" w:rsidRPr="008B6CC5" w:rsidP="0077255F">
      <w:pPr>
        <w:rPr>
          <w:rFonts w:ascii="Times New Roman" w:hAnsi="Times New Roman" w:cs="Times New Roman"/>
          <w:sz w:val="24"/>
          <w:szCs w:val="24"/>
        </w:rPr>
      </w:pPr>
      <w:r w:rsidRPr="008B6CC5">
        <w:rPr>
          <w:rFonts w:ascii="Times New Roman" w:hAnsi="Times New Roman" w:cs="Times New Roman"/>
          <w:b/>
          <w:sz w:val="24"/>
          <w:szCs w:val="24"/>
        </w:rPr>
        <w:t>Supplemental Documents</w:t>
      </w:r>
      <w:r w:rsidRPr="008B6CC5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There are two </w:t>
      </w:r>
      <w:r w:rsidRPr="00071710">
        <w:rPr>
          <w:rFonts w:ascii="Times New Roman" w:hAnsi="Times New Roman" w:cs="Times New Roman"/>
          <w:sz w:val="24"/>
          <w:szCs w:val="24"/>
        </w:rPr>
        <w:t xml:space="preserve">supplemental documents for this CSC project.  </w:t>
      </w:r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Pr="00071710">
        <w:rPr>
          <w:rFonts w:ascii="Times New Roman" w:hAnsi="Times New Roman" w:cs="Times New Roman"/>
          <w:sz w:val="24"/>
          <w:szCs w:val="24"/>
        </w:rPr>
        <w:t>the tutorial</w:t>
      </w:r>
      <w:r>
        <w:rPr>
          <w:rFonts w:ascii="Times New Roman" w:hAnsi="Times New Roman" w:cs="Times New Roman"/>
          <w:sz w:val="24"/>
          <w:szCs w:val="24"/>
        </w:rPr>
        <w:t xml:space="preserve"> for the </w:t>
      </w:r>
      <w:r w:rsidRPr="006C40DF">
        <w:rPr>
          <w:rFonts w:ascii="Times New Roman" w:hAnsi="Times New Roman" w:cs="Times New Roman"/>
          <w:sz w:val="24"/>
          <w:szCs w:val="24"/>
        </w:rPr>
        <w:t>CrowdMag</w:t>
      </w:r>
      <w:r w:rsidRPr="006C40DF">
        <w:rPr>
          <w:rFonts w:ascii="Times New Roman" w:hAnsi="Times New Roman" w:cs="Times New Roman"/>
          <w:sz w:val="24"/>
          <w:szCs w:val="24"/>
        </w:rPr>
        <w:t xml:space="preserve"> cell phone app</w:t>
      </w:r>
      <w:r w:rsidRPr="00071710">
        <w:rPr>
          <w:rFonts w:ascii="Times New Roman" w:hAnsi="Times New Roman" w:cs="Times New Roman"/>
          <w:sz w:val="24"/>
          <w:szCs w:val="24"/>
        </w:rPr>
        <w:t xml:space="preserve">, including screenshots.  </w:t>
      </w:r>
      <w:r>
        <w:rPr>
          <w:rFonts w:ascii="Times New Roman" w:hAnsi="Times New Roman" w:cs="Times New Roman"/>
          <w:sz w:val="24"/>
          <w:szCs w:val="24"/>
        </w:rPr>
        <w:t>The other includes additional screenshots from and information about the app.</w:t>
      </w:r>
    </w:p>
    <w:p w:rsidR="0077255F" w:rsidRPr="00D279E7" w:rsidP="0077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7255F" w:rsidRPr="00D279E7" w:rsidP="0077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55F" w:rsidRPr="00D279E7" w:rsidP="0077255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7255F" w:rsidRPr="00D279E7" w:rsidP="0077255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7255F" w:rsidRPr="00D279E7" w:rsidP="0077255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77255F" w:rsidRPr="00D279E7" w:rsidP="0077255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77255F" w:rsidRPr="00D279E7" w:rsidP="0077255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77255F" w:rsidRPr="00D279E7" w:rsidP="0077255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77255F" w:rsidRPr="00D279E7" w:rsidP="0077255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77255F" w:rsidP="007725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Nair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31215F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D57BFB"/>
    <w:multiLevelType w:val="hybridMultilevel"/>
    <w:tmpl w:val="02A4B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5F"/>
    <w:rsid w:val="00071710"/>
    <w:rsid w:val="005C0048"/>
    <w:rsid w:val="006117F5"/>
    <w:rsid w:val="006C40DF"/>
    <w:rsid w:val="0077255F"/>
    <w:rsid w:val="008B6CC5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B3983E-3E02-4384-8B1E-5CC74F38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77255F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5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25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25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5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5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2023-01-18T19:15:00Z</dcterms:created>
  <dcterms:modified xsi:type="dcterms:W3CDTF">2023-01-20T17:34:00Z</dcterms:modified>
</cp:coreProperties>
</file>