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20686" w:rsidRPr="00D279E7" w:rsidP="0012068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79E7">
        <w:rPr>
          <w:rFonts w:ascii="Times New Roman" w:hAnsi="Times New Roman" w:cs="Times New Roman"/>
          <w:b/>
          <w:sz w:val="24"/>
          <w:szCs w:val="24"/>
        </w:rPr>
        <w:t>Project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Title: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Aquaculture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Ecosystem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Horizon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Scan</w:t>
      </w:r>
    </w:p>
    <w:p w:rsidR="00120686" w:rsidRPr="00D279E7" w:rsidP="00120686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Office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Sponsoring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Conducting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NMFS/Office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Aquaculture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Centers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Coastal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Ocean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Science</w:t>
      </w:r>
    </w:p>
    <w:p w:rsidR="00120686" w:rsidRPr="00D279E7" w:rsidP="00120686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Authority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CCSA</w:t>
      </w:r>
    </w:p>
    <w:p w:rsidR="00120686" w:rsidRPr="00D279E7" w:rsidP="00120686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Purpose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designed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update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science,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identify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research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gaps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detail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priority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areas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both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research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operationalization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related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aquaculture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ecosystem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20686" w:rsidRPr="00D279E7" w:rsidP="00120686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Type(s)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From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Whom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Collected: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NMFS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participants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important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key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research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needs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related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topic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(aquaculture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ecosystem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services)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well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areas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research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excels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application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operationalization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fails.</w:t>
      </w:r>
    </w:p>
    <w:p w:rsidR="00120686" w:rsidRPr="00D279E7" w:rsidP="00120686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Use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NMFS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"Horizon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Scan"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intended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peer-reviewed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publication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outlining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science,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research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gaps/needs,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policy/management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needs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highest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value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targets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priorities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related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aquaculture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ecosystem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services.</w:t>
      </w:r>
    </w:p>
    <w:p w:rsidR="00120686" w:rsidRPr="00D279E7" w:rsidP="00120686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Method(s)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Collection: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NMFS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electronically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feedback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opportunities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virtual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webinars.</w:t>
      </w:r>
    </w:p>
    <w:p w:rsidR="00120686" w:rsidRPr="00D279E7" w:rsidP="00120686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Affected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Public: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Individuals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expertise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aquaculture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ecosystem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services;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include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industry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members,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academic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scientists,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federal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employees)</w:t>
      </w:r>
    </w:p>
    <w:p w:rsidR="00120686" w:rsidRPr="00D279E7" w:rsidP="00120686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100</w:t>
      </w:r>
    </w:p>
    <w:p w:rsidR="00120686" w:rsidRPr="00D279E7" w:rsidP="00120686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Responses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1</w:t>
      </w:r>
    </w:p>
    <w:p w:rsidR="00120686" w:rsidRPr="00D279E7" w:rsidP="00120686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Response: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25</w:t>
      </w:r>
    </w:p>
    <w:p w:rsidR="00120686" w:rsidRPr="00D279E7" w:rsidP="00120686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Burden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Hours: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42</w:t>
      </w:r>
    </w:p>
    <w:p w:rsidR="00120686" w:rsidRPr="00D279E7" w:rsidP="00120686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$0</w:t>
      </w:r>
    </w:p>
    <w:p w:rsidR="00120686" w:rsidRPr="00D279E7" w:rsidP="00120686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Costs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Government: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$2,700</w:t>
      </w:r>
    </w:p>
    <w:p w:rsidR="00120686" w:rsidRPr="00D279E7" w:rsidP="00120686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Government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Employees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(FTEs)</w:t>
      </w:r>
      <w:r w:rsidRPr="00D279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0.02</w:t>
      </w:r>
    </w:p>
    <w:p w:rsidR="00120686" w:rsidRPr="00D279E7" w:rsidP="001206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Recruitment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Retention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Methods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1):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recruited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existing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aquaculture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ecosystem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experts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identified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compiled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team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input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Fisheries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Regional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Aquaculture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Coordinators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Currently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totals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individuals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representing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resource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management,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industry,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academia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throughout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United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anticipate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invited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participate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Listed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invited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ability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share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invitation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others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relevant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aims.</w:t>
      </w:r>
    </w:p>
    <w:p w:rsidR="00120686" w:rsidRPr="00D279E7" w:rsidP="0012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Gifts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Payments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9):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gift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payment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participants.</w:t>
      </w:r>
    </w:p>
    <w:p w:rsidR="00120686" w:rsidRPr="00D279E7" w:rsidP="0012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686" w:rsidRPr="00D279E7" w:rsidP="001206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Multi-Year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Schedules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16):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Pending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approval,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anticipate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inviting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participants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attend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virtual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introduction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hope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invite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participants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January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introductory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webinar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February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team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members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(Michaelis)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also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present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invite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additional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participants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Aquaculture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America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February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webinar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presentation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participants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input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Google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available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month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expect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close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synthesize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initial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findings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time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(May/June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2023),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participants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invited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attend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subsequent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virtual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presentation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findings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asked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feedback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help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prioritize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topics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identified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call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Feedback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presentation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assessed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synthesized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manuscript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submitted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peer-reviewed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publication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2023.</w:t>
      </w:r>
    </w:p>
    <w:p w:rsidR="00120686" w:rsidRPr="00D279E7" w:rsidP="001206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0686" w:rsidRPr="00D279E7" w:rsidP="001206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Display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OMB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Control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No</w:t>
      </w:r>
      <w:r>
        <w:rPr>
          <w:rFonts w:ascii="Times New Roman" w:hAnsi="Times New Roman" w:cs="Times New Roman"/>
          <w:b/>
          <w:sz w:val="24"/>
          <w:szCs w:val="24"/>
        </w:rPr>
        <w:t xml:space="preserve">. and </w:t>
      </w:r>
      <w:r w:rsidRPr="00D279E7">
        <w:rPr>
          <w:rFonts w:ascii="Times New Roman" w:hAnsi="Times New Roman" w:cs="Times New Roman"/>
          <w:b/>
          <w:sz w:val="24"/>
          <w:szCs w:val="24"/>
        </w:rPr>
        <w:t>Expiration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17):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provided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individuals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participate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120686" w:rsidRPr="00D279E7" w:rsidP="0012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686" w:rsidRPr="00D279E7" w:rsidP="00120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Methods: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employ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statistical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methods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20686" w:rsidRPr="00D279E7" w:rsidP="00120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686" w:rsidRPr="00D279E7" w:rsidP="00120686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Pretesting: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require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additional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pretesting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members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public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20686" w:rsidRPr="00D279E7" w:rsidP="00120686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Supplemental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Documents</w:t>
      </w:r>
      <w:r w:rsidRPr="00D279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34B6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4B6">
        <w:rPr>
          <w:rFonts w:ascii="Times New Roman" w:hAnsi="Times New Roman" w:cs="Times New Roman"/>
          <w:sz w:val="24"/>
          <w:szCs w:val="24"/>
        </w:rPr>
        <w:t>supplemental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4B6">
        <w:rPr>
          <w:rFonts w:ascii="Times New Roman" w:hAnsi="Times New Roman" w:cs="Times New Roman"/>
          <w:sz w:val="24"/>
          <w:szCs w:val="24"/>
        </w:rPr>
        <w:t>document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4B6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4B6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4B6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4B6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is a </w:t>
      </w:r>
      <w:r w:rsidRPr="00D279E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Note: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images</w:t>
      </w:r>
      <w:r>
        <w:rPr>
          <w:rFonts w:ascii="Times New Roman" w:hAnsi="Times New Roman" w:cs="Times New Roman"/>
          <w:sz w:val="24"/>
          <w:szCs w:val="24"/>
        </w:rPr>
        <w:t xml:space="preserve"> in that document </w:t>
      </w:r>
      <w:r w:rsidRPr="00D279E7">
        <w:rPr>
          <w:rFonts w:ascii="Times New Roman" w:hAnsi="Times New Roman" w:cs="Times New Roman"/>
          <w:sz w:val="24"/>
          <w:szCs w:val="24"/>
        </w:rPr>
        <w:t>represent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printed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output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survey,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clean/streamlined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participants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encounter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example,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drop-down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actual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rather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long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shown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once.</w:t>
      </w:r>
    </w:p>
    <w:p w:rsidR="00120686" w:rsidRPr="00D279E7" w:rsidP="0012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CERTIFICATION: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certify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120686" w:rsidRPr="00D279E7" w:rsidP="0012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686" w:rsidRPr="00D279E7" w:rsidP="0012068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120686" w:rsidRPr="00D279E7" w:rsidP="0012068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low-burden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respondents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120686" w:rsidRPr="00D279E7" w:rsidP="0012068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non-controversial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raise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concern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agencies.</w:t>
      </w:r>
    </w:p>
    <w:p w:rsidR="00120686" w:rsidRPr="00D279E7" w:rsidP="0012068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highly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influential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,which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determines: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impact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$500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novel,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controversial,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precedent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setting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significant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interagency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interest.</w:t>
      </w:r>
    </w:p>
    <w:p w:rsidR="00120686" w:rsidRPr="00D279E7" w:rsidP="0012068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complies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1320.8(b)(3).</w:t>
      </w:r>
    </w:p>
    <w:p w:rsidR="00120686" w:rsidRPr="00D279E7" w:rsidP="0012068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monitoring,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validate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models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tools,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learning,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enhance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mission.</w:t>
      </w:r>
    </w:p>
    <w:p w:rsidR="00120686" w:rsidRPr="00D279E7" w:rsidP="001206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C0048" w:rsidRPr="00120686" w:rsidP="001206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Adriane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Michaelis</w:t>
      </w:r>
    </w:p>
    <w:sectPr w:rsidSect="00170983">
      <w:pgSz w:w="12240" w:h="15840"/>
      <w:pgMar w:top="1440" w:right="1440" w:bottom="1440" w:left="1440" w:header="792" w:footer="893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FC671F6"/>
    <w:multiLevelType w:val="hybridMultilevel"/>
    <w:tmpl w:val="DC9E3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686"/>
    <w:rsid w:val="00120686"/>
    <w:rsid w:val="004B6A5F"/>
    <w:rsid w:val="005C0048"/>
    <w:rsid w:val="007534B6"/>
    <w:rsid w:val="00D279E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6C121E1-93E0-4104-BE2A-2538891E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0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120686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0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06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06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68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2068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6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068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20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068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06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Monica S. Waddell</cp:lastModifiedBy>
  <cp:revision>2</cp:revision>
  <dcterms:created xsi:type="dcterms:W3CDTF">2023-01-18T18:50:00Z</dcterms:created>
  <dcterms:modified xsi:type="dcterms:W3CDTF">2023-01-20T17:49:00Z</dcterms:modified>
</cp:coreProperties>
</file>