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1FBB" w:rsidRPr="00B440E6" w:rsidP="00D11FBB">
      <w:pPr>
        <w:spacing w:line="256" w:lineRule="auto"/>
        <w:rPr>
          <w:rFonts w:ascii="Calibri" w:eastAsia="Calibri" w:hAnsi="Calibri" w:cs="Times New Roman"/>
          <w:b/>
        </w:rPr>
      </w:pPr>
      <w:bookmarkStart w:id="0" w:name="_GoBack"/>
      <w:bookmarkEnd w:id="0"/>
      <w:r w:rsidRPr="00B440E6">
        <w:rPr>
          <w:rFonts w:ascii="Times New Roman" w:eastAsia="Calibri" w:hAnsi="Times New Roman" w:cs="Times New Roman"/>
          <w:b/>
          <w:sz w:val="24"/>
          <w:szCs w:val="24"/>
        </w:rPr>
        <w:t>Survey Instrument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Saltwater Conversations – [South Atlantic Council managed species]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</w:pP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Please complete the form to tell the South Atlantic Council about your experiences and observations on the water and in the marketplace for [South Atlantic Council managed species].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The information gathered through this form will be to complement scientific and landings data and to aid in management decisions.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Have questions or need help?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Contact the SAFMC office at 843-571-3466.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First Name:</w:t>
      </w: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Last Name: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Email: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City: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State: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Zip: 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Affiliation (check all that apply):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Private Recreational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Commercial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For-Hire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Wholesale/Dealer/Retail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Non-governmental organization</w:t>
      </w:r>
    </w:p>
    <w:p w:rsidR="00D11FBB" w:rsidRPr="00B440E6" w:rsidP="00D11FBB">
      <w:pPr>
        <w:numPr>
          <w:ilvl w:val="1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Other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Have there been substantial changes in fishing behavior and catch levels for [South Atlantic Council managed species] over the last five years?  How important is catch and release for [South Atlantic Council managed species]?</w:t>
      </w:r>
    </w:p>
    <w:p w:rsidR="00D11FBB" w:rsidRPr="00B440E6" w:rsidP="00D11FBB">
      <w:pPr>
        <w:spacing w:after="60" w:line="240" w:lineRule="auto"/>
        <w:ind w:hanging="288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How have social and economic influences (ex. price and demand, infrastructure, community dependence) affected the [South Atlantic Council managed species] fishery?  Is [South Atlantic Council managed species] a driver of tourism?</w:t>
      </w:r>
    </w:p>
    <w:p w:rsidR="00D11FBB" w:rsidRPr="00B440E6" w:rsidP="00D11FBB">
      <w:p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What environmental conditions influence the [South Atlantic Council managed species] fishery?  Over the last five years, have you seen changes in the distribution and size of fish, spawning months etc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B440E6">
        <w:rPr>
          <w:rFonts w:ascii="Times New Roman" w:eastAsia="Calibri" w:hAnsi="Times New Roman" w:cs="Times New Roman"/>
          <w:sz w:val="24"/>
          <w:szCs w:val="24"/>
          <w:lang w:eastAsia="ja-JP"/>
        </w:rPr>
        <w:t>?</w:t>
      </w:r>
    </w:p>
    <w:p w:rsidR="00D11FBB" w:rsidRPr="00B440E6" w:rsidP="00D11FBB">
      <w:pPr>
        <w:spacing w:after="60" w:line="240" w:lineRule="auto"/>
        <w:ind w:hanging="288"/>
        <w:contextualSpacing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sz w:val="24"/>
          <w:szCs w:val="24"/>
        </w:rPr>
        <w:t xml:space="preserve">Are there different management measures that the Council should consider or are there existing management measures (such as size limit, trip limit, bag limit, season, etc.) that should be changed? </w:t>
      </w:r>
    </w:p>
    <w:p w:rsidR="00D11FBB" w:rsidRPr="00B440E6" w:rsidP="00D11FBB">
      <w:pPr>
        <w:spacing w:line="256" w:lineRule="auto"/>
        <w:rPr>
          <w:rFonts w:ascii="Calibri" w:eastAsia="Calibri" w:hAnsi="Calibri" w:cs="Times New Roman"/>
          <w:lang w:eastAsia="ja-JP"/>
        </w:rPr>
      </w:pPr>
    </w:p>
    <w:p w:rsidR="00D11FBB" w:rsidRPr="00B440E6" w:rsidP="00D11F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sz w:val="24"/>
          <w:szCs w:val="24"/>
        </w:rPr>
        <w:t xml:space="preserve">What else is important for the Council to know about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[South Atlantic Council managed species]</w:t>
      </w:r>
      <w:r w:rsidRPr="00B440E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511EB"/>
    <w:sectPr w:rsidSect="00155893">
      <w:pgSz w:w="12240" w:h="15840"/>
      <w:pgMar w:top="900" w:right="1440" w:bottom="72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433AF"/>
    <w:multiLevelType w:val="hybridMultilevel"/>
    <w:tmpl w:val="E7B6E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B"/>
    <w:rsid w:val="001511EB"/>
    <w:rsid w:val="00155893"/>
    <w:rsid w:val="00170983"/>
    <w:rsid w:val="00301D46"/>
    <w:rsid w:val="00626ECC"/>
    <w:rsid w:val="00872EE6"/>
    <w:rsid w:val="009952D2"/>
    <w:rsid w:val="00B440E6"/>
    <w:rsid w:val="00D11FBB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D61C78-736A-4121-847D-C2B2104B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2022-12-17T14:21:00Z</dcterms:created>
  <dcterms:modified xsi:type="dcterms:W3CDTF">2023-01-19T21:05:00Z</dcterms:modified>
</cp:coreProperties>
</file>