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322F" w:rsidRPr="0053322F" w:rsidP="0053322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322F">
        <w:rPr>
          <w:rFonts w:ascii="Times New Roman" w:eastAsia="Calibri" w:hAnsi="Times New Roman" w:cs="Times New Roman"/>
          <w:b/>
          <w:sz w:val="24"/>
          <w:szCs w:val="24"/>
        </w:rPr>
        <w:t>Example of a social media post advertising the opportunity to participate in this CSC project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4" w:history="1">
        <w:r w:rsidRPr="00B8371B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</w:rPr>
          <w:t>facebook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Gulf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Mexico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Fishery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Management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Facebook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connect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Gulf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Mexico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Fishery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Management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Council,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join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Facebook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today.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5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Join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or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6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Log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in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Gulf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Mexico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Fishery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Management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Facebook</w:t>
      </w:r>
      <w:r w:rsidRPr="00B837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connect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Gulf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Mexico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Fishery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Management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Council,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join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Facebook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today.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5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Join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or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6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Log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in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168192" cy="2077299"/>
            <wp:effectExtent l="0" t="0" r="0" b="0"/>
            <wp:docPr id="3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441" cy="212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379730" cy="379730"/>
            <wp:effectExtent l="0" t="0" r="1270" b="1270"/>
            <wp:docPr id="4" name="Picture 4" descr="Gulf of Mexico Fishery Management Council, profile picture">
              <a:hlinkClick xmlns:a="http://schemas.openxmlformats.org/drawingml/2006/main" xmlns:r="http://schemas.openxmlformats.org/officeDocument/2006/relationships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ulf of Mexico Fishery Management Council, profile picture">
                      <a:hlinkClick xmlns:a="http://schemas.openxmlformats.org/drawingml/2006/main" xmlns:r="http://schemas.openxmlformats.org/officeDocument/2006/relationships"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history="1">
        <w:r w:rsidRPr="00B8371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Gulf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of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Mexico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Fishery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Management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Council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Last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chance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out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Fisherman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Feedback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tool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red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snapper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Let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know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you've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noticed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about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fishery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share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perspective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scientists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managers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conduct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red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snapper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stock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assessment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10" w:tgtFrame="_blank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https://docs.google.com/forms/d/e/1FAIpQLScmIV4iH4mu3yQ8CqNaTHkbuBWnAyDdSRvgOxmAlg72azsrZQ/viewform?usp=sf_link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Timeline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photos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·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2" w:tgtFrame="_blank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View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full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size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Jeremy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Gregory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13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11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others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this.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4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5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shares</w:t>
        </w:r>
      </w:hyperlink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4170" cy="344170"/>
            <wp:effectExtent l="0" t="0" r="0" b="0"/>
            <wp:docPr id="5" name="Picture 5" descr="Chris Hamm,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ris Hamm, profile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Chris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Hamm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Know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one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wants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help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y’all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because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y’all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use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information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suit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agenda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figure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out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own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capable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Brandon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mthsReport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https://m.facebook.com/comment/replies/?ctoken=349790040520763_349943343838766&amp;count=1&amp;curr&amp;pc=1&amp;isinline&amp;initcomp&amp;ft_ent_identifier=pfbid0345qmGjDzBNpMwhGfaSQsfGTRd9bcyQ1NMxQs59Sj5bU8JaeUE5ZVnBR6q8MhwCCUl&amp;eav=AfZFV58NteHWjeG7TL9hXkMr5FxXyVl--ri_FDBheSqIEnFujpbT9hJfeu4H32DGgsI&amp;av=0&amp;gfid=AQBfpvjR3Rw4vDsINlI&amp;refid=13&amp;__tn__=R" </w:instrTex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71B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1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reply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4170" cy="344170"/>
            <wp:effectExtent l="0" t="0" r="0" b="0"/>
            <wp:docPr id="6" name="Picture 6" descr="Jaysen Dautriel,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Jaysen Dautriel, profile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Jaysen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Dautriel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over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populated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mthsReport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4170" cy="344170"/>
            <wp:effectExtent l="0" t="0" r="0" b="0"/>
            <wp:docPr id="7" name="Picture 7" descr="Lance McCall,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ance McCall, profile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Lance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McCall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It's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first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chance...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look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comment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section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when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yall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ask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input...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just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input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comments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doesn't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support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yall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yall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choose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ignore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mthsReport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4170" cy="344170"/>
            <wp:effectExtent l="0" t="0" r="0" b="0"/>
            <wp:docPr id="8" name="Picture 8" descr="Joey Rodriguez,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Joey Rodriguez, profile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Joey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Rodriguez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been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telling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years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Snapper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demolished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fishing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spots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taken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over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rigs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wrecks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aggressive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invasive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can’t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target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other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fish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used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target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500’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water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needs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fish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per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limit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year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long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several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years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private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party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study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showed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assessments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were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off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over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100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million.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mthsReport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4170" cy="344170"/>
            <wp:effectExtent l="0" t="0" r="0" b="0"/>
            <wp:docPr id="9" name="Picture 9" descr="Dennis Menard,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ennis Menard, profile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Dennis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Menard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20" w:history="1"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Thomas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Hilton</w:t>
        </w:r>
      </w:hyperlink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thoughts??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!!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Segoe UI Symbol" w:eastAsia="Times New Roman" w:hAnsi="Segoe UI Symbol" w:cs="Segoe UI Symbol"/>
          <w:color w:val="000000"/>
          <w:sz w:val="24"/>
          <w:szCs w:val="24"/>
        </w:rPr>
        <w:t>😎</w:t>
      </w:r>
      <w:r w:rsidRPr="00B8371B">
        <w:rPr>
          <w:rFonts w:ascii="Segoe UI Symbol" w:eastAsia="Times New Roman" w:hAnsi="Segoe UI Symbol" w:cs="Segoe UI Symbol"/>
          <w:color w:val="000000"/>
          <w:sz w:val="24"/>
          <w:szCs w:val="24"/>
        </w:rPr>
        <w:t>🔥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mthsReport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4170" cy="344170"/>
            <wp:effectExtent l="0" t="0" r="0" b="0"/>
            <wp:docPr id="10" name="Picture 10" descr="Dave Thomas,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ave Thomas, profile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Dave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Thomas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Here’s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assessment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too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many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There,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saved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$1,000,000.00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8371B">
        <w:rPr>
          <w:rFonts w:ascii="Times New Roman" w:eastAsia="Times New Roman" w:hAnsi="Times New Roman" w:cs="Times New Roman"/>
          <w:color w:val="000000"/>
          <w:sz w:val="27"/>
          <w:szCs w:val="27"/>
        </w:rPr>
        <w:t>mthsReport</w:t>
      </w:r>
    </w:p>
    <w:p w:rsidR="0053322F" w:rsidRPr="00B8371B" w:rsidP="0053322F">
      <w:pPr>
        <w:shd w:val="clear" w:color="auto" w:fill="F5F6F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22" w:history="1"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View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more</w:t>
        </w:r>
        <w:r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B8371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comments…</w:t>
        </w:r>
      </w:hyperlink>
    </w:p>
    <w:p w:rsidR="001511EB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2F"/>
    <w:rsid w:val="001511EB"/>
    <w:rsid w:val="00170983"/>
    <w:rsid w:val="00301D46"/>
    <w:rsid w:val="0044699E"/>
    <w:rsid w:val="0053322F"/>
    <w:rsid w:val="00626ECC"/>
    <w:rsid w:val="00872EE6"/>
    <w:rsid w:val="009952D2"/>
    <w:rsid w:val="00B8371B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2BA99C-9F17-4907-A14C-28736C20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m.facebook.com/l.php?u=https%3A%2F%2Fdocs.google.com%2Fforms%2Fd%2Fe%2F1FAIpQLScmIV4iH4mu3yQ8CqNaTHkbuBWnAyDdSRvgOxmAlg72azsrZQ%2Fviewform%3Fusp%3Dsf_link&amp;h=AT1RsbK2xxo4Ih8-t7DGSmjVUugvQL26z27cTtUAg3uPOjNUvSSzZTW4lCp7PTxAH3Q1bmz1T2-dODqW5ho9Us28DqBpoqP65hi5XZwcNySGlRfEYCLlFyMnnSRwgBYjUHR-jpoKv3Dvjdw7gWqit0Tl" TargetMode="External" /><Relationship Id="rId11" Type="http://schemas.openxmlformats.org/officeDocument/2006/relationships/hyperlink" Target="https://m.facebook.com/GulfCouncil/albums/230512419115193/?refid=13&amp;__tn__=%2Cg" TargetMode="External" /><Relationship Id="rId12" Type="http://schemas.openxmlformats.org/officeDocument/2006/relationships/hyperlink" Target="https://m.facebook.com/photo/view_full_size/?fbid=349790020520765&amp;ref_component=mbasic_photo_permalink&amp;ref_page=%2Fwap%2Fphoto.php&amp;refid=13&amp;__tn__=%2Cg" TargetMode="External" /><Relationship Id="rId13" Type="http://schemas.openxmlformats.org/officeDocument/2006/relationships/hyperlink" Target="https://m.facebook.com/browse/likes/?id=pfbid0345qmGjDzBNpMwhGfaSQsfGTRd9bcyQ1NMxQs59Sj5bU8JaeUE5ZVnBR6q8MhwCCUl&amp;refid=13" TargetMode="External" /><Relationship Id="rId14" Type="http://schemas.openxmlformats.org/officeDocument/2006/relationships/hyperlink" Target="https://m.facebook.com/browse/shares?id=pfbid0345qmGjDzBNpMwhGfaSQsfGTRd9bcyQ1NMxQs59Sj5bU8JaeUE5ZVnBR6q8MhwCCUl&amp;refid=13" TargetMode="External" /><Relationship Id="rId15" Type="http://schemas.openxmlformats.org/officeDocument/2006/relationships/image" Target="media/image3.jpeg" /><Relationship Id="rId16" Type="http://schemas.openxmlformats.org/officeDocument/2006/relationships/image" Target="media/image4.jpeg" /><Relationship Id="rId17" Type="http://schemas.openxmlformats.org/officeDocument/2006/relationships/image" Target="media/image5.jpeg" /><Relationship Id="rId18" Type="http://schemas.openxmlformats.org/officeDocument/2006/relationships/image" Target="media/image6.jpeg" /><Relationship Id="rId19" Type="http://schemas.openxmlformats.org/officeDocument/2006/relationships/image" Target="media/image7.jpeg" /><Relationship Id="rId2" Type="http://schemas.openxmlformats.org/officeDocument/2006/relationships/webSettings" Target="webSettings.xml" /><Relationship Id="rId20" Type="http://schemas.openxmlformats.org/officeDocument/2006/relationships/hyperlink" Target="https://m.facebook.com/thomas.hilton.3576?refid=13&amp;__tn__=R" TargetMode="External" /><Relationship Id="rId21" Type="http://schemas.openxmlformats.org/officeDocument/2006/relationships/image" Target="media/image8.jpeg" /><Relationship Id="rId22" Type="http://schemas.openxmlformats.org/officeDocument/2006/relationships/hyperlink" Target="https://m.facebook.com/story.php?story_fbid=pfbid0345qmGjDzBNpMwhGfaSQsfGTRd9bcyQ1NMxQs59Sj5bU8JaeUE5ZVnBR6q8MhwCCUl&amp;id=100064693086377&amp;p=6&amp;refid=13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m.facebook.com/login/?privacy_mutation_token=eyJ0eXBlIjowLCJjcmVhdGlvbl90aW1lIjoxNjcxMTEzODk0LCJjYWxsc2l0ZV9pZCI6Mjc4OTkyMDk0NDYyNDI1MX0%3D&amp;refid=13" TargetMode="External" /><Relationship Id="rId5" Type="http://schemas.openxmlformats.org/officeDocument/2006/relationships/hyperlink" Target="https://m.facebook.com/r.php?next=https%3A%2F%2Fm.facebook.com%2Fphoto%2F%3Ffbid%3D349790020520765%26set%3Da.230512419115193%26_rdr&amp;cid=104&amp;rs=17&amp;rid=100064693086377&amp;refid=13" TargetMode="External" /><Relationship Id="rId6" Type="http://schemas.openxmlformats.org/officeDocument/2006/relationships/hyperlink" Target="https://m.facebook.com/login.php?next=https%3A%2F%2Fm.facebook.com%2Fphoto%2F%3Ffbid%3D349790020520765%26set%3Da.230512419115193%26_rdr&amp;ref=104&amp;rs=17&amp;rid=100064693086377&amp;refsrc=deprecated&amp;refid=13" TargetMode="External" /><Relationship Id="rId7" Type="http://schemas.openxmlformats.org/officeDocument/2006/relationships/image" Target="media/image1.jpeg" /><Relationship Id="rId8" Type="http://schemas.openxmlformats.org/officeDocument/2006/relationships/hyperlink" Target="https://m.facebook.com/GulfCouncil?refid=13&amp;__tn__=%2Cg" TargetMode="Externa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2022-12-15T14:29:00Z</dcterms:created>
  <dcterms:modified xsi:type="dcterms:W3CDTF">2022-12-15T14:30:00Z</dcterms:modified>
</cp:coreProperties>
</file>