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F2345">
      <w:pPr>
        <w:pStyle w:val="Heading1"/>
      </w:pPr>
      <w:bookmarkStart w:id="0" w:name="_f7omxxulsmri" w:colFirst="0" w:colLast="0"/>
      <w:bookmarkEnd w:id="0"/>
      <w:r>
        <w:t>Honu Count Project</w:t>
      </w:r>
    </w:p>
    <w:p w:rsidR="007F2345">
      <w:hyperlink r:id="rId4">
        <w:r>
          <w:rPr>
            <w:rFonts w:ascii="Times New Roman" w:eastAsia="Times New Roman" w:hAnsi="Times New Roman" w:cs="Times New Roman"/>
            <w:b/>
            <w:color w:val="1155CC"/>
            <w:sz w:val="28"/>
            <w:szCs w:val="28"/>
            <w:u w:val="single"/>
          </w:rPr>
          <w:t xml:space="preserve">Submit </w:t>
        </w:r>
        <w:r>
          <w:rPr>
            <w:rFonts w:ascii="Times New Roman" w:eastAsia="Times New Roman" w:hAnsi="Times New Roman" w:cs="Times New Roman"/>
            <w:b/>
            <w:color w:val="1155CC"/>
            <w:sz w:val="28"/>
            <w:szCs w:val="28"/>
            <w:u w:val="single"/>
          </w:rPr>
          <w:t>honu</w:t>
        </w:r>
        <w:r>
          <w:rPr>
            <w:rFonts w:ascii="Times New Roman" w:eastAsia="Times New Roman" w:hAnsi="Times New Roman" w:cs="Times New Roman"/>
            <w:b/>
            <w:color w:val="1155CC"/>
            <w:sz w:val="28"/>
            <w:szCs w:val="28"/>
            <w:u w:val="single"/>
          </w:rPr>
          <w:t xml:space="preserve"> sighting here</w:t>
        </w:r>
      </w:hyperlink>
      <w:r>
        <w:rPr>
          <w:rFonts w:ascii="Times New Roman" w:eastAsia="Times New Roman" w:hAnsi="Times New Roman" w:cs="Times New Roman"/>
          <w:b/>
          <w:sz w:val="28"/>
          <w:szCs w:val="28"/>
        </w:rPr>
        <w:t xml:space="preserve"> </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Help the Pacific Islands Fisheries Science Center’s </w:t>
      </w:r>
      <w:hyperlink r:id="rId5">
        <w:r>
          <w:rPr>
            <w:rFonts w:ascii="Times New Roman" w:eastAsia="Times New Roman" w:hAnsi="Times New Roman" w:cs="Times New Roman"/>
            <w:color w:val="1155CC"/>
            <w:sz w:val="24"/>
            <w:szCs w:val="24"/>
            <w:u w:val="single"/>
          </w:rPr>
          <w:t>Marine Turtle Biology and Assessment Program</w:t>
        </w:r>
      </w:hyperlink>
      <w:r>
        <w:rPr>
          <w:rFonts w:ascii="Times New Roman" w:eastAsia="Times New Roman" w:hAnsi="Times New Roman" w:cs="Times New Roman"/>
          <w:sz w:val="24"/>
          <w:szCs w:val="24"/>
        </w:rPr>
        <w:t xml:space="preserve"> bring a valuable sea turtle data stream to life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Residents and visitors in Hawai</w:t>
      </w:r>
      <w:r>
        <w:rPr>
          <w:rFonts w:ascii="Roboto" w:eastAsia="Roboto" w:hAnsi="Roboto" w:cs="Roboto"/>
          <w:color w:val="202124"/>
          <w:sz w:val="24"/>
          <w:szCs w:val="24"/>
          <w:highlight w:val="white"/>
        </w:rPr>
        <w:t>'</w:t>
      </w:r>
      <w:r>
        <w:rPr>
          <w:rFonts w:ascii="Times New Roman" w:eastAsia="Times New Roman" w:hAnsi="Times New Roman" w:cs="Times New Roman"/>
          <w:sz w:val="24"/>
          <w:szCs w:val="24"/>
        </w:rPr>
        <w:t xml:space="preserve">i can help us track sea turtles, or </w:t>
      </w:r>
      <w:r>
        <w:rPr>
          <w:rFonts w:ascii="Times New Roman" w:eastAsia="Times New Roman" w:hAnsi="Times New Roman" w:cs="Times New Roman"/>
          <w:sz w:val="24"/>
          <w:szCs w:val="24"/>
        </w:rPr>
        <w:t>ho</w:t>
      </w:r>
      <w:r>
        <w:rPr>
          <w:rFonts w:ascii="Times New Roman" w:eastAsia="Times New Roman" w:hAnsi="Times New Roman" w:cs="Times New Roman"/>
          <w:sz w:val="24"/>
          <w:szCs w:val="24"/>
        </w:rPr>
        <w:t>nu</w:t>
      </w:r>
      <w:r>
        <w:rPr>
          <w:rFonts w:ascii="Times New Roman" w:eastAsia="Times New Roman" w:hAnsi="Times New Roman" w:cs="Times New Roman"/>
          <w:sz w:val="24"/>
          <w:szCs w:val="24"/>
        </w:rPr>
        <w:t xml:space="preserve">, in the main Hawaiian Islands by reporting where they see turtles with white </w:t>
      </w:r>
      <w:r>
        <w:rPr>
          <w:rFonts w:ascii="Times New Roman" w:eastAsia="Times New Roman" w:hAnsi="Times New Roman" w:cs="Times New Roman"/>
          <w:sz w:val="24"/>
          <w:szCs w:val="24"/>
        </w:rPr>
        <w:t>alpha-numeric</w:t>
      </w:r>
      <w:r>
        <w:rPr>
          <w:rFonts w:ascii="Times New Roman" w:eastAsia="Times New Roman" w:hAnsi="Times New Roman" w:cs="Times New Roman"/>
          <w:sz w:val="24"/>
          <w:szCs w:val="24"/>
        </w:rPr>
        <w:t xml:space="preserve"> shell etches.</w:t>
      </w:r>
    </w:p>
    <w:p w:rsidR="007F2345">
      <w:pPr>
        <w:rPr>
          <w:rFonts w:ascii="Times New Roman" w:eastAsia="Times New Roman" w:hAnsi="Times New Roman" w:cs="Times New Roman"/>
          <w:sz w:val="24"/>
          <w:szCs w:val="24"/>
        </w:rPr>
      </w:pPr>
    </w:p>
    <w:p w:rsidR="007F234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943600" cy="44577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1" name="image4.jpg"/>
                    <pic:cNvPicPr/>
                  </pic:nvPicPr>
                  <pic:blipFill>
                    <a:blip xmlns:r="http://schemas.openxmlformats.org/officeDocument/2006/relationships" r:embed="rId6"/>
                    <a:stretch>
                      <a:fillRect/>
                    </a:stretch>
                  </pic:blipFill>
                  <pic:spPr>
                    <a:xfrm>
                      <a:off x="0" y="0"/>
                      <a:ext cx="5943600" cy="4457700"/>
                    </a:xfrm>
                    <a:prstGeom prst="rect">
                      <a:avLst/>
                    </a:prstGeom>
                  </pic:spPr>
                </pic:pic>
              </a:graphicData>
            </a:graphic>
          </wp:inline>
        </w:drawing>
      </w:r>
    </w:p>
    <w:p w:rsidR="007F2345">
      <w:pPr>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Honu with shell etchings basking at </w:t>
      </w:r>
      <w:r>
        <w:rPr>
          <w:rFonts w:ascii="Times New Roman" w:eastAsia="Times New Roman" w:hAnsi="Times New Roman" w:cs="Times New Roman"/>
          <w:i/>
          <w:sz w:val="20"/>
          <w:szCs w:val="20"/>
        </w:rPr>
        <w:t>Laniākea</w:t>
      </w:r>
      <w:r>
        <w:rPr>
          <w:rFonts w:ascii="Times New Roman" w:eastAsia="Times New Roman" w:hAnsi="Times New Roman" w:cs="Times New Roman"/>
          <w:i/>
          <w:sz w:val="20"/>
          <w:szCs w:val="20"/>
        </w:rPr>
        <w:t xml:space="preserve"> Beach on </w:t>
      </w:r>
      <w:r>
        <w:rPr>
          <w:rFonts w:ascii="Times New Roman" w:eastAsia="Times New Roman" w:hAnsi="Times New Roman" w:cs="Times New Roman"/>
          <w:i/>
          <w:sz w:val="20"/>
          <w:szCs w:val="20"/>
        </w:rPr>
        <w:t>O'ahu’s</w:t>
      </w:r>
      <w:r>
        <w:rPr>
          <w:rFonts w:ascii="Times New Roman" w:eastAsia="Times New Roman" w:hAnsi="Times New Roman" w:cs="Times New Roman"/>
          <w:i/>
          <w:sz w:val="20"/>
          <w:szCs w:val="20"/>
        </w:rPr>
        <w:t xml:space="preserve"> north shore</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Credit: NOAA Fisheries/Camryn Allen</w:t>
      </w:r>
    </w:p>
    <w:p w:rsidR="007F2345">
      <w:pPr>
        <w:rPr>
          <w:rFonts w:ascii="Times New Roman" w:eastAsia="Times New Roman" w:hAnsi="Times New Roman" w:cs="Times New Roman"/>
          <w:sz w:val="24"/>
          <w:szCs w:val="24"/>
        </w:rPr>
      </w:pPr>
      <w:r>
        <w:pict>
          <v:rect id="_x0000_i1025" style="width:0;height:1.5pt" o:hralign="center" o:hrstd="t" o:hr="t" fillcolor="#a0a0a0" stroked="f"/>
        </w:pict>
      </w:r>
    </w:p>
    <w:p w:rsidR="007F2345">
      <w:pPr>
        <w:pStyle w:val="Heading2"/>
        <w:rPr>
          <w:sz w:val="24"/>
          <w:szCs w:val="24"/>
        </w:rPr>
      </w:pPr>
      <w:bookmarkStart w:id="1" w:name="_cgydrhrsg6ph" w:colFirst="0" w:colLast="0"/>
      <w:bookmarkEnd w:id="1"/>
      <w:r>
        <w:t>Citizen Science Participation fo</w:t>
      </w:r>
      <w:r>
        <w:t>r Honu Count</w:t>
      </w:r>
    </w:p>
    <w:p w:rsidR="007F2345">
      <w:pPr>
        <w:pStyle w:val="Heading3"/>
      </w:pPr>
      <w:bookmarkStart w:id="2" w:name="_dvqfl16peyml" w:colFirst="0" w:colLast="0"/>
      <w:bookmarkEnd w:id="2"/>
      <w:r>
        <w:t>Background</w:t>
      </w:r>
    </w:p>
    <w:p w:rsidR="007F2345">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Imagine swimming 1,200 miles round-trip to bring new life into the world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While an impossible feat for humans, this is exactly what our Hawaiian green sea turtles, or </w:t>
      </w:r>
      <w:r>
        <w:rPr>
          <w:rFonts w:ascii="Times New Roman" w:eastAsia="Times New Roman" w:hAnsi="Times New Roman" w:cs="Times New Roman"/>
          <w:sz w:val="24"/>
          <w:szCs w:val="24"/>
        </w:rPr>
        <w:t>honu</w:t>
      </w:r>
      <w:r>
        <w:rPr>
          <w:rFonts w:ascii="Times New Roman" w:eastAsia="Times New Roman" w:hAnsi="Times New Roman" w:cs="Times New Roman"/>
          <w:sz w:val="24"/>
          <w:szCs w:val="24"/>
        </w:rPr>
        <w:t>, do each year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when they make this migration, NOAA Fisheries is there to track t</w:t>
      </w:r>
      <w:r>
        <w:rPr>
          <w:rFonts w:ascii="Times New Roman" w:eastAsia="Times New Roman" w:hAnsi="Times New Roman" w:cs="Times New Roman"/>
          <w:sz w:val="24"/>
          <w:szCs w:val="24"/>
        </w:rPr>
        <w:t>hem—but we could use your help</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Reporting sightings of turtles with a white </w:t>
      </w:r>
      <w:r>
        <w:rPr>
          <w:rFonts w:ascii="Times New Roman" w:eastAsia="Times New Roman" w:hAnsi="Times New Roman" w:cs="Times New Roman"/>
          <w:sz w:val="24"/>
          <w:szCs w:val="24"/>
        </w:rPr>
        <w:t>alpha-numeric</w:t>
      </w:r>
      <w:r>
        <w:rPr>
          <w:rFonts w:ascii="Times New Roman" w:eastAsia="Times New Roman" w:hAnsi="Times New Roman" w:cs="Times New Roman"/>
          <w:sz w:val="24"/>
          <w:szCs w:val="24"/>
        </w:rPr>
        <w:t xml:space="preserve"> shell etch </w:t>
      </w:r>
      <w:r>
        <w:rPr>
          <w:rFonts w:ascii="Times New Roman" w:eastAsia="Times New Roman" w:hAnsi="Times New Roman" w:cs="Times New Roman"/>
          <w:sz w:val="24"/>
          <w:szCs w:val="24"/>
          <w:highlight w:val="white"/>
        </w:rPr>
        <w:t xml:space="preserve">helps us understand </w:t>
      </w:r>
      <w:r>
        <w:rPr>
          <w:rFonts w:ascii="Times New Roman" w:eastAsia="Times New Roman" w:hAnsi="Times New Roman" w:cs="Times New Roman"/>
          <w:sz w:val="24"/>
          <w:szCs w:val="24"/>
          <w:highlight w:val="white"/>
        </w:rPr>
        <w:t>green sea turtle foraging habitats, migration and distribution, and the survival status of that particular turtle —we're calling it the</w:t>
      </w:r>
      <w:r>
        <w:rPr>
          <w:rFonts w:ascii="Times New Roman" w:eastAsia="Times New Roman" w:hAnsi="Times New Roman" w:cs="Times New Roman"/>
          <w:sz w:val="24"/>
          <w:szCs w:val="24"/>
          <w:highlight w:val="white"/>
        </w:rPr>
        <w:t xml:space="preserve"> “Honu Count.” </w:t>
      </w:r>
    </w:p>
    <w:p w:rsidR="007F2345">
      <w:pPr>
        <w:rPr>
          <w:rFonts w:ascii="Times New Roman" w:eastAsia="Times New Roman" w:hAnsi="Times New Roman" w:cs="Times New Roman"/>
          <w:sz w:val="24"/>
          <w:szCs w:val="24"/>
          <w:highlight w:val="white"/>
        </w:rPr>
      </w:pPr>
    </w:p>
    <w:p w:rsidR="007F2345">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Most </w:t>
      </w:r>
      <w:r>
        <w:rPr>
          <w:rFonts w:ascii="Times New Roman" w:eastAsia="Times New Roman" w:hAnsi="Times New Roman" w:cs="Times New Roman"/>
          <w:sz w:val="24"/>
          <w:szCs w:val="24"/>
          <w:highlight w:val="white"/>
        </w:rPr>
        <w:t>honu</w:t>
      </w:r>
      <w:r>
        <w:rPr>
          <w:rFonts w:ascii="Times New Roman" w:eastAsia="Times New Roman" w:hAnsi="Times New Roman" w:cs="Times New Roman"/>
          <w:sz w:val="24"/>
          <w:szCs w:val="24"/>
          <w:highlight w:val="white"/>
        </w:rPr>
        <w:t xml:space="preserve"> that live around the main Hawaiian Islands migrate each spring to reproduce at Lalo, or French Frigate Shoals, in the </w:t>
      </w:r>
      <w:r>
        <w:rPr>
          <w:rFonts w:ascii="Times New Roman" w:eastAsia="Times New Roman" w:hAnsi="Times New Roman" w:cs="Times New Roman"/>
          <w:sz w:val="24"/>
          <w:szCs w:val="24"/>
          <w:highlight w:val="white"/>
        </w:rPr>
        <w:t>Papahānaumokuākea</w:t>
      </w:r>
      <w:r>
        <w:rPr>
          <w:rFonts w:ascii="Times New Roman" w:eastAsia="Times New Roman" w:hAnsi="Times New Roman" w:cs="Times New Roman"/>
          <w:sz w:val="24"/>
          <w:szCs w:val="24"/>
          <w:highlight w:val="white"/>
        </w:rPr>
        <w:t xml:space="preserve"> Marine National Monument (PMNM), located northwest of the main Hawaiian Islands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This round-t</w:t>
      </w:r>
      <w:r>
        <w:rPr>
          <w:rFonts w:ascii="Times New Roman" w:eastAsia="Times New Roman" w:hAnsi="Times New Roman" w:cs="Times New Roman"/>
          <w:sz w:val="24"/>
          <w:szCs w:val="24"/>
          <w:highlight w:val="white"/>
        </w:rPr>
        <w:t>rip migration begins at their foraging habitats around the main Hawaiian Islands, and can extend over 1,200 miles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Sea turtles can complete a journey like this because they have an internal compass that uses the earth’s geomagnetic signposts to help naviga</w:t>
      </w:r>
      <w:r>
        <w:rPr>
          <w:rFonts w:ascii="Times New Roman" w:eastAsia="Times New Roman" w:hAnsi="Times New Roman" w:cs="Times New Roman"/>
          <w:sz w:val="24"/>
          <w:szCs w:val="24"/>
          <w:highlight w:val="white"/>
        </w:rPr>
        <w:t>te them to the beaches where they were born, where they will then mate and lay eggs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More than 96 percent of all </w:t>
      </w:r>
      <w:r>
        <w:rPr>
          <w:rFonts w:ascii="Times New Roman" w:eastAsia="Times New Roman" w:hAnsi="Times New Roman" w:cs="Times New Roman"/>
          <w:sz w:val="24"/>
          <w:szCs w:val="24"/>
          <w:highlight w:val="white"/>
        </w:rPr>
        <w:t>honu</w:t>
      </w:r>
      <w:r>
        <w:rPr>
          <w:rFonts w:ascii="Times New Roman" w:eastAsia="Times New Roman" w:hAnsi="Times New Roman" w:cs="Times New Roman"/>
          <w:sz w:val="24"/>
          <w:szCs w:val="24"/>
          <w:highlight w:val="white"/>
        </w:rPr>
        <w:t xml:space="preserve"> nest at Lalo, while the rest nest at other areas within the Hawaiian Archipelago.</w:t>
      </w:r>
    </w:p>
    <w:p w:rsidR="007F2345">
      <w:pPr>
        <w:pStyle w:val="Heading2"/>
        <w:rPr>
          <w:sz w:val="24"/>
          <w:szCs w:val="24"/>
        </w:rPr>
      </w:pPr>
      <w:bookmarkStart w:id="3" w:name="_m3e4c2onure7" w:colFirst="0" w:colLast="0"/>
      <w:bookmarkEnd w:id="3"/>
    </w:p>
    <w:p w:rsidR="007F2345">
      <w:pPr>
        <w:shd w:val="clear" w:color="auto" w:fill="FFFFFF"/>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4929188" cy="3299270"/>
            <wp:effectExtent l="0" t="0" r="0" b="0"/>
            <wp:docPr id="8" name="image7.jpg" descr="Map of the Hawaiian Archipelago."/>
            <wp:cNvGraphicFramePr/>
            <a:graphic xmlns:a="http://schemas.openxmlformats.org/drawingml/2006/main">
              <a:graphicData uri="http://schemas.openxmlformats.org/drawingml/2006/picture">
                <pic:pic xmlns:pic="http://schemas.openxmlformats.org/drawingml/2006/picture">
                  <pic:nvPicPr>
                    <pic:cNvPr id="8" name="image7.jpg" descr="Map of the Hawaiian Archipelago."/>
                    <pic:cNvPicPr/>
                  </pic:nvPicPr>
                  <pic:blipFill>
                    <a:blip xmlns:r="http://schemas.openxmlformats.org/officeDocument/2006/relationships" r:embed="rId7"/>
                    <a:stretch>
                      <a:fillRect/>
                    </a:stretch>
                  </pic:blipFill>
                  <pic:spPr>
                    <a:xfrm>
                      <a:off x="0" y="0"/>
                      <a:ext cx="4929188" cy="3299270"/>
                    </a:xfrm>
                    <a:prstGeom prst="rect">
                      <a:avLst/>
                    </a:prstGeom>
                  </pic:spPr>
                </pic:pic>
              </a:graphicData>
            </a:graphic>
          </wp:inline>
        </w:drawing>
      </w:r>
    </w:p>
    <w:p w:rsidR="007F2345">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i/>
          <w:color w:val="727678"/>
          <w:sz w:val="20"/>
          <w:szCs w:val="20"/>
          <w:highlight w:val="white"/>
        </w:rPr>
        <w:t>The Hawaiian Archipelago and the range of the Hawaiia</w:t>
      </w:r>
      <w:r>
        <w:rPr>
          <w:rFonts w:ascii="Times New Roman" w:eastAsia="Times New Roman" w:hAnsi="Times New Roman" w:cs="Times New Roman"/>
          <w:i/>
          <w:color w:val="727678"/>
          <w:sz w:val="20"/>
          <w:szCs w:val="20"/>
          <w:highlight w:val="white"/>
        </w:rPr>
        <w:t xml:space="preserve">n green sea turtle, or </w:t>
      </w:r>
      <w:r>
        <w:rPr>
          <w:rFonts w:ascii="Times New Roman" w:eastAsia="Times New Roman" w:hAnsi="Times New Roman" w:cs="Times New Roman"/>
          <w:i/>
          <w:color w:val="727678"/>
          <w:sz w:val="20"/>
          <w:szCs w:val="20"/>
          <w:highlight w:val="white"/>
        </w:rPr>
        <w:t>honu</w:t>
      </w:r>
      <w:r>
        <w:rPr>
          <w:rFonts w:ascii="Times New Roman" w:eastAsia="Times New Roman" w:hAnsi="Times New Roman" w:cs="Times New Roman"/>
          <w:i/>
          <w:color w:val="727678"/>
          <w:sz w:val="20"/>
          <w:szCs w:val="20"/>
          <w:highlight w:val="white"/>
        </w:rPr>
        <w:t xml:space="preserve">. </w:t>
      </w:r>
      <w:r>
        <w:rPr>
          <w:rFonts w:ascii="Times New Roman" w:eastAsia="Times New Roman" w:hAnsi="Times New Roman" w:cs="Times New Roman"/>
          <w:i/>
          <w:color w:val="727678"/>
          <w:sz w:val="20"/>
          <w:szCs w:val="20"/>
          <w:highlight w:val="white"/>
        </w:rPr>
        <w:t xml:space="preserve">Within the </w:t>
      </w:r>
      <w:r>
        <w:rPr>
          <w:rFonts w:ascii="Times New Roman" w:eastAsia="Times New Roman" w:hAnsi="Times New Roman" w:cs="Times New Roman"/>
          <w:i/>
          <w:color w:val="727678"/>
          <w:sz w:val="20"/>
          <w:szCs w:val="20"/>
          <w:highlight w:val="white"/>
        </w:rPr>
        <w:t>Papahānaumokuākea</w:t>
      </w:r>
      <w:r>
        <w:rPr>
          <w:rFonts w:ascii="Times New Roman" w:eastAsia="Times New Roman" w:hAnsi="Times New Roman" w:cs="Times New Roman"/>
          <w:i/>
          <w:color w:val="727678"/>
          <w:sz w:val="20"/>
          <w:szCs w:val="20"/>
          <w:highlight w:val="white"/>
        </w:rPr>
        <w:t xml:space="preserve"> Marine National Monument, the common names of the islands are printed in white and the Hawaiian island names are in yellow</w:t>
      </w:r>
      <w:r>
        <w:rPr>
          <w:rFonts w:ascii="Times New Roman" w:eastAsia="Times New Roman" w:hAnsi="Times New Roman" w:cs="Times New Roman"/>
          <w:i/>
          <w:color w:val="727678"/>
          <w:sz w:val="20"/>
          <w:szCs w:val="20"/>
          <w:highlight w:val="white"/>
        </w:rPr>
        <w:t xml:space="preserve">. </w:t>
      </w:r>
      <w:r>
        <w:rPr>
          <w:rFonts w:ascii="Times New Roman" w:eastAsia="Times New Roman" w:hAnsi="Times New Roman" w:cs="Times New Roman"/>
          <w:i/>
          <w:color w:val="727678"/>
          <w:sz w:val="20"/>
          <w:szCs w:val="20"/>
          <w:highlight w:val="white"/>
        </w:rPr>
        <w:t xml:space="preserve">Credit: </w:t>
      </w:r>
      <w:hyperlink r:id="rId8">
        <w:r>
          <w:rPr>
            <w:rFonts w:ascii="Times New Roman" w:eastAsia="Times New Roman" w:hAnsi="Times New Roman" w:cs="Times New Roman"/>
            <w:i/>
            <w:color w:val="1155CC"/>
            <w:sz w:val="20"/>
            <w:szCs w:val="20"/>
            <w:highlight w:val="white"/>
            <w:u w:val="single"/>
          </w:rPr>
          <w:t>https://www.</w:t>
        </w:r>
      </w:hyperlink>
      <w:hyperlink r:id="rId8">
        <w:r>
          <w:rPr>
            <w:rFonts w:ascii="Times New Roman" w:eastAsia="Times New Roman" w:hAnsi="Times New Roman" w:cs="Times New Roman"/>
            <w:i/>
            <w:color w:val="1155CC"/>
            <w:sz w:val="20"/>
            <w:szCs w:val="20"/>
            <w:highlight w:val="white"/>
            <w:u w:val="single"/>
          </w:rPr>
          <w:t>papahanaumokuakea</w:t>
        </w:r>
      </w:hyperlink>
      <w:hyperlink r:id="rId8">
        <w:r>
          <w:rPr>
            <w:rFonts w:ascii="Times New Roman" w:eastAsia="Times New Roman" w:hAnsi="Times New Roman" w:cs="Times New Roman"/>
            <w:i/>
            <w:color w:val="1155CC"/>
            <w:sz w:val="20"/>
            <w:szCs w:val="20"/>
            <w:highlight w:val="white"/>
            <w:u w:val="single"/>
          </w:rPr>
          <w:t>.gov</w:t>
        </w:r>
      </w:hyperlink>
      <w:r>
        <w:rPr>
          <w:rFonts w:ascii="Times New Roman" w:eastAsia="Times New Roman" w:hAnsi="Times New Roman" w:cs="Times New Roman"/>
          <w:i/>
          <w:color w:val="727678"/>
          <w:sz w:val="20"/>
          <w:szCs w:val="20"/>
          <w:highlight w:val="white"/>
        </w:rPr>
        <w:t xml:space="preserve">. </w:t>
      </w:r>
    </w:p>
    <w:p w:rsidR="007F2345">
      <w:pP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We hope for a great team of citizen scientists to continue to report turtles</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Since the inception of Honu Count back in 2018, 6</w:t>
      </w:r>
      <w:r>
        <w:rPr>
          <w:rFonts w:ascii="Times New Roman" w:eastAsia="Times New Roman" w:hAnsi="Times New Roman" w:cs="Times New Roman"/>
          <w:sz w:val="24"/>
          <w:szCs w:val="24"/>
        </w:rPr>
        <w:t>12 sightings of almost 200 individual turtles were reported by over 200 members of the public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This valuable scientific information</w:t>
      </w:r>
      <w:r>
        <w:rPr>
          <w:rFonts w:ascii="Times New Roman" w:eastAsia="Times New Roman" w:hAnsi="Times New Roman" w:cs="Times New Roman"/>
          <w:sz w:val="24"/>
          <w:szCs w:val="24"/>
        </w:rPr>
        <w:t xml:space="preserve"> is used to track recently rehabilitated </w:t>
      </w:r>
      <w:r>
        <w:rPr>
          <w:rFonts w:ascii="Times New Roman" w:eastAsia="Times New Roman" w:hAnsi="Times New Roman" w:cs="Times New Roman"/>
          <w:sz w:val="24"/>
          <w:szCs w:val="24"/>
        </w:rPr>
        <w:t>honu</w:t>
      </w:r>
      <w:r>
        <w:rPr>
          <w:rFonts w:ascii="Times New Roman" w:eastAsia="Times New Roman" w:hAnsi="Times New Roman" w:cs="Times New Roman"/>
          <w:sz w:val="24"/>
          <w:szCs w:val="24"/>
        </w:rPr>
        <w:t>, resident turtle habitat use, or nesting turtles from Lalo back to their foragi</w:t>
      </w:r>
      <w:r>
        <w:rPr>
          <w:rFonts w:ascii="Times New Roman" w:eastAsia="Times New Roman" w:hAnsi="Times New Roman" w:cs="Times New Roman"/>
          <w:sz w:val="24"/>
          <w:szCs w:val="24"/>
        </w:rPr>
        <w:t>ng grounds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NOAA Fisheries will also use the data collected from Honu Count to determine the </w:t>
      </w:r>
      <w:hyperlink r:id="rId9">
        <w:r>
          <w:rPr>
            <w:rFonts w:ascii="Times New Roman" w:eastAsia="Times New Roman" w:hAnsi="Times New Roman" w:cs="Times New Roman"/>
            <w:color w:val="1155CC"/>
            <w:sz w:val="24"/>
            <w:szCs w:val="24"/>
            <w:u w:val="single"/>
          </w:rPr>
          <w:t>resilience of the Hawaiian green sea turtle i</w:t>
        </w:r>
        <w:r>
          <w:rPr>
            <w:rFonts w:ascii="Times New Roman" w:eastAsia="Times New Roman" w:hAnsi="Times New Roman" w:cs="Times New Roman"/>
            <w:color w:val="1155CC"/>
            <w:sz w:val="24"/>
            <w:szCs w:val="24"/>
            <w:u w:val="single"/>
          </w:rPr>
          <w:t>n the face of climate change</w:t>
        </w:r>
      </w:hyperlink>
      <w:r>
        <w:rPr>
          <w:rFonts w:ascii="Times New Roman" w:eastAsia="Times New Roman" w:hAnsi="Times New Roman" w:cs="Times New Roman"/>
          <w:sz w:val="24"/>
          <w:szCs w:val="24"/>
        </w:rPr>
        <w:t>.</w:t>
      </w:r>
    </w:p>
    <w:p w:rsidR="007F2345">
      <w:pPr>
        <w:pStyle w:val="Heading3"/>
        <w:rPr>
          <w:rFonts w:ascii="Times New Roman" w:eastAsia="Times New Roman" w:hAnsi="Times New Roman" w:cs="Times New Roman"/>
        </w:rPr>
      </w:pPr>
      <w:bookmarkStart w:id="4" w:name="_kw451nqfcy6q" w:colFirst="0" w:colLast="0"/>
      <w:bookmarkEnd w:id="4"/>
      <w:r>
        <w:rPr>
          <w:rFonts w:ascii="Times New Roman" w:eastAsia="Times New Roman" w:hAnsi="Times New Roman" w:cs="Times New Roman"/>
        </w:rPr>
        <w:t xml:space="preserve">Tips for spotting </w:t>
      </w:r>
      <w:r>
        <w:rPr>
          <w:rFonts w:ascii="Times New Roman" w:eastAsia="Times New Roman" w:hAnsi="Times New Roman" w:cs="Times New Roman"/>
        </w:rPr>
        <w:t>honu</w:t>
      </w:r>
    </w:p>
    <w:p w:rsidR="007F234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 for turtles with a white alpha-numeric etching on the right side of their shell  near their hind flippers </w:t>
      </w:r>
    </w:p>
    <w:p w:rsidR="007F234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Keep a </w:t>
      </w:r>
      <w:hyperlink r:id="rId10">
        <w:r>
          <w:rPr>
            <w:rFonts w:ascii="Times New Roman" w:eastAsia="Times New Roman" w:hAnsi="Times New Roman" w:cs="Times New Roman"/>
            <w:color w:val="1155CC"/>
            <w:sz w:val="24"/>
            <w:szCs w:val="24"/>
            <w:u w:val="single"/>
          </w:rPr>
          <w:t>respectful distance</w:t>
        </w:r>
      </w:hyperlink>
      <w:r>
        <w:rPr>
          <w:rFonts w:ascii="Times New Roman" w:eastAsia="Times New Roman" w:hAnsi="Times New Roman" w:cs="Times New Roman"/>
          <w:sz w:val="24"/>
          <w:szCs w:val="24"/>
        </w:rPr>
        <w:t xml:space="preserve"> of 10 feet on land or in water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binoculars or zoom on a camera if you want a closer look.</w:t>
      </w:r>
    </w:p>
    <w:p w:rsidR="007F234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 a photo of </w:t>
      </w:r>
      <w:r>
        <w:rPr>
          <w:rFonts w:ascii="Times New Roman" w:eastAsia="Times New Roman" w:hAnsi="Times New Roman" w:cs="Times New Roman"/>
          <w:sz w:val="24"/>
          <w:szCs w:val="24"/>
        </w:rPr>
        <w:t>the etching without disturbing the turtle.</w:t>
      </w:r>
    </w:p>
    <w:p w:rsidR="007F234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Record the date, time, and location.</w:t>
      </w:r>
    </w:p>
    <w:p w:rsidR="007F234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Go to the</w:t>
      </w:r>
      <w:hyperlink r:id="rId4">
        <w:r>
          <w:rPr>
            <w:rFonts w:ascii="Times New Roman" w:eastAsia="Times New Roman" w:hAnsi="Times New Roman" w:cs="Times New Roman"/>
            <w:color w:val="1155CC"/>
            <w:sz w:val="24"/>
            <w:szCs w:val="24"/>
            <w:u w:val="single"/>
          </w:rPr>
          <w:t xml:space="preserve"> </w:t>
        </w:r>
      </w:hyperlink>
      <w:hyperlink r:id="rId4">
        <w:r>
          <w:rPr>
            <w:rFonts w:ascii="Times New Roman" w:eastAsia="Times New Roman" w:hAnsi="Times New Roman" w:cs="Times New Roman"/>
            <w:b/>
            <w:color w:val="1155CC"/>
            <w:sz w:val="24"/>
            <w:szCs w:val="24"/>
            <w:u w:val="single"/>
          </w:rPr>
          <w:t xml:space="preserve">Honu Count </w:t>
        </w:r>
      </w:hyperlink>
      <w:hyperlink r:id="rId4">
        <w:r>
          <w:rPr>
            <w:rFonts w:ascii="Times New Roman" w:eastAsia="Times New Roman" w:hAnsi="Times New Roman" w:cs="Times New Roman"/>
            <w:b/>
            <w:color w:val="1155CC"/>
            <w:sz w:val="24"/>
            <w:szCs w:val="24"/>
            <w:u w:val="single"/>
          </w:rPr>
          <w:t>Sig</w:t>
        </w:r>
        <w:r>
          <w:rPr>
            <w:rFonts w:ascii="Times New Roman" w:eastAsia="Times New Roman" w:hAnsi="Times New Roman" w:cs="Times New Roman"/>
            <w:b/>
            <w:color w:val="1155CC"/>
            <w:sz w:val="24"/>
            <w:szCs w:val="24"/>
            <w:u w:val="single"/>
          </w:rPr>
          <w:t>hting Survey</w:t>
        </w:r>
      </w:hyperlink>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 submit your sighting.</w:t>
      </w:r>
    </w:p>
    <w:p w:rsidR="007F2345">
      <w:pPr>
        <w:rPr>
          <w:rFonts w:ascii="Times New Roman" w:eastAsia="Times New Roman" w:hAnsi="Times New Roman" w:cs="Times New Roman"/>
          <w:sz w:val="24"/>
          <w:szCs w:val="24"/>
        </w:rPr>
      </w:pPr>
    </w:p>
    <w:p w:rsidR="007F234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186363" cy="3889772"/>
            <wp:effectExtent l="0" t="0" r="0" b="0"/>
            <wp:docPr id="7" name="image8.jpg"/>
            <wp:cNvGraphicFramePr/>
            <a:graphic xmlns:a="http://schemas.openxmlformats.org/drawingml/2006/main">
              <a:graphicData uri="http://schemas.openxmlformats.org/drawingml/2006/picture">
                <pic:pic xmlns:pic="http://schemas.openxmlformats.org/drawingml/2006/picture">
                  <pic:nvPicPr>
                    <pic:cNvPr id="7" name="image8.jpg"/>
                    <pic:cNvPicPr/>
                  </pic:nvPicPr>
                  <pic:blipFill>
                    <a:blip xmlns:r="http://schemas.openxmlformats.org/officeDocument/2006/relationships" r:embed="rId11"/>
                    <a:stretch>
                      <a:fillRect/>
                    </a:stretch>
                  </pic:blipFill>
                  <pic:spPr>
                    <a:xfrm>
                      <a:off x="0" y="0"/>
                      <a:ext cx="5186363" cy="3889772"/>
                    </a:xfrm>
                    <a:prstGeom prst="rect">
                      <a:avLst/>
                    </a:prstGeom>
                  </pic:spPr>
                </pic:pic>
              </a:graphicData>
            </a:graphic>
          </wp:inline>
        </w:drawing>
      </w:r>
    </w:p>
    <w:p w:rsidR="007F234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A </w:t>
      </w:r>
      <w:r>
        <w:rPr>
          <w:rFonts w:ascii="Times New Roman" w:eastAsia="Times New Roman" w:hAnsi="Times New Roman" w:cs="Times New Roman"/>
          <w:i/>
          <w:sz w:val="20"/>
          <w:szCs w:val="20"/>
        </w:rPr>
        <w:t>honu</w:t>
      </w:r>
      <w:r>
        <w:rPr>
          <w:rFonts w:ascii="Times New Roman" w:eastAsia="Times New Roman" w:hAnsi="Times New Roman" w:cs="Times New Roman"/>
          <w:i/>
          <w:sz w:val="20"/>
          <w:szCs w:val="20"/>
        </w:rPr>
        <w:t xml:space="preserve"> basking at </w:t>
      </w:r>
      <w:r>
        <w:rPr>
          <w:rFonts w:ascii="Times New Roman" w:eastAsia="Times New Roman" w:hAnsi="Times New Roman" w:cs="Times New Roman"/>
          <w:i/>
          <w:sz w:val="20"/>
          <w:szCs w:val="20"/>
        </w:rPr>
        <w:t>Laniākea</w:t>
      </w:r>
      <w:r>
        <w:rPr>
          <w:rFonts w:ascii="Times New Roman" w:eastAsia="Times New Roman" w:hAnsi="Times New Roman" w:cs="Times New Roman"/>
          <w:i/>
          <w:sz w:val="20"/>
          <w:szCs w:val="20"/>
        </w:rPr>
        <w:t xml:space="preserve"> Beach on </w:t>
      </w:r>
      <w:r>
        <w:rPr>
          <w:rFonts w:ascii="Times New Roman" w:eastAsia="Times New Roman" w:hAnsi="Times New Roman" w:cs="Times New Roman"/>
          <w:i/>
          <w:sz w:val="20"/>
          <w:szCs w:val="20"/>
        </w:rPr>
        <w:t>O'ahu’s</w:t>
      </w:r>
      <w:r>
        <w:rPr>
          <w:rFonts w:ascii="Times New Roman" w:eastAsia="Times New Roman" w:hAnsi="Times New Roman" w:cs="Times New Roman"/>
          <w:i/>
          <w:sz w:val="20"/>
          <w:szCs w:val="20"/>
        </w:rPr>
        <w:t xml:space="preserve"> north shore, while members of the public stand a respectful distance away to observe the turtle without disturbing it</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Credit: NOAA Fisheries/Camryn Allen.</w:t>
      </w:r>
    </w:p>
    <w:p w:rsidR="007F2345">
      <w:pPr>
        <w:rPr>
          <w:rFonts w:ascii="Times New Roman" w:eastAsia="Times New Roman" w:hAnsi="Times New Roman" w:cs="Times New Roman"/>
          <w:b/>
          <w:sz w:val="24"/>
          <w:szCs w:val="24"/>
        </w:rPr>
      </w:pPr>
    </w:p>
    <w:p w:rsidR="007F2345">
      <w:pPr>
        <w:pStyle w:val="Heading3"/>
        <w:rPr>
          <w:rFonts w:ascii="Times New Roman" w:eastAsia="Times New Roman" w:hAnsi="Times New Roman" w:cs="Times New Roman"/>
        </w:rPr>
      </w:pPr>
      <w:bookmarkStart w:id="5" w:name="_e0xu63z6fv8r" w:colFirst="0" w:colLast="0"/>
      <w:bookmarkEnd w:id="5"/>
      <w:r>
        <w:rPr>
          <w:rFonts w:ascii="Times New Roman" w:eastAsia="Times New Roman" w:hAnsi="Times New Roman" w:cs="Times New Roman"/>
        </w:rPr>
        <w:t>Survey123</w:t>
      </w:r>
      <w:r>
        <w:rPr>
          <w:rFonts w:ascii="Times New Roman" w:eastAsia="Times New Roman" w:hAnsi="Times New Roman" w:cs="Times New Roman"/>
        </w:rPr>
        <w:t xml:space="preserve"> Instructions</w:t>
      </w:r>
    </w:p>
    <w:p w:rsidR="00345D6A">
      <w:r>
        <w:t xml:space="preserve">To report your </w:t>
      </w:r>
      <w:r>
        <w:t>honu</w:t>
      </w:r>
      <w:r>
        <w:t xml:space="preserve"> sightings, </w:t>
      </w:r>
      <w:hyperlink r:id="rId4">
        <w:r>
          <w:rPr>
            <w:color w:val="1155CC"/>
            <w:u w:val="single"/>
          </w:rPr>
          <w:t>clic</w:t>
        </w:r>
        <w:bookmarkStart w:id="6" w:name="_GoBack"/>
        <w:bookmarkEnd w:id="6"/>
        <w:r>
          <w:rPr>
            <w:color w:val="1155CC"/>
            <w:u w:val="single"/>
          </w:rPr>
          <w:t>k</w:t>
        </w:r>
        <w:r>
          <w:rPr>
            <w:color w:val="1155CC"/>
            <w:u w:val="single"/>
          </w:rPr>
          <w:t xml:space="preserve"> here</w:t>
        </w:r>
      </w:hyperlink>
      <w:r>
        <w:t xml:space="preserve"> and it will direct you to our Honu Count Sighting </w:t>
      </w:r>
    </w:p>
    <w:p w:rsidR="00345D6A"/>
    <w:p w:rsidR="00345D6A"/>
    <w:p w:rsidR="007F2345">
      <w:r>
        <w:t>Surve</w:t>
      </w:r>
      <w:r>
        <w:t>y</w:t>
      </w:r>
      <w:r>
        <w:t xml:space="preserve">. </w:t>
      </w:r>
      <w:r>
        <w:rPr>
          <w:noProof/>
          <w:lang w:val="en-US"/>
        </w:rPr>
        <w:drawing>
          <wp:inline distT="114300" distB="114300" distL="114300" distR="114300">
            <wp:extent cx="5160397" cy="3662239"/>
            <wp:effectExtent l="0" t="0" r="2540" b="0"/>
            <wp:docPr id="2" name="image5.png"/>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xmlns:r="http://schemas.openxmlformats.org/officeDocument/2006/relationships" r:embed="rId12"/>
                    <a:stretch>
                      <a:fillRect/>
                    </a:stretch>
                  </pic:blipFill>
                  <pic:spPr>
                    <a:xfrm>
                      <a:off x="0" y="0"/>
                      <a:ext cx="5166200" cy="3666358"/>
                    </a:xfrm>
                    <a:prstGeom prst="rect">
                      <a:avLst/>
                    </a:prstGeom>
                  </pic:spPr>
                </pic:pic>
              </a:graphicData>
            </a:graphic>
          </wp:inline>
        </w:drawing>
      </w:r>
    </w:p>
    <w:p w:rsidR="007F2345"/>
    <w:p w:rsidR="007F2345"/>
    <w:p w:rsidR="007F2345">
      <w:r>
        <w:t>Tips</w:t>
      </w:r>
    </w:p>
    <w:p w:rsidR="007F2345">
      <w:pPr>
        <w:numPr>
          <w:ilvl w:val="0"/>
          <w:numId w:val="4"/>
        </w:numPr>
      </w:pPr>
      <w:r>
        <w:t>Survey123</w:t>
      </w:r>
      <w:r>
        <w:t xml:space="preserve"> is supported in Chrome, Microsoft Edge, Firefox and Safari</w:t>
      </w:r>
      <w:r>
        <w:t xml:space="preserve">. </w:t>
      </w:r>
      <w:r>
        <w:t>However, it works best when using Chrome</w:t>
      </w:r>
      <w:r>
        <w:t xml:space="preserve">. </w:t>
      </w:r>
      <w:r>
        <w:t xml:space="preserve">Note: Safari does not support </w:t>
      </w:r>
      <w:r>
        <w:t>Survey123</w:t>
      </w:r>
      <w:r>
        <w:t xml:space="preserve"> as well as other browsers. </w:t>
      </w:r>
    </w:p>
    <w:p w:rsidR="007F2345">
      <w:pPr>
        <w:numPr>
          <w:ilvl w:val="0"/>
          <w:numId w:val="4"/>
        </w:numPr>
      </w:pPr>
      <w:r>
        <w:t xml:space="preserve">The Honu Count </w:t>
      </w:r>
      <w:r>
        <w:t>Survey123</w:t>
      </w:r>
      <w:r>
        <w:t xml:space="preserve"> website </w:t>
      </w:r>
      <w:r>
        <w:t>can be accessed</w:t>
      </w:r>
      <w:r>
        <w:t xml:space="preserve"> using your smar</w:t>
      </w:r>
      <w:r>
        <w:t xml:space="preserve">tphone, computer or tablet. </w:t>
      </w:r>
    </w:p>
    <w:p w:rsidR="007F2345">
      <w:pPr>
        <w:numPr>
          <w:ilvl w:val="0"/>
          <w:numId w:val="4"/>
        </w:numPr>
      </w:pPr>
      <w:r>
        <w:t xml:space="preserve">Certain fields are required when submitting your survey, so please fill those fields out to the best of your ability. </w:t>
      </w:r>
    </w:p>
    <w:p w:rsidR="007F2345">
      <w:pPr>
        <w:numPr>
          <w:ilvl w:val="0"/>
          <w:numId w:val="4"/>
        </w:numPr>
      </w:pPr>
      <w:r>
        <w:t xml:space="preserve">In order to gather accurate location information, there is a map in the survey where you can zoom in or out </w:t>
      </w:r>
      <w:r>
        <w:t>to drop a pin of the location of your turtle sighting</w:t>
      </w:r>
      <w:r>
        <w:t xml:space="preserve">. </w:t>
      </w:r>
      <w:r>
        <w:t xml:space="preserve">This helps us determine foraging habitats for this population. </w:t>
      </w:r>
    </w:p>
    <w:p w:rsidR="007F2345"/>
    <w:p w:rsidR="007F2345">
      <w:pPr>
        <w:rPr>
          <w:rFonts w:ascii="Times New Roman" w:eastAsia="Times New Roman" w:hAnsi="Times New Roman" w:cs="Times New Roman"/>
          <w:sz w:val="24"/>
          <w:szCs w:val="24"/>
        </w:rPr>
      </w:pPr>
      <w:r>
        <w:rPr>
          <w:rFonts w:ascii="Times New Roman" w:eastAsia="Times New Roman" w:hAnsi="Times New Roman" w:cs="Times New Roman"/>
          <w:i/>
          <w:sz w:val="24"/>
          <w:szCs w:val="24"/>
        </w:rPr>
        <w:t>To report any emergencies (dead or injured animals) call NOAA’s Marine Wildlife Hotline: (888) 256-9840.</w:t>
      </w:r>
    </w:p>
    <w:p w:rsidR="007F2345">
      <w:pPr>
        <w:rPr>
          <w:rFonts w:ascii="Times New Roman" w:eastAsia="Times New Roman" w:hAnsi="Times New Roman" w:cs="Times New Roman"/>
          <w:sz w:val="24"/>
          <w:szCs w:val="24"/>
          <w:u w:val="single"/>
        </w:rPr>
      </w:pPr>
    </w:p>
    <w:p w:rsidR="007F2345">
      <w:pPr>
        <w:pStyle w:val="Heading2"/>
        <w:spacing w:line="259" w:lineRule="auto"/>
        <w:rPr>
          <w:b/>
          <w:sz w:val="24"/>
          <w:szCs w:val="24"/>
          <w:u w:val="single"/>
        </w:rPr>
      </w:pPr>
      <w:bookmarkStart w:id="7" w:name="_1mokvighpmkf" w:colFirst="0" w:colLast="0"/>
      <w:bookmarkEnd w:id="7"/>
      <w:r>
        <w:rPr>
          <w:b/>
        </w:rPr>
        <w:t>Decoding Shell Etches</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may </w:t>
      </w:r>
      <w:r>
        <w:rPr>
          <w:rFonts w:ascii="Times New Roman" w:eastAsia="Times New Roman" w:hAnsi="Times New Roman" w:cs="Times New Roman"/>
          <w:sz w:val="24"/>
          <w:szCs w:val="24"/>
        </w:rPr>
        <w:t>be wondering, ‘what does the shell etch mean’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letters refer to the location the turtle was encountered and where, or what island, the shell etch was applied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You can decode it using the table below, which shows the codes for each island (note: turtles</w:t>
      </w:r>
      <w:r>
        <w:rPr>
          <w:rFonts w:ascii="Times New Roman" w:eastAsia="Times New Roman" w:hAnsi="Times New Roman" w:cs="Times New Roman"/>
          <w:sz w:val="24"/>
          <w:szCs w:val="24"/>
        </w:rPr>
        <w:t xml:space="preserve"> were not given a shell etch on islands in the Hawaiian archipelago that are not listed)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turtles within Lalo/French </w:t>
      </w:r>
      <w:r>
        <w:rPr>
          <w:rFonts w:ascii="Times New Roman" w:eastAsia="Times New Roman" w:hAnsi="Times New Roman" w:cs="Times New Roman"/>
          <w:sz w:val="24"/>
          <w:szCs w:val="24"/>
        </w:rPr>
        <w:t xml:space="preserve">Frigate Shoals only, males </w:t>
      </w:r>
      <w:r>
        <w:rPr>
          <w:rFonts w:ascii="Times New Roman" w:eastAsia="Times New Roman" w:hAnsi="Times New Roman" w:cs="Times New Roman"/>
          <w:sz w:val="24"/>
          <w:szCs w:val="24"/>
        </w:rPr>
        <w:t>are designated</w:t>
      </w:r>
      <w:r>
        <w:rPr>
          <w:rFonts w:ascii="Times New Roman" w:eastAsia="Times New Roman" w:hAnsi="Times New Roman" w:cs="Times New Roman"/>
          <w:sz w:val="24"/>
          <w:szCs w:val="24"/>
        </w:rPr>
        <w:t xml:space="preserve"> with an additional letter ‘M’- look for a long and thick tail as this also signifies the turt</w:t>
      </w:r>
      <w:r>
        <w:rPr>
          <w:rFonts w:ascii="Times New Roman" w:eastAsia="Times New Roman" w:hAnsi="Times New Roman" w:cs="Times New Roman"/>
          <w:sz w:val="24"/>
          <w:szCs w:val="24"/>
        </w:rPr>
        <w:t>le is a male.</w:t>
      </w:r>
    </w:p>
    <w:p w:rsidR="007F234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2505639" cy="16660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3"/>
                    <a:stretch>
                      <a:fillRect/>
                    </a:stretch>
                  </pic:blipFill>
                  <pic:spPr>
                    <a:xfrm>
                      <a:off x="0" y="0"/>
                      <a:ext cx="2514457" cy="1671939"/>
                    </a:xfrm>
                    <a:prstGeom prst="rect">
                      <a:avLst/>
                    </a:prstGeom>
                  </pic:spPr>
                </pic:pic>
              </a:graphicData>
            </a:graphic>
          </wp:inline>
        </w:drawing>
      </w:r>
    </w:p>
    <w:p w:rsidR="007F234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An example of an alpha-</w:t>
      </w:r>
      <w:r>
        <w:rPr>
          <w:rFonts w:ascii="Times New Roman" w:eastAsia="Times New Roman" w:hAnsi="Times New Roman" w:cs="Times New Roman"/>
          <w:i/>
          <w:sz w:val="20"/>
          <w:szCs w:val="20"/>
        </w:rPr>
        <w:t>numerica</w:t>
      </w:r>
      <w:r>
        <w:rPr>
          <w:rFonts w:ascii="Times New Roman" w:eastAsia="Times New Roman" w:hAnsi="Times New Roman" w:cs="Times New Roman"/>
          <w:i/>
          <w:sz w:val="20"/>
          <w:szCs w:val="20"/>
        </w:rPr>
        <w:t xml:space="preserve"> identifier on a </w:t>
      </w:r>
      <w:r>
        <w:rPr>
          <w:rFonts w:ascii="Times New Roman" w:eastAsia="Times New Roman" w:hAnsi="Times New Roman" w:cs="Times New Roman"/>
          <w:i/>
          <w:sz w:val="20"/>
          <w:szCs w:val="20"/>
        </w:rPr>
        <w:t>honu</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The “OA'' part of the etching signifies that this turtle was originally sighted and tagged on </w:t>
      </w:r>
      <w:r>
        <w:rPr>
          <w:rFonts w:ascii="Times New Roman" w:eastAsia="Times New Roman" w:hAnsi="Times New Roman" w:cs="Times New Roman"/>
          <w:i/>
          <w:sz w:val="20"/>
          <w:szCs w:val="20"/>
        </w:rPr>
        <w:t>O'ahu</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Credit: NOAA Fisheries.</w:t>
      </w:r>
    </w:p>
    <w:p w:rsidR="007F234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2771747" cy="261816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5" name="image6.png"/>
                    <pic:cNvPicPr/>
                  </pic:nvPicPr>
                  <pic:blipFill>
                    <a:blip xmlns:r="http://schemas.openxmlformats.org/officeDocument/2006/relationships" r:embed="rId14"/>
                    <a:stretch>
                      <a:fillRect/>
                    </a:stretch>
                  </pic:blipFill>
                  <pic:spPr>
                    <a:xfrm>
                      <a:off x="0" y="0"/>
                      <a:ext cx="2781596" cy="2627468"/>
                    </a:xfrm>
                    <a:prstGeom prst="rect">
                      <a:avLst/>
                    </a:prstGeom>
                  </pic:spPr>
                </pic:pic>
              </a:graphicData>
            </a:graphic>
          </wp:inline>
        </w:drawing>
      </w:r>
    </w:p>
    <w:p w:rsidR="007F2345">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An example of an alpha-</w:t>
      </w:r>
      <w:r>
        <w:rPr>
          <w:rFonts w:ascii="Times New Roman" w:eastAsia="Times New Roman" w:hAnsi="Times New Roman" w:cs="Times New Roman"/>
          <w:i/>
          <w:sz w:val="20"/>
          <w:szCs w:val="20"/>
        </w:rPr>
        <w:t>numerica</w:t>
      </w:r>
      <w:r>
        <w:rPr>
          <w:rFonts w:ascii="Times New Roman" w:eastAsia="Times New Roman" w:hAnsi="Times New Roman" w:cs="Times New Roman"/>
          <w:i/>
          <w:sz w:val="20"/>
          <w:szCs w:val="20"/>
        </w:rPr>
        <w:t xml:space="preserve"> identifier on a </w:t>
      </w:r>
      <w:r>
        <w:rPr>
          <w:rFonts w:ascii="Times New Roman" w:eastAsia="Times New Roman" w:hAnsi="Times New Roman" w:cs="Times New Roman"/>
          <w:i/>
          <w:sz w:val="20"/>
          <w:szCs w:val="20"/>
        </w:rPr>
        <w:t>honu</w:t>
      </w:r>
      <w:r>
        <w:rPr>
          <w:rFonts w:ascii="Times New Roman" w:eastAsia="Times New Roman" w:hAnsi="Times New Roman" w:cs="Times New Roman"/>
          <w:i/>
          <w:sz w:val="20"/>
          <w:szCs w:val="20"/>
        </w:rPr>
        <w:t xml:space="preserve"> that was originally identified nesting on Tern Island, according to the “T” etching</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We know she is a nesting female because all Lalo/French Frigate Shoals male </w:t>
      </w:r>
      <w:r>
        <w:rPr>
          <w:rFonts w:ascii="Times New Roman" w:eastAsia="Times New Roman" w:hAnsi="Times New Roman" w:cs="Times New Roman"/>
          <w:i/>
          <w:sz w:val="20"/>
          <w:szCs w:val="20"/>
        </w:rPr>
        <w:t>honu</w:t>
      </w:r>
      <w:r>
        <w:rPr>
          <w:rFonts w:ascii="Times New Roman" w:eastAsia="Times New Roman" w:hAnsi="Times New Roman" w:cs="Times New Roman"/>
          <w:i/>
          <w:sz w:val="20"/>
          <w:szCs w:val="20"/>
        </w:rPr>
        <w:t xml:space="preserve"> are also marked with a “M”</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Credit: N</w:t>
      </w:r>
      <w:r>
        <w:rPr>
          <w:rFonts w:ascii="Times New Roman" w:eastAsia="Times New Roman" w:hAnsi="Times New Roman" w:cs="Times New Roman"/>
          <w:i/>
          <w:sz w:val="20"/>
          <w:szCs w:val="20"/>
        </w:rPr>
        <w:t>OAA Fisheries.</w:t>
      </w:r>
    </w:p>
    <w:p w:rsidR="007F234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3756991" cy="3182068"/>
            <wp:effectExtent l="0" t="0" r="0" b="0"/>
            <wp:docPr id="10" name="image10.jpg"/>
            <wp:cNvGraphicFramePr/>
            <a:graphic xmlns:a="http://schemas.openxmlformats.org/drawingml/2006/main">
              <a:graphicData uri="http://schemas.openxmlformats.org/drawingml/2006/picture">
                <pic:pic xmlns:pic="http://schemas.openxmlformats.org/drawingml/2006/picture">
                  <pic:nvPicPr>
                    <pic:cNvPr id="10" name="image10.jpg"/>
                    <pic:cNvPicPr/>
                  </pic:nvPicPr>
                  <pic:blipFill>
                    <a:blip xmlns:r="http://schemas.openxmlformats.org/officeDocument/2006/relationships" r:embed="rId15"/>
                    <a:stretch>
                      <a:fillRect/>
                    </a:stretch>
                  </pic:blipFill>
                  <pic:spPr>
                    <a:xfrm>
                      <a:off x="0" y="0"/>
                      <a:ext cx="3763061" cy="3187209"/>
                    </a:xfrm>
                    <a:prstGeom prst="rect">
                      <a:avLst/>
                    </a:prstGeom>
                  </pic:spPr>
                </pic:pic>
              </a:graphicData>
            </a:graphic>
          </wp:inline>
        </w:drawing>
      </w:r>
    </w:p>
    <w:p w:rsidR="007F2345">
      <w:pPr>
        <w:spacing w:after="160" w:line="259"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Lalo, also known as French Frigate Shoals, lies within the </w:t>
      </w:r>
      <w:r>
        <w:rPr>
          <w:rFonts w:ascii="Times New Roman" w:eastAsia="Times New Roman" w:hAnsi="Times New Roman" w:cs="Times New Roman"/>
          <w:i/>
          <w:sz w:val="20"/>
          <w:szCs w:val="20"/>
          <w:highlight w:val="white"/>
        </w:rPr>
        <w:t>Papahānaumokuākea</w:t>
      </w:r>
      <w:r>
        <w:rPr>
          <w:rFonts w:ascii="Times New Roman" w:eastAsia="Times New Roman" w:hAnsi="Times New Roman" w:cs="Times New Roman"/>
          <w:i/>
          <w:sz w:val="20"/>
          <w:szCs w:val="20"/>
          <w:highlight w:val="white"/>
        </w:rPr>
        <w:t xml:space="preserve"> Marine National Monument</w:t>
      </w:r>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sz w:val="20"/>
          <w:szCs w:val="20"/>
          <w:highlight w:val="white"/>
        </w:rPr>
        <w:t>96 percent of the Hawaiian green sea turtle population nests within this small atoll</w:t>
      </w:r>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sz w:val="20"/>
          <w:szCs w:val="20"/>
          <w:highlight w:val="white"/>
        </w:rPr>
        <w:t xml:space="preserve">Red font and circles indicate islets that are not </w:t>
      </w:r>
      <w:r>
        <w:rPr>
          <w:rFonts w:ascii="Times New Roman" w:eastAsia="Times New Roman" w:hAnsi="Times New Roman" w:cs="Times New Roman"/>
          <w:i/>
          <w:sz w:val="20"/>
          <w:szCs w:val="20"/>
          <w:highlight w:val="white"/>
        </w:rPr>
        <w:t xml:space="preserve">submerged or are only partially submerged where </w:t>
      </w:r>
      <w:r>
        <w:rPr>
          <w:rFonts w:ascii="Times New Roman" w:eastAsia="Times New Roman" w:hAnsi="Times New Roman" w:cs="Times New Roman"/>
          <w:i/>
          <w:sz w:val="20"/>
          <w:szCs w:val="20"/>
          <w:highlight w:val="white"/>
        </w:rPr>
        <w:t>honu</w:t>
      </w:r>
      <w:r>
        <w:rPr>
          <w:rFonts w:ascii="Times New Roman" w:eastAsia="Times New Roman" w:hAnsi="Times New Roman" w:cs="Times New Roman"/>
          <w:i/>
          <w:sz w:val="20"/>
          <w:szCs w:val="20"/>
          <w:highlight w:val="white"/>
        </w:rPr>
        <w:t xml:space="preserve"> could nest or bask (i.e. current viable nesting habitat)</w:t>
      </w:r>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sz w:val="20"/>
          <w:szCs w:val="20"/>
          <w:highlight w:val="white"/>
        </w:rPr>
        <w:t xml:space="preserve">Historically, the main nesting island was East Island within the atoll, but it was washed out in 2018 due to Hurricane </w:t>
      </w:r>
      <w:r>
        <w:rPr>
          <w:rFonts w:ascii="Times New Roman" w:eastAsia="Times New Roman" w:hAnsi="Times New Roman" w:cs="Times New Roman"/>
          <w:i/>
          <w:sz w:val="20"/>
          <w:szCs w:val="20"/>
          <w:highlight w:val="white"/>
        </w:rPr>
        <w:t>Walaka</w:t>
      </w:r>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sz w:val="20"/>
          <w:szCs w:val="20"/>
          <w:highlight w:val="white"/>
        </w:rPr>
        <w:t xml:space="preserve">Credit: </w:t>
      </w:r>
      <w:r>
        <w:rPr>
          <w:rFonts w:ascii="Times New Roman" w:eastAsia="Times New Roman" w:hAnsi="Times New Roman" w:cs="Times New Roman"/>
          <w:i/>
          <w:sz w:val="20"/>
          <w:szCs w:val="20"/>
          <w:highlight w:val="white"/>
        </w:rPr>
        <w:t>Esri</w:t>
      </w:r>
      <w:r>
        <w:rPr>
          <w:rFonts w:ascii="Times New Roman" w:eastAsia="Times New Roman" w:hAnsi="Times New Roman" w:cs="Times New Roman"/>
          <w:i/>
          <w:sz w:val="20"/>
          <w:szCs w:val="20"/>
          <w:highlight w:val="white"/>
        </w:rPr>
        <w:t xml:space="preserve"> ArcGI</w:t>
      </w:r>
      <w:r>
        <w:rPr>
          <w:rFonts w:ascii="Times New Roman" w:eastAsia="Times New Roman" w:hAnsi="Times New Roman" w:cs="Times New Roman"/>
          <w:i/>
          <w:sz w:val="20"/>
          <w:szCs w:val="20"/>
          <w:highlight w:val="white"/>
        </w:rPr>
        <w:t>S Pro/NOAA Fisheries.</w:t>
      </w:r>
    </w:p>
    <w:p w:rsidR="007F234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For Lalo and other PMNM sites the IDs for the turtles switch every year so either the lettering or the numbers come first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example, in </w:t>
      </w:r>
      <w:r>
        <w:rPr>
          <w:rFonts w:ascii="Times New Roman" w:eastAsia="Times New Roman" w:hAnsi="Times New Roman" w:cs="Times New Roman"/>
          <w:sz w:val="24"/>
          <w:szCs w:val="24"/>
        </w:rPr>
        <w:t>2021</w:t>
      </w:r>
      <w:r>
        <w:rPr>
          <w:rFonts w:ascii="Times New Roman" w:eastAsia="Times New Roman" w:hAnsi="Times New Roman" w:cs="Times New Roman"/>
          <w:sz w:val="24"/>
          <w:szCs w:val="24"/>
        </w:rPr>
        <w:t xml:space="preserve"> the first female sighted on Tern Island and given a temporary ID of “</w:t>
      </w:r>
      <w:r>
        <w:rPr>
          <w:rFonts w:ascii="Times New Roman" w:eastAsia="Times New Roman" w:hAnsi="Times New Roman" w:cs="Times New Roman"/>
          <w:sz w:val="24"/>
          <w:szCs w:val="24"/>
        </w:rPr>
        <w:t>1T</w:t>
      </w:r>
      <w:r>
        <w:rPr>
          <w:rFonts w:ascii="Times New Roman" w:eastAsia="Times New Roman" w:hAnsi="Times New Roman" w:cs="Times New Roman"/>
          <w:sz w:val="24"/>
          <w:szCs w:val="24"/>
        </w:rPr>
        <w:t>”, but in 202</w:t>
      </w:r>
      <w:r>
        <w:rPr>
          <w:rFonts w:ascii="Times New Roman" w:eastAsia="Times New Roman" w:hAnsi="Times New Roman" w:cs="Times New Roman"/>
          <w:sz w:val="24"/>
          <w:szCs w:val="24"/>
        </w:rPr>
        <w:t>2 the first female sighted on Tern Island was given “</w:t>
      </w:r>
      <w:r>
        <w:rPr>
          <w:rFonts w:ascii="Times New Roman" w:eastAsia="Times New Roman" w:hAnsi="Times New Roman" w:cs="Times New Roman"/>
          <w:sz w:val="24"/>
          <w:szCs w:val="24"/>
        </w:rPr>
        <w:t>T1</w:t>
      </w:r>
      <w:r>
        <w:rPr>
          <w:rFonts w:ascii="Times New Roman" w:eastAsia="Times New Roman" w:hAnsi="Times New Roman" w:cs="Times New Roman"/>
          <w:sz w:val="24"/>
          <w:szCs w:val="24"/>
        </w:rPr>
        <w:t>”.</w:t>
      </w:r>
    </w:p>
    <w:tbl>
      <w:tblPr>
        <w:tblStyle w:val="a"/>
        <w:tblW w:w="3570" w:type="dxa"/>
        <w:tblInd w:w="-15" w:type="dxa"/>
        <w:tblBorders>
          <w:top w:val="nil"/>
          <w:left w:val="nil"/>
          <w:bottom w:val="nil"/>
          <w:right w:val="nil"/>
          <w:insideH w:val="nil"/>
          <w:insideV w:val="nil"/>
        </w:tblBorders>
        <w:tblLayout w:type="fixed"/>
        <w:tblLook w:val="0600"/>
      </w:tblPr>
      <w:tblGrid>
        <w:gridCol w:w="1770"/>
        <w:gridCol w:w="1800"/>
      </w:tblGrid>
      <w:tr>
        <w:tblPrEx>
          <w:tblW w:w="3570" w:type="dxa"/>
          <w:tblInd w:w="-15" w:type="dxa"/>
          <w:tblBorders>
            <w:top w:val="nil"/>
            <w:left w:val="nil"/>
            <w:bottom w:val="nil"/>
            <w:right w:val="nil"/>
            <w:insideH w:val="nil"/>
            <w:insideV w:val="nil"/>
          </w:tblBorders>
          <w:tblLayout w:type="fixed"/>
          <w:tblLook w:val="0600"/>
        </w:tblPrEx>
        <w:trPr>
          <w:trHeight w:val="495"/>
        </w:trPr>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Island/Islet</w:t>
            </w:r>
          </w:p>
        </w:tc>
        <w:tc>
          <w:tcPr>
            <w:tcW w:w="18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Shell Etch Lettering Code</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Hawai'i</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Maui</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 or MG</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O'ahu</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OA</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Kaua'i</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p>
        </w:tc>
      </w:tr>
      <w:tr>
        <w:tblPrEx>
          <w:tblW w:w="3570" w:type="dxa"/>
          <w:tblInd w:w="-15" w:type="dxa"/>
          <w:tblLayout w:type="fixed"/>
          <w:tblLook w:val="0600"/>
        </w:tblPrEx>
        <w:trPr>
          <w:trHeight w:val="480"/>
        </w:trPr>
        <w:tc>
          <w:tcPr>
            <w:tcW w:w="3570" w:type="dxa"/>
            <w:gridSpan w:val="2"/>
            <w:tcBorders>
              <w:top w:val="nil"/>
              <w:left w:val="single" w:sz="8" w:space="0" w:color="000000"/>
              <w:bottom w:val="nil"/>
              <w:right w:val="single" w:sz="8" w:space="0" w:color="000000"/>
            </w:tcBorders>
            <w:tcMar>
              <w:top w:w="100" w:type="dxa"/>
              <w:left w:w="100" w:type="dxa"/>
              <w:bottom w:w="100" w:type="dxa"/>
              <w:right w:w="100" w:type="dxa"/>
            </w:tcMar>
          </w:tcPr>
          <w:p w:rsidR="007F2345">
            <w:pPr>
              <w:spacing w:before="2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Lalo (French Frigate Shoals) Atoll</w:t>
            </w:r>
          </w:p>
        </w:tc>
      </w:tr>
      <w:tr>
        <w:tblPrEx>
          <w:tblW w:w="3570" w:type="dxa"/>
          <w:tblInd w:w="-15" w:type="dxa"/>
          <w:tblLayout w:type="fixed"/>
          <w:tblLook w:val="0600"/>
        </w:tblPrEx>
        <w:trPr>
          <w:trHeight w:val="480"/>
        </w:trPr>
        <w:tc>
          <w:tcPr>
            <w:tcW w:w="1770" w:type="dxa"/>
            <w:tcBorders>
              <w:top w:val="nil"/>
              <w:left w:val="single" w:sz="8" w:space="0" w:color="000000"/>
              <w:bottom w:val="nil"/>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Tern</w:t>
            </w:r>
          </w:p>
        </w:tc>
        <w:tc>
          <w:tcPr>
            <w:tcW w:w="1800" w:type="dxa"/>
            <w:tcBorders>
              <w:top w:val="nil"/>
              <w:left w:val="nil"/>
              <w:bottom w:val="nil"/>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or TM </w:t>
            </w:r>
          </w:p>
        </w:tc>
      </w:tr>
      <w:tr>
        <w:tblPrEx>
          <w:tblW w:w="3570" w:type="dxa"/>
          <w:tblInd w:w="-15" w:type="dxa"/>
          <w:tblLayout w:type="fixed"/>
          <w:tblLook w:val="0600"/>
        </w:tblPrEx>
        <w:trPr>
          <w:trHeight w:val="465"/>
        </w:trPr>
        <w:tc>
          <w:tcPr>
            <w:tcW w:w="1770" w:type="dxa"/>
            <w:tcBorders>
              <w:top w:val="nil"/>
              <w:left w:val="single" w:sz="8" w:space="0" w:color="000000"/>
              <w:bottom w:val="nil"/>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East</w:t>
            </w:r>
          </w:p>
        </w:tc>
        <w:tc>
          <w:tcPr>
            <w:tcW w:w="1800" w:type="dxa"/>
            <w:tcBorders>
              <w:top w:val="nil"/>
              <w:left w:val="nil"/>
              <w:bottom w:val="nil"/>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or EM </w:t>
            </w:r>
          </w:p>
        </w:tc>
      </w:tr>
      <w:tr>
        <w:tblPrEx>
          <w:tblW w:w="3570" w:type="dxa"/>
          <w:tblInd w:w="-15" w:type="dxa"/>
          <w:tblLayout w:type="fixed"/>
          <w:tblLook w:val="0600"/>
        </w:tblPrEx>
        <w:trPr>
          <w:trHeight w:val="465"/>
        </w:trPr>
        <w:tc>
          <w:tcPr>
            <w:tcW w:w="1770" w:type="dxa"/>
            <w:tcBorders>
              <w:top w:val="nil"/>
              <w:left w:val="single" w:sz="8" w:space="0" w:color="000000"/>
              <w:bottom w:val="nil"/>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Trig</w:t>
            </w:r>
          </w:p>
        </w:tc>
        <w:tc>
          <w:tcPr>
            <w:tcW w:w="1800" w:type="dxa"/>
            <w:tcBorders>
              <w:top w:val="nil"/>
              <w:left w:val="nil"/>
              <w:bottom w:val="nil"/>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or CM </w:t>
            </w:r>
          </w:p>
        </w:tc>
      </w:tr>
      <w:tr>
        <w:tblPrEx>
          <w:tblW w:w="3570" w:type="dxa"/>
          <w:tblInd w:w="-15" w:type="dxa"/>
          <w:tblLayout w:type="fixed"/>
          <w:tblLook w:val="0600"/>
        </w:tblPrEx>
        <w:trPr>
          <w:trHeight w:val="465"/>
        </w:trPr>
        <w:tc>
          <w:tcPr>
            <w:tcW w:w="1770" w:type="dxa"/>
            <w:tcBorders>
              <w:top w:val="nil"/>
              <w:left w:val="single" w:sz="8" w:space="0" w:color="000000"/>
              <w:bottom w:val="nil"/>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Gin</w:t>
            </w:r>
          </w:p>
        </w:tc>
        <w:tc>
          <w:tcPr>
            <w:tcW w:w="1800" w:type="dxa"/>
            <w:tcBorders>
              <w:top w:val="nil"/>
              <w:left w:val="nil"/>
              <w:bottom w:val="nil"/>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or GM </w:t>
            </w:r>
          </w:p>
        </w:tc>
      </w:tr>
      <w:tr>
        <w:tblPrEx>
          <w:tblW w:w="3570" w:type="dxa"/>
          <w:tblInd w:w="-15" w:type="dxa"/>
          <w:tblLayout w:type="fixed"/>
          <w:tblLook w:val="0600"/>
        </w:tblPrEx>
        <w:trPr>
          <w:trHeight w:val="465"/>
        </w:trPr>
        <w:tc>
          <w:tcPr>
            <w:tcW w:w="1770" w:type="dxa"/>
            <w:tcBorders>
              <w:top w:val="nil"/>
              <w:left w:val="single" w:sz="8" w:space="0" w:color="000000"/>
              <w:bottom w:val="nil"/>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Little Gin</w:t>
            </w:r>
          </w:p>
        </w:tc>
        <w:tc>
          <w:tcPr>
            <w:tcW w:w="1800" w:type="dxa"/>
            <w:tcBorders>
              <w:top w:val="nil"/>
              <w:left w:val="nil"/>
              <w:bottom w:val="nil"/>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or LM </w:t>
            </w:r>
          </w:p>
        </w:tc>
      </w:tr>
      <w:tr>
        <w:tblPrEx>
          <w:tblW w:w="3570" w:type="dxa"/>
          <w:tblInd w:w="-15" w:type="dxa"/>
          <w:tblLayout w:type="fixed"/>
          <w:tblLook w:val="0600"/>
        </w:tblPrEx>
        <w:trPr>
          <w:trHeight w:val="480"/>
        </w:trPr>
        <w:tc>
          <w:tcPr>
            <w:tcW w:w="177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Shark</w:t>
            </w:r>
          </w:p>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Round</w:t>
            </w:r>
          </w:p>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Mullet</w:t>
            </w:r>
          </w:p>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Disappearing</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 or SM</w:t>
            </w:r>
          </w:p>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Kamole</w:t>
            </w:r>
            <w:r>
              <w:rPr>
                <w:rFonts w:ascii="Times New Roman" w:eastAsia="Times New Roman" w:hAnsi="Times New Roman" w:cs="Times New Roman"/>
                <w:sz w:val="24"/>
                <w:szCs w:val="24"/>
              </w:rPr>
              <w:t xml:space="preserve"> (Laysan)</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LY</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Kapou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Lisianski</w:t>
            </w:r>
            <w:r>
              <w:rPr>
                <w:rFonts w:ascii="Times New Roman" w:eastAsia="Times New Roman" w:hAnsi="Times New Roman" w:cs="Times New Roman"/>
                <w:sz w:val="24"/>
                <w:szCs w:val="24"/>
              </w:rPr>
              <w:t>)</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LS</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Manawai</w:t>
            </w:r>
            <w:r>
              <w:rPr>
                <w:rFonts w:ascii="Times New Roman" w:eastAsia="Times New Roman" w:hAnsi="Times New Roman" w:cs="Times New Roman"/>
                <w:sz w:val="24"/>
                <w:szCs w:val="24"/>
              </w:rPr>
              <w:t xml:space="preserve">  (Pearl and Hermes Reef)</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Kuaihelani</w:t>
            </w:r>
            <w:r>
              <w:rPr>
                <w:rFonts w:ascii="Times New Roman" w:eastAsia="Times New Roman" w:hAnsi="Times New Roman" w:cs="Times New Roman"/>
                <w:sz w:val="24"/>
                <w:szCs w:val="24"/>
              </w:rPr>
              <w:t xml:space="preserve"> (Midway)</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w:t>
            </w:r>
          </w:p>
        </w:tc>
      </w:tr>
      <w:tr>
        <w:tblPrEx>
          <w:tblW w:w="3570" w:type="dxa"/>
          <w:tblInd w:w="-15" w:type="dxa"/>
          <w:tblLayout w:type="fixed"/>
          <w:tblLook w:val="0600"/>
        </w:tblPrEx>
        <w:trPr>
          <w:trHeight w:val="495"/>
        </w:trPr>
        <w:tc>
          <w:tcPr>
            <w:tcW w:w="1770"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Hōlanikū</w:t>
            </w:r>
            <w:r>
              <w:rPr>
                <w:rFonts w:ascii="Times New Roman" w:eastAsia="Times New Roman" w:hAnsi="Times New Roman" w:cs="Times New Roman"/>
                <w:sz w:val="24"/>
                <w:szCs w:val="24"/>
              </w:rPr>
              <w:t xml:space="preserve"> (Kure)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2345">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w:t>
            </w:r>
          </w:p>
        </w:tc>
      </w:tr>
    </w:tbl>
    <w:p w:rsidR="007F2345">
      <w:pPr>
        <w:spacing w:after="200"/>
        <w:rPr>
          <w:rFonts w:ascii="Times New Roman" w:eastAsia="Times New Roman" w:hAnsi="Times New Roman" w:cs="Times New Roman"/>
          <w:i/>
          <w:color w:val="727678"/>
          <w:sz w:val="20"/>
          <w:szCs w:val="20"/>
          <w:highlight w:val="white"/>
        </w:rPr>
      </w:pPr>
    </w:p>
    <w:p w:rsidR="007F2345">
      <w:pPr>
        <w:pStyle w:val="Heading2"/>
        <w:spacing w:line="259" w:lineRule="auto"/>
        <w:rPr>
          <w:b/>
        </w:rPr>
      </w:pPr>
      <w:bookmarkStart w:id="8" w:name="_aird4xlz8i4b" w:colFirst="0" w:colLast="0"/>
      <w:bookmarkEnd w:id="8"/>
      <w:r>
        <w:rPr>
          <w:b/>
        </w:rPr>
        <w:t>Frequent Sightings</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turtles are sighted and reported frequently by members of the public, providing us with </w:t>
      </w:r>
      <w:r>
        <w:rPr>
          <w:rFonts w:ascii="Times New Roman" w:eastAsia="Times New Roman" w:hAnsi="Times New Roman" w:cs="Times New Roman"/>
          <w:sz w:val="24"/>
          <w:szCs w:val="24"/>
        </w:rPr>
        <w:t>a lot of</w:t>
      </w:r>
      <w:r>
        <w:rPr>
          <w:rFonts w:ascii="Times New Roman" w:eastAsia="Times New Roman" w:hAnsi="Times New Roman" w:cs="Times New Roman"/>
          <w:sz w:val="24"/>
          <w:szCs w:val="24"/>
        </w:rPr>
        <w:t xml:space="preserve"> data already acquired on these particular turtles at these specific locations. </w:t>
      </w:r>
    </w:p>
    <w:p w:rsidR="007F2345">
      <w:pPr>
        <w:rPr>
          <w:rFonts w:ascii="Times New Roman" w:eastAsia="Times New Roman" w:hAnsi="Times New Roman" w:cs="Times New Roman"/>
          <w:sz w:val="24"/>
          <w:szCs w:val="24"/>
        </w:rPr>
      </w:pPr>
    </w:p>
    <w:tbl>
      <w:tblPr>
        <w:tblStyle w:val="a0"/>
        <w:tblW w:w="9075" w:type="dxa"/>
        <w:tblInd w:w="15" w:type="dxa"/>
        <w:tblBorders>
          <w:top w:val="nil"/>
          <w:left w:val="nil"/>
          <w:bottom w:val="nil"/>
          <w:right w:val="nil"/>
          <w:insideH w:val="nil"/>
          <w:insideV w:val="nil"/>
        </w:tblBorders>
        <w:tblLayout w:type="fixed"/>
        <w:tblLook w:val="0600"/>
      </w:tblPr>
      <w:tblGrid>
        <w:gridCol w:w="1920"/>
        <w:gridCol w:w="7155"/>
      </w:tblGrid>
      <w:tr>
        <w:tblPrEx>
          <w:tblW w:w="9075" w:type="dxa"/>
          <w:tblInd w:w="15" w:type="dxa"/>
          <w:tblBorders>
            <w:top w:val="nil"/>
            <w:left w:val="nil"/>
            <w:bottom w:val="nil"/>
            <w:right w:val="nil"/>
            <w:insideH w:val="nil"/>
            <w:insideV w:val="nil"/>
          </w:tblBorders>
          <w:tblLayout w:type="fixed"/>
          <w:tblLook w:val="0600"/>
        </w:tblPrEx>
        <w:trPr>
          <w:trHeight w:val="495"/>
        </w:trPr>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b/>
                <w:sz w:val="24"/>
                <w:szCs w:val="24"/>
              </w:rPr>
            </w:pPr>
            <w:r>
              <w:rPr>
                <w:b/>
                <w:sz w:val="24"/>
                <w:szCs w:val="24"/>
              </w:rPr>
              <w:t>Honu ID</w:t>
            </w:r>
          </w:p>
        </w:tc>
        <w:tc>
          <w:tcPr>
            <w:tcW w:w="715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b/>
                <w:sz w:val="24"/>
                <w:szCs w:val="24"/>
              </w:rPr>
            </w:pPr>
            <w:r>
              <w:rPr>
                <w:b/>
                <w:sz w:val="24"/>
                <w:szCs w:val="24"/>
              </w:rPr>
              <w:t>History</w:t>
            </w:r>
          </w:p>
        </w:tc>
      </w:tr>
      <w:tr>
        <w:tblPrEx>
          <w:tblW w:w="9075" w:type="dxa"/>
          <w:tblInd w:w="15" w:type="dxa"/>
          <w:tblLayout w:type="fixed"/>
          <w:tblLook w:val="0600"/>
        </w:tblPrEx>
        <w:trPr>
          <w:trHeight w:val="495"/>
        </w:trPr>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129</w:t>
            </w:r>
          </w:p>
        </w:tc>
        <w:tc>
          <w:tcPr>
            <w:tcW w:w="715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First tagged and sighted in 2016, this immature </w:t>
            </w:r>
            <w:r>
              <w:rPr>
                <w:sz w:val="20"/>
                <w:szCs w:val="20"/>
              </w:rPr>
              <w:t>hon</w:t>
            </w:r>
            <w:r>
              <w:rPr>
                <w:sz w:val="20"/>
                <w:szCs w:val="20"/>
              </w:rPr>
              <w:t>u</w:t>
            </w:r>
            <w:r>
              <w:rPr>
                <w:sz w:val="20"/>
                <w:szCs w:val="20"/>
              </w:rPr>
              <w:t xml:space="preserve"> likes to spend time around Hawai</w:t>
            </w:r>
            <w:r>
              <w:rPr>
                <w:color w:val="202124"/>
                <w:sz w:val="20"/>
                <w:szCs w:val="20"/>
                <w:highlight w:val="white"/>
              </w:rPr>
              <w:t>'</w:t>
            </w:r>
            <w:r>
              <w:rPr>
                <w:sz w:val="20"/>
                <w:szCs w:val="20"/>
              </w:rPr>
              <w:t>i Island Kailua-Kona area.</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HA20</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Since </w:t>
            </w:r>
            <w:r>
              <w:rPr>
                <w:sz w:val="20"/>
                <w:szCs w:val="20"/>
              </w:rPr>
              <w:t>2019</w:t>
            </w:r>
            <w:r>
              <w:rPr>
                <w:sz w:val="20"/>
                <w:szCs w:val="20"/>
              </w:rPr>
              <w:t xml:space="preserve"> HA20 is often seen around Big Island on and off </w:t>
            </w:r>
            <w:r>
              <w:rPr>
                <w:sz w:val="20"/>
                <w:szCs w:val="20"/>
              </w:rPr>
              <w:t>Puako</w:t>
            </w:r>
            <w:r>
              <w:rPr>
                <w:sz w:val="20"/>
                <w:szCs w:val="20"/>
              </w:rPr>
              <w:t xml:space="preserve"> Beach.</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HA21</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HA21 was initially tagged in 2017 on </w:t>
            </w:r>
            <w:r>
              <w:rPr>
                <w:sz w:val="20"/>
                <w:szCs w:val="20"/>
              </w:rPr>
              <w:t>Puako</w:t>
            </w:r>
            <w:r>
              <w:rPr>
                <w:sz w:val="20"/>
                <w:szCs w:val="20"/>
              </w:rPr>
              <w:t xml:space="preserve"> Beach</w:t>
            </w:r>
            <w:r>
              <w:rPr>
                <w:sz w:val="20"/>
                <w:szCs w:val="20"/>
              </w:rPr>
              <w:t xml:space="preserve">. </w:t>
            </w:r>
            <w:r>
              <w:rPr>
                <w:sz w:val="20"/>
                <w:szCs w:val="20"/>
              </w:rPr>
              <w:t xml:space="preserve">The immature turtle bounces between </w:t>
            </w:r>
            <w:r>
              <w:rPr>
                <w:sz w:val="20"/>
                <w:szCs w:val="20"/>
              </w:rPr>
              <w:t>Puako</w:t>
            </w:r>
            <w:r>
              <w:rPr>
                <w:sz w:val="20"/>
                <w:szCs w:val="20"/>
              </w:rPr>
              <w:t xml:space="preserve"> Beach and </w:t>
            </w:r>
            <w:r>
              <w:rPr>
                <w:sz w:val="20"/>
                <w:szCs w:val="20"/>
                <w:highlight w:val="white"/>
              </w:rPr>
              <w:t>Waikōloa</w:t>
            </w:r>
            <w:r>
              <w:rPr>
                <w:sz w:val="20"/>
                <w:szCs w:val="20"/>
              </w:rPr>
              <w:t xml:space="preserve"> on Big Island.</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HA25</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HA25 is an immature turtle first sighted in 2019 on </w:t>
            </w:r>
            <w:r>
              <w:rPr>
                <w:sz w:val="20"/>
                <w:szCs w:val="20"/>
              </w:rPr>
              <w:t>Puako</w:t>
            </w:r>
            <w:r>
              <w:rPr>
                <w:sz w:val="20"/>
                <w:szCs w:val="20"/>
              </w:rPr>
              <w:t xml:space="preserve"> Beach.</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HA27</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HA27 is an immature turtle first sighted in 2019 on </w:t>
            </w:r>
            <w:r>
              <w:rPr>
                <w:sz w:val="20"/>
                <w:szCs w:val="20"/>
              </w:rPr>
              <w:t>Puako</w:t>
            </w:r>
            <w:r>
              <w:rPr>
                <w:sz w:val="20"/>
                <w:szCs w:val="20"/>
              </w:rPr>
              <w:t xml:space="preserve"> Beach.</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HA33</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HA33 is an immature turtle first sighted in 2019 on </w:t>
            </w:r>
            <w:r>
              <w:rPr>
                <w:sz w:val="20"/>
                <w:szCs w:val="20"/>
              </w:rPr>
              <w:t>Puako</w:t>
            </w:r>
            <w:r>
              <w:rPr>
                <w:sz w:val="20"/>
                <w:szCs w:val="20"/>
              </w:rPr>
              <w:t xml:space="preserve"> Beach.</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HA103</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An immature green se</w:t>
            </w:r>
            <w:r>
              <w:rPr>
                <w:sz w:val="20"/>
                <w:szCs w:val="20"/>
              </w:rPr>
              <w:t>a turtle first tagged and sighted in 2022.</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MA100</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MA100 </w:t>
            </w:r>
            <w:r>
              <w:rPr>
                <w:sz w:val="20"/>
                <w:szCs w:val="20"/>
              </w:rPr>
              <w:t>is commonly seen</w:t>
            </w:r>
            <w:r>
              <w:rPr>
                <w:sz w:val="20"/>
                <w:szCs w:val="20"/>
              </w:rPr>
              <w:t xml:space="preserve"> around </w:t>
            </w:r>
            <w:r>
              <w:rPr>
                <w:sz w:val="20"/>
                <w:szCs w:val="20"/>
                <w:highlight w:val="white"/>
              </w:rPr>
              <w:t>Kāʻanapali</w:t>
            </w:r>
            <w:r>
              <w:rPr>
                <w:sz w:val="20"/>
                <w:szCs w:val="20"/>
              </w:rPr>
              <w:t xml:space="preserve"> since 2021.</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MA101</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MA101 </w:t>
            </w:r>
            <w:r>
              <w:rPr>
                <w:sz w:val="20"/>
                <w:szCs w:val="20"/>
              </w:rPr>
              <w:t>is commonly seen</w:t>
            </w:r>
            <w:r>
              <w:rPr>
                <w:sz w:val="20"/>
                <w:szCs w:val="20"/>
              </w:rPr>
              <w:t xml:space="preserve"> around </w:t>
            </w:r>
            <w:r>
              <w:rPr>
                <w:sz w:val="20"/>
                <w:szCs w:val="20"/>
              </w:rPr>
              <w:t>Kīhei</w:t>
            </w:r>
            <w:r>
              <w:rPr>
                <w:sz w:val="20"/>
                <w:szCs w:val="20"/>
              </w:rPr>
              <w:t xml:space="preserve">, but was first sighted at </w:t>
            </w:r>
            <w:r>
              <w:rPr>
                <w:sz w:val="20"/>
                <w:szCs w:val="20"/>
                <w:highlight w:val="white"/>
              </w:rPr>
              <w:t>Māʻalaea</w:t>
            </w:r>
            <w:r>
              <w:rPr>
                <w:sz w:val="20"/>
                <w:szCs w:val="20"/>
              </w:rPr>
              <w:t xml:space="preserve"> Bay in 2021.</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MA108</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First sighted in 2021 at </w:t>
            </w:r>
            <w:r>
              <w:rPr>
                <w:sz w:val="20"/>
                <w:szCs w:val="20"/>
                <w:highlight w:val="white"/>
              </w:rPr>
              <w:t>Kāʻanapali</w:t>
            </w:r>
            <w:r>
              <w:rPr>
                <w:sz w:val="20"/>
                <w:szCs w:val="20"/>
              </w:rPr>
              <w:t xml:space="preserve">, and </w:t>
            </w:r>
            <w:r>
              <w:rPr>
                <w:sz w:val="20"/>
                <w:szCs w:val="20"/>
              </w:rPr>
              <w:t>can also</w:t>
            </w:r>
            <w:r>
              <w:rPr>
                <w:sz w:val="20"/>
                <w:szCs w:val="20"/>
              </w:rPr>
              <w:t xml:space="preserve"> be seen at </w:t>
            </w:r>
            <w:r>
              <w:rPr>
                <w:sz w:val="20"/>
                <w:szCs w:val="20"/>
              </w:rPr>
              <w:t>Lāhainā</w:t>
            </w:r>
            <w:r>
              <w:rPr>
                <w:sz w:val="20"/>
                <w:szCs w:val="20"/>
              </w:rPr>
              <w:t>.</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MA130</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First sighted at Makena Landing Beach Park in 2021, and </w:t>
            </w:r>
            <w:r>
              <w:rPr>
                <w:sz w:val="20"/>
                <w:szCs w:val="20"/>
              </w:rPr>
              <w:t>can be seen</w:t>
            </w:r>
            <w:r>
              <w:rPr>
                <w:sz w:val="20"/>
                <w:szCs w:val="20"/>
              </w:rPr>
              <w:t xml:space="preserve"> around </w:t>
            </w:r>
            <w:r>
              <w:rPr>
                <w:sz w:val="20"/>
                <w:szCs w:val="20"/>
              </w:rPr>
              <w:t>Kīhei</w:t>
            </w:r>
            <w:r>
              <w:rPr>
                <w:sz w:val="20"/>
                <w:szCs w:val="20"/>
              </w:rPr>
              <w:t xml:space="preserve"> and at </w:t>
            </w:r>
            <w:r>
              <w:rPr>
                <w:sz w:val="20"/>
                <w:szCs w:val="20"/>
              </w:rPr>
              <w:t>Keawakapu</w:t>
            </w:r>
            <w:r>
              <w:rPr>
                <w:sz w:val="20"/>
                <w:szCs w:val="20"/>
              </w:rPr>
              <w:t xml:space="preserve"> Beach.</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MA143</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First sighted in 2021 in </w:t>
            </w:r>
            <w:r>
              <w:rPr>
                <w:sz w:val="20"/>
                <w:szCs w:val="20"/>
              </w:rPr>
              <w:t>Kīhei</w:t>
            </w:r>
            <w:r>
              <w:rPr>
                <w:sz w:val="20"/>
                <w:szCs w:val="20"/>
              </w:rPr>
              <w:t xml:space="preserve"> and </w:t>
            </w:r>
            <w:r>
              <w:rPr>
                <w:sz w:val="20"/>
                <w:szCs w:val="20"/>
              </w:rPr>
              <w:t>can still be seen</w:t>
            </w:r>
            <w:r>
              <w:rPr>
                <w:sz w:val="20"/>
                <w:szCs w:val="20"/>
              </w:rPr>
              <w:t xml:space="preserve"> around there.</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MA145</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Sighted on Maui in 2021 at </w:t>
            </w:r>
            <w:r>
              <w:rPr>
                <w:sz w:val="20"/>
                <w:szCs w:val="20"/>
                <w:highlight w:val="white"/>
              </w:rPr>
              <w:t>Kama'ole</w:t>
            </w:r>
            <w:r>
              <w:rPr>
                <w:sz w:val="20"/>
                <w:szCs w:val="20"/>
              </w:rPr>
              <w:t xml:space="preserve"> Beach Park.</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MA165</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First sighted in 2021, MA165 </w:t>
            </w:r>
            <w:r>
              <w:rPr>
                <w:sz w:val="20"/>
                <w:szCs w:val="20"/>
              </w:rPr>
              <w:t>can be seen</w:t>
            </w:r>
            <w:r>
              <w:rPr>
                <w:sz w:val="20"/>
                <w:szCs w:val="20"/>
              </w:rPr>
              <w:t xml:space="preserve"> basking on many beaches around </w:t>
            </w:r>
            <w:r>
              <w:rPr>
                <w:sz w:val="20"/>
                <w:szCs w:val="20"/>
              </w:rPr>
              <w:t>Lāhainā</w:t>
            </w:r>
            <w:r>
              <w:rPr>
                <w:sz w:val="20"/>
                <w:szCs w:val="20"/>
              </w:rPr>
              <w:t>.</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MA168</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This Maui turtle </w:t>
            </w:r>
            <w:r>
              <w:rPr>
                <w:sz w:val="20"/>
                <w:szCs w:val="20"/>
              </w:rPr>
              <w:t>was first sighted</w:t>
            </w:r>
            <w:r>
              <w:rPr>
                <w:sz w:val="20"/>
                <w:szCs w:val="20"/>
              </w:rPr>
              <w:t xml:space="preserve"> in 2021, and is most often seen at </w:t>
            </w:r>
            <w:r>
              <w:rPr>
                <w:sz w:val="20"/>
                <w:szCs w:val="20"/>
                <w:highlight w:val="white"/>
              </w:rPr>
              <w:t>Kāʻanapali</w:t>
            </w:r>
            <w:r>
              <w:rPr>
                <w:sz w:val="20"/>
                <w:szCs w:val="20"/>
              </w:rPr>
              <w:t>.</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MA190</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Since 2021, MA190 </w:t>
            </w:r>
            <w:r>
              <w:rPr>
                <w:sz w:val="20"/>
                <w:szCs w:val="20"/>
              </w:rPr>
              <w:t>is most often seen</w:t>
            </w:r>
            <w:r>
              <w:rPr>
                <w:sz w:val="20"/>
                <w:szCs w:val="20"/>
              </w:rPr>
              <w:t xml:space="preserve"> around </w:t>
            </w:r>
            <w:r>
              <w:rPr>
                <w:sz w:val="20"/>
                <w:szCs w:val="20"/>
              </w:rPr>
              <w:t>Waialae</w:t>
            </w:r>
            <w:r>
              <w:rPr>
                <w:sz w:val="20"/>
                <w:szCs w:val="20"/>
              </w:rPr>
              <w:t>-Makena on Maui.</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MA198</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Over 2022, MA198 </w:t>
            </w:r>
            <w:r>
              <w:rPr>
                <w:sz w:val="20"/>
                <w:szCs w:val="20"/>
              </w:rPr>
              <w:t>is usually seen</w:t>
            </w:r>
            <w:r>
              <w:rPr>
                <w:sz w:val="20"/>
                <w:szCs w:val="20"/>
              </w:rPr>
              <w:t xml:space="preserve"> around </w:t>
            </w:r>
            <w:r>
              <w:rPr>
                <w:sz w:val="20"/>
                <w:szCs w:val="20"/>
              </w:rPr>
              <w:t>Kīhei</w:t>
            </w:r>
            <w:r>
              <w:rPr>
                <w:sz w:val="20"/>
                <w:szCs w:val="20"/>
              </w:rPr>
              <w:t>.</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MA42</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This 2021 Maui turtle </w:t>
            </w:r>
            <w:r>
              <w:rPr>
                <w:sz w:val="20"/>
                <w:szCs w:val="20"/>
              </w:rPr>
              <w:t>is often sighted</w:t>
            </w:r>
            <w:r>
              <w:rPr>
                <w:sz w:val="20"/>
                <w:szCs w:val="20"/>
              </w:rPr>
              <w:t xml:space="preserve"> around </w:t>
            </w:r>
            <w:r>
              <w:rPr>
                <w:sz w:val="20"/>
                <w:szCs w:val="20"/>
              </w:rPr>
              <w:t>Wailea</w:t>
            </w:r>
            <w:r>
              <w:rPr>
                <w:sz w:val="20"/>
                <w:szCs w:val="20"/>
              </w:rPr>
              <w:t>-Makena on Maui.</w:t>
            </w:r>
          </w:p>
        </w:tc>
      </w:tr>
      <w:tr>
        <w:tblPrEx>
          <w:tblW w:w="9075" w:type="dxa"/>
          <w:tblInd w:w="15" w:type="dxa"/>
          <w:tblLayout w:type="fixed"/>
          <w:tblLook w:val="0600"/>
        </w:tblPrEx>
        <w:trPr>
          <w:trHeight w:val="495"/>
        </w:trPr>
        <w:tc>
          <w:tcPr>
            <w:tcW w:w="192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MA72</w:t>
            </w:r>
          </w:p>
        </w:tc>
        <w:tc>
          <w:tcPr>
            <w:tcW w:w="715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7F2345">
            <w:pPr>
              <w:jc w:val="center"/>
              <w:rPr>
                <w:sz w:val="20"/>
                <w:szCs w:val="20"/>
              </w:rPr>
            </w:pPr>
            <w:r>
              <w:rPr>
                <w:sz w:val="20"/>
                <w:szCs w:val="20"/>
              </w:rPr>
              <w:t xml:space="preserve">First sighted in 2021 at </w:t>
            </w:r>
            <w:r>
              <w:rPr>
                <w:sz w:val="20"/>
                <w:szCs w:val="20"/>
                <w:highlight w:val="white"/>
              </w:rPr>
              <w:t>Nāpili-Honokōwai</w:t>
            </w:r>
            <w:r>
              <w:rPr>
                <w:sz w:val="20"/>
                <w:szCs w:val="20"/>
              </w:rPr>
              <w:t xml:space="preserve">, MA72 </w:t>
            </w:r>
            <w:r>
              <w:rPr>
                <w:sz w:val="20"/>
                <w:szCs w:val="20"/>
              </w:rPr>
              <w:t>can still be seen</w:t>
            </w:r>
            <w:r>
              <w:rPr>
                <w:sz w:val="20"/>
                <w:szCs w:val="20"/>
              </w:rPr>
              <w:t xml:space="preserve"> in and around the waters of </w:t>
            </w:r>
            <w:r>
              <w:rPr>
                <w:sz w:val="20"/>
                <w:szCs w:val="20"/>
              </w:rPr>
              <w:t>Lāhainā</w:t>
            </w:r>
            <w:r>
              <w:rPr>
                <w:sz w:val="20"/>
                <w:szCs w:val="20"/>
              </w:rPr>
              <w:t>.</w:t>
            </w:r>
          </w:p>
        </w:tc>
      </w:tr>
    </w:tbl>
    <w:p w:rsidR="007F2345">
      <w:pPr>
        <w:rPr>
          <w:rFonts w:ascii="Times New Roman" w:eastAsia="Times New Roman" w:hAnsi="Times New Roman" w:cs="Times New Roman"/>
          <w:sz w:val="24"/>
          <w:szCs w:val="24"/>
        </w:rPr>
      </w:pPr>
    </w:p>
    <w:p w:rsidR="007F2345">
      <w:pPr>
        <w:pStyle w:val="Heading2"/>
        <w:rPr>
          <w:b/>
        </w:rPr>
      </w:pPr>
      <w:bookmarkStart w:id="9" w:name="_lxhiwiik2oog" w:colFirst="0" w:colLast="0"/>
      <w:bookmarkEnd w:id="9"/>
      <w:r>
        <w:rPr>
          <w:b/>
        </w:rPr>
        <w:t>Field Research</w:t>
      </w:r>
    </w:p>
    <w:p w:rsidR="007F2345">
      <w:pPr>
        <w:pStyle w:val="Heading3"/>
        <w:rPr>
          <w:rFonts w:ascii="Times New Roman" w:eastAsia="Times New Roman" w:hAnsi="Times New Roman" w:cs="Times New Roman"/>
        </w:rPr>
      </w:pPr>
      <w:bookmarkStart w:id="10" w:name="_kam0bom4nb8g" w:colFirst="0" w:colLast="0"/>
      <w:bookmarkEnd w:id="10"/>
      <w:r>
        <w:rPr>
          <w:rFonts w:ascii="Times New Roman" w:eastAsia="Times New Roman" w:hAnsi="Times New Roman" w:cs="Times New Roman"/>
        </w:rPr>
        <w:t>MHI</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At the PIFSC in Honolulu, the MTBAP team collaborates with partners on all eight main Hawaiian Islands to gather data and provide care for injured turtles that live and forage around Hawai'i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Generally, only adult female sea turtles come ashore (to lay egg</w:t>
      </w:r>
      <w:r>
        <w:rPr>
          <w:rFonts w:ascii="Times New Roman" w:eastAsia="Times New Roman" w:hAnsi="Times New Roman" w:cs="Times New Roman"/>
          <w:sz w:val="24"/>
          <w:szCs w:val="24"/>
        </w:rPr>
        <w:t>s), however, Hawai'i is one of three places in the world where sea turtles (all sizes and sexes) haul out on land to ‘bask’</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They can be seen doing this for hours at a time, sometimes overnight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Basking behavior provides researchers with a golden opportuni</w:t>
      </w:r>
      <w:r>
        <w:rPr>
          <w:rFonts w:ascii="Times New Roman" w:eastAsia="Times New Roman" w:hAnsi="Times New Roman" w:cs="Times New Roman"/>
          <w:sz w:val="24"/>
          <w:szCs w:val="24"/>
        </w:rPr>
        <w:t>ty to observe these animals up close and collect data that would otherwise be very difficult to collect in water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While the turtles bask on the beach, MTBAP and partners conduct surveys counting turtles, applying semi-permanent metal tags and semi-permanen</w:t>
      </w:r>
      <w:r>
        <w:rPr>
          <w:rFonts w:ascii="Times New Roman" w:eastAsia="Times New Roman" w:hAnsi="Times New Roman" w:cs="Times New Roman"/>
          <w:sz w:val="24"/>
          <w:szCs w:val="24"/>
        </w:rPr>
        <w:t>t microchips - very much like the ones the veterinarians give dogs or cats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is also when temporary alpha-numeric IDs are applied to their shells, making it possible for researchers and the public to easily identify individual turtles, as well as makin</w:t>
      </w:r>
      <w:r>
        <w:rPr>
          <w:rFonts w:ascii="Times New Roman" w:eastAsia="Times New Roman" w:hAnsi="Times New Roman" w:cs="Times New Roman"/>
          <w:sz w:val="24"/>
          <w:szCs w:val="24"/>
        </w:rPr>
        <w:t>g Honu Count possible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gives us a good insight into the population numbers, overall health of the individual turtles that </w:t>
      </w:r>
      <w:r>
        <w:rPr>
          <w:rFonts w:ascii="Times New Roman" w:eastAsia="Times New Roman" w:hAnsi="Times New Roman" w:cs="Times New Roman"/>
          <w:sz w:val="24"/>
          <w:szCs w:val="24"/>
        </w:rPr>
        <w:t>are sighted</w:t>
      </w:r>
      <w:r>
        <w:rPr>
          <w:rFonts w:ascii="Times New Roman" w:eastAsia="Times New Roman" w:hAnsi="Times New Roman" w:cs="Times New Roman"/>
          <w:sz w:val="24"/>
          <w:szCs w:val="24"/>
        </w:rPr>
        <w:t xml:space="preserve">, as well as, where foraging habitats are used the most. </w:t>
      </w:r>
    </w:p>
    <w:p w:rsidR="007F2345">
      <w:pPr>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extent cx="5112689" cy="4044784"/>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xmlns:r="http://schemas.openxmlformats.org/officeDocument/2006/relationships" r:embed="rId16"/>
                    <a:stretch>
                      <a:fillRect/>
                    </a:stretch>
                  </pic:blipFill>
                  <pic:spPr>
                    <a:xfrm>
                      <a:off x="0" y="0"/>
                      <a:ext cx="5114817" cy="4046467"/>
                    </a:xfrm>
                    <a:prstGeom prst="rect">
                      <a:avLst/>
                    </a:prstGeom>
                  </pic:spPr>
                </pic:pic>
              </a:graphicData>
            </a:graphic>
          </wp:inline>
        </w:drawing>
      </w:r>
    </w:p>
    <w:p w:rsidR="007F2345">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i/>
          <w:sz w:val="20"/>
          <w:szCs w:val="20"/>
        </w:rPr>
        <w:t xml:space="preserve">Reported public sightings of green sea turtles within the </w:t>
      </w:r>
      <w:r>
        <w:rPr>
          <w:rFonts w:ascii="Times New Roman" w:eastAsia="Times New Roman" w:hAnsi="Times New Roman" w:cs="Times New Roman"/>
          <w:i/>
          <w:sz w:val="20"/>
          <w:szCs w:val="20"/>
        </w:rPr>
        <w:t>main Hawaiian Islands</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The red symbols show turtles sighted only within the main Hawaiian Islands, and the yellow symbols show turtles that are reproductive adults originally tagged at Lalo and sighted returning to their foraging grounds</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This gives us val</w:t>
      </w:r>
      <w:r>
        <w:rPr>
          <w:rFonts w:ascii="Times New Roman" w:eastAsia="Times New Roman" w:hAnsi="Times New Roman" w:cs="Times New Roman"/>
          <w:i/>
          <w:sz w:val="20"/>
          <w:szCs w:val="20"/>
        </w:rPr>
        <w:t xml:space="preserve">uable information on where the population of </w:t>
      </w:r>
      <w:r>
        <w:rPr>
          <w:rFonts w:ascii="Times New Roman" w:eastAsia="Times New Roman" w:hAnsi="Times New Roman" w:cs="Times New Roman"/>
          <w:i/>
          <w:sz w:val="20"/>
          <w:szCs w:val="20"/>
        </w:rPr>
        <w:t>honu</w:t>
      </w:r>
      <w:r>
        <w:rPr>
          <w:rFonts w:ascii="Times New Roman" w:eastAsia="Times New Roman" w:hAnsi="Times New Roman" w:cs="Times New Roman"/>
          <w:i/>
          <w:sz w:val="20"/>
          <w:szCs w:val="20"/>
        </w:rPr>
        <w:t xml:space="preserve"> (Hawaiian green sea turtles) are foraging and living, as well as where they return to after they reproduce</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highlight w:val="white"/>
        </w:rPr>
        <w:t>Credit: NOAA Fisheries.</w:t>
      </w:r>
    </w:p>
    <w:p w:rsidR="007F2345">
      <w:pPr>
        <w:rPr>
          <w:rFonts w:ascii="Times New Roman" w:eastAsia="Times New Roman" w:hAnsi="Times New Roman" w:cs="Times New Roman"/>
        </w:rPr>
      </w:pP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Temporary satellite tags are also attached to the shells of fertile adult</w:t>
      </w:r>
      <w:r>
        <w:rPr>
          <w:rFonts w:ascii="Times New Roman" w:eastAsia="Times New Roman" w:hAnsi="Times New Roman" w:cs="Times New Roman"/>
          <w:sz w:val="24"/>
          <w:szCs w:val="24"/>
        </w:rPr>
        <w:t xml:space="preserve"> female turtles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Starting in February, MTBAP - along with partners - search the database to identify and visually look for basking adult </w:t>
      </w:r>
      <w:r>
        <w:rPr>
          <w:rFonts w:ascii="Times New Roman" w:eastAsia="Times New Roman" w:hAnsi="Times New Roman" w:cs="Times New Roman"/>
          <w:sz w:val="24"/>
          <w:szCs w:val="24"/>
        </w:rPr>
        <w:t>honu</w:t>
      </w:r>
      <w:r>
        <w:rPr>
          <w:rFonts w:ascii="Times New Roman" w:eastAsia="Times New Roman" w:hAnsi="Times New Roman" w:cs="Times New Roman"/>
          <w:sz w:val="24"/>
          <w:szCs w:val="24"/>
        </w:rPr>
        <w:t xml:space="preserve"> who might be nesting at Lalo that year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Taking advantage of their basking behavior, MTBAP performs ultrasounds on </w:t>
      </w:r>
      <w:r>
        <w:rPr>
          <w:rFonts w:ascii="Times New Roman" w:eastAsia="Times New Roman" w:hAnsi="Times New Roman" w:cs="Times New Roman"/>
          <w:sz w:val="24"/>
          <w:szCs w:val="24"/>
        </w:rPr>
        <w:t>adult females looking for yolk in their egg follicles, which indicates the female is fertile and likely to migrate to Lalo to nest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Special emphasis is put on female turtles that have been previously tagged with a permanent tag and have previously nested o</w:t>
      </w:r>
      <w:r>
        <w:rPr>
          <w:rFonts w:ascii="Times New Roman" w:eastAsia="Times New Roman" w:hAnsi="Times New Roman" w:cs="Times New Roman"/>
          <w:sz w:val="24"/>
          <w:szCs w:val="24"/>
        </w:rPr>
        <w:t xml:space="preserve">n East Island, such as </w:t>
      </w:r>
      <w:r>
        <w:rPr>
          <w:rFonts w:ascii="Times New Roman" w:eastAsia="Times New Roman" w:hAnsi="Times New Roman" w:cs="Times New Roman"/>
          <w:sz w:val="24"/>
          <w:szCs w:val="24"/>
        </w:rPr>
        <w:t>Motherload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Motherload</w:t>
      </w:r>
      <w:r>
        <w:rPr>
          <w:rFonts w:ascii="Times New Roman" w:eastAsia="Times New Roman" w:hAnsi="Times New Roman" w:cs="Times New Roman"/>
          <w:sz w:val="24"/>
          <w:szCs w:val="24"/>
        </w:rPr>
        <w:t xml:space="preserve"> was given a satellite tag in 2020 and her migration was tracked all the way to her nesting grounds on Tern Island within Lalo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More on </w:t>
      </w:r>
      <w:r>
        <w:rPr>
          <w:rFonts w:ascii="Times New Roman" w:eastAsia="Times New Roman" w:hAnsi="Times New Roman" w:cs="Times New Roman"/>
          <w:sz w:val="24"/>
          <w:szCs w:val="24"/>
        </w:rPr>
        <w:t>Motherload’s</w:t>
      </w:r>
      <w:r>
        <w:rPr>
          <w:rFonts w:ascii="Times New Roman" w:eastAsia="Times New Roman" w:hAnsi="Times New Roman" w:cs="Times New Roman"/>
          <w:sz w:val="24"/>
          <w:szCs w:val="24"/>
        </w:rPr>
        <w:t xml:space="preserve"> journey </w:t>
      </w:r>
      <w:hyperlink r:id="rId17">
        <w:r>
          <w:rPr>
            <w:rFonts w:ascii="Times New Roman" w:eastAsia="Times New Roman" w:hAnsi="Times New Roman" w:cs="Times New Roman"/>
            <w:color w:val="1155CC"/>
            <w:sz w:val="24"/>
            <w:szCs w:val="24"/>
            <w:u w:val="single"/>
          </w:rPr>
          <w:t>here</w:t>
        </w:r>
      </w:hyperlink>
      <w:r>
        <w:rPr>
          <w:rFonts w:ascii="Times New Roman" w:eastAsia="Times New Roman" w:hAnsi="Times New Roman" w:cs="Times New Roman"/>
          <w:sz w:val="24"/>
          <w:szCs w:val="24"/>
        </w:rPr>
        <w:t>.</w:t>
      </w:r>
    </w:p>
    <w:p w:rsidR="007F2345">
      <w:pPr>
        <w:rPr>
          <w:rFonts w:ascii="Times New Roman" w:eastAsia="Times New Roman" w:hAnsi="Times New Roman" w:cs="Times New Roman"/>
        </w:rPr>
      </w:pPr>
      <w:r>
        <w:rPr>
          <w:rFonts w:ascii="Times New Roman" w:eastAsia="Times New Roman" w:hAnsi="Times New Roman" w:cs="Times New Roman"/>
          <w:noProof/>
          <w:lang w:val="en-US"/>
        </w:rPr>
        <w:drawing>
          <wp:inline distT="114300" distB="114300" distL="114300" distR="114300">
            <wp:extent cx="4663171" cy="7007391"/>
            <wp:effectExtent l="0" t="0" r="4445" b="3175"/>
            <wp:docPr id="9" name="image9.jpg"/>
            <wp:cNvGraphicFramePr/>
            <a:graphic xmlns:a="http://schemas.openxmlformats.org/drawingml/2006/main">
              <a:graphicData uri="http://schemas.openxmlformats.org/drawingml/2006/picture">
                <pic:pic xmlns:pic="http://schemas.openxmlformats.org/drawingml/2006/picture">
                  <pic:nvPicPr>
                    <pic:cNvPr id="9" name="image9.jpg"/>
                    <pic:cNvPicPr/>
                  </pic:nvPicPr>
                  <pic:blipFill>
                    <a:blip xmlns:r="http://schemas.openxmlformats.org/officeDocument/2006/relationships" r:embed="rId18"/>
                    <a:stretch>
                      <a:fillRect/>
                    </a:stretch>
                  </pic:blipFill>
                  <pic:spPr>
                    <a:xfrm>
                      <a:off x="0" y="0"/>
                      <a:ext cx="4665153" cy="7010370"/>
                    </a:xfrm>
                    <a:prstGeom prst="rect">
                      <a:avLst/>
                    </a:prstGeom>
                  </pic:spPr>
                </pic:pic>
              </a:graphicData>
            </a:graphic>
          </wp:inline>
        </w:drawing>
      </w:r>
    </w:p>
    <w:p w:rsidR="007F2345">
      <w:pPr>
        <w:shd w:val="clear" w:color="auto" w:fill="FFFFFF"/>
        <w:ind w:right="340"/>
        <w:rPr>
          <w:rFonts w:ascii="Times New Roman" w:eastAsia="Times New Roman" w:hAnsi="Times New Roman" w:cs="Times New Roman"/>
          <w:sz w:val="18"/>
          <w:szCs w:val="18"/>
        </w:rPr>
      </w:pPr>
      <w:r>
        <w:rPr>
          <w:rFonts w:ascii="Times New Roman" w:eastAsia="Times New Roman" w:hAnsi="Times New Roman" w:cs="Times New Roman"/>
          <w:i/>
          <w:sz w:val="20"/>
          <w:szCs w:val="20"/>
          <w:highlight w:val="white"/>
        </w:rPr>
        <w:t xml:space="preserve">Fertile sea turtle OA48, nicknamed </w:t>
      </w:r>
      <w:r>
        <w:rPr>
          <w:rFonts w:ascii="Times New Roman" w:eastAsia="Times New Roman" w:hAnsi="Times New Roman" w:cs="Times New Roman"/>
          <w:i/>
          <w:sz w:val="20"/>
          <w:szCs w:val="20"/>
          <w:highlight w:val="white"/>
        </w:rPr>
        <w:t>Motherload</w:t>
      </w:r>
      <w:r>
        <w:rPr>
          <w:rFonts w:ascii="Times New Roman" w:eastAsia="Times New Roman" w:hAnsi="Times New Roman" w:cs="Times New Roman"/>
          <w:i/>
          <w:sz w:val="20"/>
          <w:szCs w:val="20"/>
          <w:highlight w:val="white"/>
        </w:rPr>
        <w:t>, returns to the ocean after biologists attached a satellite tag to her shell to track her migration to her nesting beach in 2020</w:t>
      </w:r>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sz w:val="20"/>
          <w:szCs w:val="20"/>
          <w:highlight w:val="white"/>
        </w:rPr>
        <w:t>Credit: NOAA Fisheries.</w:t>
      </w:r>
    </w:p>
    <w:p w:rsidR="007F2345">
      <w:pPr>
        <w:shd w:val="clear" w:color="auto" w:fill="FFFFFF"/>
        <w:ind w:right="340"/>
        <w:rPr>
          <w:rFonts w:ascii="Times New Roman" w:eastAsia="Times New Roman" w:hAnsi="Times New Roman" w:cs="Times New Roman"/>
        </w:rPr>
      </w:pPr>
    </w:p>
    <w:p w:rsidR="007F2345">
      <w:p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aspect of MHI research is the stranding respons</w:t>
      </w:r>
      <w:r>
        <w:rPr>
          <w:rFonts w:ascii="Times New Roman" w:eastAsia="Times New Roman" w:hAnsi="Times New Roman" w:cs="Times New Roman"/>
          <w:sz w:val="24"/>
          <w:szCs w:val="24"/>
        </w:rPr>
        <w:t>e by MTBAP and partners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When a turtle </w:t>
      </w:r>
      <w:r>
        <w:rPr>
          <w:rFonts w:ascii="Times New Roman" w:eastAsia="Times New Roman" w:hAnsi="Times New Roman" w:cs="Times New Roman"/>
          <w:sz w:val="24"/>
          <w:szCs w:val="24"/>
        </w:rPr>
        <w:t>strands,they</w:t>
      </w:r>
      <w:r>
        <w:rPr>
          <w:rFonts w:ascii="Times New Roman" w:eastAsia="Times New Roman" w:hAnsi="Times New Roman" w:cs="Times New Roman"/>
          <w:sz w:val="24"/>
          <w:szCs w:val="24"/>
        </w:rPr>
        <w:t xml:space="preserve"> are either sick or injured and unable to make it out back to sea, or they are found dead on the beach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Veterinarians assess sick or injured turtles and diagnose the issues </w:t>
      </w:r>
      <w:r>
        <w:rPr>
          <w:rFonts w:ascii="Times New Roman" w:eastAsia="Times New Roman" w:hAnsi="Times New Roman" w:cs="Times New Roman"/>
          <w:sz w:val="24"/>
          <w:szCs w:val="24"/>
        </w:rPr>
        <w:t>and give the best possible treat</w:t>
      </w:r>
      <w:r>
        <w:rPr>
          <w:rFonts w:ascii="Times New Roman" w:eastAsia="Times New Roman" w:hAnsi="Times New Roman" w:cs="Times New Roman"/>
          <w:sz w:val="24"/>
          <w:szCs w:val="24"/>
        </w:rPr>
        <w:t>ment they can to make sure the turtles can be released back to their homes in the sea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After  treatment, the turtles are given semi-permanent tags as well as the temporary shell etchings so we can track their health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When dead turtles wash up on the beache</w:t>
      </w:r>
      <w:r>
        <w:rPr>
          <w:rFonts w:ascii="Times New Roman" w:eastAsia="Times New Roman" w:hAnsi="Times New Roman" w:cs="Times New Roman"/>
          <w:sz w:val="24"/>
          <w:szCs w:val="24"/>
        </w:rPr>
        <w:t>s, we use them to gather more information on this species by performing necropsies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juvenile turtles, it is not possible to tell their sex externally by looking at them, though when we perform necropsies we are able to identify the sex of the juvenile </w:t>
      </w:r>
      <w:r>
        <w:rPr>
          <w:rFonts w:ascii="Times New Roman" w:eastAsia="Times New Roman" w:hAnsi="Times New Roman" w:cs="Times New Roman"/>
          <w:sz w:val="24"/>
          <w:szCs w:val="24"/>
        </w:rPr>
        <w:t>turtles by visualizing their internal gonads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if you see a large sea turtle with a very long and thick tail it's an adult male, and adult females are just as large but with thinner short tails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information goes towards research that focuses o</w:t>
      </w:r>
      <w:r>
        <w:rPr>
          <w:rFonts w:ascii="Times New Roman" w:eastAsia="Times New Roman" w:hAnsi="Times New Roman" w:cs="Times New Roman"/>
          <w:sz w:val="24"/>
          <w:szCs w:val="24"/>
        </w:rPr>
        <w:t xml:space="preserve">n reproductive status and sex ratios of </w:t>
      </w:r>
      <w:r>
        <w:rPr>
          <w:rFonts w:ascii="Times New Roman" w:eastAsia="Times New Roman" w:hAnsi="Times New Roman" w:cs="Times New Roman"/>
          <w:sz w:val="24"/>
          <w:szCs w:val="24"/>
        </w:rPr>
        <w:t>honu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Causes of strandings and death are also very important data points we gather to determine what is the biggest threat to the population.</w:t>
      </w:r>
    </w:p>
    <w:p w:rsidR="007F2345">
      <w:pPr>
        <w:shd w:val="clear" w:color="auto" w:fill="FFFFFF"/>
        <w:ind w:right="340"/>
        <w:rPr>
          <w:rFonts w:ascii="Times New Roman" w:eastAsia="Times New Roman" w:hAnsi="Times New Roman" w:cs="Times New Roman"/>
          <w:sz w:val="24"/>
          <w:szCs w:val="24"/>
        </w:rPr>
      </w:pPr>
    </w:p>
    <w:p w:rsidR="007F2345">
      <w:pPr>
        <w:shd w:val="clear" w:color="auto" w:fill="FFFFFF"/>
        <w:ind w:right="340"/>
        <w:rPr>
          <w:rFonts w:ascii="Times New Roman" w:eastAsia="Times New Roman" w:hAnsi="Times New Roman" w:cs="Times New Roman"/>
          <w:b/>
          <w:sz w:val="24"/>
          <w:szCs w:val="24"/>
        </w:rPr>
      </w:pPr>
      <w:r>
        <w:rPr>
          <w:rFonts w:ascii="Times New Roman" w:eastAsia="Times New Roman" w:hAnsi="Times New Roman" w:cs="Times New Roman"/>
          <w:b/>
          <w:sz w:val="24"/>
          <w:szCs w:val="24"/>
        </w:rPr>
        <w:t>If you see a stranded turtle, please call NOAA’s stranding response hotli</w:t>
      </w:r>
      <w:r>
        <w:rPr>
          <w:rFonts w:ascii="Times New Roman" w:eastAsia="Times New Roman" w:hAnsi="Times New Roman" w:cs="Times New Roman"/>
          <w:b/>
          <w:sz w:val="24"/>
          <w:szCs w:val="24"/>
        </w:rPr>
        <w:t xml:space="preserve">ne </w:t>
      </w:r>
      <w:r>
        <w:rPr>
          <w:rFonts w:ascii="Times New Roman" w:eastAsia="Times New Roman" w:hAnsi="Times New Roman" w:cs="Times New Roman"/>
          <w:b/>
          <w:sz w:val="24"/>
          <w:szCs w:val="24"/>
        </w:rPr>
        <w:t>at:</w:t>
      </w:r>
      <w:r>
        <w:rPr>
          <w:rFonts w:ascii="Times New Roman" w:eastAsia="Times New Roman" w:hAnsi="Times New Roman" w:cs="Times New Roman"/>
          <w:b/>
          <w:sz w:val="24"/>
          <w:szCs w:val="24"/>
        </w:rPr>
        <w:t xml:space="preserve"> (888) 256-9840.</w:t>
      </w:r>
    </w:p>
    <w:p w:rsidR="007F2345">
      <w:p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NOAA’s</w:t>
      </w:r>
      <w:r>
        <w:rPr>
          <w:rFonts w:ascii="Times New Roman" w:eastAsia="Times New Roman" w:hAnsi="Times New Roman" w:cs="Times New Roman"/>
          <w:sz w:val="24"/>
          <w:szCs w:val="24"/>
        </w:rPr>
        <w:t xml:space="preserve"> stranding response partners within the main Hawaiian Islands will respond to stranded sea life. </w:t>
      </w:r>
    </w:p>
    <w:p w:rsidR="007F2345">
      <w:pPr>
        <w:numPr>
          <w:ilvl w:val="0"/>
          <w:numId w:val="2"/>
        </w:num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O'ahu</w:t>
      </w:r>
      <w:r>
        <w:rPr>
          <w:rFonts w:ascii="Times New Roman" w:eastAsia="Times New Roman" w:hAnsi="Times New Roman" w:cs="Times New Roman"/>
          <w:sz w:val="24"/>
          <w:szCs w:val="24"/>
        </w:rPr>
        <w:t xml:space="preserve">: </w:t>
      </w:r>
      <w:hyperlink r:id="rId19">
        <w:r>
          <w:rPr>
            <w:rFonts w:ascii="Times New Roman" w:eastAsia="Times New Roman" w:hAnsi="Times New Roman" w:cs="Times New Roman"/>
            <w:color w:val="1155CC"/>
            <w:sz w:val="24"/>
            <w:szCs w:val="24"/>
            <w:u w:val="single"/>
          </w:rPr>
          <w:t>Hawai'i Marine Animal Response</w:t>
        </w:r>
      </w:hyperlink>
    </w:p>
    <w:p w:rsidR="007F2345">
      <w:pPr>
        <w:numPr>
          <w:ilvl w:val="0"/>
          <w:numId w:val="2"/>
        </w:num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Maui: </w:t>
      </w:r>
      <w:hyperlink r:id="rId20">
        <w:r>
          <w:rPr>
            <w:rFonts w:ascii="Times New Roman" w:eastAsia="Times New Roman" w:hAnsi="Times New Roman" w:cs="Times New Roman"/>
            <w:color w:val="1155CC"/>
            <w:sz w:val="24"/>
            <w:szCs w:val="24"/>
            <w:u w:val="single"/>
          </w:rPr>
          <w:t>Maui Ocean Center Marine Institute</w:t>
        </w:r>
      </w:hyperlink>
      <w:r>
        <w:rPr>
          <w:rFonts w:ascii="Times New Roman" w:eastAsia="Times New Roman" w:hAnsi="Times New Roman" w:cs="Times New Roman"/>
          <w:sz w:val="24"/>
          <w:szCs w:val="24"/>
        </w:rPr>
        <w:t xml:space="preserve"> </w:t>
      </w:r>
    </w:p>
    <w:p w:rsidR="007F2345">
      <w:pPr>
        <w:numPr>
          <w:ilvl w:val="0"/>
          <w:numId w:val="2"/>
        </w:num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Hawai'i Island: </w:t>
      </w:r>
    </w:p>
    <w:p w:rsidR="007F2345">
      <w:pPr>
        <w:numPr>
          <w:ilvl w:val="1"/>
          <w:numId w:val="2"/>
        </w:num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Kona: </w:t>
      </w:r>
      <w:hyperlink r:id="rId21">
        <w:r>
          <w:rPr>
            <w:rFonts w:ascii="Times New Roman" w:eastAsia="Times New Roman" w:hAnsi="Times New Roman" w:cs="Times New Roman"/>
            <w:color w:val="1155CC"/>
            <w:sz w:val="24"/>
            <w:szCs w:val="24"/>
            <w:u w:val="single"/>
          </w:rPr>
          <w:t xml:space="preserve">Hawai'i </w:t>
        </w:r>
      </w:hyperlink>
      <w:hyperlink r:id="rId21">
        <w:r>
          <w:rPr>
            <w:rFonts w:ascii="Times New Roman" w:eastAsia="Times New Roman" w:hAnsi="Times New Roman" w:cs="Times New Roman"/>
            <w:color w:val="1155CC"/>
            <w:sz w:val="24"/>
            <w:szCs w:val="24"/>
            <w:u w:val="single"/>
          </w:rPr>
          <w:t>Preparatory</w:t>
        </w:r>
      </w:hyperlink>
      <w:hyperlink r:id="rId21">
        <w:r>
          <w:rPr>
            <w:rFonts w:ascii="Times New Roman" w:eastAsia="Times New Roman" w:hAnsi="Times New Roman" w:cs="Times New Roman"/>
            <w:color w:val="1155CC"/>
            <w:sz w:val="24"/>
            <w:szCs w:val="24"/>
            <w:u w:val="single"/>
          </w:rPr>
          <w:t xml:space="preserve"> Academy</w:t>
        </w:r>
      </w:hyperlink>
      <w:r>
        <w:rPr>
          <w:rFonts w:ascii="Times New Roman" w:eastAsia="Times New Roman" w:hAnsi="Times New Roman" w:cs="Times New Roman"/>
          <w:sz w:val="24"/>
          <w:szCs w:val="24"/>
        </w:rPr>
        <w:t xml:space="preserve"> </w:t>
      </w:r>
    </w:p>
    <w:p w:rsidR="007F2345">
      <w:pPr>
        <w:numPr>
          <w:ilvl w:val="1"/>
          <w:numId w:val="2"/>
        </w:num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Hilo: </w:t>
      </w:r>
      <w:hyperlink r:id="rId22">
        <w:r>
          <w:rPr>
            <w:rFonts w:ascii="Times New Roman" w:eastAsia="Times New Roman" w:hAnsi="Times New Roman" w:cs="Times New Roman"/>
            <w:color w:val="1155CC"/>
            <w:sz w:val="24"/>
            <w:szCs w:val="24"/>
            <w:u w:val="single"/>
          </w:rPr>
          <w:t>University of Hawai'i Hilo Marine Option Program</w:t>
        </w:r>
      </w:hyperlink>
    </w:p>
    <w:p w:rsidR="007F2345">
      <w:pPr>
        <w:numPr>
          <w:ilvl w:val="0"/>
          <w:numId w:val="2"/>
        </w:numPr>
        <w:shd w:val="clear" w:color="auto" w:fill="FFFFFF"/>
        <w:ind w:right="340"/>
        <w:rPr>
          <w:rFonts w:ascii="Times New Roman" w:eastAsia="Times New Roman" w:hAnsi="Times New Roman" w:cs="Times New Roman"/>
          <w:sz w:val="24"/>
          <w:szCs w:val="24"/>
        </w:rPr>
      </w:pPr>
      <w:r>
        <w:rPr>
          <w:rFonts w:ascii="Times New Roman" w:eastAsia="Times New Roman" w:hAnsi="Times New Roman" w:cs="Times New Roman"/>
          <w:sz w:val="24"/>
          <w:szCs w:val="24"/>
        </w:rPr>
        <w:t>Kaua'i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z w:val="24"/>
          <w:szCs w:val="24"/>
        </w:rPr>
        <w:t>oloka'i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Lāna'i</w:t>
      </w:r>
      <w:r>
        <w:rPr>
          <w:rFonts w:ascii="Times New Roman" w:eastAsia="Times New Roman" w:hAnsi="Times New Roman" w:cs="Times New Roman"/>
          <w:sz w:val="24"/>
          <w:szCs w:val="24"/>
        </w:rPr>
        <w:t>: DLNR</w:t>
      </w:r>
    </w:p>
    <w:p w:rsidR="007F2345"/>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We intend to provide a bi-annual data update each year by December 30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data on this site are provided by the Marine Turtle Biology and Assessment Program, are preliminary in nature, and are subject to change without notice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these reasons, we advise that users consider these data for illustrative purposes only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If you wish to pursue scientific inquiries using the data on this site, please contact PIFSC to ensure that the data meet your intended needs.</w:t>
      </w:r>
    </w:p>
    <w:p w:rsidR="007F2345">
      <w:pPr>
        <w:rPr>
          <w:rFonts w:ascii="Times New Roman" w:eastAsia="Times New Roman" w:hAnsi="Times New Roman" w:cs="Times New Roman"/>
          <w:sz w:val="24"/>
          <w:szCs w:val="24"/>
        </w:rPr>
      </w:pP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Disclaimer: PIF</w:t>
      </w:r>
      <w:r>
        <w:rPr>
          <w:rFonts w:ascii="Times New Roman" w:eastAsia="Times New Roman" w:hAnsi="Times New Roman" w:cs="Times New Roman"/>
          <w:sz w:val="24"/>
          <w:szCs w:val="24"/>
        </w:rPr>
        <w:t xml:space="preserve">SC has taken great strides to ensure the data provided on this site meets the highest data quality and assurance standards. </w:t>
      </w:r>
    </w:p>
    <w:p w:rsidR="007F2345">
      <w:pPr>
        <w:rPr>
          <w:rFonts w:ascii="Times New Roman" w:eastAsia="Times New Roman" w:hAnsi="Times New Roman" w:cs="Times New Roman"/>
        </w:rPr>
      </w:pPr>
    </w:p>
    <w:p w:rsidR="007F2345">
      <w:pPr>
        <w:pStyle w:val="Heading3"/>
        <w:rPr>
          <w:rFonts w:ascii="Times New Roman" w:eastAsia="Times New Roman" w:hAnsi="Times New Roman" w:cs="Times New Roman"/>
        </w:rPr>
      </w:pPr>
      <w:bookmarkStart w:id="11" w:name="_uljkxl25soi3" w:colFirst="0" w:colLast="0"/>
      <w:bookmarkEnd w:id="11"/>
    </w:p>
    <w:p w:rsidR="007F2345">
      <w:pPr>
        <w:pStyle w:val="Heading3"/>
        <w:rPr>
          <w:rFonts w:ascii="Times New Roman" w:eastAsia="Times New Roman" w:hAnsi="Times New Roman" w:cs="Times New Roman"/>
        </w:rPr>
      </w:pPr>
      <w:bookmarkStart w:id="12" w:name="_j6ib9s500e4m" w:colFirst="0" w:colLast="0"/>
      <w:bookmarkEnd w:id="12"/>
      <w:r>
        <w:rPr>
          <w:rFonts w:ascii="Times New Roman" w:eastAsia="Times New Roman" w:hAnsi="Times New Roman" w:cs="Times New Roman"/>
        </w:rPr>
        <w:t>PMNM</w:t>
      </w:r>
    </w:p>
    <w:p w:rsidR="007F2345">
      <w:pPr>
        <w:shd w:val="clear" w:color="auto" w:fill="FFFFFF"/>
        <w:spacing w:after="1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Each year, NOAA Fisheries biologists live for several months on the islands within the PMNM to study Hawaiian </w:t>
      </w:r>
      <w:hyperlink r:id="rId23">
        <w:r>
          <w:rPr>
            <w:rFonts w:ascii="Times New Roman" w:eastAsia="Times New Roman" w:hAnsi="Times New Roman" w:cs="Times New Roman"/>
            <w:color w:val="337AB7"/>
            <w:sz w:val="24"/>
            <w:szCs w:val="24"/>
            <w:highlight w:val="white"/>
            <w:u w:val="single"/>
          </w:rPr>
          <w:t>green sea turtles</w:t>
        </w:r>
      </w:hyperlink>
      <w:r>
        <w:rPr>
          <w:rFonts w:ascii="Times New Roman" w:eastAsia="Times New Roman" w:hAnsi="Times New Roman" w:cs="Times New Roman"/>
          <w:sz w:val="24"/>
          <w:szCs w:val="24"/>
          <w:highlight w:val="white"/>
        </w:rPr>
        <w:t xml:space="preserve"> and </w:t>
      </w:r>
      <w:hyperlink r:id="rId24">
        <w:r>
          <w:rPr>
            <w:rFonts w:ascii="Times New Roman" w:eastAsia="Times New Roman" w:hAnsi="Times New Roman" w:cs="Times New Roman"/>
            <w:color w:val="337AB7"/>
            <w:sz w:val="24"/>
            <w:szCs w:val="24"/>
            <w:highlight w:val="white"/>
            <w:u w:val="single"/>
          </w:rPr>
          <w:t>Hawaiian monk seals</w:t>
        </w:r>
      </w:hyperlink>
      <w:r>
        <w:rPr>
          <w:rFonts w:ascii="Times New Roman" w:eastAsia="Times New Roman" w:hAnsi="Times New Roman" w:cs="Times New Roman"/>
          <w:sz w:val="24"/>
          <w:szCs w:val="24"/>
          <w:highlight w:val="white"/>
        </w:rPr>
        <w:t xml:space="preserve">. </w:t>
      </w:r>
    </w:p>
    <w:p w:rsidR="007F2345">
      <w:pPr>
        <w:shd w:val="clear" w:color="auto" w:fill="FFFFFF"/>
        <w:rPr>
          <w:rFonts w:ascii="Times New Roman" w:eastAsia="Times New Roman" w:hAnsi="Times New Roman" w:cs="Times New Roman"/>
          <w:sz w:val="24"/>
          <w:szCs w:val="24"/>
          <w:highlight w:val="white"/>
        </w:rPr>
      </w:pPr>
      <w:hyperlink r:id="rId25">
        <w:r>
          <w:rPr>
            <w:rFonts w:ascii="Times New Roman" w:eastAsia="Times New Roman" w:hAnsi="Times New Roman" w:cs="Times New Roman"/>
            <w:color w:val="337AB7"/>
            <w:sz w:val="24"/>
            <w:szCs w:val="24"/>
            <w:highlight w:val="white"/>
            <w:u w:val="single"/>
          </w:rPr>
          <w:t xml:space="preserve">Field </w:t>
        </w:r>
      </w:hyperlink>
      <w:hyperlink r:id="rId25">
        <w:r>
          <w:rPr>
            <w:rFonts w:ascii="Times New Roman" w:eastAsia="Times New Roman" w:hAnsi="Times New Roman" w:cs="Times New Roman"/>
            <w:color w:val="337AB7"/>
            <w:sz w:val="24"/>
            <w:szCs w:val="24"/>
            <w:highlight w:val="white"/>
            <w:u w:val="single"/>
          </w:rPr>
          <w:t>research</w:t>
        </w:r>
      </w:hyperlink>
      <w:hyperlink r:id="rId25">
        <w:r>
          <w:rPr>
            <w:rFonts w:ascii="Times New Roman" w:eastAsia="Times New Roman" w:hAnsi="Times New Roman" w:cs="Times New Roman"/>
            <w:color w:val="337AB7"/>
            <w:sz w:val="24"/>
            <w:szCs w:val="24"/>
            <w:highlight w:val="white"/>
            <w:u w:val="single"/>
          </w:rPr>
          <w:t xml:space="preserve"> camps with teams of 3 to 7 biologists</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ar</w:t>
      </w:r>
      <w:r>
        <w:rPr>
          <w:rFonts w:ascii="Times New Roman" w:eastAsia="Times New Roman" w:hAnsi="Times New Roman" w:cs="Times New Roman"/>
          <w:sz w:val="24"/>
          <w:szCs w:val="24"/>
          <w:highlight w:val="white"/>
        </w:rPr>
        <w:t>e generally established</w:t>
      </w:r>
      <w:r>
        <w:rPr>
          <w:rFonts w:ascii="Times New Roman" w:eastAsia="Times New Roman" w:hAnsi="Times New Roman" w:cs="Times New Roman"/>
          <w:sz w:val="24"/>
          <w:szCs w:val="24"/>
          <w:highlight w:val="white"/>
        </w:rPr>
        <w:t xml:space="preserve"> at the following five sites: </w:t>
      </w:r>
    </w:p>
    <w:p w:rsidR="007F2345">
      <w:pPr>
        <w:numPr>
          <w:ilvl w:val="0"/>
          <w:numId w:val="3"/>
        </w:numPr>
        <w:pBdr>
          <w:top w:val="none" w:sz="0" w:space="1" w:color="auto"/>
          <w:bottom w:val="none" w:sz="0" w:space="1" w:color="auto"/>
          <w:between w:val="none" w:sz="0" w:space="1" w:color="auto"/>
        </w:pBdr>
        <w:shd w:val="clear" w:color="auto" w:fill="FFFFFF"/>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 xml:space="preserve">Lalo (French Frigate Shoals Atoll) </w:t>
      </w:r>
    </w:p>
    <w:p w:rsidR="007F2345">
      <w:pPr>
        <w:numPr>
          <w:ilvl w:val="0"/>
          <w:numId w:val="3"/>
        </w:numPr>
        <w:pBdr>
          <w:top w:val="none" w:sz="0" w:space="1" w:color="auto"/>
          <w:bottom w:val="none" w:sz="0" w:space="1" w:color="auto"/>
          <w:between w:val="none" w:sz="0" w:space="1" w:color="auto"/>
        </w:pBdr>
        <w:shd w:val="clear" w:color="auto" w:fill="FFFFFF"/>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Kamole</w:t>
      </w:r>
      <w:r>
        <w:rPr>
          <w:rFonts w:ascii="Times New Roman" w:eastAsia="Times New Roman" w:hAnsi="Times New Roman" w:cs="Times New Roman"/>
          <w:sz w:val="24"/>
          <w:szCs w:val="24"/>
          <w:highlight w:val="white"/>
        </w:rPr>
        <w:t xml:space="preserve"> (Laysan Island)</w:t>
      </w:r>
    </w:p>
    <w:p w:rsidR="007F2345">
      <w:pPr>
        <w:numPr>
          <w:ilvl w:val="0"/>
          <w:numId w:val="3"/>
        </w:numPr>
        <w:pBdr>
          <w:top w:val="none" w:sz="0" w:space="1" w:color="auto"/>
          <w:bottom w:val="none" w:sz="0" w:space="1" w:color="auto"/>
          <w:between w:val="none" w:sz="0" w:space="1" w:color="auto"/>
        </w:pBdr>
        <w:shd w:val="clear" w:color="auto" w:fill="FFFFFF"/>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Kapou</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Lisianski</w:t>
      </w:r>
      <w:r>
        <w:rPr>
          <w:rFonts w:ascii="Times New Roman" w:eastAsia="Times New Roman" w:hAnsi="Times New Roman" w:cs="Times New Roman"/>
          <w:sz w:val="24"/>
          <w:szCs w:val="24"/>
          <w:highlight w:val="white"/>
        </w:rPr>
        <w:t xml:space="preserve"> Island)</w:t>
      </w:r>
    </w:p>
    <w:p w:rsidR="007F2345">
      <w:pPr>
        <w:numPr>
          <w:ilvl w:val="0"/>
          <w:numId w:val="3"/>
        </w:numPr>
        <w:pBdr>
          <w:top w:val="none" w:sz="0" w:space="1" w:color="auto"/>
          <w:bottom w:val="none" w:sz="0" w:space="1" w:color="auto"/>
          <w:between w:val="none" w:sz="0" w:space="1" w:color="auto"/>
        </w:pBdr>
        <w:shd w:val="clear" w:color="auto" w:fill="FFFFFF"/>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Manawai</w:t>
      </w:r>
      <w:r>
        <w:rPr>
          <w:rFonts w:ascii="Times New Roman" w:eastAsia="Times New Roman" w:hAnsi="Times New Roman" w:cs="Times New Roman"/>
          <w:sz w:val="24"/>
          <w:szCs w:val="24"/>
          <w:highlight w:val="white"/>
        </w:rPr>
        <w:t xml:space="preserve"> (Pearl and Hermes Reef)</w:t>
      </w:r>
    </w:p>
    <w:p w:rsidR="007F2345">
      <w:pPr>
        <w:numPr>
          <w:ilvl w:val="0"/>
          <w:numId w:val="3"/>
        </w:numPr>
        <w:pBdr>
          <w:top w:val="none" w:sz="0" w:space="1" w:color="auto"/>
          <w:bottom w:val="none" w:sz="0" w:space="1" w:color="auto"/>
          <w:between w:val="none" w:sz="0" w:space="1" w:color="auto"/>
        </w:pBdr>
        <w:shd w:val="clear" w:color="auto" w:fill="FFFFFF"/>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Hōlanikū</w:t>
      </w:r>
      <w:r>
        <w:rPr>
          <w:rFonts w:ascii="Times New Roman" w:eastAsia="Times New Roman" w:hAnsi="Times New Roman" w:cs="Times New Roman"/>
          <w:sz w:val="24"/>
          <w:szCs w:val="24"/>
          <w:highlight w:val="white"/>
        </w:rPr>
        <w:t xml:space="preserve"> (Kure Atoll)  </w:t>
      </w:r>
    </w:p>
    <w:p w:rsidR="007F2345">
      <w:pPr>
        <w:spacing w:before="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While members of the US Fish and Wildlife Service live permane</w:t>
      </w:r>
      <w:r>
        <w:rPr>
          <w:rFonts w:ascii="Times New Roman" w:eastAsia="Times New Roman" w:hAnsi="Times New Roman" w:cs="Times New Roman"/>
          <w:sz w:val="24"/>
          <w:szCs w:val="24"/>
          <w:highlight w:val="white"/>
        </w:rPr>
        <w:t xml:space="preserve">ntly on </w:t>
      </w:r>
      <w:r>
        <w:rPr>
          <w:rFonts w:ascii="Times New Roman" w:eastAsia="Times New Roman" w:hAnsi="Times New Roman" w:cs="Times New Roman"/>
          <w:sz w:val="24"/>
          <w:szCs w:val="24"/>
          <w:highlight w:val="white"/>
        </w:rPr>
        <w:t>Kuaihelani</w:t>
      </w:r>
      <w:r>
        <w:rPr>
          <w:rFonts w:ascii="Times New Roman" w:eastAsia="Times New Roman" w:hAnsi="Times New Roman" w:cs="Times New Roman"/>
          <w:sz w:val="24"/>
          <w:szCs w:val="24"/>
          <w:highlight w:val="white"/>
        </w:rPr>
        <w:t xml:space="preserve"> (Midway Island) and assist with sea turtle research and monitoring in collaboration with NOAA Fisheries. </w:t>
      </w:r>
    </w:p>
    <w:p w:rsidR="007F2345">
      <w:pPr>
        <w:rPr>
          <w:rFonts w:ascii="Times New Roman" w:eastAsia="Times New Roman" w:hAnsi="Times New Roman" w:cs="Times New Roman"/>
          <w:sz w:val="24"/>
          <w:szCs w:val="24"/>
          <w:highlight w:val="white"/>
        </w:rPr>
      </w:pPr>
    </w:p>
    <w:p w:rsidR="007F2345">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Since 1973, NOAA Fisheries biologists have been monitoring </w:t>
      </w:r>
      <w:r>
        <w:rPr>
          <w:rFonts w:ascii="Times New Roman" w:eastAsia="Times New Roman" w:hAnsi="Times New Roman" w:cs="Times New Roman"/>
          <w:sz w:val="24"/>
          <w:szCs w:val="24"/>
          <w:highlight w:val="white"/>
        </w:rPr>
        <w:t>honu</w:t>
      </w:r>
      <w:r>
        <w:rPr>
          <w:rFonts w:ascii="Times New Roman" w:eastAsia="Times New Roman" w:hAnsi="Times New Roman" w:cs="Times New Roman"/>
          <w:sz w:val="24"/>
          <w:szCs w:val="24"/>
          <w:highlight w:val="white"/>
        </w:rPr>
        <w:t xml:space="preserve"> nesting activity during their summer field survey in the PMNM</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Fie</w:t>
      </w:r>
      <w:r>
        <w:rPr>
          <w:rFonts w:ascii="Times New Roman" w:eastAsia="Times New Roman" w:hAnsi="Times New Roman" w:cs="Times New Roman"/>
          <w:sz w:val="24"/>
          <w:szCs w:val="24"/>
          <w:highlight w:val="white"/>
        </w:rPr>
        <w:t>ld researchers rotate between working day and night, counting every nesting and basking turtle they encounter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Field researchers within the PMNM and main Hawaiian Islands carefully etch temporary alpha-numeric identifiers on the turtles’ shells using a </w:t>
      </w:r>
      <w:r>
        <w:rPr>
          <w:rFonts w:ascii="Times New Roman" w:eastAsia="Times New Roman" w:hAnsi="Times New Roman" w:cs="Times New Roman"/>
          <w:sz w:val="24"/>
          <w:szCs w:val="24"/>
          <w:highlight w:val="white"/>
        </w:rPr>
        <w:t>dre</w:t>
      </w:r>
      <w:r>
        <w:rPr>
          <w:rFonts w:ascii="Times New Roman" w:eastAsia="Times New Roman" w:hAnsi="Times New Roman" w:cs="Times New Roman"/>
          <w:sz w:val="24"/>
          <w:szCs w:val="24"/>
          <w:highlight w:val="white"/>
        </w:rPr>
        <w:t>mel</w:t>
      </w:r>
      <w:r>
        <w:rPr>
          <w:rFonts w:ascii="Times New Roman" w:eastAsia="Times New Roman" w:hAnsi="Times New Roman" w:cs="Times New Roman"/>
          <w:sz w:val="24"/>
          <w:szCs w:val="24"/>
          <w:highlight w:val="white"/>
        </w:rPr>
        <w:t xml:space="preserve"> tool (same tool used when getting an acrylic manicure) to allow for ease of identification from afar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Just like our fingernails, sea turtle carapaces (shells) </w:t>
      </w:r>
      <w:r>
        <w:rPr>
          <w:rFonts w:ascii="Times New Roman" w:eastAsia="Times New Roman" w:hAnsi="Times New Roman" w:cs="Times New Roman"/>
          <w:sz w:val="24"/>
          <w:szCs w:val="24"/>
          <w:highlight w:val="white"/>
        </w:rPr>
        <w:t>are made</w:t>
      </w:r>
      <w:r>
        <w:rPr>
          <w:rFonts w:ascii="Times New Roman" w:eastAsia="Times New Roman" w:hAnsi="Times New Roman" w:cs="Times New Roman"/>
          <w:sz w:val="24"/>
          <w:szCs w:val="24"/>
          <w:highlight w:val="white"/>
        </w:rPr>
        <w:t xml:space="preserve"> out of keratin, causing the numbers that are applied to be temporary, lasting for ab</w:t>
      </w:r>
      <w:r>
        <w:rPr>
          <w:rFonts w:ascii="Times New Roman" w:eastAsia="Times New Roman" w:hAnsi="Times New Roman" w:cs="Times New Roman"/>
          <w:sz w:val="24"/>
          <w:szCs w:val="24"/>
          <w:highlight w:val="white"/>
        </w:rPr>
        <w:t>out a year.</w:t>
      </w:r>
    </w:p>
    <w:p w:rsidR="007F2345">
      <w:pPr>
        <w:rPr>
          <w:rFonts w:ascii="Times New Roman" w:eastAsia="Times New Roman" w:hAnsi="Times New Roman" w:cs="Times New Roman"/>
          <w:sz w:val="24"/>
          <w:szCs w:val="24"/>
          <w:highlight w:val="white"/>
        </w:rPr>
      </w:pPr>
    </w:p>
    <w:p w:rsidR="007F2345">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After reproducing in the PMNM, these voyagers return to nearshore foraging grounds in the main Hawaiian Islands to feed and bask and can be seen in greater numbers by August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By tracking these turtles, we can better understand important </w:t>
      </w:r>
      <w:r>
        <w:rPr>
          <w:rFonts w:ascii="Times New Roman" w:eastAsia="Times New Roman" w:hAnsi="Times New Roman" w:cs="Times New Roman"/>
          <w:sz w:val="24"/>
          <w:szCs w:val="24"/>
          <w:highlight w:val="white"/>
        </w:rPr>
        <w:t>honu</w:t>
      </w:r>
      <w:r>
        <w:rPr>
          <w:rFonts w:ascii="Times New Roman" w:eastAsia="Times New Roman" w:hAnsi="Times New Roman" w:cs="Times New Roman"/>
          <w:sz w:val="24"/>
          <w:szCs w:val="24"/>
          <w:highlight w:val="white"/>
        </w:rPr>
        <w:t xml:space="preserve"> h</w:t>
      </w:r>
      <w:r>
        <w:rPr>
          <w:rFonts w:ascii="Times New Roman" w:eastAsia="Times New Roman" w:hAnsi="Times New Roman" w:cs="Times New Roman"/>
          <w:sz w:val="24"/>
          <w:szCs w:val="24"/>
          <w:highlight w:val="white"/>
        </w:rPr>
        <w:t>abitats and distribution throughout the main Hawaiian Islands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Additionally, any turtle that has been treated and released by </w:t>
      </w:r>
      <w:hyperlink r:id="rId26">
        <w:r>
          <w:rPr>
            <w:rFonts w:ascii="Times New Roman" w:eastAsia="Times New Roman" w:hAnsi="Times New Roman" w:cs="Times New Roman"/>
            <w:color w:val="337AB7"/>
            <w:sz w:val="24"/>
            <w:szCs w:val="24"/>
            <w:highlight w:val="white"/>
            <w:u w:val="single"/>
          </w:rPr>
          <w:t>NOAA’s st</w:t>
        </w:r>
        <w:r>
          <w:rPr>
            <w:rFonts w:ascii="Times New Roman" w:eastAsia="Times New Roman" w:hAnsi="Times New Roman" w:cs="Times New Roman"/>
            <w:color w:val="337AB7"/>
            <w:sz w:val="24"/>
            <w:szCs w:val="24"/>
            <w:highlight w:val="white"/>
            <w:u w:val="single"/>
          </w:rPr>
          <w:t>randing program</w:t>
        </w:r>
      </w:hyperlink>
      <w:r>
        <w:rPr>
          <w:rFonts w:ascii="Times New Roman" w:eastAsia="Times New Roman" w:hAnsi="Times New Roman" w:cs="Times New Roman"/>
          <w:sz w:val="24"/>
          <w:szCs w:val="24"/>
          <w:highlight w:val="white"/>
        </w:rPr>
        <w:t xml:space="preserve"> also receives a shell etch in order to monitor their recovery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Therefore, reporting numbered turtles contributes to both science and conservation!</w:t>
      </w:r>
    </w:p>
    <w:p w:rsidR="007F234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443538" cy="3621796"/>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xmlns:r="http://schemas.openxmlformats.org/officeDocument/2006/relationships" r:embed="rId27"/>
                    <a:stretch>
                      <a:fillRect/>
                    </a:stretch>
                  </pic:blipFill>
                  <pic:spPr>
                    <a:xfrm>
                      <a:off x="0" y="0"/>
                      <a:ext cx="5443538" cy="3621796"/>
                    </a:xfrm>
                    <a:prstGeom prst="rect">
                      <a:avLst/>
                    </a:prstGeom>
                  </pic:spPr>
                </pic:pic>
              </a:graphicData>
            </a:graphic>
          </wp:inline>
        </w:drawing>
      </w:r>
    </w:p>
    <w:p w:rsidR="007F2345">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An example of a fertile green sea turtle, known as </w:t>
      </w:r>
      <w:r>
        <w:rPr>
          <w:rFonts w:ascii="Times New Roman" w:eastAsia="Times New Roman" w:hAnsi="Times New Roman" w:cs="Times New Roman"/>
          <w:i/>
          <w:sz w:val="20"/>
          <w:szCs w:val="20"/>
        </w:rPr>
        <w:t>Motherload</w:t>
      </w:r>
      <w:r>
        <w:rPr>
          <w:rFonts w:ascii="Times New Roman" w:eastAsia="Times New Roman" w:hAnsi="Times New Roman" w:cs="Times New Roman"/>
          <w:i/>
          <w:sz w:val="20"/>
          <w:szCs w:val="20"/>
        </w:rPr>
        <w:t>, migration in 2019 from forag</w:t>
      </w:r>
      <w:r>
        <w:rPr>
          <w:rFonts w:ascii="Times New Roman" w:eastAsia="Times New Roman" w:hAnsi="Times New Roman" w:cs="Times New Roman"/>
          <w:i/>
          <w:sz w:val="20"/>
          <w:szCs w:val="20"/>
        </w:rPr>
        <w:t>ing grounds in the main Hawaiian Islands to her nesting grounds in Lalo</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Motherload</w:t>
      </w:r>
      <w:r>
        <w:rPr>
          <w:rFonts w:ascii="Times New Roman" w:eastAsia="Times New Roman" w:hAnsi="Times New Roman" w:cs="Times New Roman"/>
          <w:i/>
          <w:sz w:val="20"/>
          <w:szCs w:val="20"/>
        </w:rPr>
        <w:t xml:space="preserve"> was tagged with a satellite tag as well as a temporary alpha-numeric number “OA48” that was visible on her shell so she could be easily identified by the public and researc</w:t>
      </w:r>
      <w:r>
        <w:rPr>
          <w:rFonts w:ascii="Times New Roman" w:eastAsia="Times New Roman" w:hAnsi="Times New Roman" w:cs="Times New Roman"/>
          <w:i/>
          <w:sz w:val="20"/>
          <w:szCs w:val="20"/>
        </w:rPr>
        <w:t>hers</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More on </w:t>
      </w:r>
      <w:r>
        <w:rPr>
          <w:rFonts w:ascii="Times New Roman" w:eastAsia="Times New Roman" w:hAnsi="Times New Roman" w:cs="Times New Roman"/>
          <w:i/>
          <w:sz w:val="20"/>
          <w:szCs w:val="20"/>
        </w:rPr>
        <w:t>Motherload’s</w:t>
      </w:r>
      <w:r>
        <w:rPr>
          <w:rFonts w:ascii="Times New Roman" w:eastAsia="Times New Roman" w:hAnsi="Times New Roman" w:cs="Times New Roman"/>
          <w:i/>
          <w:sz w:val="20"/>
          <w:szCs w:val="20"/>
        </w:rPr>
        <w:t xml:space="preserve"> journey </w:t>
      </w:r>
      <w:hyperlink r:id="rId17">
        <w:r>
          <w:rPr>
            <w:rFonts w:ascii="Times New Roman" w:eastAsia="Times New Roman" w:hAnsi="Times New Roman" w:cs="Times New Roman"/>
            <w:i/>
            <w:color w:val="1155CC"/>
            <w:sz w:val="20"/>
            <w:szCs w:val="20"/>
            <w:u w:val="single"/>
          </w:rPr>
          <w:t>here</w:t>
        </w:r>
      </w:hyperlink>
      <w:r>
        <w:rPr>
          <w:rFonts w:ascii="Times New Roman" w:eastAsia="Times New Roman" w:hAnsi="Times New Roman" w:cs="Times New Roman"/>
          <w:i/>
          <w:sz w:val="20"/>
          <w:szCs w:val="20"/>
        </w:rPr>
        <w:t xml:space="preserve"> Credit: NOAA Fisheries.</w:t>
      </w:r>
    </w:p>
    <w:p w:rsidR="007F2345">
      <w:pPr>
        <w:shd w:val="clear" w:color="auto" w:fill="FFFFFF"/>
        <w:ind w:right="340"/>
        <w:rPr>
          <w:rFonts w:ascii="Times New Roman" w:eastAsia="Times New Roman" w:hAnsi="Times New Roman" w:cs="Times New Roman"/>
          <w:sz w:val="24"/>
          <w:szCs w:val="24"/>
          <w:highlight w:val="white"/>
        </w:rPr>
      </w:pPr>
    </w:p>
    <w:p w:rsidR="007F2345">
      <w:pPr>
        <w:shd w:val="clear" w:color="auto" w:fill="FFFFFF"/>
        <w:ind w:right="340"/>
        <w:rPr>
          <w:rFonts w:ascii="Times New Roman" w:eastAsia="Times New Roman" w:hAnsi="Times New Roman" w:cs="Times New Roman"/>
          <w:sz w:val="24"/>
          <w:szCs w:val="24"/>
          <w:highlight w:val="white"/>
        </w:rPr>
      </w:pPr>
    </w:p>
    <w:p w:rsidR="007F2345">
      <w:pPr>
        <w:pStyle w:val="Heading2"/>
      </w:pPr>
      <w:bookmarkStart w:id="13" w:name="_v5ltwxmir97t" w:colFirst="0" w:colLast="0"/>
      <w:bookmarkEnd w:id="13"/>
      <w:r>
        <w:t>Contact Information</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encounter any problems with the tools presented on this page, have ideas for new tools, would like to learn more about these data, or are interested in research at the Pacific Islands Fisheries Science Center, please contact: pifsc.info@noaa.gov</w:t>
      </w:r>
    </w:p>
    <w:p w:rsidR="007F2345">
      <w:pPr>
        <w:rPr>
          <w:rFonts w:ascii="Times New Roman" w:eastAsia="Times New Roman" w:hAnsi="Times New Roman" w:cs="Times New Roman"/>
          <w:sz w:val="24"/>
          <w:szCs w:val="24"/>
        </w:rPr>
      </w:pP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sz w:val="24"/>
          <w:szCs w:val="24"/>
        </w:rPr>
        <w:t>AA Inouye Regional Center (IRC)</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Attn: NMFS/PIFSC</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1845 Wasp Boulevard, Building 176</w:t>
      </w: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Honolulu, HI 96818</w:t>
      </w:r>
    </w:p>
    <w:p w:rsidR="007F2345">
      <w:pPr>
        <w:rPr>
          <w:rFonts w:ascii="Times New Roman" w:eastAsia="Times New Roman" w:hAnsi="Times New Roman" w:cs="Times New Roman"/>
          <w:sz w:val="24"/>
          <w:szCs w:val="24"/>
        </w:rPr>
      </w:pPr>
    </w:p>
    <w:p w:rsidR="007F2345">
      <w:pPr>
        <w:rPr>
          <w:rFonts w:ascii="Times New Roman" w:eastAsia="Times New Roman" w:hAnsi="Times New Roman" w:cs="Times New Roman"/>
          <w:sz w:val="24"/>
          <w:szCs w:val="24"/>
        </w:rPr>
      </w:pPr>
      <w:r>
        <w:rPr>
          <w:rFonts w:ascii="Times New Roman" w:eastAsia="Times New Roman" w:hAnsi="Times New Roman" w:cs="Times New Roman"/>
          <w:sz w:val="24"/>
          <w:szCs w:val="24"/>
        </w:rPr>
        <w:t>Phone: (808) 725-5360</w:t>
      </w:r>
    </w:p>
    <w:p w:rsidR="007F2345">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Fax: (808) 725-5475</w:t>
      </w:r>
    </w:p>
    <w:p w:rsidR="007F2345">
      <w:pPr>
        <w:shd w:val="clear" w:color="auto" w:fill="FFFFFF"/>
        <w:spacing w:after="160"/>
        <w:rPr>
          <w:rFonts w:ascii="Times New Roman" w:eastAsia="Times New Roman" w:hAnsi="Times New Roman" w:cs="Times New Roman"/>
          <w:sz w:val="24"/>
          <w:szCs w:val="24"/>
          <w:highlight w:val="white"/>
        </w:rPr>
      </w:pPr>
    </w:p>
    <w:p w:rsidR="007F2345">
      <w:pPr>
        <w:shd w:val="clear" w:color="auto" w:fill="FFFFFF"/>
        <w:spacing w:after="160"/>
        <w:rPr>
          <w:rFonts w:ascii="Times New Roman" w:eastAsia="Times New Roman" w:hAnsi="Times New Roman" w:cs="Times New Roman"/>
          <w:sz w:val="24"/>
          <w:szCs w:val="24"/>
          <w:highlight w:val="white"/>
        </w:rPr>
      </w:pPr>
    </w:p>
    <w:p w:rsidR="007F2345">
      <w:pPr>
        <w:shd w:val="clear" w:color="auto" w:fill="FFFFFF"/>
        <w:spacing w:after="160"/>
      </w:pPr>
      <w:r>
        <w:pict>
          <v:rect id="_x0000_i1026" style="width:0;height:1.5pt" o:hralign="center" o:hrstd="t" o:hr="t" fillcolor="#a0a0a0" stroked="f"/>
        </w:pict>
      </w:r>
    </w:p>
    <w:sectPr>
      <w:headerReference w:type="default" r:id="rId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2345">
    <w:pPr>
      <w:rPr>
        <w:b/>
        <w:i/>
        <w:sz w:val="18"/>
        <w:szCs w:val="18"/>
        <w:u w:val="single"/>
      </w:rPr>
    </w:pPr>
    <w:hyperlink r:id="rId1">
      <w:r>
        <w:rPr>
          <w:b/>
          <w:i/>
          <w:color w:val="1155CC"/>
          <w:sz w:val="18"/>
          <w:szCs w:val="18"/>
          <w:u w:val="single"/>
        </w:rPr>
        <w:t>Original draft of project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3C3D1B"/>
    <w:multiLevelType w:val="multilevel"/>
    <w:tmpl w:val="CFF44D4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5C70E14"/>
    <w:multiLevelType w:val="multilevel"/>
    <w:tmpl w:val="8828F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00B2875"/>
    <w:multiLevelType w:val="multilevel"/>
    <w:tmpl w:val="93E8C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DE057C8"/>
    <w:multiLevelType w:val="multilevel"/>
    <w:tmpl w:val="BCF24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45"/>
    <w:rsid w:val="00345D6A"/>
    <w:rsid w:val="007F2345"/>
    <w:rsid w:val="00B60B3A"/>
    <w:rsid w:val="00D662E2"/>
    <w:rsid w:val="00FC6C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5D40FF"/>
  <w15:docId w15:val="{E0F4C67E-6C15-4AB4-8335-BD26C124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imes New Roman" w:eastAsia="Times New Roman" w:hAnsi="Times New Roman" w:cs="Times New Roman"/>
      <w:b/>
      <w:sz w:val="42"/>
      <w:szCs w:val="42"/>
    </w:rPr>
  </w:style>
  <w:style w:type="paragraph" w:styleId="Heading2">
    <w:name w:val="heading 2"/>
    <w:basedOn w:val="Normal"/>
    <w:next w:val="Normal"/>
    <w:pPr>
      <w:keepNext/>
      <w:keepLines/>
      <w:shd w:val="clear" w:color="auto" w:fill="FFFFFF"/>
      <w:spacing w:after="160"/>
      <w:outlineLvl w:val="1"/>
    </w:pPr>
    <w:rPr>
      <w:rFonts w:ascii="Times New Roman" w:eastAsia="Times New Roman" w:hAnsi="Times New Roman" w:cs="Times New Roman"/>
      <w:color w:val="0B5394"/>
      <w:sz w:val="36"/>
      <w:szCs w:val="36"/>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imes New Roman" w:eastAsia="Times New Roman" w:hAnsi="Times New Roman" w:cs="Times New Roman"/>
      <w:b/>
      <w:sz w:val="36"/>
      <w:szCs w:val="36"/>
    </w:rPr>
  </w:style>
  <w:style w:type="paragraph" w:styleId="Subtitle">
    <w:name w:val="Subtitle"/>
    <w:basedOn w:val="Normal"/>
    <w:next w:val="Normal"/>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isheries.noaa.gov/pacific-islands/marine-life-viewing-guidelines/viewing-marine-wildlife-hawaii" TargetMode="External" /><Relationship Id="rId11" Type="http://schemas.openxmlformats.org/officeDocument/2006/relationships/image" Target="media/image3.jpe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jpeg" /><Relationship Id="rId16" Type="http://schemas.openxmlformats.org/officeDocument/2006/relationships/image" Target="media/image8.png" /><Relationship Id="rId17" Type="http://schemas.openxmlformats.org/officeDocument/2006/relationships/hyperlink" Target="https://www.fisheries.noaa.gov/feature-story/motherload-story-fertile-turtle-hawaiian-islands" TargetMode="External" /><Relationship Id="rId18" Type="http://schemas.openxmlformats.org/officeDocument/2006/relationships/image" Target="media/image9.jpeg" /><Relationship Id="rId19" Type="http://schemas.openxmlformats.org/officeDocument/2006/relationships/hyperlink" Target="https://h-mar.org/about/" TargetMode="External" /><Relationship Id="rId2" Type="http://schemas.openxmlformats.org/officeDocument/2006/relationships/webSettings" Target="webSettings.xml" /><Relationship Id="rId20" Type="http://schemas.openxmlformats.org/officeDocument/2006/relationships/hyperlink" Target="https://mocmarineinstitute.org/" TargetMode="External" /><Relationship Id="rId21" Type="http://schemas.openxmlformats.org/officeDocument/2006/relationships/hyperlink" Target="https://www.hpa.edu/academics/signature-programs/sea-turtle-research/" TargetMode="External" /><Relationship Id="rId22" Type="http://schemas.openxmlformats.org/officeDocument/2006/relationships/hyperlink" Target="http://uhhmop.hawaii.edu/" TargetMode="External" /><Relationship Id="rId23" Type="http://schemas.openxmlformats.org/officeDocument/2006/relationships/hyperlink" Target="https://www.fisheries.noaa.gov/species/green-turtle" TargetMode="External" /><Relationship Id="rId24" Type="http://schemas.openxmlformats.org/officeDocument/2006/relationships/hyperlink" Target="https://www.fisheries.noaa.gov/species/hawaiian-monk-seal" TargetMode="External" /><Relationship Id="rId25" Type="http://schemas.openxmlformats.org/officeDocument/2006/relationships/hyperlink" Target="https://www.fisheries.noaa.gov/pacific-islands/population-assessments/population-assessment-field-camps-northwestern-hawaiian-islands" TargetMode="External" /><Relationship Id="rId26" Type="http://schemas.openxmlformats.org/officeDocument/2006/relationships/hyperlink" Target="https://www.fisheries.noaa.gov/national/marine-life-distress/sea-turtle-stranding-and-salvage-network" TargetMode="External" /><Relationship Id="rId27" Type="http://schemas.openxmlformats.org/officeDocument/2006/relationships/image" Target="media/image10.png" /><Relationship Id="rId28" Type="http://schemas.openxmlformats.org/officeDocument/2006/relationships/header" Target="header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hyperlink" Target="https://survey123.arcgis.com/share/605f9f3faca94769b755b7c889e6bbb0?portalUrl=https://maps.fisheries.noaa.gov/portal" TargetMode="External" /><Relationship Id="rId5" Type="http://schemas.openxmlformats.org/officeDocument/2006/relationships/hyperlink" Target="https://www.fisheries.noaa.gov/pacific-islands/sea-turtle-research-pacific" TargetMode="Externa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hyperlink" Target="https://www.papahanaumokuakea.gov" TargetMode="External" /><Relationship Id="rId9" Type="http://schemas.openxmlformats.org/officeDocument/2006/relationships/hyperlink" Target="https://www.fisheries.noaa.gov/science-blog/punahele-green-sea-turtles-journey-destination-unknown"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https://docs.google.com/document/d/1347BAVRbXkSblIbt8Jnh7euJ0NqdizQ4J0PKJFjWbsA/ed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2726</Words>
  <Characters>15542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Joe.I.Terry</dc:creator>
  <cp:lastModifiedBy>Joe.I.Terry</cp:lastModifiedBy>
  <cp:revision>3</cp:revision>
  <dcterms:created xsi:type="dcterms:W3CDTF">2022-12-30T23:41:00Z</dcterms:created>
  <dcterms:modified xsi:type="dcterms:W3CDTF">2022-12-30T23:46:00Z</dcterms:modified>
</cp:coreProperties>
</file>