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9D9" w:rsidR="00EF6EB3" w:rsidP="00A94729" w:rsidRDefault="00B96A17">
      <w:pPr>
        <w:spacing w:after="0" w:line="240" w:lineRule="auto"/>
        <w:ind w:right="90"/>
        <w:jc w:val="right"/>
        <w:rPr>
          <w:sz w:val="14"/>
          <w:szCs w:val="14"/>
        </w:rPr>
      </w:pPr>
      <w:r w:rsidRPr="00C559D9">
        <w:rPr>
          <w:sz w:val="14"/>
          <w:szCs w:val="14"/>
        </w:rPr>
        <w:t>PTO/</w:t>
      </w:r>
      <w:r w:rsidRPr="00C559D9" w:rsidR="004F6463">
        <w:rPr>
          <w:sz w:val="14"/>
          <w:szCs w:val="14"/>
        </w:rPr>
        <w:t>SB</w:t>
      </w:r>
      <w:r w:rsidRPr="00C559D9">
        <w:rPr>
          <w:sz w:val="14"/>
          <w:szCs w:val="14"/>
        </w:rPr>
        <w:t>/</w:t>
      </w:r>
      <w:r w:rsidRPr="00C559D9" w:rsidR="009E2A8C">
        <w:rPr>
          <w:sz w:val="14"/>
          <w:szCs w:val="14"/>
        </w:rPr>
        <w:t>45</w:t>
      </w:r>
      <w:r w:rsidRPr="00C559D9" w:rsidR="00516F03">
        <w:rPr>
          <w:sz w:val="14"/>
          <w:szCs w:val="14"/>
        </w:rPr>
        <w:t>9</w:t>
      </w:r>
      <w:r w:rsidRPr="00C559D9">
        <w:rPr>
          <w:sz w:val="14"/>
          <w:szCs w:val="14"/>
        </w:rPr>
        <w:t xml:space="preserve"> (</w:t>
      </w:r>
      <w:r w:rsidRPr="00C559D9" w:rsidR="00D56168">
        <w:rPr>
          <w:sz w:val="14"/>
          <w:szCs w:val="14"/>
        </w:rPr>
        <w:t>1</w:t>
      </w:r>
      <w:r w:rsidRPr="00C559D9" w:rsidR="003D2C37">
        <w:rPr>
          <w:sz w:val="14"/>
          <w:szCs w:val="14"/>
        </w:rPr>
        <w:t>0</w:t>
      </w:r>
      <w:r w:rsidRPr="00C559D9">
        <w:rPr>
          <w:sz w:val="14"/>
          <w:szCs w:val="14"/>
        </w:rPr>
        <w:t>-</w:t>
      </w:r>
      <w:r w:rsidRPr="00C559D9" w:rsidR="00D56168">
        <w:rPr>
          <w:sz w:val="14"/>
          <w:szCs w:val="14"/>
        </w:rPr>
        <w:t>2</w:t>
      </w:r>
      <w:r w:rsidRPr="00C559D9">
        <w:rPr>
          <w:sz w:val="14"/>
          <w:szCs w:val="14"/>
        </w:rPr>
        <w:t>1)</w:t>
      </w:r>
    </w:p>
    <w:p w:rsidRPr="00C559D9" w:rsidR="00B96A17" w:rsidP="00A94729" w:rsidRDefault="004F6463">
      <w:pPr>
        <w:spacing w:after="0" w:line="240" w:lineRule="auto"/>
        <w:ind w:right="90"/>
        <w:jc w:val="right"/>
        <w:rPr>
          <w:sz w:val="14"/>
          <w:szCs w:val="14"/>
        </w:rPr>
      </w:pPr>
      <w:r w:rsidRPr="00C559D9">
        <w:rPr>
          <w:sz w:val="14"/>
          <w:szCs w:val="14"/>
        </w:rPr>
        <w:t xml:space="preserve">Approved for use through </w:t>
      </w:r>
      <w:r w:rsidRPr="00C559D9" w:rsidR="00D56168">
        <w:rPr>
          <w:sz w:val="14"/>
          <w:szCs w:val="14"/>
        </w:rPr>
        <w:t>0</w:t>
      </w:r>
      <w:r w:rsidRPr="00C559D9" w:rsidR="00516F03">
        <w:rPr>
          <w:sz w:val="14"/>
          <w:szCs w:val="14"/>
        </w:rPr>
        <w:t>3</w:t>
      </w:r>
      <w:r w:rsidRPr="00C559D9" w:rsidR="00B96A17">
        <w:rPr>
          <w:sz w:val="14"/>
          <w:szCs w:val="14"/>
        </w:rPr>
        <w:t>/</w:t>
      </w:r>
      <w:r w:rsidRPr="00C559D9" w:rsidR="00C67354">
        <w:rPr>
          <w:sz w:val="14"/>
          <w:szCs w:val="14"/>
        </w:rPr>
        <w:t>3</w:t>
      </w:r>
      <w:r w:rsidRPr="00C559D9" w:rsidR="00D56168">
        <w:rPr>
          <w:sz w:val="14"/>
          <w:szCs w:val="14"/>
        </w:rPr>
        <w:t>1</w:t>
      </w:r>
      <w:r w:rsidRPr="00C559D9" w:rsidR="00B96A17">
        <w:rPr>
          <w:sz w:val="14"/>
          <w:szCs w:val="14"/>
        </w:rPr>
        <w:t>/</w:t>
      </w:r>
      <w:r w:rsidRPr="00C559D9" w:rsidR="00C67354">
        <w:rPr>
          <w:sz w:val="14"/>
          <w:szCs w:val="14"/>
        </w:rPr>
        <w:t>20</w:t>
      </w:r>
      <w:r w:rsidRPr="00C559D9" w:rsidR="009E2A8C">
        <w:rPr>
          <w:sz w:val="14"/>
          <w:szCs w:val="14"/>
        </w:rPr>
        <w:t>2</w:t>
      </w:r>
      <w:r w:rsidRPr="00C559D9" w:rsidR="00516F03">
        <w:rPr>
          <w:sz w:val="14"/>
          <w:szCs w:val="14"/>
        </w:rPr>
        <w:t>3</w:t>
      </w:r>
      <w:r w:rsidRPr="00C559D9" w:rsidR="00355E6E">
        <w:rPr>
          <w:sz w:val="14"/>
          <w:szCs w:val="14"/>
        </w:rPr>
        <w:t xml:space="preserve">; </w:t>
      </w:r>
      <w:r w:rsidRPr="00C559D9" w:rsidR="00B96A17">
        <w:rPr>
          <w:sz w:val="14"/>
          <w:szCs w:val="14"/>
        </w:rPr>
        <w:t>OMB</w:t>
      </w:r>
      <w:r w:rsidRPr="00C559D9" w:rsidR="00355E6E">
        <w:rPr>
          <w:sz w:val="14"/>
          <w:szCs w:val="14"/>
        </w:rPr>
        <w:t xml:space="preserve"> Control Number</w:t>
      </w:r>
      <w:r w:rsidRPr="00C559D9" w:rsidR="00B96A17">
        <w:rPr>
          <w:sz w:val="14"/>
          <w:szCs w:val="14"/>
        </w:rPr>
        <w:t xml:space="preserve"> 0651-00</w:t>
      </w:r>
      <w:r w:rsidRPr="00C559D9" w:rsidR="00516F03">
        <w:rPr>
          <w:sz w:val="14"/>
          <w:szCs w:val="14"/>
        </w:rPr>
        <w:t>7</w:t>
      </w:r>
      <w:r w:rsidRPr="00C559D9" w:rsidR="00C67354">
        <w:rPr>
          <w:sz w:val="14"/>
          <w:szCs w:val="14"/>
        </w:rPr>
        <w:t>3</w:t>
      </w:r>
    </w:p>
    <w:p w:rsidRPr="00C559D9" w:rsidR="00B96A17" w:rsidP="00A94729" w:rsidRDefault="00B96A17">
      <w:pPr>
        <w:spacing w:after="0" w:line="240" w:lineRule="auto"/>
        <w:ind w:right="90"/>
        <w:jc w:val="right"/>
        <w:rPr>
          <w:sz w:val="14"/>
          <w:szCs w:val="14"/>
        </w:rPr>
      </w:pPr>
      <w:r w:rsidRPr="00C559D9">
        <w:rPr>
          <w:sz w:val="14"/>
          <w:szCs w:val="14"/>
        </w:rPr>
        <w:t>U.S. Patent and Trademark Office; U.S. D</w:t>
      </w:r>
      <w:r w:rsidRPr="00C559D9" w:rsidR="00355E6E">
        <w:rPr>
          <w:sz w:val="14"/>
          <w:szCs w:val="14"/>
        </w:rPr>
        <w:t>epartment of Commerce</w:t>
      </w:r>
    </w:p>
    <w:p w:rsidR="00B96A17" w:rsidP="00A94729" w:rsidRDefault="00B96A17">
      <w:pPr>
        <w:spacing w:after="0" w:line="240" w:lineRule="auto"/>
        <w:ind w:right="90"/>
        <w:jc w:val="right"/>
        <w:rPr>
          <w:sz w:val="14"/>
          <w:szCs w:val="14"/>
        </w:rPr>
      </w:pPr>
      <w:r w:rsidRPr="00C559D9">
        <w:rPr>
          <w:sz w:val="14"/>
          <w:szCs w:val="14"/>
        </w:rPr>
        <w:t xml:space="preserve">Under the Paperwork Reduction Act of 1995, no persons are required to respond to a collection of information unless it displays a valid OMB </w:t>
      </w:r>
      <w:r w:rsidRPr="00C559D9" w:rsidR="00355E6E">
        <w:rPr>
          <w:sz w:val="14"/>
          <w:szCs w:val="14"/>
        </w:rPr>
        <w:t>C</w:t>
      </w:r>
      <w:r w:rsidRPr="00C559D9">
        <w:rPr>
          <w:sz w:val="14"/>
          <w:szCs w:val="14"/>
        </w:rPr>
        <w:t xml:space="preserve">ontrol </w:t>
      </w:r>
      <w:r w:rsidRPr="00C559D9" w:rsidR="00355E6E">
        <w:rPr>
          <w:sz w:val="14"/>
          <w:szCs w:val="14"/>
        </w:rPr>
        <w:t>N</w:t>
      </w:r>
      <w:r w:rsidRPr="00C559D9">
        <w:rPr>
          <w:sz w:val="14"/>
          <w:szCs w:val="14"/>
        </w:rPr>
        <w:t>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Pr="00C559D9" w:rsidR="00D939D9" w:rsidTr="00553850">
        <w:trPr>
          <w:trHeight w:val="648"/>
        </w:trPr>
        <w:tc>
          <w:tcPr>
            <w:tcW w:w="9330" w:type="dxa"/>
            <w:tcBorders>
              <w:top w:val="single" w:color="auto" w:sz="12" w:space="0"/>
              <w:left w:val="single" w:color="auto" w:sz="12" w:space="0"/>
              <w:bottom w:val="single" w:color="auto" w:sz="12" w:space="0"/>
              <w:right w:val="single" w:color="auto" w:sz="12" w:space="0"/>
            </w:tcBorders>
            <w:vAlign w:val="center"/>
          </w:tcPr>
          <w:p w:rsidRPr="00C559D9" w:rsidR="00D939D9" w:rsidP="00124EAA" w:rsidRDefault="0076106A">
            <w:pPr>
              <w:spacing w:before="60" w:after="60"/>
              <w:jc w:val="center"/>
              <w:rPr>
                <w:b/>
                <w:sz w:val="24"/>
                <w:szCs w:val="24"/>
              </w:rPr>
            </w:pPr>
            <w:r w:rsidRPr="00C559D9">
              <w:rPr>
                <w:b/>
                <w:sz w:val="24"/>
                <w:szCs w:val="24"/>
              </w:rPr>
              <w:t>PETITION TO RESTORE THE BENEFIT OF A PROVISIONAL APPLICATION (37 CFR 1.78(b)) OR TO RESTORE THE PRIORITY TO A FOREIGN APPLICATION (37 CFR 1.55(c))</w:t>
            </w:r>
          </w:p>
          <w:p w:rsidRPr="00C559D9" w:rsidR="00D939D9" w:rsidP="007D1621" w:rsidRDefault="00D939D9">
            <w:pPr>
              <w:spacing w:after="60"/>
              <w:jc w:val="center"/>
              <w:rPr>
                <w:sz w:val="16"/>
                <w:szCs w:val="16"/>
              </w:rPr>
            </w:pPr>
            <w:r w:rsidRPr="00C559D9">
              <w:rPr>
                <w:sz w:val="20"/>
                <w:szCs w:val="20"/>
              </w:rPr>
              <w:t xml:space="preserve">Page 1 of </w:t>
            </w:r>
            <w:r w:rsidRPr="00C559D9" w:rsidR="007D1621">
              <w:rPr>
                <w:sz w:val="20"/>
                <w:szCs w:val="20"/>
              </w:rPr>
              <w:t>3</w:t>
            </w:r>
          </w:p>
        </w:tc>
      </w:tr>
      <w:tr w:rsidRPr="00C559D9" w:rsidR="008E58DA" w:rsidTr="00D939D9">
        <w:tc>
          <w:tcPr>
            <w:tcW w:w="9330" w:type="dxa"/>
            <w:tcBorders>
              <w:top w:val="single" w:color="auto" w:sz="12" w:space="0"/>
              <w:left w:val="single" w:color="auto" w:sz="12" w:space="0"/>
              <w:bottom w:val="single" w:color="auto" w:sz="12" w:space="0"/>
              <w:right w:val="single" w:color="auto" w:sz="12" w:space="0"/>
            </w:tcBorders>
          </w:tcPr>
          <w:p w:rsidRPr="00C559D9" w:rsidR="008E58DA" w:rsidP="003F22C7" w:rsidRDefault="00D05E37">
            <w:pPr>
              <w:spacing w:before="240"/>
              <w:rPr>
                <w:sz w:val="16"/>
                <w:szCs w:val="16"/>
              </w:rPr>
            </w:pPr>
            <w:r w:rsidRPr="00C559D9">
              <w:rPr>
                <w:sz w:val="16"/>
                <w:szCs w:val="16"/>
              </w:rPr>
              <w:t xml:space="preserve">First </w:t>
            </w:r>
            <w:r w:rsidRPr="00C559D9" w:rsidR="00355E6E">
              <w:rPr>
                <w:sz w:val="16"/>
                <w:szCs w:val="16"/>
              </w:rPr>
              <w:t>N</w:t>
            </w:r>
            <w:r w:rsidRPr="00C559D9">
              <w:rPr>
                <w:sz w:val="16"/>
                <w:szCs w:val="16"/>
              </w:rPr>
              <w:t xml:space="preserve">amed </w:t>
            </w:r>
            <w:r w:rsidRPr="00C559D9" w:rsidR="00355E6E">
              <w:rPr>
                <w:sz w:val="16"/>
                <w:szCs w:val="16"/>
              </w:rPr>
              <w:t>I</w:t>
            </w:r>
            <w:r w:rsidRPr="00C559D9">
              <w:rPr>
                <w:sz w:val="16"/>
                <w:szCs w:val="16"/>
              </w:rPr>
              <w:t xml:space="preserve">nventor: </w:t>
            </w:r>
            <w:r w:rsidRPr="00C559D9" w:rsidR="00307A51">
              <w:rPr>
                <w:sz w:val="16"/>
                <w:szCs w:val="16"/>
              </w:rPr>
              <w:t>_______________________________________________________________________________________________</w:t>
            </w:r>
            <w:r w:rsidRPr="00C559D9">
              <w:rPr>
                <w:sz w:val="16"/>
                <w:szCs w:val="16"/>
              </w:rPr>
              <w:t>_</w:t>
            </w:r>
          </w:p>
          <w:p w:rsidRPr="00C559D9" w:rsidR="00307A51" w:rsidP="003F22C7" w:rsidRDefault="00D05E37">
            <w:pPr>
              <w:spacing w:before="240"/>
              <w:rPr>
                <w:sz w:val="16"/>
                <w:szCs w:val="16"/>
              </w:rPr>
            </w:pPr>
            <w:r w:rsidRPr="00C559D9">
              <w:rPr>
                <w:sz w:val="16"/>
                <w:szCs w:val="16"/>
              </w:rPr>
              <w:t xml:space="preserve">Application No.: </w:t>
            </w:r>
            <w:r w:rsidRPr="00C559D9" w:rsidR="00307A51">
              <w:rPr>
                <w:sz w:val="16"/>
                <w:szCs w:val="16"/>
              </w:rPr>
              <w:t>___________________________________</w:t>
            </w:r>
            <w:r w:rsidRPr="00C559D9">
              <w:rPr>
                <w:sz w:val="16"/>
                <w:szCs w:val="16"/>
              </w:rPr>
              <w:t xml:space="preserve">____                 Art Unit: </w:t>
            </w:r>
            <w:r w:rsidRPr="00C559D9" w:rsidR="00307A51">
              <w:rPr>
                <w:sz w:val="16"/>
                <w:szCs w:val="16"/>
              </w:rPr>
              <w:t>_______________</w:t>
            </w:r>
            <w:r w:rsidRPr="00C559D9" w:rsidR="00D939D9">
              <w:rPr>
                <w:sz w:val="16"/>
                <w:szCs w:val="16"/>
              </w:rPr>
              <w:t>______________________________</w:t>
            </w:r>
            <w:r w:rsidRPr="00C559D9">
              <w:rPr>
                <w:sz w:val="16"/>
                <w:szCs w:val="16"/>
              </w:rPr>
              <w:t>_</w:t>
            </w:r>
          </w:p>
          <w:p w:rsidRPr="00C559D9" w:rsidR="00307A51" w:rsidP="003F22C7" w:rsidRDefault="00D05E37">
            <w:pPr>
              <w:spacing w:before="240"/>
              <w:rPr>
                <w:sz w:val="16"/>
                <w:szCs w:val="16"/>
              </w:rPr>
            </w:pPr>
            <w:r w:rsidRPr="00C559D9">
              <w:rPr>
                <w:sz w:val="16"/>
                <w:szCs w:val="16"/>
              </w:rPr>
              <w:t xml:space="preserve">Filed: </w:t>
            </w:r>
            <w:r w:rsidRPr="00C559D9" w:rsidR="00307A51">
              <w:rPr>
                <w:sz w:val="16"/>
                <w:szCs w:val="16"/>
              </w:rPr>
              <w:t xml:space="preserve">_________________________________________________      </w:t>
            </w:r>
            <w:r w:rsidRPr="00C559D9">
              <w:rPr>
                <w:sz w:val="16"/>
                <w:szCs w:val="16"/>
              </w:rPr>
              <w:t xml:space="preserve">        Examiner: </w:t>
            </w:r>
            <w:r w:rsidRPr="00C559D9" w:rsidR="00307A51">
              <w:rPr>
                <w:sz w:val="16"/>
                <w:szCs w:val="16"/>
              </w:rPr>
              <w:t>_</w:t>
            </w:r>
            <w:r w:rsidRPr="00C559D9" w:rsidR="00D939D9">
              <w:rPr>
                <w:sz w:val="16"/>
                <w:szCs w:val="16"/>
              </w:rPr>
              <w:t>_____________________________</w:t>
            </w:r>
            <w:r w:rsidRPr="00C559D9" w:rsidR="00307A51">
              <w:rPr>
                <w:sz w:val="16"/>
                <w:szCs w:val="16"/>
              </w:rPr>
              <w:t>_____</w:t>
            </w:r>
            <w:r w:rsidRPr="00C559D9" w:rsidR="00604AE6">
              <w:rPr>
                <w:sz w:val="16"/>
                <w:szCs w:val="16"/>
              </w:rPr>
              <w:t>_</w:t>
            </w:r>
            <w:r w:rsidRPr="00C559D9" w:rsidR="00307A51">
              <w:rPr>
                <w:sz w:val="16"/>
                <w:szCs w:val="16"/>
              </w:rPr>
              <w:t>________</w:t>
            </w:r>
            <w:r w:rsidRPr="00C559D9">
              <w:rPr>
                <w:sz w:val="16"/>
                <w:szCs w:val="16"/>
              </w:rPr>
              <w:t>_</w:t>
            </w:r>
          </w:p>
          <w:p w:rsidRPr="00C559D9" w:rsidR="00307A51" w:rsidP="00307A51" w:rsidRDefault="007132C8">
            <w:pPr>
              <w:spacing w:before="320"/>
              <w:rPr>
                <w:sz w:val="16"/>
                <w:szCs w:val="16"/>
              </w:rPr>
            </w:pPr>
            <w:r w:rsidRPr="00C559D9">
              <w:rPr>
                <w:noProof/>
                <w:sz w:val="16"/>
                <w:szCs w:val="16"/>
              </w:rPr>
              <mc:AlternateContent>
                <mc:Choice Requires="wps">
                  <w:drawing>
                    <wp:anchor distT="0" distB="0" distL="114300" distR="114300" simplePos="0" relativeHeight="251677696" behindDoc="0" locked="0" layoutInCell="1" allowOverlap="1" wp14:editId="1BB520EF" wp14:anchorId="7DF42ED2">
                      <wp:simplePos x="0" y="0"/>
                      <wp:positionH relativeFrom="column">
                        <wp:posOffset>280483</wp:posOffset>
                      </wp:positionH>
                      <wp:positionV relativeFrom="paragraph">
                        <wp:posOffset>76200</wp:posOffset>
                      </wp:positionV>
                      <wp:extent cx="5481918" cy="470647"/>
                      <wp:effectExtent l="0" t="0" r="24130" b="24765"/>
                      <wp:wrapNone/>
                      <wp:docPr id="10" name="Rectangle 10"/>
                      <wp:cNvGraphicFramePr/>
                      <a:graphic xmlns:a="http://schemas.openxmlformats.org/drawingml/2006/main">
                        <a:graphicData uri="http://schemas.microsoft.com/office/word/2010/wordprocessingShape">
                          <wps:wsp>
                            <wps:cNvSpPr/>
                            <wps:spPr>
                              <a:xfrm>
                                <a:off x="0" y="0"/>
                                <a:ext cx="5481918" cy="470647"/>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22.1pt;margin-top:6pt;width:431.6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5pt" w14:anchorId="59C3E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"/>
                  </w:pict>
                </mc:Fallback>
              </mc:AlternateContent>
            </w:r>
            <w:r w:rsidRPr="00C559D9" w:rsidR="00307A51">
              <w:rPr>
                <w:sz w:val="16"/>
                <w:szCs w:val="16"/>
              </w:rPr>
              <w:t>Title:</w:t>
            </w:r>
          </w:p>
          <w:p w:rsidRPr="00C559D9" w:rsidR="00307A51" w:rsidP="00257F19" w:rsidRDefault="00D05E37">
            <w:pPr>
              <w:spacing w:before="440"/>
              <w:rPr>
                <w:sz w:val="16"/>
                <w:szCs w:val="16"/>
              </w:rPr>
            </w:pPr>
            <w:r w:rsidRPr="00C559D9">
              <w:rPr>
                <w:sz w:val="16"/>
                <w:szCs w:val="16"/>
              </w:rPr>
              <w:t>Attention:</w:t>
            </w:r>
            <w:r w:rsidRPr="00C559D9" w:rsidR="00307A51">
              <w:rPr>
                <w:sz w:val="16"/>
                <w:szCs w:val="16"/>
              </w:rPr>
              <w:t xml:space="preserve"> Office</w:t>
            </w:r>
            <w:r w:rsidRPr="00C559D9" w:rsidR="007132C8">
              <w:rPr>
                <w:sz w:val="16"/>
                <w:szCs w:val="16"/>
              </w:rPr>
              <w:t xml:space="preserve"> of Petitions</w:t>
            </w:r>
          </w:p>
          <w:p w:rsidRPr="00C559D9" w:rsidR="007132C8" w:rsidP="007132C8" w:rsidRDefault="007132C8">
            <w:pPr>
              <w:rPr>
                <w:sz w:val="16"/>
                <w:szCs w:val="16"/>
              </w:rPr>
            </w:pPr>
            <w:r w:rsidRPr="00C559D9">
              <w:rPr>
                <w:b/>
                <w:sz w:val="16"/>
                <w:szCs w:val="16"/>
              </w:rPr>
              <w:t>Mail Stop Petition</w:t>
            </w:r>
          </w:p>
          <w:p w:rsidRPr="00C559D9" w:rsidR="00D050A6" w:rsidP="00D050A6" w:rsidRDefault="00D050A6">
            <w:pPr>
              <w:rPr>
                <w:sz w:val="16"/>
                <w:szCs w:val="16"/>
              </w:rPr>
            </w:pPr>
            <w:r w:rsidRPr="00C559D9">
              <w:rPr>
                <w:sz w:val="16"/>
                <w:szCs w:val="16"/>
              </w:rPr>
              <w:t>Commissioner for Patents</w:t>
            </w:r>
            <w:r w:rsidRPr="00C559D9">
              <w:rPr>
                <w:sz w:val="16"/>
                <w:szCs w:val="16"/>
              </w:rPr>
              <w:tab/>
            </w:r>
            <w:r w:rsidRPr="00C559D9">
              <w:rPr>
                <w:sz w:val="16"/>
                <w:szCs w:val="16"/>
              </w:rPr>
              <w:tab/>
            </w:r>
            <w:r w:rsidRPr="00C559D9">
              <w:rPr>
                <w:sz w:val="16"/>
                <w:szCs w:val="16"/>
              </w:rPr>
              <w:tab/>
            </w:r>
            <w:r w:rsidRPr="00C559D9">
              <w:rPr>
                <w:sz w:val="16"/>
                <w:szCs w:val="16"/>
              </w:rPr>
              <w:tab/>
              <w:t>NOTE:</w:t>
            </w:r>
            <w:r w:rsidRPr="00C559D9">
              <w:rPr>
                <w:sz w:val="16"/>
                <w:szCs w:val="16"/>
              </w:rPr>
              <w:tab/>
              <w:t>If information or assistance is needed in completing this form,</w:t>
            </w:r>
          </w:p>
          <w:p w:rsidRPr="00C559D9" w:rsidR="00D050A6" w:rsidP="00D050A6" w:rsidRDefault="00D050A6">
            <w:pPr>
              <w:rPr>
                <w:sz w:val="16"/>
                <w:szCs w:val="16"/>
              </w:rPr>
            </w:pPr>
            <w:r w:rsidRPr="00C559D9">
              <w:rPr>
                <w:sz w:val="16"/>
                <w:szCs w:val="16"/>
              </w:rPr>
              <w:t>P.O. Box 1450</w:t>
            </w:r>
            <w:r w:rsidRPr="00C559D9">
              <w:rPr>
                <w:sz w:val="16"/>
                <w:szCs w:val="16"/>
              </w:rPr>
              <w:tab/>
            </w:r>
            <w:r w:rsidRPr="00C559D9">
              <w:rPr>
                <w:sz w:val="16"/>
                <w:szCs w:val="16"/>
              </w:rPr>
              <w:tab/>
            </w:r>
            <w:r w:rsidRPr="00C559D9">
              <w:rPr>
                <w:sz w:val="16"/>
                <w:szCs w:val="16"/>
              </w:rPr>
              <w:tab/>
            </w:r>
            <w:r w:rsidRPr="00C559D9">
              <w:rPr>
                <w:sz w:val="16"/>
                <w:szCs w:val="16"/>
              </w:rPr>
              <w:tab/>
            </w:r>
            <w:r w:rsidRPr="00C559D9">
              <w:rPr>
                <w:sz w:val="16"/>
                <w:szCs w:val="16"/>
              </w:rPr>
              <w:tab/>
            </w:r>
            <w:r w:rsidRPr="00C559D9">
              <w:rPr>
                <w:sz w:val="16"/>
                <w:szCs w:val="16"/>
              </w:rPr>
              <w:tab/>
              <w:t>please contact the Office of Petitions at 571-272-3282.</w:t>
            </w:r>
          </w:p>
          <w:p w:rsidRPr="00C559D9" w:rsidR="007132C8" w:rsidP="007132C8" w:rsidRDefault="007132C8">
            <w:pPr>
              <w:rPr>
                <w:sz w:val="16"/>
                <w:szCs w:val="16"/>
              </w:rPr>
            </w:pPr>
            <w:r w:rsidRPr="00C559D9">
              <w:rPr>
                <w:sz w:val="16"/>
                <w:szCs w:val="16"/>
              </w:rPr>
              <w:t>Alexandria, VA  22313-1450</w:t>
            </w:r>
          </w:p>
          <w:p w:rsidRPr="00C559D9" w:rsidR="007132C8" w:rsidP="007132C8" w:rsidRDefault="007132C8">
            <w:pPr>
              <w:rPr>
                <w:sz w:val="16"/>
                <w:szCs w:val="16"/>
              </w:rPr>
            </w:pPr>
            <w:r w:rsidRPr="00C559D9">
              <w:rPr>
                <w:sz w:val="16"/>
                <w:szCs w:val="16"/>
              </w:rPr>
              <w:t>FAX 571</w:t>
            </w:r>
            <w:r w:rsidRPr="00C559D9" w:rsidR="00D05E37">
              <w:rPr>
                <w:sz w:val="16"/>
                <w:szCs w:val="16"/>
              </w:rPr>
              <w:t>-</w:t>
            </w:r>
            <w:r w:rsidRPr="00C559D9">
              <w:rPr>
                <w:sz w:val="16"/>
                <w:szCs w:val="16"/>
              </w:rPr>
              <w:t>273-8300</w:t>
            </w:r>
          </w:p>
          <w:p w:rsidRPr="00C559D9" w:rsidR="007132C8" w:rsidP="00257F19" w:rsidRDefault="0076106A">
            <w:pPr>
              <w:spacing w:before="120"/>
              <w:rPr>
                <w:b/>
                <w:sz w:val="16"/>
                <w:szCs w:val="16"/>
              </w:rPr>
            </w:pPr>
            <w:r w:rsidRPr="00C559D9">
              <w:rPr>
                <w:b/>
                <w:sz w:val="16"/>
                <w:szCs w:val="16"/>
              </w:rPr>
              <w:t>APPLICANT HEREBY PETITIONS TO RESTORE THE RIGHT TO CLAIM BENEFIT TO A PRIOR PROVISIONAL APPLICATION UNDER 37 CFR 1.78(b) OR TO RESTORE THE RIGHT OF PRIORITY TO A PRIOR FOREIGN APPLICATION UNDER 37 CFR 1.55(c).</w:t>
            </w:r>
          </w:p>
          <w:p w:rsidRPr="00C559D9" w:rsidR="00187712" w:rsidP="00187712" w:rsidRDefault="00187712">
            <w:pPr>
              <w:spacing w:before="120"/>
              <w:ind w:left="720"/>
              <w:rPr>
                <w:sz w:val="16"/>
                <w:szCs w:val="16"/>
              </w:rPr>
            </w:pPr>
            <w:r w:rsidRPr="00C559D9">
              <w:rPr>
                <w:sz w:val="16"/>
                <w:szCs w:val="16"/>
              </w:rPr>
              <w:t xml:space="preserve">NOTE: </w:t>
            </w:r>
            <w:r w:rsidRPr="00C559D9" w:rsidR="0076106A">
              <w:rPr>
                <w:sz w:val="16"/>
                <w:szCs w:val="16"/>
              </w:rPr>
              <w:t>For a petition under 37 CFR 1.78(b), the subsequent application must have been filed within two months from the expiration of the twelve-month period set forth in 37 CFR 1.78(a)(1)(i). For a petition under 37 CFR 1.55(c), the subsequent application must have been filed within two months from the expiration of the twelve-month period (six-month period in the case of a design application) set forth in 37 CFR 1.55(b)(1).</w:t>
            </w:r>
          </w:p>
          <w:p w:rsidRPr="00C559D9" w:rsidR="003C180A" w:rsidP="00257F19" w:rsidRDefault="00D05E37">
            <w:pPr>
              <w:spacing w:before="100"/>
              <w:ind w:left="720"/>
              <w:rPr>
                <w:sz w:val="16"/>
                <w:szCs w:val="16"/>
              </w:rPr>
            </w:pPr>
            <w:r w:rsidRPr="00C559D9">
              <w:rPr>
                <w:sz w:val="16"/>
                <w:szCs w:val="16"/>
              </w:rPr>
              <w:t xml:space="preserve">NOTE: </w:t>
            </w:r>
            <w:r w:rsidRPr="00C559D9" w:rsidR="003C180A">
              <w:rPr>
                <w:sz w:val="16"/>
                <w:szCs w:val="16"/>
              </w:rPr>
              <w:t>A grantable petition requires the following items:</w:t>
            </w:r>
          </w:p>
          <w:p w:rsidRPr="00C559D9" w:rsidR="003C180A" w:rsidP="009F48B1" w:rsidRDefault="003C180A">
            <w:pPr>
              <w:spacing w:before="40"/>
              <w:ind w:left="720"/>
              <w:rPr>
                <w:sz w:val="16"/>
                <w:szCs w:val="16"/>
              </w:rPr>
            </w:pPr>
            <w:r w:rsidRPr="00C559D9">
              <w:rPr>
                <w:sz w:val="16"/>
                <w:szCs w:val="16"/>
              </w:rPr>
              <w:t xml:space="preserve">  (1)   </w:t>
            </w:r>
            <w:r w:rsidRPr="00C559D9" w:rsidR="0076106A">
              <w:rPr>
                <w:sz w:val="16"/>
                <w:szCs w:val="16"/>
              </w:rPr>
              <w:t>the reference required by 35 U.S.C. 119(e) to the prior-filed provisional application in an application data sheet (ADS) or the</w:t>
            </w:r>
            <w:r w:rsidRPr="00C559D9" w:rsidR="0076106A">
              <w:rPr>
                <w:sz w:val="16"/>
                <w:szCs w:val="16"/>
              </w:rPr>
              <w:br/>
              <w:t xml:space="preserve">          priority claim under  35 U.S.C. 119(a) through (d) or (f), 365(a) or (b), or 386(a) or (b) in an ADS identifying the foreign</w:t>
            </w:r>
            <w:r w:rsidRPr="00C559D9" w:rsidR="0076106A">
              <w:rPr>
                <w:sz w:val="16"/>
                <w:szCs w:val="16"/>
              </w:rPr>
              <w:br/>
              <w:t xml:space="preserve">          application to which priority is claimed by the application number, country (or intellectual property authority), and the</w:t>
            </w:r>
            <w:r w:rsidRPr="00C559D9" w:rsidR="0076106A">
              <w:rPr>
                <w:sz w:val="16"/>
                <w:szCs w:val="16"/>
              </w:rPr>
              <w:br/>
              <w:t xml:space="preserve">          filing date, unless previously submitted;</w:t>
            </w:r>
          </w:p>
          <w:p w:rsidRPr="00C559D9" w:rsidR="00187712" w:rsidP="003C180A" w:rsidRDefault="00187712">
            <w:pPr>
              <w:ind w:left="720"/>
              <w:rPr>
                <w:sz w:val="16"/>
                <w:szCs w:val="16"/>
              </w:rPr>
            </w:pPr>
            <w:r w:rsidRPr="00C559D9">
              <w:rPr>
                <w:sz w:val="16"/>
                <w:szCs w:val="16"/>
              </w:rPr>
              <w:t xml:space="preserve">  (</w:t>
            </w:r>
            <w:r w:rsidRPr="00C559D9" w:rsidR="0076106A">
              <w:rPr>
                <w:sz w:val="16"/>
                <w:szCs w:val="16"/>
              </w:rPr>
              <w:t>2</w:t>
            </w:r>
            <w:r w:rsidRPr="00C559D9">
              <w:rPr>
                <w:sz w:val="16"/>
                <w:szCs w:val="16"/>
              </w:rPr>
              <w:t>)   the petition fee set forth in 37 CFR 1.17(m); and</w:t>
            </w:r>
          </w:p>
          <w:p w:rsidRPr="00C559D9" w:rsidR="009F48B1" w:rsidP="003C180A" w:rsidRDefault="003C180A">
            <w:pPr>
              <w:ind w:left="720"/>
              <w:rPr>
                <w:sz w:val="16"/>
                <w:szCs w:val="16"/>
              </w:rPr>
            </w:pPr>
            <w:r w:rsidRPr="00C559D9">
              <w:rPr>
                <w:sz w:val="16"/>
                <w:szCs w:val="16"/>
              </w:rPr>
              <w:t xml:space="preserve">  (</w:t>
            </w:r>
            <w:r w:rsidRPr="00C559D9" w:rsidR="0076106A">
              <w:rPr>
                <w:sz w:val="16"/>
                <w:szCs w:val="16"/>
              </w:rPr>
              <w:t>3</w:t>
            </w:r>
            <w:r w:rsidRPr="00C559D9">
              <w:rPr>
                <w:sz w:val="16"/>
                <w:szCs w:val="16"/>
              </w:rPr>
              <w:t xml:space="preserve">)   </w:t>
            </w:r>
            <w:r w:rsidRPr="00C559D9" w:rsidR="0076106A">
              <w:rPr>
                <w:sz w:val="16"/>
                <w:szCs w:val="16"/>
              </w:rPr>
              <w:t>a statement that the delay in filing the subsequent application within the period set forth in 37 CFR 1.78(a)(1)(i) or 37 CFR</w:t>
            </w:r>
            <w:r w:rsidRPr="00C559D9" w:rsidR="0076106A">
              <w:rPr>
                <w:sz w:val="16"/>
                <w:szCs w:val="16"/>
              </w:rPr>
              <w:br/>
              <w:t xml:space="preserve">          1.55(b)(1) was unintentional. The Director may require additional information where there is a question whether the delay</w:t>
            </w:r>
            <w:r w:rsidRPr="00C559D9" w:rsidR="0076106A">
              <w:rPr>
                <w:sz w:val="16"/>
                <w:szCs w:val="16"/>
              </w:rPr>
              <w:br/>
              <w:t xml:space="preserve">          was unintentional.</w:t>
            </w:r>
          </w:p>
          <w:p w:rsidRPr="00C559D9" w:rsidR="00AA0D11" w:rsidP="00257F19" w:rsidRDefault="00AA0D11">
            <w:pPr>
              <w:spacing w:before="160"/>
              <w:rPr>
                <w:sz w:val="16"/>
                <w:szCs w:val="16"/>
              </w:rPr>
            </w:pPr>
            <w:r w:rsidRPr="00C559D9">
              <w:rPr>
                <w:b/>
                <w:sz w:val="16"/>
                <w:szCs w:val="16"/>
              </w:rPr>
              <w:t xml:space="preserve">1.  The required </w:t>
            </w:r>
            <w:r w:rsidRPr="00C559D9" w:rsidR="0076106A">
              <w:rPr>
                <w:b/>
                <w:sz w:val="16"/>
                <w:szCs w:val="16"/>
              </w:rPr>
              <w:t xml:space="preserve">reference or </w:t>
            </w:r>
            <w:r w:rsidRPr="00C559D9" w:rsidR="00A33B4C">
              <w:rPr>
                <w:b/>
                <w:sz w:val="16"/>
                <w:szCs w:val="16"/>
              </w:rPr>
              <w:t>priority claim:</w:t>
            </w:r>
          </w:p>
          <w:p w:rsidRPr="00C559D9" w:rsidR="00AA0D11" w:rsidP="003C180A" w:rsidRDefault="00AA0D11">
            <w:pPr>
              <w:spacing w:before="120"/>
              <w:rPr>
                <w:sz w:val="16"/>
                <w:szCs w:val="16"/>
              </w:rPr>
            </w:pPr>
            <w:r w:rsidRPr="00C559D9">
              <w:rPr>
                <w:noProof/>
                <w:sz w:val="16"/>
                <w:szCs w:val="16"/>
              </w:rPr>
              <mc:AlternateContent>
                <mc:Choice Requires="wps">
                  <w:drawing>
                    <wp:anchor distT="0" distB="0" distL="114300" distR="114300" simplePos="0" relativeHeight="251705344" behindDoc="0" locked="0" layoutInCell="1" allowOverlap="1" wp14:editId="1BF9D58C" wp14:anchorId="2C06CD2C">
                      <wp:simplePos x="0" y="0"/>
                      <wp:positionH relativeFrom="column">
                        <wp:posOffset>45720</wp:posOffset>
                      </wp:positionH>
                      <wp:positionV relativeFrom="paragraph">
                        <wp:posOffset>72427</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3.6pt;margin-top:5.7pt;width:10.8pt;height:10.8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6C647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xy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"/>
                  </w:pict>
                </mc:Fallback>
              </mc:AlternateContent>
            </w:r>
            <w:r w:rsidRPr="00C559D9">
              <w:rPr>
                <w:sz w:val="16"/>
                <w:szCs w:val="16"/>
              </w:rPr>
              <w:t xml:space="preserve">          </w:t>
            </w:r>
            <w:r w:rsidRPr="00C559D9" w:rsidR="0076106A">
              <w:rPr>
                <w:sz w:val="16"/>
                <w:szCs w:val="16"/>
              </w:rPr>
              <w:t>is provided in an ADS included herewith.</w:t>
            </w:r>
          </w:p>
          <w:p w:rsidRPr="00C559D9" w:rsidR="00AA0D11" w:rsidP="003C180A" w:rsidRDefault="004147FF">
            <w:pPr>
              <w:spacing w:before="120"/>
              <w:rPr>
                <w:sz w:val="16"/>
                <w:szCs w:val="16"/>
              </w:rPr>
            </w:pPr>
            <w:r w:rsidRPr="00C559D9">
              <w:rPr>
                <w:noProof/>
                <w:sz w:val="16"/>
                <w:szCs w:val="16"/>
              </w:rPr>
              <mc:AlternateContent>
                <mc:Choice Requires="wps">
                  <w:drawing>
                    <wp:anchor distT="0" distB="0" distL="114300" distR="114300" simplePos="0" relativeHeight="251707392" behindDoc="0" locked="0" layoutInCell="1" allowOverlap="1" wp14:editId="1BF9D58C" wp14:anchorId="2C06CD2C">
                      <wp:simplePos x="0" y="0"/>
                      <wp:positionH relativeFrom="column">
                        <wp:posOffset>45720</wp:posOffset>
                      </wp:positionH>
                      <wp:positionV relativeFrom="paragraph">
                        <wp:posOffset>67982</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3.6pt;margin-top:5.35pt;width:10.8pt;height:10.8pt;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269B2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"/>
                  </w:pict>
                </mc:Fallback>
              </mc:AlternateContent>
            </w:r>
            <w:r w:rsidRPr="00C559D9" w:rsidR="00AA0D11">
              <w:rPr>
                <w:sz w:val="16"/>
                <w:szCs w:val="16"/>
              </w:rPr>
              <w:t xml:space="preserve">          </w:t>
            </w:r>
            <w:r w:rsidRPr="00C559D9" w:rsidR="0076106A">
              <w:rPr>
                <w:sz w:val="16"/>
                <w:szCs w:val="16"/>
              </w:rPr>
              <w:t>has been previously submitted.</w:t>
            </w:r>
          </w:p>
          <w:p w:rsidRPr="00C559D9" w:rsidR="0076106A" w:rsidP="0076106A" w:rsidRDefault="00EF1D78">
            <w:pPr>
              <w:spacing w:before="120"/>
              <w:rPr>
                <w:b/>
                <w:sz w:val="16"/>
                <w:szCs w:val="16"/>
              </w:rPr>
            </w:pPr>
            <w:r w:rsidRPr="00C559D9">
              <w:rPr>
                <w:b/>
                <w:sz w:val="16"/>
                <w:szCs w:val="16"/>
              </w:rPr>
              <w:t>Reminder</w:t>
            </w:r>
            <w:r w:rsidRPr="00C559D9" w:rsidR="0076106A">
              <w:rPr>
                <w:b/>
                <w:sz w:val="16"/>
                <w:szCs w:val="16"/>
              </w:rPr>
              <w:t>s</w:t>
            </w:r>
            <w:r w:rsidRPr="00C559D9">
              <w:rPr>
                <w:b/>
                <w:sz w:val="16"/>
                <w:szCs w:val="16"/>
              </w:rPr>
              <w:t>:</w:t>
            </w:r>
          </w:p>
          <w:p w:rsidRPr="00C559D9" w:rsidR="008360DE" w:rsidP="0076106A" w:rsidRDefault="0076106A">
            <w:pPr>
              <w:pStyle w:val="ListParagraph"/>
              <w:numPr>
                <w:ilvl w:val="0"/>
                <w:numId w:val="4"/>
              </w:numPr>
              <w:spacing w:before="120"/>
              <w:rPr>
                <w:sz w:val="16"/>
                <w:szCs w:val="16"/>
              </w:rPr>
            </w:pPr>
            <w:r w:rsidRPr="00C559D9">
              <w:rPr>
                <w:b/>
                <w:sz w:val="16"/>
                <w:szCs w:val="16"/>
              </w:rPr>
              <w:t>Any ADS which corrects or updates the information of record must comply with 37 CFR 1.76(c)(2).</w:t>
            </w:r>
          </w:p>
          <w:p w:rsidRPr="00C559D9" w:rsidR="0076106A" w:rsidP="0076106A" w:rsidRDefault="0076106A">
            <w:pPr>
              <w:pStyle w:val="ListParagraph"/>
              <w:numPr>
                <w:ilvl w:val="0"/>
                <w:numId w:val="4"/>
              </w:numPr>
              <w:spacing w:before="120"/>
              <w:rPr>
                <w:sz w:val="16"/>
                <w:szCs w:val="16"/>
              </w:rPr>
            </w:pPr>
            <w:r w:rsidRPr="00C559D9">
              <w:rPr>
                <w:b/>
                <w:sz w:val="16"/>
                <w:szCs w:val="16"/>
              </w:rPr>
              <w:t>Restoration of benefit to a provisional application does not affect the requirement to include the reference required under 37 CFR 1.78(a)(3) within the time period provided by 37 CFR 1.78(a)(4). A separate petition under 37 CFR 1.78(c) and petition fee will be required if the reference is made after the expiration of the time period provided by 37 CFR 1.78(a)(4).</w:t>
            </w:r>
          </w:p>
          <w:p w:rsidRPr="00C559D9" w:rsidR="0076106A" w:rsidP="0076106A" w:rsidRDefault="0076106A">
            <w:pPr>
              <w:pStyle w:val="ListParagraph"/>
              <w:numPr>
                <w:ilvl w:val="0"/>
                <w:numId w:val="4"/>
              </w:numPr>
              <w:spacing w:before="120" w:after="100"/>
              <w:ind w:left="763"/>
              <w:rPr>
                <w:sz w:val="16"/>
                <w:szCs w:val="16"/>
              </w:rPr>
            </w:pPr>
            <w:r w:rsidRPr="00C559D9">
              <w:rPr>
                <w:b/>
                <w:sz w:val="16"/>
                <w:szCs w:val="16"/>
              </w:rPr>
              <w:t>Restoration of priority to a foreign application does not affect the requirement to include the claim within the time period provided by 37 CFR 1.55(d). A separate petition under 37 CFR 1.55(e) and petition fee will be required if the priority claim is made after the expiration of the time period provided by 37 CFR 1.55(d).</w:t>
            </w:r>
          </w:p>
        </w:tc>
      </w:tr>
    </w:tbl>
    <w:p w:rsidR="00B96A17" w:rsidP="008360DE" w:rsidRDefault="006D755F">
      <w:pPr>
        <w:pStyle w:val="Default"/>
        <w:spacing w:before="20" w:line="160" w:lineRule="atLeast"/>
        <w:rPr>
          <w:rFonts w:asciiTheme="minorHAnsi" w:hAnsiTheme="minorHAnsi" w:cstheme="minorHAnsi"/>
          <w:bCs/>
          <w:color w:val="000101"/>
          <w:sz w:val="14"/>
          <w:szCs w:val="14"/>
        </w:rPr>
      </w:pPr>
      <w:r w:rsidRPr="00C559D9">
        <w:rPr>
          <w:rFonts w:asciiTheme="minorHAnsi" w:hAnsiTheme="minorHAnsi" w:cstheme="minorHAnsi"/>
          <w:color w:val="000101"/>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w:t>
      </w:r>
      <w:r w:rsidRPr="00C559D9" w:rsidR="00516F03">
        <w:rPr>
          <w:rFonts w:asciiTheme="minorHAnsi" w:hAnsiTheme="minorHAnsi" w:cstheme="minorHAnsi"/>
          <w:color w:val="000101"/>
          <w:sz w:val="14"/>
          <w:szCs w:val="14"/>
        </w:rPr>
        <w:t>7</w:t>
      </w:r>
      <w:r w:rsidRPr="00C559D9">
        <w:rPr>
          <w:rFonts w:asciiTheme="minorHAnsi" w:hAnsiTheme="minorHAnsi" w:cstheme="minorHAnsi"/>
          <w:color w:val="000101"/>
          <w:sz w:val="14"/>
          <w:szCs w:val="14"/>
        </w:rPr>
        <w:t xml:space="preserve">3. Public burden for this form is estimated to average 1 hour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w:t>
      </w:r>
      <w:r w:rsidRPr="00C559D9" w:rsidR="004E3272">
        <w:rPr>
          <w:rFonts w:asciiTheme="minorHAnsi" w:hAnsiTheme="minorHAnsi" w:cstheme="minorHAnsi"/>
          <w:color w:val="000101"/>
          <w:sz w:val="14"/>
          <w:szCs w:val="14"/>
        </w:rPr>
        <w:t xml:space="preserve">Office of the </w:t>
      </w:r>
      <w:r w:rsidRPr="00C559D9">
        <w:rPr>
          <w:rFonts w:asciiTheme="minorHAnsi" w:hAnsiTheme="minorHAnsi" w:cstheme="minorHAnsi"/>
          <w:color w:val="000101"/>
          <w:sz w:val="14"/>
          <w:szCs w:val="14"/>
        </w:rPr>
        <w:t>Chief Administrative Officer, United States Patent and Trademark Office, P.O. Box 1450, Alexandria, VA 22313-1450 or email InformationCollection@uspto.gov. DO NOT</w:t>
      </w:r>
      <w:r w:rsidRPr="006D755F">
        <w:rPr>
          <w:rFonts w:asciiTheme="minorHAnsi" w:hAnsiTheme="minorHAnsi" w:cstheme="minorHAnsi"/>
          <w:color w:val="000101"/>
          <w:sz w:val="14"/>
          <w:szCs w:val="14"/>
        </w:rPr>
        <w:t xml:space="preserve"> SEND FEES OR COMPLETED FORMS TO THIS ADDRESS. SEND TO: Commissioner for Patents, P.O. Box 1450, Alexandria, VA 22313-1450.</w:t>
      </w:r>
    </w:p>
    <w:p w:rsidR="00530FB4" w:rsidP="00C43BCC" w:rsidRDefault="004A0DCC">
      <w:pPr>
        <w:pStyle w:val="Default"/>
        <w:spacing w:before="60" w:line="160" w:lineRule="atLeast"/>
        <w:jc w:val="center"/>
        <w:rPr>
          <w:rFonts w:asciiTheme="minorHAnsi" w:hAnsiTheme="minorHAnsi" w:cstheme="minorHAnsi"/>
          <w:sz w:val="14"/>
          <w:szCs w:val="14"/>
        </w:rPr>
      </w:pPr>
      <w:r w:rsidRPr="004A0DCC">
        <w:rPr>
          <w:rFonts w:asciiTheme="minorHAnsi" w:hAnsiTheme="minorHAnsi" w:cstheme="minorHAnsi"/>
          <w:i/>
          <w:sz w:val="14"/>
          <w:szCs w:val="14"/>
        </w:rPr>
        <w:t>If you need assistance in completing the form, call 1-800-PTO-9199 and select option 2.</w:t>
      </w:r>
    </w:p>
    <w:p w:rsidRPr="00C559D9" w:rsidR="008E4402" w:rsidP="0050400B" w:rsidRDefault="008E4402">
      <w:pPr>
        <w:spacing w:after="0" w:line="240" w:lineRule="auto"/>
        <w:ind w:right="90"/>
        <w:jc w:val="right"/>
        <w:rPr>
          <w:sz w:val="14"/>
          <w:szCs w:val="14"/>
        </w:rPr>
      </w:pPr>
      <w:r w:rsidRPr="00C559D9">
        <w:rPr>
          <w:sz w:val="14"/>
          <w:szCs w:val="14"/>
        </w:rPr>
        <w:lastRenderedPageBreak/>
        <w:t>PTO/SB/</w:t>
      </w:r>
      <w:r w:rsidRPr="00C559D9" w:rsidR="008D04A4">
        <w:rPr>
          <w:sz w:val="14"/>
          <w:szCs w:val="14"/>
        </w:rPr>
        <w:t>4</w:t>
      </w:r>
      <w:r w:rsidRPr="00C559D9" w:rsidR="00516F03">
        <w:rPr>
          <w:sz w:val="14"/>
          <w:szCs w:val="14"/>
        </w:rPr>
        <w:t>59</w:t>
      </w:r>
      <w:r w:rsidRPr="00C559D9">
        <w:rPr>
          <w:sz w:val="14"/>
          <w:szCs w:val="14"/>
        </w:rPr>
        <w:t xml:space="preserve"> (</w:t>
      </w:r>
      <w:r w:rsidRPr="00C559D9" w:rsidR="005661DE">
        <w:rPr>
          <w:sz w:val="14"/>
          <w:szCs w:val="14"/>
        </w:rPr>
        <w:t>1</w:t>
      </w:r>
      <w:r w:rsidRPr="00C559D9" w:rsidR="00D56168">
        <w:rPr>
          <w:sz w:val="14"/>
          <w:szCs w:val="14"/>
        </w:rPr>
        <w:t>0</w:t>
      </w:r>
      <w:r w:rsidRPr="00C559D9">
        <w:rPr>
          <w:sz w:val="14"/>
          <w:szCs w:val="14"/>
        </w:rPr>
        <w:t>-</w:t>
      </w:r>
      <w:r w:rsidRPr="00C559D9" w:rsidR="00D56168">
        <w:rPr>
          <w:sz w:val="14"/>
          <w:szCs w:val="14"/>
        </w:rPr>
        <w:t>2</w:t>
      </w:r>
      <w:r w:rsidRPr="00C559D9">
        <w:rPr>
          <w:sz w:val="14"/>
          <w:szCs w:val="14"/>
        </w:rPr>
        <w:t>1)</w:t>
      </w:r>
    </w:p>
    <w:p w:rsidRPr="00C559D9" w:rsidR="008E4402" w:rsidP="0050400B" w:rsidRDefault="00B464AD">
      <w:pPr>
        <w:spacing w:after="0" w:line="240" w:lineRule="auto"/>
        <w:ind w:right="90"/>
        <w:jc w:val="right"/>
        <w:rPr>
          <w:sz w:val="14"/>
          <w:szCs w:val="14"/>
        </w:rPr>
      </w:pPr>
      <w:r w:rsidRPr="00C559D9">
        <w:rPr>
          <w:sz w:val="14"/>
          <w:szCs w:val="14"/>
        </w:rPr>
        <w:t xml:space="preserve">Approved for use through </w:t>
      </w:r>
      <w:r w:rsidRPr="00C559D9" w:rsidR="00D56168">
        <w:rPr>
          <w:sz w:val="14"/>
          <w:szCs w:val="14"/>
        </w:rPr>
        <w:t>0</w:t>
      </w:r>
      <w:r w:rsidRPr="00C559D9" w:rsidR="00516F03">
        <w:rPr>
          <w:sz w:val="14"/>
          <w:szCs w:val="14"/>
        </w:rPr>
        <w:t>3</w:t>
      </w:r>
      <w:r w:rsidRPr="00C559D9" w:rsidR="008E4402">
        <w:rPr>
          <w:sz w:val="14"/>
          <w:szCs w:val="14"/>
        </w:rPr>
        <w:t>/</w:t>
      </w:r>
      <w:r w:rsidRPr="00C559D9">
        <w:rPr>
          <w:sz w:val="14"/>
          <w:szCs w:val="14"/>
        </w:rPr>
        <w:t>3</w:t>
      </w:r>
      <w:r w:rsidRPr="00C559D9" w:rsidR="00D56168">
        <w:rPr>
          <w:sz w:val="14"/>
          <w:szCs w:val="14"/>
        </w:rPr>
        <w:t>1</w:t>
      </w:r>
      <w:r w:rsidRPr="00C559D9" w:rsidR="008E4402">
        <w:rPr>
          <w:sz w:val="14"/>
          <w:szCs w:val="14"/>
        </w:rPr>
        <w:t>/</w:t>
      </w:r>
      <w:r w:rsidRPr="00C559D9">
        <w:rPr>
          <w:sz w:val="14"/>
          <w:szCs w:val="14"/>
        </w:rPr>
        <w:t>20</w:t>
      </w:r>
      <w:r w:rsidRPr="00C559D9" w:rsidR="005661DE">
        <w:rPr>
          <w:sz w:val="14"/>
          <w:szCs w:val="14"/>
        </w:rPr>
        <w:t>2</w:t>
      </w:r>
      <w:r w:rsidRPr="00C559D9" w:rsidR="00516F03">
        <w:rPr>
          <w:sz w:val="14"/>
          <w:szCs w:val="14"/>
        </w:rPr>
        <w:t>3</w:t>
      </w:r>
      <w:r w:rsidRPr="00C559D9" w:rsidR="00931CD2">
        <w:rPr>
          <w:sz w:val="14"/>
          <w:szCs w:val="14"/>
        </w:rPr>
        <w:t xml:space="preserve">; </w:t>
      </w:r>
      <w:r w:rsidRPr="00C559D9" w:rsidR="008E4402">
        <w:rPr>
          <w:sz w:val="14"/>
          <w:szCs w:val="14"/>
        </w:rPr>
        <w:t>OMB</w:t>
      </w:r>
      <w:r w:rsidRPr="00C559D9" w:rsidR="00931CD2">
        <w:rPr>
          <w:sz w:val="14"/>
          <w:szCs w:val="14"/>
        </w:rPr>
        <w:t xml:space="preserve"> Control Number</w:t>
      </w:r>
      <w:r w:rsidRPr="00C559D9" w:rsidR="008E4402">
        <w:rPr>
          <w:sz w:val="14"/>
          <w:szCs w:val="14"/>
        </w:rPr>
        <w:t xml:space="preserve"> 0651-00</w:t>
      </w:r>
      <w:r w:rsidRPr="00C559D9" w:rsidR="00516F03">
        <w:rPr>
          <w:sz w:val="14"/>
          <w:szCs w:val="14"/>
        </w:rPr>
        <w:t>7</w:t>
      </w:r>
      <w:r w:rsidRPr="00C559D9">
        <w:rPr>
          <w:sz w:val="14"/>
          <w:szCs w:val="14"/>
        </w:rPr>
        <w:t>3</w:t>
      </w:r>
    </w:p>
    <w:p w:rsidRPr="00C559D9" w:rsidR="008E4402" w:rsidP="0050400B" w:rsidRDefault="008E4402">
      <w:pPr>
        <w:spacing w:after="0" w:line="240" w:lineRule="auto"/>
        <w:ind w:right="90"/>
        <w:jc w:val="right"/>
        <w:rPr>
          <w:sz w:val="14"/>
          <w:szCs w:val="14"/>
        </w:rPr>
      </w:pPr>
      <w:r w:rsidRPr="00C559D9">
        <w:rPr>
          <w:sz w:val="14"/>
          <w:szCs w:val="14"/>
        </w:rPr>
        <w:t xml:space="preserve">U.S. Patent and Trademark Office; U.S. </w:t>
      </w:r>
      <w:r w:rsidRPr="00C559D9" w:rsidR="00931CD2">
        <w:rPr>
          <w:sz w:val="14"/>
          <w:szCs w:val="14"/>
        </w:rPr>
        <w:t>Department of Commerce</w:t>
      </w:r>
    </w:p>
    <w:p w:rsidRPr="00C559D9" w:rsidR="008E4402" w:rsidP="0050400B" w:rsidRDefault="008E4402">
      <w:pPr>
        <w:spacing w:after="0" w:line="240" w:lineRule="auto"/>
        <w:ind w:right="90"/>
        <w:jc w:val="right"/>
        <w:rPr>
          <w:sz w:val="14"/>
          <w:szCs w:val="14"/>
        </w:rPr>
      </w:pPr>
      <w:r w:rsidRPr="00C559D9">
        <w:rPr>
          <w:sz w:val="14"/>
          <w:szCs w:val="14"/>
        </w:rPr>
        <w:t xml:space="preserve">Under the Paperwork Reduction Act of 1995, no persons are required to respond to a collection of information unless it displays a valid OMB </w:t>
      </w:r>
      <w:r w:rsidRPr="00C559D9" w:rsidR="00931CD2">
        <w:rPr>
          <w:sz w:val="14"/>
          <w:szCs w:val="14"/>
        </w:rPr>
        <w:t>C</w:t>
      </w:r>
      <w:r w:rsidRPr="00C559D9">
        <w:rPr>
          <w:sz w:val="14"/>
          <w:szCs w:val="14"/>
        </w:rPr>
        <w:t xml:space="preserve">ontrol </w:t>
      </w:r>
      <w:r w:rsidRPr="00C559D9" w:rsidR="00931CD2">
        <w:rPr>
          <w:sz w:val="14"/>
          <w:szCs w:val="14"/>
        </w:rPr>
        <w:t>N</w:t>
      </w:r>
      <w:r w:rsidRPr="00C559D9">
        <w:rPr>
          <w:sz w:val="14"/>
          <w:szCs w:val="14"/>
        </w:rPr>
        <w:t>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Pr="00C559D9" w:rsidR="00B464AD" w:rsidTr="000867A9">
        <w:trPr>
          <w:trHeight w:val="816"/>
        </w:trPr>
        <w:tc>
          <w:tcPr>
            <w:tcW w:w="9330" w:type="dxa"/>
            <w:tcBorders>
              <w:top w:val="single" w:color="auto" w:sz="12" w:space="0"/>
              <w:left w:val="single" w:color="auto" w:sz="12" w:space="0"/>
              <w:bottom w:val="single" w:color="auto" w:sz="12" w:space="0"/>
              <w:right w:val="single" w:color="auto" w:sz="12" w:space="0"/>
            </w:tcBorders>
            <w:vAlign w:val="center"/>
          </w:tcPr>
          <w:p w:rsidRPr="00C559D9" w:rsidR="00B464AD" w:rsidP="00571C74" w:rsidRDefault="009D1219">
            <w:pPr>
              <w:jc w:val="center"/>
              <w:rPr>
                <w:b/>
                <w:sz w:val="24"/>
                <w:szCs w:val="24"/>
              </w:rPr>
            </w:pPr>
            <w:r w:rsidRPr="00C559D9">
              <w:rPr>
                <w:b/>
                <w:sz w:val="24"/>
                <w:szCs w:val="24"/>
              </w:rPr>
              <w:t>PETITION TO RESTORE THE BENEFIT OF A PROVISIONAL APPLICATION (37 CFR 1.78(b)) OR TO RESTORE THE PRIORITY TO A FOREIGN APPLICATION (37 CFR 1.55(c))</w:t>
            </w:r>
          </w:p>
          <w:p w:rsidRPr="00C559D9" w:rsidR="00B464AD" w:rsidP="007D1621" w:rsidRDefault="00B464AD">
            <w:pPr>
              <w:jc w:val="center"/>
              <w:rPr>
                <w:sz w:val="16"/>
                <w:szCs w:val="16"/>
              </w:rPr>
            </w:pPr>
            <w:r w:rsidRPr="00C559D9">
              <w:rPr>
                <w:sz w:val="20"/>
                <w:szCs w:val="20"/>
              </w:rPr>
              <w:t xml:space="preserve">Page </w:t>
            </w:r>
            <w:r w:rsidRPr="00C559D9" w:rsidR="0050400B">
              <w:rPr>
                <w:sz w:val="20"/>
                <w:szCs w:val="20"/>
              </w:rPr>
              <w:t>2</w:t>
            </w:r>
            <w:r w:rsidRPr="00C559D9">
              <w:rPr>
                <w:sz w:val="20"/>
                <w:szCs w:val="20"/>
              </w:rPr>
              <w:t xml:space="preserve"> of </w:t>
            </w:r>
            <w:r w:rsidRPr="00C559D9" w:rsidR="007D1621">
              <w:rPr>
                <w:sz w:val="20"/>
                <w:szCs w:val="20"/>
              </w:rPr>
              <w:t>3</w:t>
            </w:r>
          </w:p>
        </w:tc>
      </w:tr>
      <w:tr w:rsidR="008E4402" w:rsidTr="00E645D0">
        <w:tblPrEx>
          <w:tblBorders>
            <w:top w:val="single" w:color="auto" w:sz="4" w:space="0"/>
            <w:left w:val="single" w:color="auto" w:sz="4" w:space="0"/>
            <w:bottom w:val="single" w:color="auto" w:sz="4" w:space="0"/>
            <w:right w:val="single" w:color="auto" w:sz="4" w:space="0"/>
          </w:tblBorders>
        </w:tblPrEx>
        <w:trPr>
          <w:trHeight w:val="10275"/>
        </w:trPr>
        <w:tc>
          <w:tcPr>
            <w:tcW w:w="9330" w:type="dxa"/>
            <w:tcBorders>
              <w:top w:val="single" w:color="auto" w:sz="12" w:space="0"/>
              <w:left w:val="single" w:color="auto" w:sz="12" w:space="0"/>
              <w:bottom w:val="single" w:color="auto" w:sz="12" w:space="0"/>
              <w:right w:val="single" w:color="auto" w:sz="12" w:space="0"/>
            </w:tcBorders>
          </w:tcPr>
          <w:p w:rsidRPr="00C559D9" w:rsidR="009D1219" w:rsidP="00571C74" w:rsidRDefault="009D1219">
            <w:pPr>
              <w:spacing w:before="60"/>
              <w:rPr>
                <w:sz w:val="16"/>
                <w:szCs w:val="16"/>
              </w:rPr>
            </w:pPr>
            <w:r w:rsidRPr="00C559D9">
              <w:rPr>
                <w:b/>
                <w:sz w:val="16"/>
                <w:szCs w:val="16"/>
              </w:rPr>
              <w:t>2.  Petition fee (37 CFR 1.17(m)):</w:t>
            </w:r>
          </w:p>
          <w:p w:rsidRPr="00C559D9" w:rsidR="009D1219" w:rsidP="00571C74" w:rsidRDefault="009D1219">
            <w:pPr>
              <w:spacing w:before="60"/>
              <w:rPr>
                <w:sz w:val="16"/>
                <w:szCs w:val="16"/>
              </w:rPr>
            </w:pPr>
            <w:r w:rsidRPr="00C559D9">
              <w:rPr>
                <w:noProof/>
                <w:sz w:val="16"/>
                <w:szCs w:val="16"/>
              </w:rPr>
              <mc:AlternateContent>
                <mc:Choice Requires="wps">
                  <w:drawing>
                    <wp:anchor distT="0" distB="0" distL="114300" distR="114300" simplePos="0" relativeHeight="251724800" behindDoc="0" locked="0" layoutInCell="1" allowOverlap="1" wp14:editId="76951489" wp14:anchorId="089FD402">
                      <wp:simplePos x="0" y="0"/>
                      <wp:positionH relativeFrom="column">
                        <wp:posOffset>49530</wp:posOffset>
                      </wp:positionH>
                      <wp:positionV relativeFrom="paragraph">
                        <wp:posOffset>35242</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3.9pt;margin-top:2.75pt;width:10.8pt;height:10.8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1636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eiYgIAABkFAAAOAAAAZHJzL2Uyb0RvYy54bWysVN9P2zAQfp+0/8Hy+0hTKG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"/>
                  </w:pict>
                </mc:Fallback>
              </mc:AlternateContent>
            </w:r>
            <w:r w:rsidRPr="00C559D9">
              <w:rPr>
                <w:sz w:val="16"/>
                <w:szCs w:val="16"/>
              </w:rPr>
              <w:t xml:space="preserve">          Other than a small or micro entity (undiscounted) fee $ __________ (Fee Code 1454).</w:t>
            </w:r>
          </w:p>
          <w:p w:rsidRPr="00C559D9" w:rsidR="009D1219" w:rsidP="009D1219" w:rsidRDefault="009D1219">
            <w:pPr>
              <w:spacing w:before="120"/>
              <w:rPr>
                <w:sz w:val="14"/>
                <w:szCs w:val="14"/>
              </w:rPr>
            </w:pPr>
            <w:r w:rsidRPr="00C559D9">
              <w:rPr>
                <w:noProof/>
                <w:sz w:val="16"/>
                <w:szCs w:val="16"/>
              </w:rPr>
              <mc:AlternateContent>
                <mc:Choice Requires="wps">
                  <w:drawing>
                    <wp:anchor distT="0" distB="0" distL="114300" distR="114300" simplePos="0" relativeHeight="251726848" behindDoc="0" locked="0" layoutInCell="1" allowOverlap="1" wp14:editId="03B169DF" wp14:anchorId="5041B45E">
                      <wp:simplePos x="0" y="0"/>
                      <wp:positionH relativeFrom="column">
                        <wp:posOffset>50165</wp:posOffset>
                      </wp:positionH>
                      <wp:positionV relativeFrom="paragraph">
                        <wp:posOffset>72707</wp:posOffset>
                      </wp:positionV>
                      <wp:extent cx="137160" cy="137160"/>
                      <wp:effectExtent l="0" t="0" r="15240" b="15240"/>
                      <wp:wrapNone/>
                      <wp:docPr id="6" name="Rectangle 6"/>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3.95pt;margin-top:5.7pt;width:10.8pt;height:10.8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02FA1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"/>
                  </w:pict>
                </mc:Fallback>
              </mc:AlternateContent>
            </w:r>
            <w:r w:rsidRPr="00C559D9">
              <w:rPr>
                <w:sz w:val="16"/>
                <w:szCs w:val="16"/>
              </w:rPr>
              <w:t xml:space="preserve">          Small entity fee $ __________ (Fee Code 2454). Applicant asserts small entity status. See 37 CFR 1.27.</w:t>
            </w:r>
          </w:p>
          <w:p w:rsidRPr="00C559D9" w:rsidR="009D1219" w:rsidP="009D1219" w:rsidRDefault="009D1219">
            <w:pPr>
              <w:pStyle w:val="Default"/>
              <w:spacing w:before="120"/>
              <w:rPr>
                <w:rFonts w:asciiTheme="minorHAnsi" w:hAnsiTheme="minorHAnsi" w:cstheme="minorHAnsi"/>
                <w:sz w:val="16"/>
                <w:szCs w:val="16"/>
              </w:rPr>
            </w:pPr>
            <w:r w:rsidRPr="00C559D9">
              <w:rPr>
                <w:rFonts w:asciiTheme="minorHAnsi" w:hAnsiTheme="minorHAnsi" w:cstheme="minorHAnsi"/>
                <w:noProof/>
                <w:sz w:val="16"/>
                <w:szCs w:val="16"/>
              </w:rPr>
              <mc:AlternateContent>
                <mc:Choice Requires="wps">
                  <w:drawing>
                    <wp:anchor distT="0" distB="0" distL="114300" distR="114300" simplePos="0" relativeHeight="251725824" behindDoc="0" locked="0" layoutInCell="1" allowOverlap="1" wp14:editId="0A250F98" wp14:anchorId="48373CD2">
                      <wp:simplePos x="0" y="0"/>
                      <wp:positionH relativeFrom="column">
                        <wp:posOffset>50165</wp:posOffset>
                      </wp:positionH>
                      <wp:positionV relativeFrom="paragraph">
                        <wp:posOffset>70901</wp:posOffset>
                      </wp:positionV>
                      <wp:extent cx="137160" cy="1371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3.95pt;margin-top:5.6pt;width:10.8pt;height:10.8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73C5C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"/>
                  </w:pict>
                </mc:Fallback>
              </mc:AlternateContent>
            </w:r>
            <w:r w:rsidRPr="00C559D9">
              <w:rPr>
                <w:rFonts w:asciiTheme="minorHAnsi" w:hAnsiTheme="minorHAnsi" w:cstheme="minorHAnsi"/>
                <w:sz w:val="16"/>
                <w:szCs w:val="16"/>
              </w:rPr>
              <w:t xml:space="preserve">          Micro entity fee $ __________ (Fee Code 3454). Applicant has established or is establishing micro entity status. See 37 CFR 1.29.</w:t>
            </w:r>
            <w:r w:rsidRPr="00C559D9">
              <w:rPr>
                <w:rFonts w:asciiTheme="minorHAnsi" w:hAnsiTheme="minorHAnsi" w:cstheme="minorHAnsi"/>
                <w:sz w:val="16"/>
                <w:szCs w:val="16"/>
              </w:rPr>
              <w:br/>
              <w:t xml:space="preserve">          Form PTO/SB/15A or B or equivalent must either be enclosed or have been submitted previously.</w:t>
            </w:r>
          </w:p>
          <w:p w:rsidRPr="00C559D9" w:rsidR="009D1219" w:rsidP="00547BBB" w:rsidRDefault="009D1219">
            <w:pPr>
              <w:pStyle w:val="Default"/>
              <w:spacing w:before="80"/>
              <w:rPr>
                <w:rFonts w:asciiTheme="minorHAnsi" w:hAnsiTheme="minorHAnsi" w:cstheme="minorHAnsi"/>
                <w:sz w:val="16"/>
                <w:szCs w:val="16"/>
              </w:rPr>
            </w:pPr>
            <w:r w:rsidRPr="00C559D9">
              <w:rPr>
                <w:rFonts w:asciiTheme="minorHAnsi" w:hAnsiTheme="minorHAnsi" w:cstheme="minorHAnsi"/>
                <w:b/>
                <w:sz w:val="16"/>
                <w:szCs w:val="16"/>
              </w:rPr>
              <w:t>3.  Statement:</w:t>
            </w:r>
            <w:r w:rsidRPr="00C559D9">
              <w:rPr>
                <w:rFonts w:asciiTheme="minorHAnsi" w:hAnsiTheme="minorHAnsi" w:cstheme="minorHAnsi"/>
                <w:sz w:val="16"/>
                <w:szCs w:val="16"/>
              </w:rPr>
              <w:t xml:space="preserve"> The delay in filing the subsequent nonprovisional application or international application designating the United States within the twelve-month period set forth in 37 CFR 1.78(a)(1)(i) was unintentional or the delay in filing the subsequent application within the period set forth in 37 CFR 1.55(b)(1) was unintentional.</w:t>
            </w:r>
          </w:p>
          <w:p w:rsidRPr="00C559D9" w:rsidR="008E4402" w:rsidP="00547BBB" w:rsidRDefault="009B68D8">
            <w:pPr>
              <w:pStyle w:val="Default"/>
              <w:spacing w:before="60"/>
              <w:jc w:val="center"/>
              <w:rPr>
                <w:rFonts w:asciiTheme="minorHAnsi" w:hAnsiTheme="minorHAnsi" w:cstheme="minorHAnsi"/>
                <w:sz w:val="16"/>
                <w:szCs w:val="16"/>
              </w:rPr>
            </w:pPr>
            <w:r w:rsidRPr="00C559D9">
              <w:rPr>
                <w:rFonts w:asciiTheme="minorHAnsi" w:hAnsiTheme="minorHAnsi" w:cstheme="minorHAnsi"/>
                <w:b/>
                <w:sz w:val="16"/>
                <w:szCs w:val="16"/>
              </w:rPr>
              <w:t>WARNING:</w:t>
            </w:r>
          </w:p>
          <w:p w:rsidRPr="00C559D9" w:rsidR="009B68D8" w:rsidP="00547BBB" w:rsidRDefault="00571C74">
            <w:pPr>
              <w:pStyle w:val="Default"/>
              <w:spacing w:before="60"/>
              <w:rPr>
                <w:rFonts w:asciiTheme="minorHAnsi" w:hAnsiTheme="minorHAnsi" w:cstheme="minorHAnsi"/>
                <w:sz w:val="16"/>
                <w:szCs w:val="16"/>
              </w:rPr>
            </w:pPr>
            <w:r w:rsidRPr="00C559D9">
              <w:rPr>
                <w:rFonts w:asciiTheme="minorHAnsi" w:hAnsiTheme="minorHAnsi" w:cstheme="minorHAnsi"/>
                <w:sz w:val="16"/>
                <w:szCs w:val="16"/>
              </w:rPr>
              <w:t>Petitioner/applicant is cautioned to avoid submitting personal information in documents filed in a patent application that may contribute to identity theft. Personal information such as social security numbers, bank account numbers, or credit card numbers (other than a check or credit card authorization form PTO-2038 submitted for payment purposes) is never required by the USPTO to support a petition or an application. If this type of personal information is included in documents submitted to the USPTO, petitioners/applicants should consider redacting such personal information from the documents before submitting them to the USPTO. Petitioner/applicant is advised that the record of a patent application is available to the public after publication of the application (unless a non-publication request in compliance with 37 CFR 1.213(a) is made in the application) or issuance of a patent. Furthermore, the record from an abandoned application may also be available to the public if the application is referenced in a published application or an issued patent (see 37 CFR 1.14). Checks and credit card authorization forms PTO-2038 submitted for payment purposes are not retained in the application file and therefore are not publicly available.</w:t>
            </w:r>
          </w:p>
          <w:p w:rsidRPr="00C559D9" w:rsidR="009B68D8" w:rsidP="00547BBB" w:rsidRDefault="009B68D8">
            <w:pPr>
              <w:pStyle w:val="Default"/>
              <w:spacing w:before="240"/>
              <w:rPr>
                <w:rFonts w:asciiTheme="minorHAnsi" w:hAnsiTheme="minorHAnsi" w:cstheme="minorHAnsi"/>
                <w:sz w:val="16"/>
                <w:szCs w:val="16"/>
              </w:rPr>
            </w:pPr>
            <w:r w:rsidRPr="00C559D9">
              <w:rPr>
                <w:rFonts w:asciiTheme="minorHAnsi" w:hAnsiTheme="minorHAnsi" w:cstheme="minorHAnsi"/>
                <w:sz w:val="16"/>
                <w:szCs w:val="16"/>
              </w:rPr>
              <w:t xml:space="preserve">          __________________________________________________                    _______________________________________</w:t>
            </w:r>
          </w:p>
          <w:p w:rsidRPr="00C559D9" w:rsidR="009B68D8" w:rsidP="009B68D8" w:rsidRDefault="009B68D8">
            <w:pPr>
              <w:pStyle w:val="Default"/>
              <w:rPr>
                <w:rFonts w:asciiTheme="minorHAnsi" w:hAnsiTheme="minorHAnsi" w:cstheme="minorHAnsi"/>
                <w:sz w:val="16"/>
                <w:szCs w:val="16"/>
              </w:rPr>
            </w:pPr>
            <w:r w:rsidRPr="00C559D9">
              <w:rPr>
                <w:rFonts w:asciiTheme="minorHAnsi" w:hAnsiTheme="minorHAnsi" w:cstheme="minorHAnsi"/>
                <w:sz w:val="16"/>
                <w:szCs w:val="16"/>
              </w:rPr>
              <w:t xml:space="preserve">                                           Signature</w:t>
            </w:r>
            <w:r w:rsidRPr="00C559D9" w:rsidR="000867A9">
              <w:rPr>
                <w:rFonts w:asciiTheme="minorHAnsi" w:hAnsiTheme="minorHAnsi" w:cstheme="minorHAnsi"/>
                <w:sz w:val="16"/>
                <w:szCs w:val="16"/>
              </w:rPr>
              <w:t>*</w:t>
            </w:r>
            <w:r w:rsidRPr="00C559D9">
              <w:rPr>
                <w:rFonts w:asciiTheme="minorHAnsi" w:hAnsiTheme="minorHAnsi" w:cstheme="minorHAnsi"/>
                <w:sz w:val="16"/>
                <w:szCs w:val="16"/>
              </w:rPr>
              <w:t xml:space="preserve">                                                                                                               Date</w:t>
            </w:r>
          </w:p>
          <w:p w:rsidRPr="00C559D9" w:rsidR="009B68D8" w:rsidP="00A61300" w:rsidRDefault="009B68D8">
            <w:pPr>
              <w:pStyle w:val="Default"/>
              <w:spacing w:before="240"/>
              <w:rPr>
                <w:rFonts w:asciiTheme="minorHAnsi" w:hAnsiTheme="minorHAnsi" w:cstheme="minorHAnsi"/>
                <w:sz w:val="16"/>
                <w:szCs w:val="16"/>
              </w:rPr>
            </w:pPr>
            <w:r w:rsidRPr="00C559D9">
              <w:rPr>
                <w:rFonts w:asciiTheme="minorHAnsi" w:hAnsiTheme="minorHAnsi" w:cstheme="minorHAnsi"/>
                <w:sz w:val="16"/>
                <w:szCs w:val="16"/>
              </w:rPr>
              <w:t xml:space="preserve">          __________________________________________________                    _______________________________________</w:t>
            </w:r>
          </w:p>
          <w:p w:rsidRPr="00C559D9" w:rsidR="009B68D8" w:rsidP="009B68D8" w:rsidRDefault="009B68D8">
            <w:pPr>
              <w:pStyle w:val="Default"/>
              <w:rPr>
                <w:rFonts w:asciiTheme="minorHAnsi" w:hAnsiTheme="minorHAnsi" w:cstheme="minorHAnsi"/>
                <w:sz w:val="16"/>
                <w:szCs w:val="16"/>
              </w:rPr>
            </w:pPr>
            <w:r w:rsidRPr="00C559D9">
              <w:rPr>
                <w:rFonts w:asciiTheme="minorHAnsi" w:hAnsiTheme="minorHAnsi" w:cstheme="minorHAnsi"/>
                <w:sz w:val="16"/>
                <w:szCs w:val="16"/>
              </w:rPr>
              <w:t xml:space="preserve">                                  Typed or Printed Name                                                                           Registration Number, </w:t>
            </w:r>
            <w:r w:rsidRPr="00C559D9" w:rsidR="00931CD2">
              <w:rPr>
                <w:rFonts w:asciiTheme="minorHAnsi" w:hAnsiTheme="minorHAnsi" w:cstheme="minorHAnsi"/>
                <w:sz w:val="16"/>
                <w:szCs w:val="16"/>
              </w:rPr>
              <w:t>I</w:t>
            </w:r>
            <w:r w:rsidRPr="00C559D9">
              <w:rPr>
                <w:rFonts w:asciiTheme="minorHAnsi" w:hAnsiTheme="minorHAnsi" w:cstheme="minorHAnsi"/>
                <w:sz w:val="16"/>
                <w:szCs w:val="16"/>
              </w:rPr>
              <w:t xml:space="preserve">f </w:t>
            </w:r>
            <w:r w:rsidRPr="00C559D9" w:rsidR="00931CD2">
              <w:rPr>
                <w:rFonts w:asciiTheme="minorHAnsi" w:hAnsiTheme="minorHAnsi" w:cstheme="minorHAnsi"/>
                <w:sz w:val="16"/>
                <w:szCs w:val="16"/>
              </w:rPr>
              <w:t>A</w:t>
            </w:r>
            <w:r w:rsidRPr="00C559D9">
              <w:rPr>
                <w:rFonts w:asciiTheme="minorHAnsi" w:hAnsiTheme="minorHAnsi" w:cstheme="minorHAnsi"/>
                <w:sz w:val="16"/>
                <w:szCs w:val="16"/>
              </w:rPr>
              <w:t>pplicable</w:t>
            </w:r>
          </w:p>
          <w:p w:rsidRPr="00C559D9" w:rsidR="009B68D8" w:rsidP="00A61300" w:rsidRDefault="009B68D8">
            <w:pPr>
              <w:pStyle w:val="Default"/>
              <w:spacing w:before="240"/>
              <w:rPr>
                <w:rFonts w:asciiTheme="minorHAnsi" w:hAnsiTheme="minorHAnsi" w:cstheme="minorHAnsi"/>
                <w:sz w:val="16"/>
                <w:szCs w:val="16"/>
              </w:rPr>
            </w:pPr>
            <w:r w:rsidRPr="00C559D9">
              <w:rPr>
                <w:rFonts w:asciiTheme="minorHAnsi" w:hAnsiTheme="minorHAnsi" w:cstheme="minorHAnsi"/>
                <w:sz w:val="16"/>
                <w:szCs w:val="16"/>
              </w:rPr>
              <w:t xml:space="preserve">          __________________________________________________                    _______________________________________</w:t>
            </w:r>
          </w:p>
          <w:p w:rsidRPr="00C559D9" w:rsidR="009B68D8" w:rsidP="009B68D8" w:rsidRDefault="009B68D8">
            <w:pPr>
              <w:pStyle w:val="Default"/>
              <w:rPr>
                <w:rFonts w:asciiTheme="minorHAnsi" w:hAnsiTheme="minorHAnsi" w:cstheme="minorHAnsi"/>
                <w:sz w:val="16"/>
                <w:szCs w:val="16"/>
              </w:rPr>
            </w:pPr>
            <w:r w:rsidRPr="00C559D9">
              <w:rPr>
                <w:rFonts w:asciiTheme="minorHAnsi" w:hAnsiTheme="minorHAnsi" w:cstheme="minorHAnsi"/>
                <w:sz w:val="16"/>
                <w:szCs w:val="16"/>
              </w:rPr>
              <w:t xml:space="preserve">                                               Address                                                                                                        Telephone Number</w:t>
            </w:r>
          </w:p>
          <w:p w:rsidRPr="00C559D9" w:rsidR="009B68D8" w:rsidP="00A61300" w:rsidRDefault="009B68D8">
            <w:pPr>
              <w:pStyle w:val="Default"/>
              <w:spacing w:before="240"/>
              <w:rPr>
                <w:rFonts w:asciiTheme="minorHAnsi" w:hAnsiTheme="minorHAnsi" w:cstheme="minorHAnsi"/>
                <w:sz w:val="16"/>
                <w:szCs w:val="16"/>
              </w:rPr>
            </w:pPr>
            <w:r w:rsidRPr="00C559D9">
              <w:rPr>
                <w:rFonts w:asciiTheme="minorHAnsi" w:hAnsiTheme="minorHAnsi" w:cstheme="minorHAnsi"/>
                <w:sz w:val="16"/>
                <w:szCs w:val="16"/>
              </w:rPr>
              <w:t xml:space="preserve">          __________________________________________________</w:t>
            </w:r>
          </w:p>
          <w:p w:rsidRPr="00C559D9" w:rsidR="009B68D8" w:rsidP="009B68D8" w:rsidRDefault="009B68D8">
            <w:pPr>
              <w:pStyle w:val="Default"/>
              <w:rPr>
                <w:rFonts w:asciiTheme="minorHAnsi" w:hAnsiTheme="minorHAnsi" w:cstheme="minorHAnsi"/>
                <w:sz w:val="16"/>
                <w:szCs w:val="16"/>
              </w:rPr>
            </w:pPr>
            <w:r w:rsidRPr="00C559D9">
              <w:rPr>
                <w:rFonts w:asciiTheme="minorHAnsi" w:hAnsiTheme="minorHAnsi" w:cstheme="minorHAnsi"/>
                <w:sz w:val="16"/>
                <w:szCs w:val="16"/>
              </w:rPr>
              <w:t xml:space="preserve">                                               Address</w:t>
            </w:r>
          </w:p>
          <w:p w:rsidRPr="00C559D9" w:rsidR="000867A9" w:rsidP="00547BBB" w:rsidRDefault="000867A9">
            <w:pPr>
              <w:pStyle w:val="Default"/>
              <w:spacing w:before="60"/>
              <w:rPr>
                <w:rFonts w:asciiTheme="minorHAnsi" w:hAnsiTheme="minorHAnsi" w:cstheme="minorHAnsi"/>
                <w:sz w:val="16"/>
                <w:szCs w:val="16"/>
              </w:rPr>
            </w:pPr>
            <w:r w:rsidRPr="00C559D9">
              <w:rPr>
                <w:rFonts w:asciiTheme="minorHAnsi" w:hAnsiTheme="minorHAnsi" w:cstheme="minorHAnsi"/>
                <w:sz w:val="16"/>
                <w:szCs w:val="16"/>
              </w:rPr>
              <w:t>* This petition must be signed in accordance with 37 CFR 1.33. Please see 37 CFR 1.4(d) for the signature requirements. Submit multiple</w:t>
            </w:r>
            <w:r w:rsidRPr="00C559D9">
              <w:rPr>
                <w:rFonts w:asciiTheme="minorHAnsi" w:hAnsiTheme="minorHAnsi" w:cstheme="minorHAnsi"/>
                <w:sz w:val="16"/>
                <w:szCs w:val="16"/>
              </w:rPr>
              <w:br/>
              <w:t xml:space="preserve">   forms if more than one signature is required.</w:t>
            </w:r>
          </w:p>
          <w:p w:rsidRPr="00C559D9" w:rsidR="009B68D8" w:rsidP="00547BBB" w:rsidRDefault="009B68D8">
            <w:pPr>
              <w:pStyle w:val="Default"/>
              <w:spacing w:before="60"/>
              <w:rPr>
                <w:rFonts w:asciiTheme="minorHAnsi" w:hAnsiTheme="minorHAnsi" w:cstheme="minorHAnsi"/>
                <w:b/>
                <w:sz w:val="16"/>
                <w:szCs w:val="16"/>
              </w:rPr>
            </w:pPr>
            <w:r w:rsidRPr="00C559D9">
              <w:rPr>
                <w:rFonts w:asciiTheme="minorHAnsi" w:hAnsiTheme="minorHAnsi" w:cstheme="minorHAnsi"/>
                <w:b/>
                <w:sz w:val="16"/>
                <w:szCs w:val="16"/>
              </w:rPr>
              <w:t>Enclosures:</w:t>
            </w:r>
          </w:p>
          <w:p w:rsidRPr="00C559D9" w:rsidR="009B68D8" w:rsidP="00547BBB" w:rsidRDefault="001B5D2F">
            <w:pPr>
              <w:pStyle w:val="Default"/>
              <w:spacing w:before="60"/>
              <w:rPr>
                <w:rFonts w:asciiTheme="minorHAnsi" w:hAnsiTheme="minorHAnsi" w:cstheme="minorHAnsi"/>
                <w:sz w:val="16"/>
                <w:szCs w:val="16"/>
              </w:rPr>
            </w:pPr>
            <w:r w:rsidRPr="00C559D9">
              <w:rPr>
                <w:noProof/>
                <w:sz w:val="16"/>
                <w:szCs w:val="16"/>
              </w:rPr>
              <mc:AlternateContent>
                <mc:Choice Requires="wps">
                  <w:drawing>
                    <wp:anchor distT="0" distB="0" distL="114300" distR="114300" simplePos="0" relativeHeight="251681792" behindDoc="0" locked="0" layoutInCell="1" allowOverlap="1" wp14:editId="7534E058" wp14:anchorId="5A3D1AAA">
                      <wp:simplePos x="0" y="0"/>
                      <wp:positionH relativeFrom="column">
                        <wp:posOffset>49530</wp:posOffset>
                      </wp:positionH>
                      <wp:positionV relativeFrom="paragraph">
                        <wp:posOffset>38100</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3.9pt;margin-top:3pt;width:10.8pt;height:10.8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7D7E0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"/>
                  </w:pict>
                </mc:Fallback>
              </mc:AlternateContent>
            </w:r>
            <w:r w:rsidRPr="00C559D9" w:rsidR="006E0446">
              <w:rPr>
                <w:rFonts w:asciiTheme="minorHAnsi" w:hAnsiTheme="minorHAnsi" w:cstheme="minorHAnsi"/>
                <w:sz w:val="16"/>
                <w:szCs w:val="16"/>
              </w:rPr>
              <w:t xml:space="preserve">          </w:t>
            </w:r>
            <w:r w:rsidRPr="00C559D9" w:rsidR="000867A9">
              <w:rPr>
                <w:rFonts w:asciiTheme="minorHAnsi" w:hAnsiTheme="minorHAnsi" w:cstheme="minorHAnsi"/>
                <w:sz w:val="16"/>
                <w:szCs w:val="16"/>
              </w:rPr>
              <w:t xml:space="preserve">Application Data Sheet (see </w:t>
            </w:r>
            <w:r w:rsidRPr="00C559D9" w:rsidR="00E645D0">
              <w:rPr>
                <w:rFonts w:asciiTheme="minorHAnsi" w:hAnsiTheme="minorHAnsi" w:cstheme="minorHAnsi"/>
                <w:sz w:val="16"/>
                <w:szCs w:val="16"/>
              </w:rPr>
              <w:t>i</w:t>
            </w:r>
            <w:r w:rsidRPr="00C559D9" w:rsidR="000867A9">
              <w:rPr>
                <w:rFonts w:asciiTheme="minorHAnsi" w:hAnsiTheme="minorHAnsi" w:cstheme="minorHAnsi"/>
                <w:sz w:val="16"/>
                <w:szCs w:val="16"/>
              </w:rPr>
              <w:t xml:space="preserve">nstructions starting on page </w:t>
            </w:r>
            <w:r w:rsidRPr="00C559D9" w:rsidR="00342174">
              <w:rPr>
                <w:rFonts w:asciiTheme="minorHAnsi" w:hAnsiTheme="minorHAnsi" w:cstheme="minorHAnsi"/>
                <w:sz w:val="16"/>
                <w:szCs w:val="16"/>
              </w:rPr>
              <w:t>3</w:t>
            </w:r>
            <w:r w:rsidRPr="00C559D9" w:rsidR="000867A9">
              <w:rPr>
                <w:rFonts w:asciiTheme="minorHAnsi" w:hAnsiTheme="minorHAnsi" w:cstheme="minorHAnsi"/>
                <w:sz w:val="16"/>
                <w:szCs w:val="16"/>
              </w:rPr>
              <w:t>)</w:t>
            </w:r>
          </w:p>
          <w:p w:rsidRPr="00C559D9" w:rsidR="006E0446" w:rsidP="00547BBB" w:rsidRDefault="001B5D2F">
            <w:pPr>
              <w:pStyle w:val="Default"/>
              <w:spacing w:before="60"/>
              <w:rPr>
                <w:rFonts w:asciiTheme="minorHAnsi" w:hAnsiTheme="minorHAnsi" w:cstheme="minorHAnsi"/>
                <w:sz w:val="16"/>
                <w:szCs w:val="16"/>
              </w:rPr>
            </w:pPr>
            <w:r w:rsidRPr="00C559D9">
              <w:rPr>
                <w:noProof/>
                <w:sz w:val="16"/>
                <w:szCs w:val="16"/>
              </w:rPr>
              <mc:AlternateContent>
                <mc:Choice Requires="wps">
                  <w:drawing>
                    <wp:anchor distT="0" distB="0" distL="114300" distR="114300" simplePos="0" relativeHeight="251683840" behindDoc="0" locked="0" layoutInCell="1" allowOverlap="1" wp14:editId="047E520C" wp14:anchorId="088F8217">
                      <wp:simplePos x="0" y="0"/>
                      <wp:positionH relativeFrom="column">
                        <wp:posOffset>50165</wp:posOffset>
                      </wp:positionH>
                      <wp:positionV relativeFrom="paragraph">
                        <wp:posOffset>36830</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3.95pt;margin-top:2.9pt;width:10.8pt;height:10.8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6A6AF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xc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748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"/>
                  </w:pict>
                </mc:Fallback>
              </mc:AlternateContent>
            </w:r>
            <w:r w:rsidRPr="00C559D9" w:rsidR="006E0446">
              <w:rPr>
                <w:rFonts w:asciiTheme="minorHAnsi" w:hAnsiTheme="minorHAnsi" w:cstheme="minorHAnsi"/>
                <w:sz w:val="16"/>
                <w:szCs w:val="16"/>
              </w:rPr>
              <w:t xml:space="preserve">          </w:t>
            </w:r>
            <w:r w:rsidRPr="00C559D9" w:rsidR="000867A9">
              <w:rPr>
                <w:rFonts w:asciiTheme="minorHAnsi" w:hAnsiTheme="minorHAnsi" w:cstheme="minorHAnsi"/>
                <w:sz w:val="16"/>
                <w:szCs w:val="16"/>
              </w:rPr>
              <w:t>Fee</w:t>
            </w:r>
            <w:r w:rsidRPr="00C559D9" w:rsidR="00E645D0">
              <w:rPr>
                <w:rFonts w:asciiTheme="minorHAnsi" w:hAnsiTheme="minorHAnsi" w:cstheme="minorHAnsi"/>
                <w:sz w:val="16"/>
                <w:szCs w:val="16"/>
              </w:rPr>
              <w:t xml:space="preserve"> (along with supporting documentation, if required)</w:t>
            </w:r>
          </w:p>
          <w:p w:rsidRPr="00C559D9" w:rsidR="006E0446" w:rsidP="000867A9" w:rsidRDefault="001B5D2F">
            <w:pPr>
              <w:pStyle w:val="Default"/>
              <w:spacing w:before="160"/>
              <w:rPr>
                <w:rFonts w:asciiTheme="minorHAnsi" w:hAnsiTheme="minorHAnsi" w:cstheme="minorHAnsi"/>
                <w:sz w:val="16"/>
                <w:szCs w:val="16"/>
              </w:rPr>
            </w:pPr>
            <w:r w:rsidRPr="00C559D9">
              <w:rPr>
                <w:noProof/>
                <w:sz w:val="16"/>
                <w:szCs w:val="16"/>
              </w:rPr>
              <mc:AlternateContent>
                <mc:Choice Requires="wps">
                  <w:drawing>
                    <wp:anchor distT="0" distB="0" distL="114300" distR="114300" simplePos="0" relativeHeight="251687936" behindDoc="0" locked="0" layoutInCell="1" allowOverlap="1" wp14:editId="3D975291" wp14:anchorId="4138DD87">
                      <wp:simplePos x="0" y="0"/>
                      <wp:positionH relativeFrom="column">
                        <wp:posOffset>50165</wp:posOffset>
                      </wp:positionH>
                      <wp:positionV relativeFrom="paragraph">
                        <wp:posOffset>98425</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3.95pt;margin-top:7.75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6D788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"/>
                  </w:pict>
                </mc:Fallback>
              </mc:AlternateContent>
            </w:r>
            <w:r w:rsidRPr="00C559D9" w:rsidR="006E0446">
              <w:rPr>
                <w:rFonts w:asciiTheme="minorHAnsi" w:hAnsiTheme="minorHAnsi" w:cstheme="minorHAnsi"/>
                <w:sz w:val="16"/>
                <w:szCs w:val="16"/>
              </w:rPr>
              <w:t xml:space="preserve">          Other:  _______________________________________________________________________________________________________</w:t>
            </w:r>
          </w:p>
          <w:p w:rsidRPr="00C559D9" w:rsidR="006E0446" w:rsidP="00547BBB" w:rsidRDefault="001B5D2F">
            <w:pPr>
              <w:pStyle w:val="Default"/>
              <w:spacing w:before="60"/>
              <w:jc w:val="center"/>
              <w:rPr>
                <w:rFonts w:asciiTheme="minorHAnsi" w:hAnsiTheme="minorHAnsi" w:cstheme="minorHAnsi"/>
                <w:b/>
                <w:sz w:val="16"/>
                <w:szCs w:val="16"/>
              </w:rPr>
            </w:pPr>
            <w:r w:rsidRPr="00C559D9">
              <w:rPr>
                <w:b/>
                <w:noProof/>
                <w:sz w:val="16"/>
                <w:szCs w:val="16"/>
              </w:rPr>
              <mc:AlternateContent>
                <mc:Choice Requires="wps">
                  <w:drawing>
                    <wp:anchor distT="0" distB="0" distL="114300" distR="114300" simplePos="0" relativeHeight="251679744" behindDoc="0" locked="0" layoutInCell="1" allowOverlap="1" wp14:editId="5C12A7D4" wp14:anchorId="71476C4D">
                      <wp:simplePos x="0" y="0"/>
                      <wp:positionH relativeFrom="column">
                        <wp:posOffset>-35242</wp:posOffset>
                      </wp:positionH>
                      <wp:positionV relativeFrom="paragraph">
                        <wp:posOffset>37148</wp:posOffset>
                      </wp:positionV>
                      <wp:extent cx="5849470" cy="1714500"/>
                      <wp:effectExtent l="0" t="0" r="18415" b="19050"/>
                      <wp:wrapNone/>
                      <wp:docPr id="13" name="Rectangle 13"/>
                      <wp:cNvGraphicFramePr/>
                      <a:graphic xmlns:a="http://schemas.openxmlformats.org/drawingml/2006/main">
                        <a:graphicData uri="http://schemas.microsoft.com/office/word/2010/wordprocessingShape">
                          <wps:wsp>
                            <wps:cNvSpPr/>
                            <wps:spPr>
                              <a:xfrm>
                                <a:off x="0" y="0"/>
                                <a:ext cx="5849470" cy="17145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2.75pt;margin-top:2.95pt;width:460.6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5pt" w14:anchorId="2794D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"/>
                  </w:pict>
                </mc:Fallback>
              </mc:AlternateContent>
            </w:r>
            <w:r w:rsidRPr="00C559D9" w:rsidR="006E0446">
              <w:rPr>
                <w:rFonts w:asciiTheme="minorHAnsi" w:hAnsiTheme="minorHAnsi" w:cstheme="minorHAnsi"/>
                <w:b/>
                <w:sz w:val="16"/>
                <w:szCs w:val="16"/>
              </w:rPr>
              <w:t xml:space="preserve">CERTIFICATE OF MAILING OR TRANSMISSION </w:t>
            </w:r>
            <w:r w:rsidRPr="00C559D9" w:rsidR="00931CD2">
              <w:rPr>
                <w:rFonts w:asciiTheme="minorHAnsi" w:hAnsiTheme="minorHAnsi" w:cstheme="minorHAnsi"/>
                <w:b/>
                <w:sz w:val="16"/>
                <w:szCs w:val="16"/>
              </w:rPr>
              <w:t>(</w:t>
            </w:r>
            <w:r w:rsidRPr="00C559D9" w:rsidR="006E0446">
              <w:rPr>
                <w:rFonts w:asciiTheme="minorHAnsi" w:hAnsiTheme="minorHAnsi" w:cstheme="minorHAnsi"/>
                <w:b/>
                <w:sz w:val="16"/>
                <w:szCs w:val="16"/>
              </w:rPr>
              <w:t>37 CFR 1.8(a)</w:t>
            </w:r>
            <w:r w:rsidRPr="00C559D9" w:rsidR="00931CD2">
              <w:rPr>
                <w:rFonts w:asciiTheme="minorHAnsi" w:hAnsiTheme="minorHAnsi" w:cstheme="minorHAnsi"/>
                <w:b/>
                <w:sz w:val="16"/>
                <w:szCs w:val="16"/>
              </w:rPr>
              <w:t>)</w:t>
            </w:r>
          </w:p>
          <w:p w:rsidRPr="00C559D9" w:rsidR="006E0446" w:rsidP="006E0446" w:rsidRDefault="006E0446">
            <w:pPr>
              <w:pStyle w:val="Default"/>
              <w:spacing w:before="60"/>
              <w:rPr>
                <w:rFonts w:asciiTheme="minorHAnsi" w:hAnsiTheme="minorHAnsi" w:cstheme="minorHAnsi"/>
                <w:sz w:val="16"/>
                <w:szCs w:val="16"/>
              </w:rPr>
            </w:pPr>
            <w:r w:rsidRPr="00C559D9">
              <w:rPr>
                <w:rFonts w:asciiTheme="minorHAnsi" w:hAnsiTheme="minorHAnsi" w:cstheme="minorHAnsi"/>
                <w:sz w:val="16"/>
                <w:szCs w:val="16"/>
              </w:rPr>
              <w:t>I hereby certify that this correspondence is being:</w:t>
            </w:r>
          </w:p>
          <w:p w:rsidRPr="00C559D9" w:rsidR="006E0446" w:rsidP="00A61300" w:rsidRDefault="001B5D2F">
            <w:pPr>
              <w:pStyle w:val="Default"/>
              <w:spacing w:before="100"/>
              <w:rPr>
                <w:rFonts w:asciiTheme="minorHAnsi" w:hAnsiTheme="minorHAnsi" w:cstheme="minorHAnsi"/>
                <w:sz w:val="16"/>
                <w:szCs w:val="16"/>
              </w:rPr>
            </w:pPr>
            <w:r w:rsidRPr="00C559D9">
              <w:rPr>
                <w:noProof/>
                <w:sz w:val="16"/>
                <w:szCs w:val="16"/>
              </w:rPr>
              <mc:AlternateContent>
                <mc:Choice Requires="wps">
                  <w:drawing>
                    <wp:anchor distT="0" distB="0" distL="114300" distR="114300" simplePos="0" relativeHeight="251689984" behindDoc="0" locked="0" layoutInCell="1" allowOverlap="1" wp14:editId="440ED97D" wp14:anchorId="52BD5265">
                      <wp:simplePos x="0" y="0"/>
                      <wp:positionH relativeFrom="column">
                        <wp:posOffset>44450</wp:posOffset>
                      </wp:positionH>
                      <wp:positionV relativeFrom="paragraph">
                        <wp:posOffset>62193</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3.5pt;margin-top:4.9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A0E4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"/>
                  </w:pict>
                </mc:Fallback>
              </mc:AlternateContent>
            </w:r>
            <w:r w:rsidRPr="00C559D9" w:rsidR="006E0446">
              <w:rPr>
                <w:rFonts w:asciiTheme="minorHAnsi" w:hAnsiTheme="minorHAnsi" w:cstheme="minorHAnsi"/>
                <w:sz w:val="16"/>
                <w:szCs w:val="16"/>
              </w:rPr>
              <w:t xml:space="preserve">          Deposited with the United States Postal Service on the date shown below with sufficient postage as first class mail in an envelope</w:t>
            </w:r>
            <w:r w:rsidRPr="00C559D9" w:rsidR="006E0446">
              <w:rPr>
                <w:rFonts w:asciiTheme="minorHAnsi" w:hAnsiTheme="minorHAnsi" w:cstheme="minorHAnsi"/>
                <w:sz w:val="16"/>
                <w:szCs w:val="16"/>
              </w:rPr>
              <w:br/>
              <w:t xml:space="preserve">          addressed to: Mail Stop Petition, Commissioner for Patents, P. O. Box 1450, Alexandria, VA 22313-1450.</w:t>
            </w:r>
          </w:p>
          <w:p w:rsidRPr="00C559D9" w:rsidR="006E0446" w:rsidP="00A61300" w:rsidRDefault="001B5D2F">
            <w:pPr>
              <w:pStyle w:val="Default"/>
              <w:spacing w:before="100"/>
              <w:rPr>
                <w:rFonts w:asciiTheme="minorHAnsi" w:hAnsiTheme="minorHAnsi" w:cstheme="minorHAnsi"/>
                <w:sz w:val="16"/>
                <w:szCs w:val="16"/>
              </w:rPr>
            </w:pPr>
            <w:r w:rsidRPr="00C559D9">
              <w:rPr>
                <w:noProof/>
                <w:sz w:val="16"/>
                <w:szCs w:val="16"/>
              </w:rPr>
              <mc:AlternateContent>
                <mc:Choice Requires="wps">
                  <w:drawing>
                    <wp:anchor distT="0" distB="0" distL="114300" distR="114300" simplePos="0" relativeHeight="251692032" behindDoc="0" locked="0" layoutInCell="1" allowOverlap="1" wp14:editId="710F7BFD" wp14:anchorId="08BA605D">
                      <wp:simplePos x="0" y="0"/>
                      <wp:positionH relativeFrom="column">
                        <wp:posOffset>45048</wp:posOffset>
                      </wp:positionH>
                      <wp:positionV relativeFrom="paragraph">
                        <wp:posOffset>59690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3.55pt;margin-top:4.7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684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"/>
                  </w:pict>
                </mc:Fallback>
              </mc:AlternateContent>
            </w:r>
            <w:r w:rsidRPr="00C559D9" w:rsidR="006E0446">
              <w:rPr>
                <w:rFonts w:asciiTheme="minorHAnsi" w:hAnsiTheme="minorHAnsi" w:cstheme="minorHAnsi"/>
                <w:sz w:val="16"/>
                <w:szCs w:val="16"/>
              </w:rPr>
              <w:t xml:space="preserve">          Transmitted by </w:t>
            </w:r>
            <w:r w:rsidRPr="00C559D9" w:rsidR="00E645D0">
              <w:rPr>
                <w:rFonts w:asciiTheme="minorHAnsi" w:hAnsiTheme="minorHAnsi" w:cstheme="minorHAnsi"/>
                <w:sz w:val="16"/>
                <w:szCs w:val="16"/>
              </w:rPr>
              <w:t>electronic filing (</w:t>
            </w:r>
            <w:r w:rsidRPr="00C559D9" w:rsidR="005661DE">
              <w:rPr>
                <w:rFonts w:asciiTheme="minorHAnsi" w:hAnsiTheme="minorHAnsi" w:cstheme="minorHAnsi"/>
                <w:sz w:val="16"/>
                <w:szCs w:val="16"/>
              </w:rPr>
              <w:t xml:space="preserve">EFS-Web or </w:t>
            </w:r>
            <w:r w:rsidRPr="00C559D9" w:rsidR="00E645D0">
              <w:rPr>
                <w:rFonts w:asciiTheme="minorHAnsi" w:hAnsiTheme="minorHAnsi" w:cstheme="minorHAnsi"/>
                <w:sz w:val="16"/>
                <w:szCs w:val="16"/>
              </w:rPr>
              <w:t xml:space="preserve">Patent Center) or </w:t>
            </w:r>
            <w:r w:rsidRPr="00C559D9" w:rsidR="005661DE">
              <w:rPr>
                <w:rFonts w:asciiTheme="minorHAnsi" w:hAnsiTheme="minorHAnsi" w:cstheme="minorHAnsi"/>
                <w:sz w:val="16"/>
                <w:szCs w:val="16"/>
              </w:rPr>
              <w:t xml:space="preserve">by </w:t>
            </w:r>
            <w:r w:rsidRPr="00C559D9" w:rsidR="00E645D0">
              <w:rPr>
                <w:rFonts w:asciiTheme="minorHAnsi" w:hAnsiTheme="minorHAnsi" w:cstheme="minorHAnsi"/>
                <w:sz w:val="16"/>
                <w:szCs w:val="16"/>
              </w:rPr>
              <w:t xml:space="preserve">facsimile </w:t>
            </w:r>
            <w:r w:rsidRPr="00C559D9" w:rsidR="006E0446">
              <w:rPr>
                <w:rFonts w:asciiTheme="minorHAnsi" w:hAnsiTheme="minorHAnsi" w:cstheme="minorHAnsi"/>
                <w:sz w:val="16"/>
                <w:szCs w:val="16"/>
              </w:rPr>
              <w:t>on the date shown below to the United States Patent and</w:t>
            </w:r>
            <w:r w:rsidRPr="00C559D9" w:rsidR="00E645D0">
              <w:rPr>
                <w:rFonts w:asciiTheme="minorHAnsi" w:hAnsiTheme="minorHAnsi" w:cstheme="minorHAnsi"/>
                <w:sz w:val="16"/>
                <w:szCs w:val="16"/>
              </w:rPr>
              <w:br/>
              <w:t xml:space="preserve">         </w:t>
            </w:r>
            <w:r w:rsidRPr="00C559D9" w:rsidR="006E0446">
              <w:rPr>
                <w:rFonts w:asciiTheme="minorHAnsi" w:hAnsiTheme="minorHAnsi" w:cstheme="minorHAnsi"/>
                <w:sz w:val="16"/>
                <w:szCs w:val="16"/>
              </w:rPr>
              <w:t xml:space="preserve"> Trademark Office at 571</w:t>
            </w:r>
            <w:r w:rsidRPr="00C559D9" w:rsidR="00E645D0">
              <w:rPr>
                <w:rFonts w:asciiTheme="minorHAnsi" w:hAnsiTheme="minorHAnsi" w:cstheme="minorHAnsi"/>
                <w:sz w:val="16"/>
                <w:szCs w:val="16"/>
              </w:rPr>
              <w:t>-</w:t>
            </w:r>
            <w:r w:rsidRPr="00C559D9" w:rsidR="006E0446">
              <w:rPr>
                <w:rFonts w:asciiTheme="minorHAnsi" w:hAnsiTheme="minorHAnsi" w:cstheme="minorHAnsi"/>
                <w:sz w:val="16"/>
                <w:szCs w:val="16"/>
              </w:rPr>
              <w:t>273-8300.</w:t>
            </w:r>
          </w:p>
          <w:p w:rsidRPr="00C559D9" w:rsidR="006E0446" w:rsidP="00A61300" w:rsidRDefault="006E0446">
            <w:pPr>
              <w:pStyle w:val="Default"/>
              <w:spacing w:before="240"/>
              <w:rPr>
                <w:rFonts w:asciiTheme="minorHAnsi" w:hAnsiTheme="minorHAnsi" w:cstheme="minorHAnsi"/>
                <w:sz w:val="16"/>
                <w:szCs w:val="16"/>
              </w:rPr>
            </w:pPr>
            <w:r w:rsidRPr="00C559D9">
              <w:rPr>
                <w:rFonts w:asciiTheme="minorHAnsi" w:hAnsiTheme="minorHAnsi" w:cstheme="minorHAnsi"/>
                <w:sz w:val="16"/>
                <w:szCs w:val="16"/>
              </w:rPr>
              <w:t>____________________________                                                        _____________________________________________</w:t>
            </w:r>
            <w:r w:rsidRPr="00C559D9" w:rsidR="00161344">
              <w:rPr>
                <w:rFonts w:asciiTheme="minorHAnsi" w:hAnsiTheme="minorHAnsi" w:cstheme="minorHAnsi"/>
                <w:sz w:val="16"/>
                <w:szCs w:val="16"/>
              </w:rPr>
              <w:t>_______________</w:t>
            </w:r>
          </w:p>
          <w:p w:rsidRPr="00C559D9" w:rsidR="006E0446" w:rsidP="006E0446" w:rsidRDefault="006E0446">
            <w:pPr>
              <w:pStyle w:val="Default"/>
              <w:rPr>
                <w:rFonts w:asciiTheme="minorHAnsi" w:hAnsiTheme="minorHAnsi" w:cstheme="minorHAnsi"/>
                <w:sz w:val="16"/>
                <w:szCs w:val="16"/>
              </w:rPr>
            </w:pPr>
            <w:r w:rsidRPr="00C559D9">
              <w:rPr>
                <w:rFonts w:asciiTheme="minorHAnsi" w:hAnsiTheme="minorHAnsi" w:cstheme="minorHAnsi"/>
                <w:sz w:val="16"/>
                <w:szCs w:val="16"/>
              </w:rPr>
              <w:t xml:space="preserve">                      Date                                                                                                                                                      Signature</w:t>
            </w:r>
          </w:p>
          <w:p w:rsidRPr="00C559D9" w:rsidR="006E0446" w:rsidP="00C91F38" w:rsidRDefault="006E0446">
            <w:pPr>
              <w:pStyle w:val="Default"/>
              <w:spacing w:before="200"/>
              <w:rPr>
                <w:rFonts w:asciiTheme="minorHAnsi" w:hAnsiTheme="minorHAnsi" w:cstheme="minorHAnsi"/>
                <w:sz w:val="16"/>
                <w:szCs w:val="16"/>
              </w:rPr>
            </w:pPr>
            <w:r w:rsidRPr="00C559D9">
              <w:rPr>
                <w:rFonts w:asciiTheme="minorHAnsi" w:hAnsiTheme="minorHAnsi" w:cstheme="minorHAnsi"/>
                <w:sz w:val="16"/>
                <w:szCs w:val="16"/>
              </w:rPr>
              <w:t xml:space="preserve">                                                                                                                     ________________________</w:t>
            </w:r>
            <w:r w:rsidRPr="00C559D9" w:rsidR="00161344">
              <w:rPr>
                <w:rFonts w:asciiTheme="minorHAnsi" w:hAnsiTheme="minorHAnsi" w:cstheme="minorHAnsi"/>
                <w:sz w:val="16"/>
                <w:szCs w:val="16"/>
              </w:rPr>
              <w:t>_____________________________</w:t>
            </w:r>
            <w:r w:rsidRPr="00C559D9">
              <w:rPr>
                <w:rFonts w:asciiTheme="minorHAnsi" w:hAnsiTheme="minorHAnsi" w:cstheme="minorHAnsi"/>
                <w:sz w:val="16"/>
                <w:szCs w:val="16"/>
              </w:rPr>
              <w:t>________</w:t>
            </w:r>
          </w:p>
          <w:p w:rsidRPr="009B68D8" w:rsidR="006E0446" w:rsidP="00A61300" w:rsidRDefault="006E0446">
            <w:pPr>
              <w:pStyle w:val="Default"/>
              <w:spacing w:after="100"/>
              <w:rPr>
                <w:rFonts w:asciiTheme="minorHAnsi" w:hAnsiTheme="minorHAnsi" w:cstheme="minorHAnsi"/>
                <w:sz w:val="16"/>
                <w:szCs w:val="16"/>
              </w:rPr>
            </w:pPr>
            <w:r w:rsidRPr="00C559D9">
              <w:rPr>
                <w:rFonts w:asciiTheme="minorHAnsi" w:hAnsiTheme="minorHAnsi" w:cstheme="minorHAnsi"/>
                <w:sz w:val="16"/>
                <w:szCs w:val="16"/>
              </w:rPr>
              <w:t xml:space="preserve">                                                                                                                                             Typed or </w:t>
            </w:r>
            <w:r w:rsidRPr="00C559D9" w:rsidR="00355E6E">
              <w:rPr>
                <w:rFonts w:asciiTheme="minorHAnsi" w:hAnsiTheme="minorHAnsi" w:cstheme="minorHAnsi"/>
                <w:sz w:val="16"/>
                <w:szCs w:val="16"/>
              </w:rPr>
              <w:t>P</w:t>
            </w:r>
            <w:r w:rsidRPr="00C559D9">
              <w:rPr>
                <w:rFonts w:asciiTheme="minorHAnsi" w:hAnsiTheme="minorHAnsi" w:cstheme="minorHAnsi"/>
                <w:sz w:val="16"/>
                <w:szCs w:val="16"/>
              </w:rPr>
              <w:t xml:space="preserve">rinted </w:t>
            </w:r>
            <w:r w:rsidRPr="00C559D9" w:rsidR="00355E6E">
              <w:rPr>
                <w:rFonts w:asciiTheme="minorHAnsi" w:hAnsiTheme="minorHAnsi" w:cstheme="minorHAnsi"/>
                <w:sz w:val="16"/>
                <w:szCs w:val="16"/>
              </w:rPr>
              <w:t>N</w:t>
            </w:r>
            <w:r w:rsidRPr="00C559D9">
              <w:rPr>
                <w:rFonts w:asciiTheme="minorHAnsi" w:hAnsiTheme="minorHAnsi" w:cstheme="minorHAnsi"/>
                <w:sz w:val="16"/>
                <w:szCs w:val="16"/>
              </w:rPr>
              <w:t xml:space="preserve">ame of </w:t>
            </w:r>
            <w:r w:rsidRPr="00C559D9" w:rsidR="00355E6E">
              <w:rPr>
                <w:rFonts w:asciiTheme="minorHAnsi" w:hAnsiTheme="minorHAnsi" w:cstheme="minorHAnsi"/>
                <w:sz w:val="16"/>
                <w:szCs w:val="16"/>
              </w:rPr>
              <w:t>P</w:t>
            </w:r>
            <w:r w:rsidRPr="00C559D9">
              <w:rPr>
                <w:rFonts w:asciiTheme="minorHAnsi" w:hAnsiTheme="minorHAnsi" w:cstheme="minorHAnsi"/>
                <w:sz w:val="16"/>
                <w:szCs w:val="16"/>
              </w:rPr>
              <w:t xml:space="preserve">erson </w:t>
            </w:r>
            <w:r w:rsidRPr="00C559D9" w:rsidR="00355E6E">
              <w:rPr>
                <w:rFonts w:asciiTheme="minorHAnsi" w:hAnsiTheme="minorHAnsi" w:cstheme="minorHAnsi"/>
                <w:sz w:val="16"/>
                <w:szCs w:val="16"/>
              </w:rPr>
              <w:t>S</w:t>
            </w:r>
            <w:r w:rsidRPr="00C559D9">
              <w:rPr>
                <w:rFonts w:asciiTheme="minorHAnsi" w:hAnsiTheme="minorHAnsi" w:cstheme="minorHAnsi"/>
                <w:sz w:val="16"/>
                <w:szCs w:val="16"/>
              </w:rPr>
              <w:t xml:space="preserve">igning </w:t>
            </w:r>
            <w:r w:rsidRPr="00C559D9" w:rsidR="00355E6E">
              <w:rPr>
                <w:rFonts w:asciiTheme="minorHAnsi" w:hAnsiTheme="minorHAnsi" w:cstheme="minorHAnsi"/>
                <w:sz w:val="16"/>
                <w:szCs w:val="16"/>
              </w:rPr>
              <w:t>C</w:t>
            </w:r>
            <w:r w:rsidRPr="00C559D9">
              <w:rPr>
                <w:rFonts w:asciiTheme="minorHAnsi" w:hAnsiTheme="minorHAnsi" w:cstheme="minorHAnsi"/>
                <w:sz w:val="16"/>
                <w:szCs w:val="16"/>
              </w:rPr>
              <w:t>ertificate</w:t>
            </w:r>
          </w:p>
        </w:tc>
      </w:tr>
    </w:tbl>
    <w:p w:rsidR="00B06CE4" w:rsidRDefault="00B06CE4">
      <w:pPr>
        <w:rPr>
          <w:rFonts w:cstheme="minorHAnsi"/>
          <w:sz w:val="16"/>
          <w:szCs w:val="16"/>
        </w:rPr>
        <w:sectPr w:rsidR="00B06CE4" w:rsidSect="00A94729">
          <w:headerReference w:type="first" r:id="rId8"/>
          <w:pgSz w:w="12240" w:h="15840"/>
          <w:pgMar w:top="1440" w:right="1440" w:bottom="1440" w:left="1440" w:header="720" w:footer="720" w:gutter="0"/>
          <w:cols w:space="720"/>
          <w:titlePg/>
          <w:docGrid w:linePitch="360"/>
        </w:sectPr>
      </w:pP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330"/>
      </w:tblGrid>
      <w:tr w:rsidRPr="00E560BA" w:rsidR="00C50305" w:rsidTr="00C402F3">
        <w:tc>
          <w:tcPr>
            <w:tcW w:w="9330" w:type="dxa"/>
          </w:tcPr>
          <w:p w:rsidRPr="00E560BA" w:rsidR="00E560BA" w:rsidP="00B91098" w:rsidRDefault="00C50305">
            <w:pPr>
              <w:spacing w:before="60"/>
              <w:jc w:val="center"/>
              <w:rPr>
                <w:rFonts w:cstheme="minorHAnsi"/>
                <w:b/>
                <w:sz w:val="24"/>
              </w:rPr>
            </w:pPr>
            <w:r w:rsidRPr="00E560BA">
              <w:rPr>
                <w:rFonts w:cstheme="minorHAnsi"/>
                <w:b/>
                <w:sz w:val="24"/>
              </w:rPr>
              <w:lastRenderedPageBreak/>
              <w:t xml:space="preserve">Instructions for Petition to </w:t>
            </w:r>
            <w:r w:rsidR="00342174">
              <w:rPr>
                <w:rFonts w:cstheme="minorHAnsi"/>
                <w:b/>
                <w:sz w:val="24"/>
              </w:rPr>
              <w:t>Restore the Benefit of a Provisional Application (37 CFR 1.78(b)) or to Restore the Priority to a Foreign Application</w:t>
            </w:r>
          </w:p>
          <w:p w:rsidRPr="00E560BA" w:rsidR="00C50305" w:rsidP="00B91098" w:rsidRDefault="00C50305">
            <w:pPr>
              <w:spacing w:after="60"/>
              <w:jc w:val="center"/>
              <w:rPr>
                <w:rFonts w:cstheme="minorHAnsi"/>
                <w:sz w:val="20"/>
                <w:szCs w:val="20"/>
              </w:rPr>
            </w:pPr>
            <w:r w:rsidRPr="00E560BA">
              <w:rPr>
                <w:rFonts w:cstheme="minorHAnsi"/>
                <w:sz w:val="24"/>
              </w:rPr>
              <w:t>(Not to be Submitted to the USPTO)</w:t>
            </w:r>
          </w:p>
        </w:tc>
      </w:tr>
      <w:tr w:rsidRPr="00E560BA" w:rsidR="00C50305" w:rsidTr="00C402F3">
        <w:tc>
          <w:tcPr>
            <w:tcW w:w="9330" w:type="dxa"/>
          </w:tcPr>
          <w:p w:rsidRPr="00B91098" w:rsidR="00C50305" w:rsidP="00B91098" w:rsidRDefault="00F2437A">
            <w:pPr>
              <w:spacing w:before="100"/>
              <w:rPr>
                <w:rFonts w:cstheme="minorHAnsi"/>
                <w:bCs/>
                <w:iCs/>
                <w:sz w:val="21"/>
                <w:szCs w:val="21"/>
              </w:rPr>
            </w:pPr>
            <w:r w:rsidRPr="00B91098">
              <w:rPr>
                <w:rFonts w:cstheme="minorHAnsi"/>
                <w:bCs/>
                <w:iCs/>
                <w:sz w:val="21"/>
                <w:szCs w:val="21"/>
              </w:rPr>
              <w:t xml:space="preserve">Note: </w:t>
            </w:r>
            <w:r w:rsidRPr="00B91098" w:rsidR="00342174">
              <w:rPr>
                <w:sz w:val="21"/>
                <w:szCs w:val="21"/>
              </w:rPr>
              <w:t>This form is for use in restoring the right to claim benefit to a prior provisional application or in restoring the right of priority to a prior foreign application only.</w:t>
            </w:r>
          </w:p>
          <w:p w:rsidRPr="00B91098" w:rsidR="00C50305" w:rsidP="00B91098" w:rsidRDefault="00C50305">
            <w:pPr>
              <w:spacing w:before="100"/>
              <w:rPr>
                <w:rFonts w:cstheme="minorHAnsi"/>
                <w:sz w:val="21"/>
                <w:szCs w:val="21"/>
              </w:rPr>
            </w:pPr>
            <w:r w:rsidRPr="00B91098">
              <w:rPr>
                <w:rFonts w:cstheme="minorHAnsi"/>
                <w:b/>
                <w:sz w:val="21"/>
                <w:szCs w:val="21"/>
              </w:rPr>
              <w:t xml:space="preserve">1. </w:t>
            </w:r>
            <w:r w:rsidRPr="00B91098" w:rsidR="00342174">
              <w:rPr>
                <w:rFonts w:cstheme="minorHAnsi"/>
                <w:b/>
                <w:sz w:val="21"/>
                <w:szCs w:val="21"/>
              </w:rPr>
              <w:t>The reference or priority claim to the prior-filed application in an application data sheet (ADS):</w:t>
            </w:r>
            <w:r w:rsidR="00B91098">
              <w:rPr>
                <w:rFonts w:cstheme="minorHAnsi"/>
                <w:b/>
                <w:sz w:val="21"/>
                <w:szCs w:val="21"/>
              </w:rPr>
              <w:t xml:space="preserve"> </w:t>
            </w:r>
            <w:r w:rsidRPr="00B91098" w:rsidR="00342174">
              <w:rPr>
                <w:rFonts w:cstheme="minorHAnsi"/>
                <w:sz w:val="21"/>
                <w:szCs w:val="21"/>
              </w:rPr>
              <w:t>Any ADS filed after the filing of the application is considered a corrected (or updated) ADS even if an ADS was not previously submitted. A corrected ADS must identify the information that is being changed with underlining for insertions and strike-through or brackets for text removed. In general, the identification of the information being changed should be made relative to the most recent filing receipt. For example, where the most recent filing receipt for the application shows no benefit claim, the entire benefit claim must be shown with underlining in the corrected ADS. In addition, if the ADS identified an incorrect provisional application number and the most recent filing receipt included the incorrect provisional application number, the corrected ADS should identify the incorrect provisional application number being deleted with strike-through or brackets, and should identify the correct provisional application number being added with underlining. For more information regarding a corrected ADS in an application filed on or after September 16, 2012, see MPEP 601.05(a), subsection II.</w:t>
            </w:r>
          </w:p>
          <w:p w:rsidRPr="00B91098" w:rsidR="00C50305" w:rsidP="00B91098" w:rsidRDefault="00342174">
            <w:pPr>
              <w:spacing w:before="60"/>
              <w:rPr>
                <w:rFonts w:cstheme="minorHAnsi"/>
                <w:sz w:val="21"/>
                <w:szCs w:val="21"/>
              </w:rPr>
            </w:pPr>
            <w:r w:rsidRPr="00B91098">
              <w:rPr>
                <w:rFonts w:cstheme="minorHAnsi"/>
                <w:sz w:val="21"/>
                <w:szCs w:val="21"/>
              </w:rPr>
              <w:t>A corrected ADS may include all of the section headings listed in 37 CFR 1.76(b) with all appropriate data for each heading or only those sections (including the section headings) containing changed or updated information. See 37 CFR 1.76(c)(2). A corrected ADS must identify the application by application number and be properly signed.</w:t>
            </w:r>
          </w:p>
          <w:p w:rsidRPr="00B91098" w:rsidR="00C50305" w:rsidP="00B91098" w:rsidRDefault="00342174">
            <w:pPr>
              <w:spacing w:before="60"/>
              <w:rPr>
                <w:rFonts w:cstheme="minorHAnsi"/>
                <w:sz w:val="21"/>
                <w:szCs w:val="21"/>
              </w:rPr>
            </w:pPr>
            <w:r w:rsidRPr="00B91098">
              <w:rPr>
                <w:rFonts w:eastAsia="Times New Roman" w:cstheme="minorHAnsi"/>
                <w:color w:val="000000"/>
                <w:sz w:val="21"/>
                <w:szCs w:val="21"/>
                <w:lang w:val="en"/>
              </w:rPr>
              <w:t xml:space="preserve">Use of the </w:t>
            </w:r>
            <w:r w:rsidRPr="00B91098">
              <w:rPr>
                <w:rFonts w:eastAsia="Times New Roman" w:cstheme="minorHAnsi"/>
                <w:color w:val="000000"/>
                <w:sz w:val="21"/>
                <w:szCs w:val="21"/>
              </w:rPr>
              <w:t>corrected Web-based ADS is recommended for registered users of EFS-Web or Patent Center because it will pre-populate with information of record; applicants can then type in the desired changes, and the system will create a PDF version with the appropriate strike-through and underlining</w:t>
            </w:r>
            <w:r w:rsidRPr="00B91098">
              <w:rPr>
                <w:rFonts w:eastAsia="Times New Roman" w:cstheme="minorHAnsi"/>
                <w:color w:val="000000"/>
                <w:sz w:val="21"/>
                <w:szCs w:val="21"/>
                <w:lang w:val="en"/>
              </w:rPr>
              <w:t xml:space="preserve">. </w:t>
            </w:r>
            <w:r w:rsidRPr="00B91098">
              <w:rPr>
                <w:rFonts w:eastAsia="Times New Roman" w:cstheme="minorHAnsi"/>
                <w:color w:val="000000"/>
                <w:sz w:val="21"/>
                <w:szCs w:val="21"/>
              </w:rPr>
              <w:t xml:space="preserve">For more information, see the “Quick Start Guide for Corrected Web-based Application Data Sheet (Corrected Web ADS)” available at </w:t>
            </w:r>
            <w:hyperlink w:history="1" r:id="rId9">
              <w:r w:rsidRPr="00B91098">
                <w:rPr>
                  <w:rStyle w:val="Hyperlink"/>
                  <w:rFonts w:eastAsia="Times New Roman" w:cstheme="minorHAnsi"/>
                  <w:sz w:val="21"/>
                  <w:szCs w:val="21"/>
                </w:rPr>
                <w:t>https://www.uspto.gov/patents-application-process/applying-online/efs-web-guidance-and-resources</w:t>
              </w:r>
            </w:hyperlink>
            <w:r w:rsidRPr="00B91098">
              <w:rPr>
                <w:rFonts w:eastAsia="Times New Roman" w:cstheme="minorHAnsi"/>
                <w:color w:val="000000"/>
                <w:sz w:val="21"/>
                <w:szCs w:val="21"/>
              </w:rPr>
              <w:t>.</w:t>
            </w:r>
          </w:p>
          <w:p w:rsidRPr="00B91098" w:rsidR="00C50305" w:rsidP="00B91098" w:rsidRDefault="00342174">
            <w:pPr>
              <w:spacing w:before="60"/>
              <w:rPr>
                <w:rFonts w:cstheme="minorHAnsi"/>
                <w:sz w:val="21"/>
                <w:szCs w:val="21"/>
              </w:rPr>
            </w:pPr>
            <w:r w:rsidRPr="00B91098">
              <w:rPr>
                <w:rFonts w:cstheme="minorHAnsi"/>
                <w:sz w:val="21"/>
                <w:szCs w:val="21"/>
              </w:rPr>
              <w:t>Applicants may also use Form PTO/AIA/14 which may be printed and marked up to comply with 37 CFR 1.76(c).</w:t>
            </w:r>
          </w:p>
          <w:p w:rsidRPr="00B91098" w:rsidR="00342174" w:rsidP="00B91098" w:rsidRDefault="00342174">
            <w:pPr>
              <w:spacing w:before="60"/>
              <w:rPr>
                <w:rFonts w:cstheme="minorHAnsi"/>
                <w:sz w:val="21"/>
                <w:szCs w:val="21"/>
              </w:rPr>
            </w:pPr>
            <w:r w:rsidRPr="00B91098">
              <w:rPr>
                <w:rFonts w:cstheme="minorHAnsi"/>
                <w:sz w:val="21"/>
                <w:szCs w:val="21"/>
              </w:rPr>
              <w:t>Note: For applications filed prior to September 16, 2012, the reference to the prior provisional application must be in an ADS (37 CFR 1.76(a)) and/or in the first sentence(s) of the specification following the title, although the Office prefers the use of an ADS. For applications filed prior to September 16, 2012, the foreign priority claim must be in the ADS (37 CFR 1.76(a)) or the oath or declaration under 37 CFR 1.63, although the Office prefers the use of an ADS. For more information regarding a supplemental ADS in an application filed before September 16, 2012, see MPEP 601.05(b), subsection II.</w:t>
            </w:r>
          </w:p>
          <w:p w:rsidRPr="00B91098" w:rsidR="00B91098" w:rsidP="00B91098" w:rsidRDefault="00B91098">
            <w:pPr>
              <w:spacing w:before="100"/>
              <w:rPr>
                <w:rFonts w:cstheme="minorHAnsi"/>
                <w:sz w:val="21"/>
                <w:szCs w:val="21"/>
              </w:rPr>
            </w:pPr>
            <w:r w:rsidRPr="00B91098">
              <w:rPr>
                <w:rFonts w:cstheme="minorHAnsi"/>
                <w:b/>
                <w:color w:val="000000" w:themeColor="text1"/>
                <w:sz w:val="21"/>
                <w:szCs w:val="21"/>
              </w:rPr>
              <w:t xml:space="preserve">2. Petition fee: </w:t>
            </w:r>
            <w:r w:rsidRPr="00B91098">
              <w:rPr>
                <w:sz w:val="21"/>
                <w:szCs w:val="21"/>
              </w:rPr>
              <w:t xml:space="preserve">The petition fee is set forth in 37 CFR 1.17(m) and must be included with the petition. Petitioner is advised to refer to the current fee schedule at </w:t>
            </w:r>
            <w:hyperlink w:history="1" r:id="rId10">
              <w:r w:rsidRPr="00B91098">
                <w:rPr>
                  <w:color w:val="0000FF" w:themeColor="hyperlink"/>
                  <w:sz w:val="21"/>
                  <w:szCs w:val="21"/>
                  <w:u w:val="single"/>
                </w:rPr>
                <w:t>https://www.uspto.gov/learning-and-resources/fees-and-payment/uspto-fee-schedule</w:t>
              </w:r>
            </w:hyperlink>
            <w:r w:rsidRPr="00B91098">
              <w:rPr>
                <w:sz w:val="21"/>
                <w:szCs w:val="21"/>
              </w:rPr>
              <w:t>.</w:t>
            </w:r>
          </w:p>
          <w:p w:rsidRPr="00B91098" w:rsidR="00B91098" w:rsidP="00B91098" w:rsidRDefault="00B91098">
            <w:pPr>
              <w:spacing w:before="100" w:after="60"/>
              <w:rPr>
                <w:rFonts w:cstheme="minorHAnsi"/>
                <w:sz w:val="21"/>
                <w:szCs w:val="21"/>
              </w:rPr>
            </w:pPr>
            <w:r w:rsidRPr="00B91098">
              <w:rPr>
                <w:rFonts w:cstheme="minorHAnsi"/>
                <w:b/>
                <w:color w:val="000000" w:themeColor="text1"/>
                <w:sz w:val="21"/>
                <w:szCs w:val="21"/>
              </w:rPr>
              <w:t xml:space="preserve">3. Statement: </w:t>
            </w:r>
            <w:r w:rsidRPr="00B91098">
              <w:rPr>
                <w:rFonts w:cstheme="minorHAnsi"/>
                <w:sz w:val="21"/>
                <w:szCs w:val="21"/>
              </w:rPr>
              <w:t>37 CFR 1.78(b) requires a statement that the delay in filing the subsequent nonprovisional application or international application designating the United States within the twelve-month period set forth in 37 CFR 1.78(a)(1)(i) was unintentional. 37 CFR 1.55(c) requires a statement that the delay in filing the subsequent application within the period set forth in 37 CFR 1.55(b)(1) was unintentional. Both statements have been included in this form.</w:t>
            </w:r>
          </w:p>
          <w:p w:rsidRPr="00342174" w:rsidR="00B91098" w:rsidP="00B91098" w:rsidRDefault="00B91098">
            <w:pPr>
              <w:spacing w:before="100" w:after="100"/>
              <w:rPr>
                <w:rFonts w:cstheme="minorHAnsi"/>
              </w:rPr>
            </w:pPr>
            <w:r w:rsidRPr="00B91098">
              <w:rPr>
                <w:sz w:val="21"/>
                <w:szCs w:val="21"/>
              </w:rPr>
              <w:t>Note: the Director may require additional information where there is a question whether the delay was unintentional</w:t>
            </w:r>
            <w:r w:rsidRPr="00B91098">
              <w:rPr>
                <w:rFonts w:cstheme="minorHAnsi"/>
                <w:sz w:val="21"/>
                <w:szCs w:val="21"/>
              </w:rPr>
              <w:t>.</w:t>
            </w:r>
          </w:p>
        </w:tc>
      </w:tr>
    </w:tbl>
    <w:p w:rsidRPr="00E560BA" w:rsidR="00C50305" w:rsidP="00C50305" w:rsidRDefault="00C50305">
      <w:pPr>
        <w:spacing w:before="40" w:after="0" w:line="240" w:lineRule="auto"/>
        <w:jc w:val="center"/>
        <w:rPr>
          <w:rFonts w:cstheme="minorHAnsi"/>
          <w:sz w:val="20"/>
          <w:szCs w:val="20"/>
        </w:rPr>
      </w:pPr>
      <w:r w:rsidRPr="00E560BA">
        <w:rPr>
          <w:rFonts w:cstheme="minorHAnsi"/>
          <w:sz w:val="20"/>
          <w:szCs w:val="20"/>
        </w:rPr>
        <w:t xml:space="preserve">[Page </w:t>
      </w:r>
      <w:r w:rsidR="00547BBB">
        <w:rPr>
          <w:rFonts w:cstheme="minorHAnsi"/>
          <w:sz w:val="20"/>
          <w:szCs w:val="20"/>
        </w:rPr>
        <w:t>3</w:t>
      </w:r>
      <w:r w:rsidRPr="00E560BA">
        <w:rPr>
          <w:rFonts w:cstheme="minorHAnsi"/>
          <w:sz w:val="20"/>
          <w:szCs w:val="20"/>
        </w:rPr>
        <w:t xml:space="preserve"> of </w:t>
      </w:r>
      <w:r w:rsidR="007D1621">
        <w:rPr>
          <w:rFonts w:cstheme="minorHAnsi"/>
          <w:sz w:val="20"/>
          <w:szCs w:val="20"/>
        </w:rPr>
        <w:t>3</w:t>
      </w:r>
      <w:r w:rsidRPr="00E560BA">
        <w:rPr>
          <w:rFonts w:cstheme="minorHAnsi"/>
          <w:sz w:val="20"/>
          <w:szCs w:val="20"/>
        </w:rPr>
        <w:t>]</w:t>
      </w:r>
    </w:p>
    <w:p w:rsidRPr="000753EC" w:rsidR="00D00281" w:rsidP="00D00281" w:rsidRDefault="00D00281">
      <w:pPr>
        <w:pStyle w:val="NormalWeb"/>
        <w:jc w:val="center"/>
        <w:rPr>
          <w:rFonts w:ascii="Arial" w:hAnsi="Arial"/>
          <w:szCs w:val="19"/>
        </w:rPr>
      </w:pPr>
      <w:r w:rsidRPr="000753EC">
        <w:rPr>
          <w:rFonts w:ascii="Arial" w:hAnsi="Arial"/>
          <w:szCs w:val="19"/>
        </w:rPr>
        <w:lastRenderedPageBreak/>
        <w:t>Privacy Act Statement</w:t>
      </w:r>
    </w:p>
    <w:p w:rsidRPr="000753EC" w:rsidR="00D00281" w:rsidP="00D00281" w:rsidRDefault="00D00281">
      <w:pPr>
        <w:pStyle w:val="NormalWeb"/>
        <w:jc w:val="both"/>
        <w:rPr>
          <w:rFonts w:ascii="Arial" w:hAnsi="Arial"/>
          <w:sz w:val="20"/>
          <w:szCs w:val="20"/>
        </w:rPr>
      </w:pPr>
      <w:r w:rsidRPr="000753EC">
        <w:rPr>
          <w:rFonts w:ascii="Arial" w:hAnsi="Arial"/>
          <w:sz w:val="20"/>
          <w:szCs w:val="20"/>
        </w:rPr>
        <w:t xml:space="preserve">The </w:t>
      </w:r>
      <w:r w:rsidRPr="000753EC">
        <w:rPr>
          <w:rFonts w:ascii="Arial" w:hAnsi="Arial"/>
          <w:b/>
          <w:bCs/>
          <w:sz w:val="20"/>
          <w:szCs w:val="20"/>
        </w:rPr>
        <w:t>Privacy Act of 1974 (P.L. 93-579)</w:t>
      </w:r>
      <w:r w:rsidRPr="000753EC">
        <w:rPr>
          <w:rFonts w:ascii="Arial" w:hAnsi="Arial"/>
          <w:sz w:val="20"/>
          <w:szCs w:val="20"/>
        </w:rPr>
        <w:t xml:space="preserve"> requires that you be given certain information in connection with your submission of the attached form related to a</w:t>
      </w:r>
      <w:r w:rsidRPr="000753EC" w:rsidR="00205E53">
        <w:rPr>
          <w:rFonts w:ascii="Arial" w:hAnsi="Arial"/>
          <w:sz w:val="20"/>
          <w:szCs w:val="20"/>
        </w:rPr>
        <w:t xml:space="preserve"> patent application or patent. </w:t>
      </w:r>
      <w:r w:rsidRPr="000753EC">
        <w:rPr>
          <w:rFonts w:ascii="Arial" w:hAnsi="Arial"/>
          <w:sz w:val="20"/>
          <w:szCs w:val="20"/>
        </w:rPr>
        <w:t xml:space="preserve">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w:t>
      </w:r>
      <w:r w:rsidRPr="000753EC" w:rsidR="00205E53">
        <w:rPr>
          <w:rFonts w:ascii="Arial" w:hAnsi="Arial"/>
          <w:sz w:val="20"/>
          <w:szCs w:val="20"/>
        </w:rPr>
        <w:t>a patent application or patent.</w:t>
      </w:r>
      <w:r w:rsidRPr="000753EC">
        <w:rPr>
          <w:rFonts w:ascii="Arial" w:hAnsi="Arial"/>
          <w:sz w:val="20"/>
          <w:szCs w:val="20"/>
        </w:rPr>
        <w:t xml:space="preserve"> If you do not furnish the requested information, the U.S. Patent and Trademark Office may not be able to process and/or examine your submission, which may result in termination of proceedings or abandonment of the application or expiration of the patent. </w:t>
      </w:r>
    </w:p>
    <w:p w:rsidRPr="000753EC" w:rsidR="00D00281" w:rsidP="00D00281" w:rsidRDefault="00D00281">
      <w:pPr>
        <w:pStyle w:val="NormalWeb"/>
        <w:jc w:val="both"/>
        <w:rPr>
          <w:rFonts w:ascii="Arial" w:hAnsi="Arial"/>
          <w:sz w:val="20"/>
          <w:szCs w:val="20"/>
        </w:rPr>
      </w:pPr>
      <w:r w:rsidRPr="000753EC">
        <w:rPr>
          <w:rFonts w:ascii="Arial" w:hAnsi="Arial"/>
          <w:sz w:val="20"/>
          <w:szCs w:val="20"/>
        </w:rPr>
        <w:t>The information provided by you in this form will be subject to the following routine uses:</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 xml:space="preserve">The information on this form will be treated confidentially to the extent allowed under the Freedom of Information Act (5 U.S.C. 552) and </w:t>
      </w:r>
      <w:r w:rsidRPr="000753EC" w:rsidR="00205E53">
        <w:rPr>
          <w:rFonts w:ascii="Arial" w:hAnsi="Arial"/>
          <w:sz w:val="20"/>
          <w:szCs w:val="20"/>
        </w:rPr>
        <w:t>the Privacy Act (5 U.S.C 552a).</w:t>
      </w:r>
      <w:r w:rsidRPr="000753EC">
        <w:rPr>
          <w:rFonts w:ascii="Arial" w:hAnsi="Arial"/>
          <w:sz w:val="20"/>
          <w:szCs w:val="20"/>
        </w:rPr>
        <w:t xml:space="preserve"> Records from this system of records may be disclosed to the Department of Justice to determine whether disclosure of these records is required by the Freedom of Information Act.</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A record from this system of records may be disclosed, as a routine use, in the course of presenting evidence to a court, magistrate, or administrative tribunal, including disclosures to opposing counsel in the course of settlement negotiations.</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A record in this system of records may be disclosed, as a routine use, to a contractor of the Agency having need for the information i</w:t>
      </w:r>
      <w:r w:rsidRPr="000753EC" w:rsidR="00205E53">
        <w:rPr>
          <w:rFonts w:ascii="Arial" w:hAnsi="Arial"/>
          <w:sz w:val="20"/>
          <w:szCs w:val="20"/>
        </w:rPr>
        <w:t xml:space="preserve">n order to perform a contract. </w:t>
      </w:r>
      <w:r w:rsidRPr="000753EC">
        <w:rPr>
          <w:rFonts w:ascii="Arial" w:hAnsi="Arial"/>
          <w:sz w:val="20"/>
          <w:szCs w:val="20"/>
        </w:rPr>
        <w:t>Recipients of information shall be required to comply with the requirements of the Privacy Act of 1974, as amended, pursuant to 5 U.S.C. 552a(m).</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A record in this system of records may be disclosed, as a routine use, to another federal agency for purposes of National Security review (35 U.S.C. 181) and for review pursuant to the Atomic Energy Act (42 U.S.C. 218(c)).</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w:t>
      </w:r>
      <w:r w:rsidRPr="000753EC" w:rsidR="00205E53">
        <w:rPr>
          <w:rFonts w:ascii="Arial" w:hAnsi="Arial"/>
          <w:sz w:val="20"/>
          <w:szCs w:val="20"/>
        </w:rPr>
        <w:t xml:space="preserve">ty of 44 U.S.C. 2904 and 2906. </w:t>
      </w:r>
      <w:r w:rsidRPr="000753EC">
        <w:rPr>
          <w:rFonts w:ascii="Arial" w:hAnsi="Arial"/>
          <w:sz w:val="20"/>
          <w:szCs w:val="20"/>
        </w:rPr>
        <w:t>Such disclosure shall be made in accordance with the GSA regulations governing inspection of records for this purpose, and any other relevant (</w:t>
      </w:r>
      <w:r w:rsidRPr="000753EC">
        <w:rPr>
          <w:rFonts w:ascii="Arial" w:hAnsi="Arial"/>
          <w:i/>
          <w:iCs/>
          <w:sz w:val="20"/>
          <w:szCs w:val="20"/>
        </w:rPr>
        <w:t>i.e.</w:t>
      </w:r>
      <w:r w:rsidRPr="000753EC" w:rsidR="00205E53">
        <w:rPr>
          <w:rFonts w:ascii="Arial" w:hAnsi="Arial"/>
          <w:sz w:val="20"/>
          <w:szCs w:val="20"/>
        </w:rPr>
        <w:t xml:space="preserve">, GSA or Commerce) directive. </w:t>
      </w:r>
      <w:r w:rsidRPr="000753EC">
        <w:rPr>
          <w:rFonts w:ascii="Arial" w:hAnsi="Arial"/>
          <w:sz w:val="20"/>
          <w:szCs w:val="20"/>
        </w:rPr>
        <w:t>Such disclosure shall not be used to make determinations about individuals.</w:t>
      </w:r>
    </w:p>
    <w:p w:rsidRPr="000753EC" w:rsidR="00D00281" w:rsidP="00D00281" w:rsidRDefault="00D00281">
      <w:pPr>
        <w:pStyle w:val="NormalWeb"/>
        <w:numPr>
          <w:ilvl w:val="0"/>
          <w:numId w:val="1"/>
        </w:numPr>
        <w:jc w:val="both"/>
        <w:rPr>
          <w:rFonts w:ascii="Arial" w:hAnsi="Arial"/>
          <w:sz w:val="20"/>
          <w:szCs w:val="20"/>
        </w:rPr>
      </w:pPr>
      <w:r w:rsidRPr="000753EC">
        <w:rPr>
          <w:rFonts w:ascii="Arial" w:hAnsi="Arial"/>
          <w:sz w:val="20"/>
          <w:szCs w:val="20"/>
        </w:rPr>
        <w:t>A record from this system of records may be disclosed, as a routine use, to the public after either publication of the application pursuant to 35 U.S.C. 122(b) or issuance of a pat</w:t>
      </w:r>
      <w:r w:rsidRPr="000753EC" w:rsidR="00205E53">
        <w:rPr>
          <w:rFonts w:ascii="Arial" w:hAnsi="Arial"/>
          <w:sz w:val="20"/>
          <w:szCs w:val="20"/>
        </w:rPr>
        <w:t xml:space="preserve">ent pursuant to 35 U.S.C. 151. </w:t>
      </w:r>
      <w:r w:rsidRPr="000753EC">
        <w:rPr>
          <w:rFonts w:ascii="Arial" w:hAnsi="Arial"/>
          <w:sz w:val="20"/>
          <w:szCs w:val="20"/>
        </w:rPr>
        <w:t xml:space="preserve">Further, a record may be disclosed, subject </w:t>
      </w:r>
      <w:bookmarkStart w:name="_GoBack" w:id="0"/>
      <w:bookmarkEnd w:id="0"/>
      <w:r w:rsidRPr="000753EC">
        <w:rPr>
          <w:rFonts w:ascii="Arial" w:hAnsi="Arial"/>
          <w:sz w:val="20"/>
          <w:szCs w:val="20"/>
        </w:rPr>
        <w:t xml:space="preserve">to the limitations of 37 CFR 1.14, as a routine use, to the public if the record was filed in an application which became abandoned or in which the proceedings were terminated and which application is referenced by either a published application, an application </w:t>
      </w:r>
      <w:proofErr w:type="gramStart"/>
      <w:r w:rsidRPr="000753EC">
        <w:rPr>
          <w:rFonts w:ascii="Arial" w:hAnsi="Arial"/>
          <w:sz w:val="20"/>
          <w:szCs w:val="20"/>
        </w:rPr>
        <w:t>open</w:t>
      </w:r>
      <w:proofErr w:type="gramEnd"/>
      <w:r w:rsidRPr="000753EC">
        <w:rPr>
          <w:rFonts w:ascii="Arial" w:hAnsi="Arial"/>
          <w:sz w:val="20"/>
          <w:szCs w:val="20"/>
        </w:rPr>
        <w:t xml:space="preserve"> to public inspection or an issued patent. </w:t>
      </w:r>
    </w:p>
    <w:p w:rsidRPr="000753EC" w:rsidR="004A0DCC" w:rsidP="00D00281" w:rsidRDefault="00D00281">
      <w:pPr>
        <w:pStyle w:val="NormalWeb"/>
        <w:numPr>
          <w:ilvl w:val="0"/>
          <w:numId w:val="1"/>
        </w:numPr>
        <w:jc w:val="both"/>
        <w:rPr>
          <w:rFonts w:ascii="Arial" w:hAnsi="Arial" w:cs="Arial"/>
          <w:sz w:val="20"/>
          <w:szCs w:val="20"/>
        </w:rPr>
      </w:pPr>
      <w:r w:rsidRPr="000753EC">
        <w:rPr>
          <w:rFonts w:ascii="Arial" w:hAnsi="Arial"/>
          <w:sz w:val="20"/>
          <w:szCs w:val="20"/>
        </w:rPr>
        <w:t xml:space="preserve">A record from this system of records may be disclosed, as a routine use, to a Federal, State, or local law enforcement agency, if the USPTO becomes aware of a violation or potential violation of law or </w:t>
      </w:r>
      <w:r w:rsidRPr="000753EC">
        <w:rPr>
          <w:rFonts w:ascii="Arial" w:hAnsi="Arial" w:cs="Arial"/>
          <w:sz w:val="20"/>
          <w:szCs w:val="20"/>
        </w:rPr>
        <w:t>regulation.</w:t>
      </w:r>
    </w:p>
    <w:p w:rsidRPr="000753EC" w:rsidR="00C559D9" w:rsidP="00C559D9" w:rsidRDefault="00C559D9">
      <w:pPr>
        <w:pStyle w:val="NormalWeb"/>
        <w:ind w:left="360"/>
        <w:jc w:val="both"/>
        <w:rPr>
          <w:rFonts w:ascii="Arial" w:hAnsi="Arial" w:cs="Arial"/>
          <w:sz w:val="20"/>
          <w:szCs w:val="20"/>
        </w:rPr>
      </w:pPr>
      <w:r w:rsidRPr="000753EC">
        <w:rPr>
          <w:rFonts w:ascii="Arial" w:hAnsi="Arial" w:cs="Arial"/>
          <w:sz w:val="20"/>
          <w:szCs w:val="20"/>
        </w:rPr>
        <w:t xml:space="preserve">The applicable Privacy Act System of Records Notice for this information is COMMERCE/PAT-TM-7, Patent Application Files: 78 FR 19243 / </w:t>
      </w:r>
      <w:r w:rsidRPr="000753EC" w:rsidR="000753EC">
        <w:rPr>
          <w:rFonts w:ascii="Arial" w:hAnsi="Arial" w:cs="Arial"/>
          <w:sz w:val="20"/>
          <w:szCs w:val="20"/>
        </w:rPr>
        <w:t xml:space="preserve">March 29, 2013 /  available at </w:t>
      </w:r>
      <w:hyperlink w:history="1" r:id="rId11">
        <w:r w:rsidRPr="000753EC" w:rsidR="000753EC">
          <w:rPr>
            <w:rFonts w:ascii="Arial" w:hAnsi="Arial" w:cs="Arial" w:eastAsiaTheme="minorHAnsi"/>
            <w:color w:val="0000FF"/>
            <w:sz w:val="20"/>
            <w:szCs w:val="20"/>
            <w:u w:val="single"/>
          </w:rPr>
          <w:t>2013-07341.pdf (govinfo.gov)</w:t>
        </w:r>
      </w:hyperlink>
      <w:r w:rsidRPr="000753EC" w:rsidR="000753EC">
        <w:rPr>
          <w:rFonts w:ascii="Arial" w:hAnsi="Arial" w:cs="Arial" w:eastAsiaTheme="minorHAnsi"/>
          <w:sz w:val="20"/>
          <w:szCs w:val="20"/>
        </w:rPr>
        <w:t>.</w:t>
      </w:r>
    </w:p>
    <w:p w:rsidRPr="00931CD2" w:rsidR="00C559D9" w:rsidP="00C559D9" w:rsidRDefault="00C559D9">
      <w:pPr>
        <w:pStyle w:val="NormalWeb"/>
        <w:ind w:left="360"/>
        <w:jc w:val="both"/>
        <w:rPr>
          <w:rFonts w:ascii="Arial" w:hAnsi="Arial"/>
          <w:sz w:val="19"/>
          <w:szCs w:val="19"/>
          <w:highlight w:val="yellow"/>
        </w:rPr>
      </w:pPr>
    </w:p>
    <w:sectPr w:rsidRPr="00931CD2" w:rsidR="00C559D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54D" w:rsidRDefault="00D2054D" w:rsidP="00F3126C">
      <w:pPr>
        <w:spacing w:after="0" w:line="240" w:lineRule="auto"/>
      </w:pPr>
      <w:r>
        <w:separator/>
      </w:r>
    </w:p>
  </w:endnote>
  <w:endnote w:type="continuationSeparator" w:id="0">
    <w:p w:rsidR="00D2054D" w:rsidRDefault="00D2054D" w:rsidP="00F3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COPC C+ Arial M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54D" w:rsidRDefault="00D2054D" w:rsidP="00F3126C">
      <w:pPr>
        <w:spacing w:after="0" w:line="240" w:lineRule="auto"/>
      </w:pPr>
      <w:r>
        <w:separator/>
      </w:r>
    </w:p>
  </w:footnote>
  <w:footnote w:type="continuationSeparator" w:id="0">
    <w:p w:rsidR="00D2054D" w:rsidRDefault="00D2054D" w:rsidP="00F3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29" w:rsidRDefault="00A94729" w:rsidP="00A94729">
    <w:pPr>
      <w:pStyle w:val="Header"/>
    </w:pPr>
    <w:r>
      <w:t>Doc Code: PET.OP</w:t>
    </w:r>
  </w:p>
  <w:p w:rsidR="00A94729" w:rsidRDefault="00A94729">
    <w:pPr>
      <w:pStyle w:val="Header"/>
    </w:pPr>
    <w:r>
      <w:t xml:space="preserve">Document Description: </w:t>
    </w:r>
    <w:r w:rsidRPr="007E566C">
      <w:t>Petition for Review by the Office of Petitions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CE4" w:rsidRPr="00B06CE4" w:rsidRDefault="00B06CE4" w:rsidP="00B06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4470"/>
    <w:multiLevelType w:val="hybridMultilevel"/>
    <w:tmpl w:val="6076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2" w15:restartNumberingAfterBreak="0">
    <w:nsid w:val="4CB171D8"/>
    <w:multiLevelType w:val="hybridMultilevel"/>
    <w:tmpl w:val="85B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A5C89"/>
    <w:multiLevelType w:val="hybridMultilevel"/>
    <w:tmpl w:val="8B20EA46"/>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A17"/>
    <w:rsid w:val="00022108"/>
    <w:rsid w:val="000411DD"/>
    <w:rsid w:val="0005263E"/>
    <w:rsid w:val="000753EC"/>
    <w:rsid w:val="000867A9"/>
    <w:rsid w:val="000A6036"/>
    <w:rsid w:val="00124EAA"/>
    <w:rsid w:val="00125311"/>
    <w:rsid w:val="0012638C"/>
    <w:rsid w:val="00141DE0"/>
    <w:rsid w:val="00152093"/>
    <w:rsid w:val="0015270F"/>
    <w:rsid w:val="00161344"/>
    <w:rsid w:val="00187712"/>
    <w:rsid w:val="001B5D2F"/>
    <w:rsid w:val="001D5FD6"/>
    <w:rsid w:val="00205E53"/>
    <w:rsid w:val="00257F19"/>
    <w:rsid w:val="002657DF"/>
    <w:rsid w:val="00280150"/>
    <w:rsid w:val="002B7D4F"/>
    <w:rsid w:val="002D72DB"/>
    <w:rsid w:val="00307A51"/>
    <w:rsid w:val="003168DB"/>
    <w:rsid w:val="00342174"/>
    <w:rsid w:val="003446F9"/>
    <w:rsid w:val="00355E6E"/>
    <w:rsid w:val="003C180A"/>
    <w:rsid w:val="003D2C37"/>
    <w:rsid w:val="003F22C7"/>
    <w:rsid w:val="00401F03"/>
    <w:rsid w:val="00410EEA"/>
    <w:rsid w:val="004147FF"/>
    <w:rsid w:val="00425C9C"/>
    <w:rsid w:val="004625F4"/>
    <w:rsid w:val="00470291"/>
    <w:rsid w:val="004A0DCC"/>
    <w:rsid w:val="004B6B14"/>
    <w:rsid w:val="004C60D7"/>
    <w:rsid w:val="004D1FCF"/>
    <w:rsid w:val="004E3272"/>
    <w:rsid w:val="004F6463"/>
    <w:rsid w:val="0050400B"/>
    <w:rsid w:val="005048E4"/>
    <w:rsid w:val="00516F03"/>
    <w:rsid w:val="00530FB4"/>
    <w:rsid w:val="00547BBB"/>
    <w:rsid w:val="005661DE"/>
    <w:rsid w:val="00571C74"/>
    <w:rsid w:val="005A583F"/>
    <w:rsid w:val="005B2066"/>
    <w:rsid w:val="005E34C4"/>
    <w:rsid w:val="00604AE6"/>
    <w:rsid w:val="00654515"/>
    <w:rsid w:val="00657608"/>
    <w:rsid w:val="006B0B13"/>
    <w:rsid w:val="006D755F"/>
    <w:rsid w:val="006E0446"/>
    <w:rsid w:val="007132C8"/>
    <w:rsid w:val="00717CDB"/>
    <w:rsid w:val="007240CD"/>
    <w:rsid w:val="007315C7"/>
    <w:rsid w:val="0076106A"/>
    <w:rsid w:val="00790485"/>
    <w:rsid w:val="007D1621"/>
    <w:rsid w:val="007E07DF"/>
    <w:rsid w:val="007E566C"/>
    <w:rsid w:val="008240B5"/>
    <w:rsid w:val="008360DE"/>
    <w:rsid w:val="00890310"/>
    <w:rsid w:val="008D04A4"/>
    <w:rsid w:val="008D3D32"/>
    <w:rsid w:val="008E4402"/>
    <w:rsid w:val="008E58DA"/>
    <w:rsid w:val="009169CF"/>
    <w:rsid w:val="00931CD2"/>
    <w:rsid w:val="009731C6"/>
    <w:rsid w:val="009B43D4"/>
    <w:rsid w:val="009B68D8"/>
    <w:rsid w:val="009C528D"/>
    <w:rsid w:val="009D1219"/>
    <w:rsid w:val="009E2A8C"/>
    <w:rsid w:val="009F48B1"/>
    <w:rsid w:val="00A33B4C"/>
    <w:rsid w:val="00A506FE"/>
    <w:rsid w:val="00A61300"/>
    <w:rsid w:val="00A715A2"/>
    <w:rsid w:val="00A94729"/>
    <w:rsid w:val="00AA0D11"/>
    <w:rsid w:val="00AD2826"/>
    <w:rsid w:val="00AF27E7"/>
    <w:rsid w:val="00B06CE4"/>
    <w:rsid w:val="00B464AD"/>
    <w:rsid w:val="00B57AE9"/>
    <w:rsid w:val="00B718FF"/>
    <w:rsid w:val="00B91098"/>
    <w:rsid w:val="00B96A17"/>
    <w:rsid w:val="00BC1A0B"/>
    <w:rsid w:val="00BC2BDA"/>
    <w:rsid w:val="00C402F3"/>
    <w:rsid w:val="00C43BCC"/>
    <w:rsid w:val="00C456EA"/>
    <w:rsid w:val="00C50305"/>
    <w:rsid w:val="00C559D9"/>
    <w:rsid w:val="00C62560"/>
    <w:rsid w:val="00C67354"/>
    <w:rsid w:val="00C91F38"/>
    <w:rsid w:val="00CB5B5B"/>
    <w:rsid w:val="00D00281"/>
    <w:rsid w:val="00D050A6"/>
    <w:rsid w:val="00D05E37"/>
    <w:rsid w:val="00D2054D"/>
    <w:rsid w:val="00D24DB9"/>
    <w:rsid w:val="00D56168"/>
    <w:rsid w:val="00D60292"/>
    <w:rsid w:val="00D64F8C"/>
    <w:rsid w:val="00D939D9"/>
    <w:rsid w:val="00DE7555"/>
    <w:rsid w:val="00E42E88"/>
    <w:rsid w:val="00E560BA"/>
    <w:rsid w:val="00E62E41"/>
    <w:rsid w:val="00E645D0"/>
    <w:rsid w:val="00E72C1D"/>
    <w:rsid w:val="00EC6FD3"/>
    <w:rsid w:val="00EF1D78"/>
    <w:rsid w:val="00EF6EB3"/>
    <w:rsid w:val="00F2437A"/>
    <w:rsid w:val="00F3126C"/>
    <w:rsid w:val="00F54D14"/>
    <w:rsid w:val="00F73E4E"/>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B8373"/>
  <w15:docId w15:val="{552565B8-A3A4-41DC-AC74-A01C1676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13-03-29/pdf/2013-07341.pdf" TargetMode="External"/><Relationship Id="rId5" Type="http://schemas.openxmlformats.org/officeDocument/2006/relationships/webSettings" Target="webSettings.xml"/><Relationship Id="rId10" Type="http://schemas.openxmlformats.org/officeDocument/2006/relationships/hyperlink" Target="https://www.uspto.gov/learning-and-resources/fees-and-payment/uspto-fee-schedule" TargetMode="External"/><Relationship Id="rId4" Type="http://schemas.openxmlformats.org/officeDocument/2006/relationships/settings" Target="settings.xml"/><Relationship Id="rId9" Type="http://schemas.openxmlformats.org/officeDocument/2006/relationships/hyperlink" Target="https://www.uspto.gov/patents-application-process/applying-online/efs-web-guidance-and-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EFA0-3F85-46BF-BCEB-71A27615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2692</Words>
  <Characters>15804</Characters>
  <Application>Microsoft Office Word</Application>
  <DocSecurity>0</DocSecurity>
  <Lines>464</Lines>
  <Paragraphs>147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Hardy, Kimberly</cp:lastModifiedBy>
  <cp:revision>3</cp:revision>
  <cp:lastPrinted>2013-02-28T16:25:00Z</cp:lastPrinted>
  <dcterms:created xsi:type="dcterms:W3CDTF">2022-01-31T17:03:00Z</dcterms:created>
  <dcterms:modified xsi:type="dcterms:W3CDTF">2022-06-08T18:02:00Z</dcterms:modified>
</cp:coreProperties>
</file>