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26F6" w:rsidRPr="00F326F6" w:rsidP="00F326F6" w14:paraId="063CCF56" w14:textId="1C4073C0">
      <w:pPr>
        <w:tabs>
          <w:tab w:val="left" w:pos="720"/>
          <w:tab w:val="left" w:pos="1440"/>
          <w:tab w:val="left" w:pos="2160"/>
          <w:tab w:val="right" w:leader="dot" w:pos="8467"/>
        </w:tabs>
        <w:spacing w:line="360" w:lineRule="atLeast"/>
        <w:jc w:val="center"/>
        <w:rPr>
          <w:rFonts w:ascii="Arial" w:hAnsi="Arial" w:cs="Arial"/>
          <w:b/>
          <w:sz w:val="40"/>
          <w:szCs w:val="40"/>
        </w:rPr>
      </w:pPr>
      <w:bookmarkStart w:id="0" w:name="_Toc97819394"/>
      <w:r w:rsidRPr="00F326F6">
        <w:rPr>
          <w:rFonts w:ascii="Arial" w:hAnsi="Arial" w:cs="Arial"/>
          <w:b/>
          <w:sz w:val="40"/>
          <w:szCs w:val="40"/>
        </w:rPr>
        <w:t>Attachment B</w:t>
      </w:r>
      <w:r>
        <w:rPr>
          <w:rFonts w:ascii="Arial" w:hAnsi="Arial" w:cs="Arial"/>
          <w:b/>
          <w:sz w:val="40"/>
          <w:szCs w:val="40"/>
        </w:rPr>
        <w:t>6</w:t>
      </w:r>
    </w:p>
    <w:p w:rsidR="00F326F6" w:rsidRPr="00F326F6" w:rsidP="00F326F6" w14:paraId="65EAC91E" w14:textId="77777777">
      <w:pPr>
        <w:tabs>
          <w:tab w:val="left" w:pos="720"/>
          <w:tab w:val="left" w:pos="1440"/>
          <w:tab w:val="left" w:pos="2160"/>
          <w:tab w:val="right" w:leader="dot" w:pos="8467"/>
        </w:tabs>
        <w:spacing w:line="360" w:lineRule="atLeast"/>
        <w:ind w:firstLine="1152"/>
        <w:jc w:val="center"/>
        <w:rPr>
          <w:rFonts w:ascii="Arial" w:hAnsi="Arial" w:cs="Arial"/>
          <w:b/>
          <w:sz w:val="40"/>
          <w:szCs w:val="40"/>
        </w:rPr>
      </w:pPr>
    </w:p>
    <w:p w:rsidR="00F326F6" w:rsidP="00F326F6" w14:paraId="58C1045F" w14:textId="77777777">
      <w:pPr>
        <w:tabs>
          <w:tab w:val="left" w:pos="720"/>
          <w:tab w:val="left" w:pos="1440"/>
          <w:tab w:val="left" w:pos="2160"/>
          <w:tab w:val="right" w:leader="dot" w:pos="8467"/>
        </w:tabs>
        <w:spacing w:line="360" w:lineRule="atLeast"/>
        <w:jc w:val="center"/>
        <w:rPr>
          <w:rFonts w:ascii="Arial" w:hAnsi="Arial" w:cs="Arial"/>
          <w:b/>
          <w:sz w:val="40"/>
          <w:szCs w:val="40"/>
        </w:rPr>
      </w:pPr>
      <w:r w:rsidRPr="00F326F6">
        <w:rPr>
          <w:rFonts w:ascii="Arial" w:hAnsi="Arial" w:cs="Arial"/>
          <w:b/>
          <w:sz w:val="40"/>
          <w:szCs w:val="40"/>
        </w:rPr>
        <w:t xml:space="preserve">Healthy Start </w:t>
      </w:r>
    </w:p>
    <w:p w:rsidR="00F326F6" w:rsidRPr="00F326F6" w:rsidP="00F326F6" w14:paraId="7B326A8C" w14:textId="0CC766D7">
      <w:pPr>
        <w:tabs>
          <w:tab w:val="left" w:pos="720"/>
          <w:tab w:val="left" w:pos="1440"/>
          <w:tab w:val="left" w:pos="2160"/>
          <w:tab w:val="right" w:leader="dot" w:pos="8467"/>
        </w:tabs>
        <w:spacing w:line="360" w:lineRule="atLeast"/>
        <w:jc w:val="center"/>
        <w:rPr>
          <w:rFonts w:ascii="Arial" w:hAnsi="Arial" w:cs="Arial"/>
          <w:b/>
          <w:sz w:val="40"/>
          <w:szCs w:val="40"/>
        </w:rPr>
      </w:pPr>
      <w:r>
        <w:rPr>
          <w:rFonts w:ascii="Arial" w:hAnsi="Arial" w:cs="Arial"/>
          <w:b/>
          <w:sz w:val="40"/>
          <w:szCs w:val="40"/>
        </w:rPr>
        <w:t>Pilot Survey Results and Recommendations</w:t>
      </w:r>
    </w:p>
    <w:p w:rsidR="00F326F6" w:rsidRPr="00F326F6" w:rsidP="00F326F6" w14:paraId="582E7737" w14:textId="77777777">
      <w:pPr>
        <w:tabs>
          <w:tab w:val="left" w:pos="720"/>
          <w:tab w:val="left" w:pos="1440"/>
          <w:tab w:val="left" w:pos="2160"/>
          <w:tab w:val="right" w:leader="dot" w:pos="8467"/>
        </w:tabs>
        <w:spacing w:line="360" w:lineRule="atLeast"/>
        <w:ind w:firstLine="1152"/>
        <w:jc w:val="center"/>
        <w:rPr>
          <w:rFonts w:ascii="Arial" w:hAnsi="Arial" w:cs="Arial"/>
          <w:b/>
          <w:color w:val="FF0000"/>
          <w:sz w:val="40"/>
          <w:szCs w:val="40"/>
        </w:rPr>
      </w:pPr>
    </w:p>
    <w:p w:rsidR="00F326F6" w:rsidRPr="00F326F6" w:rsidP="00F326F6" w14:paraId="09A06AA6" w14:textId="77777777">
      <w:pPr>
        <w:tabs>
          <w:tab w:val="left" w:pos="720"/>
          <w:tab w:val="left" w:pos="1440"/>
          <w:tab w:val="left" w:pos="2160"/>
          <w:tab w:val="right" w:leader="dot" w:pos="8467"/>
        </w:tabs>
        <w:spacing w:line="360" w:lineRule="atLeast"/>
        <w:ind w:firstLine="1152"/>
        <w:jc w:val="center"/>
        <w:rPr>
          <w:rFonts w:ascii="Arial" w:hAnsi="Arial" w:cs="Arial"/>
          <w:b/>
          <w:color w:val="FF0000"/>
          <w:sz w:val="40"/>
          <w:szCs w:val="40"/>
        </w:rPr>
      </w:pPr>
    </w:p>
    <w:p w:rsidR="00F326F6" w:rsidRPr="00F326F6" w:rsidP="00F326F6" w14:paraId="6A282AD5" w14:textId="77777777">
      <w:pPr>
        <w:spacing w:line="360" w:lineRule="atLeast"/>
        <w:jc w:val="center"/>
        <w:rPr>
          <w:rFonts w:ascii="Arial" w:hAnsi="Arial" w:cs="Arial"/>
          <w:b/>
          <w:sz w:val="28"/>
          <w:szCs w:val="28"/>
        </w:rPr>
      </w:pPr>
      <w:r w:rsidRPr="00F326F6">
        <w:rPr>
          <w:rFonts w:ascii="Arial" w:hAnsi="Arial" w:cs="Arial"/>
          <w:b/>
          <w:sz w:val="28"/>
          <w:szCs w:val="28"/>
        </w:rPr>
        <w:t>HRSA’s Healthy Start Evaluation and Capacity Building Support Project</w:t>
      </w:r>
    </w:p>
    <w:p w:rsidR="00F326F6" w:rsidRPr="00F326F6" w:rsidP="00F326F6" w14:paraId="220026FD" w14:textId="77777777">
      <w:pPr>
        <w:tabs>
          <w:tab w:val="left" w:pos="720"/>
          <w:tab w:val="left" w:pos="1440"/>
          <w:tab w:val="left" w:pos="2160"/>
          <w:tab w:val="right" w:leader="dot" w:pos="8467"/>
        </w:tabs>
        <w:spacing w:line="360" w:lineRule="atLeast"/>
        <w:ind w:firstLine="1152"/>
        <w:jc w:val="center"/>
        <w:rPr>
          <w:rFonts w:ascii="Arial" w:hAnsi="Arial" w:cs="Arial"/>
          <w:color w:val="FF0000"/>
          <w:sz w:val="32"/>
          <w:szCs w:val="32"/>
        </w:rPr>
      </w:pPr>
    </w:p>
    <w:p w:rsidR="00F326F6" w:rsidP="00F326F6" w14:paraId="32945374" w14:textId="64FA90B6">
      <w:pPr>
        <w:spacing w:line="360" w:lineRule="atLeast"/>
        <w:jc w:val="center"/>
        <w:sectPr w:rsidSect="00F326F6">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r>
        <w:rPr>
          <w:rFonts w:ascii="Arial" w:hAnsi="Arial" w:cs="Arial"/>
          <w:sz w:val="28"/>
          <w:szCs w:val="28"/>
        </w:rPr>
        <w:t xml:space="preserve">October </w:t>
      </w:r>
      <w:bookmarkStart w:id="1" w:name="_GoBack"/>
      <w:bookmarkEnd w:id="1"/>
      <w:r w:rsidRPr="00F326F6">
        <w:rPr>
          <w:rFonts w:ascii="Arial" w:hAnsi="Arial" w:cs="Arial"/>
          <w:sz w:val="28"/>
          <w:szCs w:val="28"/>
        </w:rPr>
        <w:t>2022</w:t>
      </w:r>
    </w:p>
    <w:p w:rsidR="004F223E" w:rsidRPr="001F18D6" w:rsidP="0065401A" w14:paraId="6C9E0DE8" w14:textId="25290AE9">
      <w:pPr>
        <w:pStyle w:val="Heading2"/>
        <w:spacing w:after="0"/>
      </w:pPr>
      <w:r>
        <w:t>Pilot Test</w:t>
      </w:r>
      <w:r>
        <w:t xml:space="preserve"> Results and Recommendations</w:t>
      </w:r>
      <w:bookmarkEnd w:id="0"/>
    </w:p>
    <w:p w:rsidR="006B4D95" w:rsidP="006B4D95" w14:paraId="766E29F9" w14:textId="3E63D731">
      <w:pPr>
        <w:pStyle w:val="Heading3"/>
        <w:spacing w:after="120"/>
        <w:ind w:left="0" w:firstLine="0"/>
      </w:pPr>
      <w:bookmarkStart w:id="2" w:name="_Toc97819395"/>
      <w:r>
        <w:t>Background</w:t>
      </w:r>
    </w:p>
    <w:p w:rsidR="006B4D95" w:rsidP="005315CB" w14:paraId="17434B25" w14:textId="671F36B8">
      <w:pPr>
        <w:pStyle w:val="L1-FlLSp12"/>
        <w:spacing w:before="240" w:line="240" w:lineRule="auto"/>
        <w:rPr>
          <w:lang w:val="en"/>
        </w:rPr>
      </w:pPr>
      <w:r w:rsidRPr="005315CB">
        <w:rPr>
          <w:b/>
          <w:lang w:val="en"/>
        </w:rPr>
        <w:t>Purpose</w:t>
      </w:r>
      <w:r>
        <w:rPr>
          <w:lang w:val="en"/>
        </w:rPr>
        <w:t xml:space="preserve">. </w:t>
      </w:r>
      <w:r>
        <w:rPr>
          <w:lang w:val="en"/>
        </w:rPr>
        <w:t xml:space="preserve">Pilot testing was conducted on </w:t>
      </w:r>
      <w:r w:rsidRPr="006B4D95">
        <w:rPr>
          <w:lang w:val="en"/>
        </w:rPr>
        <w:t>four data collection instruments that Westat</w:t>
      </w:r>
      <w:r>
        <w:rPr>
          <w:lang w:val="en"/>
        </w:rPr>
        <w:t>, the evaluation contractor,</w:t>
      </w:r>
      <w:r w:rsidRPr="006B4D95">
        <w:rPr>
          <w:lang w:val="en"/>
        </w:rPr>
        <w:t xml:space="preserve"> developed in collaboration with the Health Resources and Services Administration’s (HRSA) Maternal and Child Health Bureau (MCHB)</w:t>
      </w:r>
      <w:r>
        <w:rPr>
          <w:lang w:val="en"/>
        </w:rPr>
        <w:t xml:space="preserve"> for the Healthy Start evaluation</w:t>
      </w:r>
      <w:r w:rsidRPr="006B4D95">
        <w:rPr>
          <w:lang w:val="en"/>
        </w:rPr>
        <w:t xml:space="preserve">. These instruments include the Program Survey, Network Survey, Participant Survey, and Stakeholder Interview Guide. The purpose of the pilot test </w:t>
      </w:r>
      <w:r>
        <w:rPr>
          <w:lang w:val="en"/>
        </w:rPr>
        <w:t>was</w:t>
      </w:r>
      <w:r w:rsidRPr="006B4D95">
        <w:rPr>
          <w:lang w:val="en"/>
        </w:rPr>
        <w:t xml:space="preserve"> to ensure the appropriateness of the questions and the usability of each instrument within the target audience.</w:t>
      </w:r>
    </w:p>
    <w:p w:rsidR="006B4D95" w:rsidP="006B4D95" w14:paraId="14234366" w14:textId="2A0FF471">
      <w:pPr>
        <w:pStyle w:val="L1-FlLSp12"/>
        <w:spacing w:line="240" w:lineRule="auto"/>
        <w:rPr>
          <w:lang w:val="en"/>
        </w:rPr>
      </w:pPr>
      <w:r w:rsidRPr="005315CB">
        <w:rPr>
          <w:b/>
          <w:lang w:val="en"/>
        </w:rPr>
        <w:t>Sample and Recruitment</w:t>
      </w:r>
      <w:r>
        <w:rPr>
          <w:lang w:val="en"/>
        </w:rPr>
        <w:t xml:space="preserve">. </w:t>
      </w:r>
      <w:r w:rsidR="00595F69">
        <w:rPr>
          <w:lang w:val="en"/>
        </w:rPr>
        <w:t>Nine Healthy Start program directors were identified and contacted with the help of HRSA Project Officers.</w:t>
      </w:r>
      <w:r>
        <w:rPr>
          <w:lang w:val="en"/>
        </w:rPr>
        <w:t xml:space="preserve"> </w:t>
      </w:r>
      <w:r w:rsidR="00591402">
        <w:rPr>
          <w:lang w:val="en"/>
        </w:rPr>
        <w:t xml:space="preserve">These directors </w:t>
      </w:r>
      <w:r>
        <w:rPr>
          <w:lang w:val="en"/>
        </w:rPr>
        <w:t xml:space="preserve">were requested to be respondents for </w:t>
      </w:r>
      <w:r w:rsidR="00591402">
        <w:rPr>
          <w:lang w:val="en"/>
        </w:rPr>
        <w:t xml:space="preserve">the </w:t>
      </w:r>
      <w:r>
        <w:rPr>
          <w:lang w:val="en"/>
        </w:rPr>
        <w:t xml:space="preserve">pilot testing of the </w:t>
      </w:r>
      <w:r w:rsidR="00591402">
        <w:rPr>
          <w:lang w:val="en"/>
        </w:rPr>
        <w:t xml:space="preserve">Program Survey. </w:t>
      </w:r>
      <w:r w:rsidR="00595F69">
        <w:rPr>
          <w:lang w:val="en"/>
        </w:rPr>
        <w:t xml:space="preserve">The director of one Healthy Start program was requested to identify nine members from their Community Action Network </w:t>
      </w:r>
      <w:r w:rsidR="006C1A51">
        <w:rPr>
          <w:lang w:val="en"/>
        </w:rPr>
        <w:t xml:space="preserve">(CAN) </w:t>
      </w:r>
      <w:r w:rsidR="00595F69">
        <w:rPr>
          <w:lang w:val="en"/>
        </w:rPr>
        <w:t>for the Network Survey</w:t>
      </w:r>
      <w:r w:rsidR="006C1A51">
        <w:rPr>
          <w:lang w:val="en"/>
        </w:rPr>
        <w:t xml:space="preserve"> and another was requested to identify nine participants for the Participant Survey</w:t>
      </w:r>
      <w:r w:rsidR="00595F69">
        <w:rPr>
          <w:lang w:val="en"/>
        </w:rPr>
        <w:t xml:space="preserve">. Other program directors were </w:t>
      </w:r>
      <w:r w:rsidR="006C1A51">
        <w:rPr>
          <w:lang w:val="en"/>
        </w:rPr>
        <w:t>requested</w:t>
      </w:r>
      <w:r w:rsidR="00595F69">
        <w:rPr>
          <w:lang w:val="en"/>
        </w:rPr>
        <w:t xml:space="preserve"> to identify </w:t>
      </w:r>
      <w:r w:rsidR="006C1A51">
        <w:rPr>
          <w:lang w:val="en"/>
        </w:rPr>
        <w:t xml:space="preserve">program </w:t>
      </w:r>
      <w:r w:rsidR="00595F69">
        <w:rPr>
          <w:lang w:val="en"/>
        </w:rPr>
        <w:t>staff</w:t>
      </w:r>
      <w:r w:rsidR="006C1A51">
        <w:rPr>
          <w:lang w:val="en"/>
        </w:rPr>
        <w:t xml:space="preserve"> and </w:t>
      </w:r>
      <w:r w:rsidR="00591402">
        <w:rPr>
          <w:lang w:val="en"/>
        </w:rPr>
        <w:t xml:space="preserve">CAN </w:t>
      </w:r>
      <w:r w:rsidR="006C1A51">
        <w:rPr>
          <w:lang w:val="en"/>
        </w:rPr>
        <w:t>members for testing the Stakeholder Interview Guide with a total of nine interviewees.</w:t>
      </w:r>
    </w:p>
    <w:p w:rsidR="00591402" w:rsidRPr="006B4D95" w:rsidP="006B4D95" w14:paraId="4474ED00" w14:textId="7EAA8985">
      <w:pPr>
        <w:pStyle w:val="L1-FlLSp12"/>
        <w:spacing w:line="240" w:lineRule="auto"/>
        <w:rPr>
          <w:lang w:val="en"/>
        </w:rPr>
      </w:pPr>
      <w:r w:rsidRPr="005315CB">
        <w:rPr>
          <w:b/>
          <w:lang w:val="en"/>
        </w:rPr>
        <w:t>Implementation.</w:t>
      </w:r>
      <w:r>
        <w:rPr>
          <w:lang w:val="en"/>
        </w:rPr>
        <w:t xml:space="preserve"> The three surveys were programmed in SurveyMonkey Premier for web-based administration with respondents from Healthy Start programs. </w:t>
      </w:r>
      <w:r>
        <w:rPr>
          <w:lang w:val="en"/>
        </w:rPr>
        <w:t xml:space="preserve">The pilot testing of </w:t>
      </w:r>
      <w:r>
        <w:rPr>
          <w:lang w:val="en"/>
        </w:rPr>
        <w:t>all the</w:t>
      </w:r>
      <w:r>
        <w:rPr>
          <w:lang w:val="en"/>
        </w:rPr>
        <w:t xml:space="preserve"> instruments occurred between January 10 and March 8, 2022. The testing was conducted </w:t>
      </w:r>
      <w:r>
        <w:rPr>
          <w:lang w:val="en"/>
        </w:rPr>
        <w:t>by Westat research staff during</w:t>
      </w:r>
      <w:r>
        <w:rPr>
          <w:lang w:val="en"/>
        </w:rPr>
        <w:t xml:space="preserve"> one-on-one interviews via Microsoft Teams or Zoom at a time convenient to the respondent. For the web surveys, the </w:t>
      </w:r>
      <w:r w:rsidR="00DF1319">
        <w:rPr>
          <w:lang w:val="en"/>
        </w:rPr>
        <w:t xml:space="preserve">Westat </w:t>
      </w:r>
      <w:r>
        <w:rPr>
          <w:lang w:val="en"/>
        </w:rPr>
        <w:t>interviewer first described the purpose of the testing</w:t>
      </w:r>
      <w:r w:rsidR="00886529">
        <w:rPr>
          <w:lang w:val="en"/>
        </w:rPr>
        <w:t xml:space="preserve"> using a script and obtained informed consent to proceed. The web link was then shared with the respondent who was asked to follow the</w:t>
      </w:r>
      <w:r w:rsidR="00DF1319">
        <w:rPr>
          <w:lang w:val="en"/>
        </w:rPr>
        <w:t xml:space="preserve"> web</w:t>
      </w:r>
      <w:r w:rsidR="00886529">
        <w:rPr>
          <w:lang w:val="en"/>
        </w:rPr>
        <w:t xml:space="preserve"> instruction</w:t>
      </w:r>
      <w:r w:rsidR="00DF1319">
        <w:rPr>
          <w:lang w:val="en"/>
        </w:rPr>
        <w:t>s</w:t>
      </w:r>
      <w:r w:rsidR="00886529">
        <w:rPr>
          <w:lang w:val="en"/>
        </w:rPr>
        <w:t xml:space="preserve">, complete the survey, and then </w:t>
      </w:r>
      <w:r w:rsidR="006243A6">
        <w:rPr>
          <w:lang w:val="en"/>
        </w:rPr>
        <w:t>provide feedback on the questions and survey experience</w:t>
      </w:r>
      <w:r w:rsidR="00886529">
        <w:rPr>
          <w:lang w:val="en"/>
        </w:rPr>
        <w:t>. The interviewer took notes on items skipped or those on which the respondent had questions or took unusually long.</w:t>
      </w:r>
      <w:r w:rsidRPr="005315CB">
        <w:t xml:space="preserve"> </w:t>
      </w:r>
      <w:r w:rsidRPr="005315CB">
        <w:rPr>
          <w:lang w:val="en"/>
        </w:rPr>
        <w:t xml:space="preserve">After the respondent finished the survey, the </w:t>
      </w:r>
      <w:r>
        <w:rPr>
          <w:lang w:val="en"/>
        </w:rPr>
        <w:t>interviewer</w:t>
      </w:r>
      <w:r w:rsidRPr="005315CB">
        <w:rPr>
          <w:lang w:val="en"/>
        </w:rPr>
        <w:t xml:space="preserve"> engaged in a discussion with the respondent and asked questions </w:t>
      </w:r>
      <w:r>
        <w:rPr>
          <w:lang w:val="en"/>
        </w:rPr>
        <w:t>using a semi-structured</w:t>
      </w:r>
      <w:r w:rsidRPr="005315CB">
        <w:rPr>
          <w:lang w:val="en"/>
        </w:rPr>
        <w:t xml:space="preserve"> </w:t>
      </w:r>
      <w:r w:rsidR="00DF1319">
        <w:rPr>
          <w:lang w:val="en"/>
        </w:rPr>
        <w:t>discussion</w:t>
      </w:r>
      <w:r w:rsidRPr="005315CB">
        <w:rPr>
          <w:lang w:val="en"/>
        </w:rPr>
        <w:t xml:space="preserve"> guide.</w:t>
      </w:r>
      <w:r>
        <w:rPr>
          <w:lang w:val="en"/>
        </w:rPr>
        <w:t xml:space="preserve"> For the </w:t>
      </w:r>
      <w:r w:rsidR="00DF1319">
        <w:rPr>
          <w:lang w:val="en"/>
        </w:rPr>
        <w:t>Stakeholder I</w:t>
      </w:r>
      <w:r>
        <w:rPr>
          <w:lang w:val="en"/>
        </w:rPr>
        <w:t xml:space="preserve">nterview </w:t>
      </w:r>
      <w:r w:rsidR="00DF1319">
        <w:rPr>
          <w:lang w:val="en"/>
        </w:rPr>
        <w:t>G</w:t>
      </w:r>
      <w:r>
        <w:rPr>
          <w:lang w:val="en"/>
        </w:rPr>
        <w:t xml:space="preserve">uide, the interviewer </w:t>
      </w:r>
      <w:r w:rsidR="00DF1319">
        <w:rPr>
          <w:lang w:val="en"/>
        </w:rPr>
        <w:t>similarly described the purpose of the interview and proceeded with the informed consent and the questions on the guide while another team member took note</w:t>
      </w:r>
      <w:r w:rsidR="006243A6">
        <w:rPr>
          <w:lang w:val="en"/>
        </w:rPr>
        <w:t>s</w:t>
      </w:r>
      <w:r w:rsidR="00DF1319">
        <w:rPr>
          <w:lang w:val="en"/>
        </w:rPr>
        <w:t>. All team members entered their notes in an Excel file and met internally to discuss findings and suggest changes to the instrument.</w:t>
      </w:r>
    </w:p>
    <w:bookmarkEnd w:id="2"/>
    <w:p w:rsidR="004F223E" w:rsidRPr="001F18D6" w:rsidP="004F223E" w14:paraId="0688661C" w14:textId="645DDD25">
      <w:pPr>
        <w:pStyle w:val="Heading3"/>
        <w:spacing w:after="120"/>
        <w:ind w:left="0" w:firstLine="0"/>
      </w:pPr>
      <w:r>
        <w:t>Results</w:t>
      </w:r>
    </w:p>
    <w:p w:rsidR="00D14CD0" w:rsidRPr="00D14CD0" w:rsidP="00D14CD0" w14:paraId="616760D1" w14:textId="67885F81">
      <w:pPr>
        <w:pStyle w:val="Heading3"/>
        <w:spacing w:after="120"/>
        <w:ind w:left="0" w:firstLine="0"/>
        <w:rPr>
          <w:i/>
          <w:sz w:val="24"/>
          <w:szCs w:val="24"/>
        </w:rPr>
      </w:pPr>
      <w:r>
        <w:rPr>
          <w:i/>
          <w:sz w:val="24"/>
          <w:szCs w:val="24"/>
        </w:rPr>
        <w:t>Time to C</w:t>
      </w:r>
      <w:r w:rsidRPr="00D14CD0">
        <w:rPr>
          <w:i/>
          <w:sz w:val="24"/>
          <w:szCs w:val="24"/>
        </w:rPr>
        <w:t>omplete the Instrument</w:t>
      </w:r>
    </w:p>
    <w:p w:rsidR="004F223E" w:rsidP="00D14CD0" w14:paraId="39C1F825" w14:textId="286D6441">
      <w:pPr>
        <w:pStyle w:val="L1-FlLSp12"/>
        <w:spacing w:before="240" w:line="240" w:lineRule="auto"/>
      </w:pPr>
      <w:r w:rsidRPr="0099739F">
        <w:rPr>
          <w:b/>
          <w:lang w:val="en"/>
        </w:rPr>
        <w:t>Program Survey</w:t>
      </w:r>
      <w:r>
        <w:rPr>
          <w:lang w:val="en"/>
        </w:rPr>
        <w:t xml:space="preserve">. </w:t>
      </w:r>
      <w:r w:rsidRPr="003E2115" w:rsidR="0065401A">
        <w:rPr>
          <w:lang w:val="en"/>
        </w:rPr>
        <w:t xml:space="preserve">Out of the nine respondents who participated, </w:t>
      </w:r>
      <w:r w:rsidRPr="0099739F" w:rsidR="0065401A">
        <w:rPr>
          <w:lang w:val="en"/>
        </w:rPr>
        <w:t xml:space="preserve">the median time to complete the </w:t>
      </w:r>
      <w:r w:rsidRPr="0099739F" w:rsidR="0065401A">
        <w:t xml:space="preserve">Program </w:t>
      </w:r>
      <w:r w:rsidRPr="0099739F">
        <w:t>S</w:t>
      </w:r>
      <w:r w:rsidRPr="0099739F">
        <w:t>urvey was 30 minutes</w:t>
      </w:r>
      <w:r>
        <w:t>,</w:t>
      </w:r>
      <w:r w:rsidRPr="007F5528">
        <w:t xml:space="preserve"> ranging from 23 to 44 minutes. Half the respondents thought the length was fine. The others were concerned about the time it would take to find the data that they would need. Two respondents indicated that they would not be able to complete the survey on their </w:t>
      </w:r>
      <w:r w:rsidRPr="007F5528">
        <w:t>own. Most thought it would be good to have a copy of the survey ahead of time so they could gather information before starting the web survey.</w:t>
      </w:r>
    </w:p>
    <w:p w:rsidR="0065401A" w:rsidP="004F223E" w14:paraId="61597137" w14:textId="77777777">
      <w:pPr>
        <w:pStyle w:val="L1-FlLSp12"/>
        <w:spacing w:line="240" w:lineRule="auto"/>
        <w:rPr>
          <w:lang w:val="en"/>
        </w:rPr>
      </w:pPr>
      <w:r w:rsidRPr="0099739F">
        <w:rPr>
          <w:b/>
          <w:lang w:val="en"/>
        </w:rPr>
        <w:t>Participant Survey</w:t>
      </w:r>
      <w:r>
        <w:rPr>
          <w:lang w:val="en"/>
        </w:rPr>
        <w:t xml:space="preserve">. </w:t>
      </w:r>
      <w:r w:rsidRPr="003E2115">
        <w:rPr>
          <w:lang w:val="en"/>
        </w:rPr>
        <w:t xml:space="preserve">Out of the nine respondents who participated, </w:t>
      </w:r>
      <w:r w:rsidRPr="0099739F">
        <w:rPr>
          <w:lang w:val="en"/>
        </w:rPr>
        <w:t xml:space="preserve">the median time to complete the Participant Survey </w:t>
      </w:r>
      <w:r w:rsidRPr="0099739F" w:rsidR="007D7EBF">
        <w:rPr>
          <w:lang w:val="en"/>
        </w:rPr>
        <w:t>was</w:t>
      </w:r>
      <w:r w:rsidRPr="0099739F">
        <w:rPr>
          <w:lang w:val="en"/>
        </w:rPr>
        <w:t xml:space="preserve"> 14 minutes</w:t>
      </w:r>
      <w:r w:rsidRPr="003E2115">
        <w:rPr>
          <w:lang w:val="en"/>
        </w:rPr>
        <w:t xml:space="preserve">, and the time ranged from </w:t>
      </w:r>
      <w:r>
        <w:rPr>
          <w:lang w:val="en"/>
        </w:rPr>
        <w:t>8</w:t>
      </w:r>
      <w:r w:rsidRPr="003E2115">
        <w:rPr>
          <w:lang w:val="en"/>
        </w:rPr>
        <w:t xml:space="preserve"> and </w:t>
      </w:r>
      <w:r>
        <w:rPr>
          <w:lang w:val="en"/>
        </w:rPr>
        <w:t>16</w:t>
      </w:r>
      <w:r w:rsidRPr="003E2115">
        <w:rPr>
          <w:lang w:val="en"/>
        </w:rPr>
        <w:t xml:space="preserve"> minutes</w:t>
      </w:r>
      <w:r>
        <w:rPr>
          <w:lang w:val="en"/>
        </w:rPr>
        <w:t>. The majority of respondents felt that the length of the survey was appropriate.</w:t>
      </w:r>
    </w:p>
    <w:p w:rsidR="0065401A" w:rsidP="0065401A" w14:paraId="3F5939A6" w14:textId="77777777">
      <w:pPr>
        <w:pStyle w:val="L1-FlLSp12"/>
        <w:spacing w:after="0" w:line="240" w:lineRule="auto"/>
        <w:rPr>
          <w:lang w:val="en"/>
        </w:rPr>
      </w:pPr>
      <w:r w:rsidRPr="0099739F">
        <w:rPr>
          <w:b/>
          <w:lang w:val="en"/>
        </w:rPr>
        <w:t>Network Survey</w:t>
      </w:r>
      <w:r>
        <w:rPr>
          <w:lang w:val="en"/>
        </w:rPr>
        <w:t xml:space="preserve">. </w:t>
      </w:r>
      <w:r w:rsidRPr="00A820D2">
        <w:rPr>
          <w:lang w:val="en"/>
        </w:rPr>
        <w:t xml:space="preserve">Out of the nine respondents who participated, </w:t>
      </w:r>
      <w:r w:rsidRPr="0099739F">
        <w:rPr>
          <w:lang w:val="en"/>
        </w:rPr>
        <w:t xml:space="preserve">the median time to complete the Network Survey </w:t>
      </w:r>
      <w:r w:rsidRPr="0099739F" w:rsidR="007D7EBF">
        <w:rPr>
          <w:lang w:val="en"/>
        </w:rPr>
        <w:t>was</w:t>
      </w:r>
      <w:r w:rsidRPr="0099739F">
        <w:rPr>
          <w:lang w:val="en"/>
        </w:rPr>
        <w:t xml:space="preserve"> 23 minutes</w:t>
      </w:r>
      <w:r w:rsidRPr="003E2115">
        <w:rPr>
          <w:lang w:val="en"/>
        </w:rPr>
        <w:t>, and the</w:t>
      </w:r>
      <w:r>
        <w:rPr>
          <w:lang w:val="en"/>
        </w:rPr>
        <w:t xml:space="preserve"> completion</w:t>
      </w:r>
      <w:r w:rsidRPr="003E2115">
        <w:rPr>
          <w:lang w:val="en"/>
        </w:rPr>
        <w:t xml:space="preserve"> time ranged from </w:t>
      </w:r>
      <w:r>
        <w:rPr>
          <w:lang w:val="en"/>
        </w:rPr>
        <w:t>16 to 45</w:t>
      </w:r>
      <w:r w:rsidRPr="003E2115">
        <w:rPr>
          <w:lang w:val="en"/>
        </w:rPr>
        <w:t xml:space="preserve"> minutes.</w:t>
      </w:r>
      <w:r>
        <w:rPr>
          <w:lang w:val="en"/>
        </w:rPr>
        <w:t xml:space="preserve"> Only one respondent took 45 minutes to complete the survey, and was therefore an outlier. This respondent experienced technical difficulties, requiring the Westat team member to navigate through the screen while the respondent verbally selected answers. During this time, the respondent also paused to ask questions and make comments. By excluding this respondent’s time, the median time to complete the survey was 22 minutes, with a range of 16 minutes to 26 minutes.</w:t>
      </w:r>
      <w:r w:rsidRPr="003E2115">
        <w:rPr>
          <w:lang w:val="en"/>
        </w:rPr>
        <w:t xml:space="preserve"> </w:t>
      </w:r>
      <w:r>
        <w:rPr>
          <w:lang w:val="en"/>
        </w:rPr>
        <w:t>The majority of respondents indicated that the time it took to complete the survey was reasonable, and one respondent expressed that the shorter length allowed them to remain focused on each question. Two respondents felt that the survey length was long. One respondent, who completed the survey in 18 minutes, noted that the survey was long for not receiving an incentive. The other respondent, who completed the survey in 26 minutes, mentioned that it will be important to manage expectations for how long the survey would take.</w:t>
      </w:r>
    </w:p>
    <w:p w:rsidR="0065401A" w:rsidP="0065401A" w14:paraId="5D057A02" w14:textId="77777777">
      <w:pPr>
        <w:pStyle w:val="L1-FlLSp12"/>
        <w:spacing w:after="0" w:line="240" w:lineRule="auto"/>
        <w:rPr>
          <w:lang w:val="en"/>
        </w:rPr>
      </w:pPr>
    </w:p>
    <w:p w:rsidR="0065401A" w:rsidP="0065401A" w14:paraId="36267D5D" w14:textId="77777777">
      <w:pPr>
        <w:pStyle w:val="L1-FlLSp12"/>
        <w:spacing w:after="0" w:line="240" w:lineRule="auto"/>
        <w:rPr>
          <w:lang w:val="en"/>
        </w:rPr>
      </w:pPr>
      <w:r w:rsidRPr="0099739F">
        <w:rPr>
          <w:b/>
          <w:lang w:val="en"/>
        </w:rPr>
        <w:t>Stakeholder Interview Guide</w:t>
      </w:r>
      <w:r>
        <w:rPr>
          <w:lang w:val="en"/>
        </w:rPr>
        <w:t xml:space="preserve">. </w:t>
      </w:r>
      <w:r w:rsidRPr="003E2115">
        <w:rPr>
          <w:lang w:val="en"/>
        </w:rPr>
        <w:t xml:space="preserve">Out of the nine respondents who participated, </w:t>
      </w:r>
      <w:r w:rsidRPr="0099739F">
        <w:rPr>
          <w:lang w:val="en"/>
        </w:rPr>
        <w:t>the median time to complete the Stakeholder Interview Guide was 45 minutes</w:t>
      </w:r>
      <w:r w:rsidRPr="003E2115">
        <w:rPr>
          <w:lang w:val="en"/>
        </w:rPr>
        <w:t xml:space="preserve">, and the time ranged from </w:t>
      </w:r>
      <w:r>
        <w:rPr>
          <w:lang w:val="en"/>
        </w:rPr>
        <w:t>30 to 80</w:t>
      </w:r>
      <w:r w:rsidRPr="003E2115">
        <w:rPr>
          <w:lang w:val="en"/>
        </w:rPr>
        <w:t xml:space="preserve"> minutes.</w:t>
      </w:r>
      <w:r>
        <w:rPr>
          <w:lang w:val="en"/>
        </w:rPr>
        <w:t xml:space="preserve"> The majority of the respondents were able to respond to all questions, though thorough responses took more time than expected.</w:t>
      </w:r>
    </w:p>
    <w:p w:rsidR="004F223E" w:rsidRPr="0060531A" w:rsidP="004F223E" w14:paraId="7DA41C11" w14:textId="77777777">
      <w:pPr>
        <w:pStyle w:val="Heading3"/>
        <w:spacing w:after="120"/>
        <w:ind w:left="0" w:firstLine="0"/>
      </w:pPr>
      <w:bookmarkStart w:id="3" w:name="_Toc97819396"/>
      <w:r>
        <w:t xml:space="preserve">General </w:t>
      </w:r>
      <w:r>
        <w:t>Recommended Changes</w:t>
      </w:r>
      <w:bookmarkEnd w:id="3"/>
    </w:p>
    <w:p w:rsidR="004F223E" w:rsidP="00D14CD0" w14:paraId="1BD5BCBA" w14:textId="77777777">
      <w:pPr>
        <w:pStyle w:val="L1-FlLSp12"/>
        <w:spacing w:before="240" w:after="0" w:line="240" w:lineRule="auto"/>
        <w:rPr>
          <w:lang w:val="en"/>
        </w:rPr>
      </w:pPr>
      <w:r w:rsidRPr="0065401A">
        <w:rPr>
          <w:lang w:val="en"/>
        </w:rPr>
        <w:t>Westat</w:t>
      </w:r>
      <w:r>
        <w:rPr>
          <w:lang w:val="en"/>
        </w:rPr>
        <w:t xml:space="preserve"> recommend increasing</w:t>
      </w:r>
      <w:r w:rsidRPr="007F5528">
        <w:rPr>
          <w:lang w:val="en"/>
        </w:rPr>
        <w:t xml:space="preserve"> the character limit to 200 for all the “Other (Specify)” options, and </w:t>
      </w:r>
      <w:r>
        <w:rPr>
          <w:lang w:val="en"/>
        </w:rPr>
        <w:t>indicating</w:t>
      </w:r>
      <w:r w:rsidRPr="007F5528">
        <w:rPr>
          <w:lang w:val="en"/>
        </w:rPr>
        <w:t xml:space="preserve"> below the box that the maximum characters permitted is 200. </w:t>
      </w:r>
      <w:r>
        <w:rPr>
          <w:lang w:val="en"/>
        </w:rPr>
        <w:t xml:space="preserve">We also recommend formatting </w:t>
      </w:r>
      <w:r w:rsidRPr="007F5528">
        <w:rPr>
          <w:lang w:val="en"/>
        </w:rPr>
        <w:t>tables that are long to freeze the top row to ease scrolling up and down.</w:t>
      </w:r>
      <w:r>
        <w:rPr>
          <w:lang w:val="en"/>
        </w:rPr>
        <w:t xml:space="preserve"> In addition, we recommend adding the instruction in some questions: Select “Yes” or “No” per row or Select one per row so respondents do not skip questions. </w:t>
      </w:r>
    </w:p>
    <w:p w:rsidR="007D7EBF" w:rsidP="0065401A" w14:paraId="71B5EB7B" w14:textId="77777777">
      <w:pPr>
        <w:pStyle w:val="L1-FlLSp12"/>
        <w:spacing w:after="0" w:line="240" w:lineRule="auto"/>
        <w:rPr>
          <w:lang w:val="en"/>
        </w:rPr>
      </w:pPr>
    </w:p>
    <w:p w:rsidR="0065401A" w:rsidP="0065401A" w14:paraId="6B17CB90" w14:textId="77777777">
      <w:pPr>
        <w:pStyle w:val="L1-FlLSp12"/>
        <w:spacing w:after="0" w:line="240" w:lineRule="auto"/>
        <w:rPr>
          <w:b/>
          <w:lang w:val="en"/>
        </w:rPr>
      </w:pPr>
      <w:r>
        <w:rPr>
          <w:lang w:val="en"/>
        </w:rPr>
        <w:t xml:space="preserve">Additionally, </w:t>
      </w:r>
      <w:r>
        <w:t>We</w:t>
      </w:r>
      <w:r>
        <w:t>stat</w:t>
      </w:r>
      <w:r>
        <w:t xml:space="preserve"> recommend emphasizing the estimated survey duration in the Informed Consent portion of the survey by bolding the time</w:t>
      </w:r>
      <w:r>
        <w:t>, and</w:t>
      </w:r>
      <w:r>
        <w:t xml:space="preserve"> recommend providing this information in a Frequently Asked Questions (FAQs) document that is sent to respondents with the survey invitation.</w:t>
      </w:r>
    </w:p>
    <w:p w:rsidR="00DF1319" w:rsidP="0065401A" w14:paraId="123A624B" w14:textId="77777777">
      <w:pPr>
        <w:pStyle w:val="L1-FlLSp12"/>
        <w:spacing w:after="0" w:line="240" w:lineRule="auto"/>
        <w:rPr>
          <w:lang w:val="en"/>
        </w:rPr>
      </w:pPr>
    </w:p>
    <w:p w:rsidR="0065401A" w:rsidP="0065401A" w14:paraId="0AE93326" w14:textId="7412D9CC">
      <w:pPr>
        <w:pStyle w:val="L1-FlLSp12"/>
        <w:spacing w:after="0" w:line="240" w:lineRule="auto"/>
        <w:rPr>
          <w:lang w:val="en"/>
        </w:rPr>
      </w:pPr>
      <w:r>
        <w:rPr>
          <w:lang w:val="en"/>
        </w:rPr>
        <w:t xml:space="preserve">Finally, </w:t>
      </w:r>
      <w:r w:rsidRPr="00A75401">
        <w:rPr>
          <w:lang w:val="en"/>
        </w:rPr>
        <w:t>We</w:t>
      </w:r>
      <w:r>
        <w:rPr>
          <w:lang w:val="en"/>
        </w:rPr>
        <w:t>stat</w:t>
      </w:r>
      <w:r w:rsidRPr="00A75401">
        <w:rPr>
          <w:lang w:val="en"/>
        </w:rPr>
        <w:t xml:space="preserve"> recommend providing explicit definitions of the CAN and Healthy Start</w:t>
      </w:r>
      <w:r>
        <w:rPr>
          <w:lang w:val="en"/>
        </w:rPr>
        <w:t>, when applicable,</w:t>
      </w:r>
      <w:r w:rsidRPr="00A75401">
        <w:rPr>
          <w:lang w:val="en"/>
        </w:rPr>
        <w:t xml:space="preserve"> in the introduction of the survey, and </w:t>
      </w:r>
      <w:r>
        <w:rPr>
          <w:lang w:val="en"/>
        </w:rPr>
        <w:t xml:space="preserve">recommended </w:t>
      </w:r>
      <w:r w:rsidRPr="00A75401">
        <w:rPr>
          <w:lang w:val="en"/>
        </w:rPr>
        <w:t xml:space="preserve">to have respondents acknowledge that they have read this information before proceeding. </w:t>
      </w:r>
    </w:p>
    <w:p w:rsidR="0065401A" w:rsidP="004F223E" w14:paraId="2F5BF892" w14:textId="64AE86EA">
      <w:pPr>
        <w:pStyle w:val="L1-FlLSp12"/>
        <w:spacing w:after="0" w:line="240" w:lineRule="auto"/>
        <w:rPr>
          <w:lang w:val="en"/>
        </w:rPr>
      </w:pPr>
    </w:p>
    <w:p w:rsidR="00D14CD0" w:rsidP="004F223E" w14:paraId="167ABAF1" w14:textId="2540A48E">
      <w:pPr>
        <w:pStyle w:val="L1-FlLSp12"/>
        <w:spacing w:after="0" w:line="240" w:lineRule="auto"/>
        <w:rPr>
          <w:lang w:val="en"/>
        </w:rPr>
      </w:pPr>
    </w:p>
    <w:p w:rsidR="00D14CD0" w:rsidP="004F223E" w14:paraId="3BF59E0C" w14:textId="1FD71188">
      <w:pPr>
        <w:pStyle w:val="L1-FlLSp12"/>
        <w:spacing w:after="0" w:line="240" w:lineRule="auto"/>
        <w:rPr>
          <w:lang w:val="en"/>
        </w:rPr>
      </w:pPr>
    </w:p>
    <w:p w:rsidR="00D14CD0" w:rsidP="004F223E" w14:paraId="18C857EA" w14:textId="77777777">
      <w:pPr>
        <w:pStyle w:val="L1-FlLSp12"/>
        <w:spacing w:after="0" w:line="240" w:lineRule="auto"/>
        <w:rPr>
          <w:lang w:val="en"/>
        </w:rPr>
      </w:pPr>
    </w:p>
    <w:p w:rsidR="007D7EBF" w:rsidRPr="0060531A" w:rsidP="007D7EBF" w14:paraId="765BC29E" w14:textId="77777777">
      <w:pPr>
        <w:pStyle w:val="Heading3"/>
        <w:spacing w:after="120"/>
        <w:ind w:left="0" w:firstLine="0"/>
      </w:pPr>
      <w:r>
        <w:t>Survey-Specific Recommended Changes</w:t>
      </w:r>
    </w:p>
    <w:p w:rsidR="004F223E" w:rsidP="004F223E" w14:paraId="39460F79" w14:textId="77777777">
      <w:pPr>
        <w:pStyle w:val="L1-FlLSp12"/>
        <w:spacing w:after="0" w:line="240" w:lineRule="auto"/>
        <w:rPr>
          <w:lang w:val="en"/>
        </w:rPr>
      </w:pPr>
    </w:p>
    <w:p w:rsidR="004F223E" w:rsidP="004F223E" w14:paraId="4FCC7A56" w14:textId="77777777">
      <w:pPr>
        <w:pStyle w:val="L1-FlLSp12"/>
        <w:spacing w:after="0" w:line="240" w:lineRule="auto"/>
        <w:rPr>
          <w:lang w:val="en"/>
        </w:rPr>
      </w:pPr>
      <w:r>
        <w:rPr>
          <w:lang w:val="en"/>
        </w:rPr>
        <w:t xml:space="preserve">Recommendations based on pilot test feedback for specific </w:t>
      </w:r>
      <w:r w:rsidR="007D7EBF">
        <w:rPr>
          <w:lang w:val="en"/>
        </w:rPr>
        <w:t>surveys by question are</w:t>
      </w:r>
      <w:r>
        <w:rPr>
          <w:lang w:val="en"/>
        </w:rPr>
        <w:t xml:space="preserve"> summarized in Table</w:t>
      </w:r>
      <w:r w:rsidR="007D7EBF">
        <w:rPr>
          <w:lang w:val="en"/>
        </w:rPr>
        <w:t>s</w:t>
      </w:r>
      <w:r>
        <w:rPr>
          <w:lang w:val="en"/>
        </w:rPr>
        <w:t xml:space="preserve"> 1</w:t>
      </w:r>
      <w:r w:rsidR="007D7EBF">
        <w:rPr>
          <w:lang w:val="en"/>
        </w:rPr>
        <w:t xml:space="preserve"> through 4</w:t>
      </w:r>
      <w:r>
        <w:rPr>
          <w:lang w:val="en"/>
        </w:rPr>
        <w:t xml:space="preserve">. We have made additional recommendations for the </w:t>
      </w:r>
      <w:r w:rsidR="007D7EBF">
        <w:rPr>
          <w:lang w:val="en"/>
        </w:rPr>
        <w:t>surveys</w:t>
      </w:r>
      <w:r>
        <w:rPr>
          <w:lang w:val="en"/>
        </w:rPr>
        <w:t xml:space="preserve"> based on feedback from HRSA staff. </w:t>
      </w:r>
    </w:p>
    <w:p w:rsidR="004F223E" w:rsidP="004F223E" w14:paraId="727E05DD" w14:textId="77777777">
      <w:pPr>
        <w:pStyle w:val="L1-FlLSp12"/>
        <w:spacing w:after="0" w:line="240" w:lineRule="auto"/>
        <w:rPr>
          <w:lang w:val="en"/>
        </w:rPr>
      </w:pPr>
    </w:p>
    <w:p w:rsidR="004F223E" w:rsidRPr="00AD5440" w:rsidP="004F223E" w14:paraId="67B3DA35" w14:textId="77777777">
      <w:pPr>
        <w:pStyle w:val="Caption"/>
        <w:rPr>
          <w:b/>
          <w:i w:val="0"/>
          <w:color w:val="auto"/>
          <w:sz w:val="24"/>
          <w:lang w:val="en"/>
        </w:rPr>
      </w:pPr>
      <w:bookmarkStart w:id="4" w:name="_Toc95900539"/>
      <w:r w:rsidRPr="00435501">
        <w:rPr>
          <w:b/>
          <w:i w:val="0"/>
          <w:color w:val="auto"/>
          <w:sz w:val="24"/>
          <w:szCs w:val="24"/>
        </w:rPr>
        <w:t xml:space="preserve">Table </w:t>
      </w:r>
      <w:r w:rsidRPr="00435501">
        <w:rPr>
          <w:b/>
          <w:i w:val="0"/>
          <w:color w:val="auto"/>
          <w:sz w:val="24"/>
          <w:szCs w:val="24"/>
        </w:rPr>
        <w:fldChar w:fldCharType="begin"/>
      </w:r>
      <w:r w:rsidRPr="00435501">
        <w:rPr>
          <w:b/>
          <w:i w:val="0"/>
          <w:color w:val="auto"/>
          <w:sz w:val="24"/>
          <w:szCs w:val="24"/>
        </w:rPr>
        <w:instrText xml:space="preserve"> SEQ Table \* ARABIC </w:instrText>
      </w:r>
      <w:r w:rsidRPr="00435501">
        <w:rPr>
          <w:b/>
          <w:i w:val="0"/>
          <w:color w:val="auto"/>
          <w:sz w:val="24"/>
          <w:szCs w:val="24"/>
        </w:rPr>
        <w:fldChar w:fldCharType="separate"/>
      </w:r>
      <w:r w:rsidRPr="00435501">
        <w:rPr>
          <w:b/>
          <w:i w:val="0"/>
          <w:noProof/>
          <w:color w:val="auto"/>
          <w:sz w:val="24"/>
          <w:szCs w:val="24"/>
        </w:rPr>
        <w:t>1</w:t>
      </w:r>
      <w:r w:rsidRPr="00435501">
        <w:rPr>
          <w:b/>
          <w:i w:val="0"/>
          <w:color w:val="auto"/>
          <w:sz w:val="24"/>
          <w:szCs w:val="24"/>
        </w:rPr>
        <w:fldChar w:fldCharType="end"/>
      </w:r>
      <w:r w:rsidRPr="00435501">
        <w:rPr>
          <w:b/>
          <w:i w:val="0"/>
          <w:color w:val="auto"/>
          <w:sz w:val="24"/>
          <w:szCs w:val="24"/>
          <w:lang w:val="en"/>
        </w:rPr>
        <w:t>.</w:t>
      </w:r>
      <w:r w:rsidRPr="00435501">
        <w:rPr>
          <w:b/>
          <w:i w:val="0"/>
          <w:color w:val="auto"/>
          <w:sz w:val="24"/>
          <w:lang w:val="en"/>
        </w:rPr>
        <w:t xml:space="preserve"> </w:t>
      </w:r>
      <w:r w:rsidR="007D7EBF">
        <w:rPr>
          <w:b/>
          <w:i w:val="0"/>
          <w:color w:val="auto"/>
          <w:sz w:val="24"/>
          <w:lang w:val="en"/>
        </w:rPr>
        <w:t xml:space="preserve">Program Survey </w:t>
      </w:r>
      <w:r>
        <w:rPr>
          <w:b/>
          <w:i w:val="0"/>
          <w:color w:val="auto"/>
          <w:sz w:val="24"/>
          <w:lang w:val="en"/>
        </w:rPr>
        <w:t>Results and Recommendations, by Question</w:t>
      </w:r>
      <w:bookmarkEnd w:id="4"/>
    </w:p>
    <w:tbl>
      <w:tblPr>
        <w:tblStyle w:val="TableGrid"/>
        <w:tblW w:w="9445" w:type="dxa"/>
        <w:tblLayout w:type="fixed"/>
        <w:tblLook w:val="04A0"/>
      </w:tblPr>
      <w:tblGrid>
        <w:gridCol w:w="3148"/>
        <w:gridCol w:w="3148"/>
        <w:gridCol w:w="3149"/>
      </w:tblGrid>
      <w:tr w14:paraId="3E9941E6" w14:textId="77777777" w:rsidTr="00567360">
        <w:tblPrEx>
          <w:tblW w:w="9445" w:type="dxa"/>
          <w:tblLayout w:type="fixed"/>
          <w:tblLook w:val="04A0"/>
        </w:tblPrEx>
        <w:trPr>
          <w:tblHeader/>
        </w:trPr>
        <w:tc>
          <w:tcPr>
            <w:tcW w:w="3148" w:type="dxa"/>
            <w:shd w:val="clear" w:color="auto" w:fill="BDD6EE" w:themeFill="accent1" w:themeFillTint="66"/>
          </w:tcPr>
          <w:p w:rsidR="004F223E" w:rsidRPr="00D14CD0" w:rsidP="00567360" w14:paraId="79C704E2" w14:textId="3C6FCD3B">
            <w:pPr>
              <w:pStyle w:val="L1-FlLSp12"/>
              <w:spacing w:after="0" w:line="240" w:lineRule="auto"/>
              <w:jc w:val="center"/>
              <w:rPr>
                <w:rFonts w:cstheme="minorHAnsi"/>
                <w:b/>
                <w:sz w:val="20"/>
                <w:lang w:val="en"/>
              </w:rPr>
            </w:pPr>
            <w:r w:rsidRPr="00D14CD0">
              <w:rPr>
                <w:rFonts w:cstheme="minorHAnsi"/>
                <w:b/>
                <w:sz w:val="20"/>
                <w:lang w:val="en"/>
              </w:rPr>
              <w:t xml:space="preserve">Program Survey </w:t>
            </w:r>
            <w:r w:rsidRPr="00D14CD0">
              <w:rPr>
                <w:rFonts w:cstheme="minorHAnsi"/>
                <w:b/>
                <w:sz w:val="20"/>
                <w:lang w:val="en"/>
              </w:rPr>
              <w:t>Question Number and Original Text</w:t>
            </w:r>
          </w:p>
        </w:tc>
        <w:tc>
          <w:tcPr>
            <w:tcW w:w="3148" w:type="dxa"/>
            <w:shd w:val="clear" w:color="auto" w:fill="BDD6EE" w:themeFill="accent1" w:themeFillTint="66"/>
          </w:tcPr>
          <w:p w:rsidR="004F223E" w:rsidRPr="00D14CD0" w:rsidP="00567360" w14:paraId="631345F0" w14:textId="77777777">
            <w:pPr>
              <w:pStyle w:val="L1-FlLSp12"/>
              <w:spacing w:after="0" w:line="240" w:lineRule="auto"/>
              <w:jc w:val="center"/>
              <w:rPr>
                <w:rFonts w:cstheme="minorHAnsi"/>
                <w:b/>
                <w:sz w:val="20"/>
                <w:lang w:val="en"/>
              </w:rPr>
            </w:pPr>
            <w:r w:rsidRPr="00D14CD0">
              <w:rPr>
                <w:rFonts w:cstheme="minorHAnsi"/>
                <w:b/>
                <w:sz w:val="20"/>
                <w:lang w:val="en"/>
              </w:rPr>
              <w:t>Summary of Feedback</w:t>
            </w:r>
          </w:p>
        </w:tc>
        <w:tc>
          <w:tcPr>
            <w:tcW w:w="3149" w:type="dxa"/>
            <w:shd w:val="clear" w:color="auto" w:fill="BDD6EE" w:themeFill="accent1" w:themeFillTint="66"/>
          </w:tcPr>
          <w:p w:rsidR="004F223E" w:rsidRPr="00D14CD0" w:rsidP="00567360" w14:paraId="756F017E" w14:textId="77777777">
            <w:pPr>
              <w:pStyle w:val="L1-FlLSp12"/>
              <w:spacing w:after="0" w:line="240" w:lineRule="auto"/>
              <w:jc w:val="center"/>
              <w:rPr>
                <w:rFonts w:cstheme="minorHAnsi"/>
                <w:b/>
                <w:sz w:val="20"/>
                <w:lang w:val="en"/>
              </w:rPr>
            </w:pPr>
            <w:r w:rsidRPr="00D14CD0">
              <w:rPr>
                <w:rFonts w:cstheme="minorHAnsi"/>
                <w:b/>
                <w:sz w:val="20"/>
                <w:lang w:val="en"/>
              </w:rPr>
              <w:t>Recommendation</w:t>
            </w:r>
          </w:p>
        </w:tc>
      </w:tr>
      <w:tr w14:paraId="383CBA8A" w14:textId="77777777" w:rsidTr="00567360">
        <w:tblPrEx>
          <w:tblW w:w="9445" w:type="dxa"/>
          <w:tblLayout w:type="fixed"/>
          <w:tblLook w:val="04A0"/>
        </w:tblPrEx>
        <w:tc>
          <w:tcPr>
            <w:tcW w:w="3148" w:type="dxa"/>
          </w:tcPr>
          <w:p w:rsidR="004F223E" w:rsidRPr="00D14CD0" w:rsidP="00567360" w14:paraId="1881E99A" w14:textId="77777777">
            <w:pPr>
              <w:pStyle w:val="L1-FlLSp12"/>
              <w:spacing w:after="0" w:line="240" w:lineRule="auto"/>
              <w:rPr>
                <w:rFonts w:cstheme="minorHAnsi"/>
                <w:sz w:val="20"/>
                <w:lang w:val="en"/>
              </w:rPr>
            </w:pPr>
            <w:r w:rsidRPr="00D14CD0">
              <w:rPr>
                <w:rFonts w:cstheme="minorHAnsi"/>
                <w:sz w:val="20"/>
                <w:lang w:val="en"/>
              </w:rPr>
              <w:t>2. In which types of organizations are your Heathy Start sites located? Select all that apply.</w:t>
            </w:r>
          </w:p>
        </w:tc>
        <w:tc>
          <w:tcPr>
            <w:tcW w:w="3148" w:type="dxa"/>
          </w:tcPr>
          <w:p w:rsidR="004F223E" w:rsidRPr="00D14CD0" w:rsidP="00567360" w14:paraId="4AEB72A4" w14:textId="77777777">
            <w:pPr>
              <w:pStyle w:val="L1-FlLSp12"/>
              <w:spacing w:after="0" w:line="240" w:lineRule="auto"/>
              <w:rPr>
                <w:rFonts w:cstheme="minorHAnsi"/>
                <w:sz w:val="20"/>
                <w:lang w:val="en"/>
              </w:rPr>
            </w:pPr>
            <w:r w:rsidRPr="00D14CD0">
              <w:rPr>
                <w:rFonts w:cstheme="minorHAnsi"/>
                <w:sz w:val="20"/>
                <w:lang w:val="en"/>
              </w:rPr>
              <w:t>A respondent was unclear about the term “site” and some suggested adding additional response options (e.g., university).</w:t>
            </w:r>
          </w:p>
        </w:tc>
        <w:tc>
          <w:tcPr>
            <w:tcW w:w="3149" w:type="dxa"/>
          </w:tcPr>
          <w:p w:rsidR="004F223E" w:rsidRPr="00D14CD0" w:rsidP="00567360" w14:paraId="4599D22C" w14:textId="77777777">
            <w:pPr>
              <w:pStyle w:val="L1-FlLSp12"/>
              <w:spacing w:after="0" w:line="240" w:lineRule="auto"/>
              <w:rPr>
                <w:rFonts w:cstheme="minorHAnsi"/>
                <w:sz w:val="20"/>
                <w:lang w:val="en"/>
              </w:rPr>
            </w:pPr>
            <w:r w:rsidRPr="00D14CD0">
              <w:rPr>
                <w:rFonts w:cstheme="minorHAnsi"/>
                <w:sz w:val="20"/>
                <w:lang w:val="en"/>
              </w:rPr>
              <w:t>Change to: In which types of organizations does your Healthy Start program operate?</w:t>
            </w:r>
          </w:p>
          <w:p w:rsidR="004F223E" w:rsidRPr="00D14CD0" w:rsidP="00567360" w14:paraId="3920BE99" w14:textId="77777777">
            <w:pPr>
              <w:pStyle w:val="L1-FlLSp12"/>
              <w:spacing w:after="0" w:line="240" w:lineRule="auto"/>
              <w:rPr>
                <w:rFonts w:cstheme="minorHAnsi"/>
                <w:sz w:val="20"/>
                <w:lang w:val="en"/>
              </w:rPr>
            </w:pPr>
            <w:r w:rsidRPr="00D14CD0">
              <w:rPr>
                <w:rFonts w:cstheme="minorHAnsi"/>
                <w:sz w:val="20"/>
                <w:lang w:val="en"/>
              </w:rPr>
              <w:t xml:space="preserve">Add as response option: University </w:t>
            </w:r>
          </w:p>
        </w:tc>
      </w:tr>
      <w:tr w14:paraId="7DCA76E1" w14:textId="77777777" w:rsidTr="00567360">
        <w:tblPrEx>
          <w:tblW w:w="9445" w:type="dxa"/>
          <w:tblLayout w:type="fixed"/>
          <w:tblLook w:val="04A0"/>
        </w:tblPrEx>
        <w:tc>
          <w:tcPr>
            <w:tcW w:w="3148" w:type="dxa"/>
          </w:tcPr>
          <w:p w:rsidR="004F223E" w:rsidRPr="00D14CD0" w:rsidP="00567360" w14:paraId="0CCD1A80" w14:textId="3174AF3A">
            <w:pPr>
              <w:pStyle w:val="L1-FlLSp12"/>
              <w:spacing w:after="0" w:line="240" w:lineRule="auto"/>
              <w:rPr>
                <w:rFonts w:cstheme="minorHAnsi"/>
                <w:sz w:val="20"/>
                <w:lang w:val="en"/>
              </w:rPr>
            </w:pPr>
            <w:r w:rsidRPr="00D14CD0">
              <w:rPr>
                <w:rFonts w:cstheme="minorHAnsi"/>
                <w:sz w:val="20"/>
                <w:lang w:val="en"/>
              </w:rPr>
              <w:t>Do you currently have formal agreements with the organizations where the Healthy Start sites are located? A formal partnership can be defined as a written agreement (usually involving a subcontract or memorandum of understanding (MOU )). Yes/No</w:t>
            </w:r>
          </w:p>
        </w:tc>
        <w:tc>
          <w:tcPr>
            <w:tcW w:w="3148" w:type="dxa"/>
          </w:tcPr>
          <w:p w:rsidR="006243A6" w:rsidP="00567360" w14:paraId="1D3BB41B" w14:textId="77777777">
            <w:pPr>
              <w:pStyle w:val="L1-FlLSp12"/>
              <w:spacing w:after="0" w:line="240" w:lineRule="auto"/>
              <w:rPr>
                <w:rFonts w:cstheme="minorHAnsi"/>
                <w:sz w:val="20"/>
              </w:rPr>
            </w:pPr>
            <w:r w:rsidRPr="00D14CD0">
              <w:rPr>
                <w:rFonts w:cstheme="minorHAnsi"/>
                <w:sz w:val="20"/>
              </w:rPr>
              <w:t>A respondent was unsure of any agreement.</w:t>
            </w:r>
            <w:r>
              <w:rPr>
                <w:rFonts w:cstheme="minorHAnsi"/>
                <w:sz w:val="20"/>
              </w:rPr>
              <w:t xml:space="preserve"> </w:t>
            </w:r>
          </w:p>
          <w:p w:rsidR="004F223E" w:rsidRPr="00D14CD0" w:rsidP="00567360" w14:paraId="337E563A" w14:textId="37D4AA9B">
            <w:pPr>
              <w:pStyle w:val="L1-FlLSp12"/>
              <w:spacing w:after="0" w:line="240" w:lineRule="auto"/>
              <w:rPr>
                <w:rFonts w:cstheme="minorHAnsi"/>
                <w:sz w:val="20"/>
                <w:lang w:val="en"/>
              </w:rPr>
            </w:pPr>
          </w:p>
        </w:tc>
        <w:tc>
          <w:tcPr>
            <w:tcW w:w="3149" w:type="dxa"/>
          </w:tcPr>
          <w:p w:rsidR="004F223E" w:rsidRPr="00D14CD0" w:rsidP="00567360" w14:paraId="10BEAB9E" w14:textId="38F33AC3">
            <w:pPr>
              <w:pStyle w:val="L1-FlLSp12"/>
              <w:spacing w:after="0" w:line="240" w:lineRule="auto"/>
              <w:rPr>
                <w:rFonts w:cstheme="minorHAnsi"/>
                <w:sz w:val="20"/>
                <w:lang w:val="en"/>
              </w:rPr>
            </w:pPr>
            <w:r>
              <w:rPr>
                <w:rFonts w:cstheme="minorHAnsi"/>
                <w:sz w:val="20"/>
              </w:rPr>
              <w:t>Delete question</w:t>
            </w:r>
          </w:p>
        </w:tc>
      </w:tr>
      <w:tr w14:paraId="68A61B03" w14:textId="77777777" w:rsidTr="00567360">
        <w:tblPrEx>
          <w:tblW w:w="9445" w:type="dxa"/>
          <w:tblLayout w:type="fixed"/>
          <w:tblLook w:val="04A0"/>
        </w:tblPrEx>
        <w:tc>
          <w:tcPr>
            <w:tcW w:w="3148" w:type="dxa"/>
          </w:tcPr>
          <w:p w:rsidR="004F223E" w:rsidRPr="00D14CD0" w:rsidP="00567360" w14:paraId="5B3F9591" w14:textId="0927779D">
            <w:pPr>
              <w:pStyle w:val="L1-FlLSp12"/>
              <w:spacing w:after="0" w:line="240" w:lineRule="auto"/>
              <w:rPr>
                <w:rFonts w:cstheme="minorHAnsi"/>
                <w:sz w:val="20"/>
                <w:lang w:val="en"/>
              </w:rPr>
            </w:pPr>
            <w:r>
              <w:rPr>
                <w:rFonts w:cstheme="minorHAnsi"/>
                <w:sz w:val="20"/>
              </w:rPr>
              <w:t>3</w:t>
            </w:r>
            <w:r w:rsidRPr="00D14CD0">
              <w:rPr>
                <w:rFonts w:cstheme="minorHAnsi"/>
                <w:sz w:val="20"/>
              </w:rPr>
              <w:t xml:space="preserve">. During GRANT YEAR 2020-2021, what was the approximate average caseload for each full-time equivalent case manager/ care coordinator/ community health worker?                  </w:t>
            </w:r>
          </w:p>
        </w:tc>
        <w:tc>
          <w:tcPr>
            <w:tcW w:w="3148" w:type="dxa"/>
          </w:tcPr>
          <w:p w:rsidR="004F223E" w:rsidRPr="00D14CD0" w:rsidP="00567360" w14:paraId="3159B105" w14:textId="77777777">
            <w:pPr>
              <w:pStyle w:val="L1-FlLSp12"/>
              <w:spacing w:after="0" w:line="240" w:lineRule="auto"/>
              <w:rPr>
                <w:rFonts w:cstheme="minorHAnsi"/>
                <w:sz w:val="20"/>
                <w:lang w:val="en"/>
              </w:rPr>
            </w:pPr>
            <w:r w:rsidRPr="00D14CD0">
              <w:rPr>
                <w:rFonts w:cstheme="minorHAnsi"/>
                <w:sz w:val="20"/>
                <w:lang w:val="en"/>
              </w:rPr>
              <w:t>A few respondents preferred a range of numbers rather than open text.</w:t>
            </w:r>
          </w:p>
          <w:p w:rsidR="004F223E" w:rsidP="00AC3D1A" w14:paraId="7644FE79" w14:textId="77777777">
            <w:pPr>
              <w:pStyle w:val="L1-FlLSp12"/>
              <w:spacing w:after="0" w:line="240" w:lineRule="auto"/>
              <w:rPr>
                <w:rFonts w:cstheme="minorHAnsi"/>
                <w:sz w:val="20"/>
                <w:lang w:val="en"/>
              </w:rPr>
            </w:pPr>
          </w:p>
          <w:p w:rsidR="00AC3D1A" w:rsidRPr="00D14CD0" w:rsidP="00AC3D1A" w14:paraId="58E8E262" w14:textId="253FE348">
            <w:pPr>
              <w:pStyle w:val="L1-FlLSp12"/>
              <w:spacing w:after="0" w:line="240" w:lineRule="auto"/>
              <w:rPr>
                <w:rFonts w:cstheme="minorHAnsi"/>
                <w:sz w:val="20"/>
                <w:lang w:val="en"/>
              </w:rPr>
            </w:pPr>
            <w:r>
              <w:rPr>
                <w:rFonts w:cstheme="minorHAnsi"/>
                <w:sz w:val="20"/>
                <w:lang w:val="en"/>
              </w:rPr>
              <w:t>HRSA suggested using calendar year rather than grant year throughout the survey.</w:t>
            </w:r>
          </w:p>
        </w:tc>
        <w:tc>
          <w:tcPr>
            <w:tcW w:w="3149" w:type="dxa"/>
          </w:tcPr>
          <w:p w:rsidR="004F223E" w:rsidP="00567360" w14:paraId="2D240CC0" w14:textId="7F7F496F">
            <w:pPr>
              <w:rPr>
                <w:rFonts w:cstheme="minorHAnsi"/>
                <w:sz w:val="20"/>
              </w:rPr>
            </w:pPr>
            <w:r w:rsidRPr="00D14CD0">
              <w:rPr>
                <w:rFonts w:cstheme="minorHAnsi"/>
                <w:sz w:val="20"/>
                <w:lang w:val="en"/>
              </w:rPr>
              <w:t xml:space="preserve">Change to: </w:t>
            </w:r>
            <w:r>
              <w:rPr>
                <w:rFonts w:cstheme="minorHAnsi"/>
                <w:sz w:val="20"/>
                <w:lang w:val="en"/>
              </w:rPr>
              <w:t xml:space="preserve">During CALENDAR YEAR 2022... and </w:t>
            </w:r>
            <w:r w:rsidRPr="00D14CD0">
              <w:rPr>
                <w:rFonts w:cstheme="minorHAnsi"/>
                <w:sz w:val="20"/>
              </w:rPr>
              <w:t>from open text to response options: Less than 25; 25 to 39; 40 to 54; 55 to 64; 65 to 74; 75 or more</w:t>
            </w:r>
          </w:p>
          <w:p w:rsidR="00AC3D1A" w:rsidRPr="00D14CD0" w:rsidP="00AC3D1A" w14:paraId="7941B412" w14:textId="0D5F9947">
            <w:pPr>
              <w:rPr>
                <w:rFonts w:cstheme="minorHAnsi"/>
                <w:sz w:val="20"/>
                <w:lang w:val="en"/>
              </w:rPr>
            </w:pPr>
          </w:p>
        </w:tc>
      </w:tr>
      <w:tr w14:paraId="46B7E7D1" w14:textId="77777777" w:rsidTr="00567360">
        <w:tblPrEx>
          <w:tblW w:w="9445" w:type="dxa"/>
          <w:tblLayout w:type="fixed"/>
          <w:tblLook w:val="04A0"/>
        </w:tblPrEx>
        <w:tc>
          <w:tcPr>
            <w:tcW w:w="3148" w:type="dxa"/>
          </w:tcPr>
          <w:p w:rsidR="004F223E" w:rsidRPr="00D14CD0" w:rsidP="00567360" w14:paraId="47672153" w14:textId="4666CF3C">
            <w:pPr>
              <w:pStyle w:val="L1-FlLSp12"/>
              <w:spacing w:after="0" w:line="240" w:lineRule="auto"/>
              <w:rPr>
                <w:rFonts w:cstheme="minorHAnsi"/>
                <w:sz w:val="20"/>
                <w:lang w:val="en"/>
              </w:rPr>
            </w:pPr>
            <w:r>
              <w:rPr>
                <w:rFonts w:cstheme="minorHAnsi"/>
                <w:sz w:val="20"/>
                <w:lang w:val="en"/>
              </w:rPr>
              <w:t>5</w:t>
            </w:r>
            <w:r w:rsidRPr="00D14CD0">
              <w:rPr>
                <w:rFonts w:cstheme="minorHAnsi"/>
                <w:sz w:val="20"/>
                <w:lang w:val="en"/>
              </w:rPr>
              <w:t>.</w:t>
            </w:r>
            <w:r w:rsidRPr="00D14CD0">
              <w:rPr>
                <w:rFonts w:cstheme="minorHAnsi"/>
                <w:sz w:val="20"/>
              </w:rPr>
              <w:t xml:space="preserve"> </w:t>
            </w:r>
            <w:r w:rsidRPr="00D14CD0">
              <w:rPr>
                <w:rFonts w:cstheme="minorHAnsi"/>
                <w:sz w:val="20"/>
                <w:lang w:val="en"/>
              </w:rPr>
              <w:t>What criteria do you use for defining high-risk? Indicate which criterion defines high-risk by itself and which define high-risk in combination with other criteria. Check all that apply.</w:t>
            </w:r>
          </w:p>
          <w:p w:rsidR="004F223E" w:rsidRPr="00D14CD0" w:rsidP="00567360" w14:paraId="5A7641D2" w14:textId="77777777">
            <w:pPr>
              <w:pStyle w:val="L1-FlLSp12"/>
              <w:spacing w:after="0" w:line="240" w:lineRule="auto"/>
              <w:rPr>
                <w:rFonts w:cstheme="minorHAnsi"/>
                <w:sz w:val="20"/>
                <w:lang w:val="en"/>
              </w:rPr>
            </w:pPr>
            <w:r w:rsidRPr="00D14CD0">
              <w:rPr>
                <w:rFonts w:cstheme="minorHAnsi"/>
                <w:sz w:val="20"/>
                <w:lang w:val="en"/>
              </w:rPr>
              <w:t>f. Domestic violence against women and/or her children</w:t>
            </w:r>
          </w:p>
          <w:p w:rsidR="004F223E" w:rsidRPr="00D14CD0" w:rsidP="00567360" w14:paraId="05C7F8DF" w14:textId="77777777">
            <w:pPr>
              <w:pStyle w:val="L1-FlLSp12"/>
              <w:spacing w:after="0" w:line="240" w:lineRule="auto"/>
              <w:rPr>
                <w:rFonts w:cstheme="minorHAnsi"/>
                <w:sz w:val="20"/>
                <w:lang w:val="en"/>
              </w:rPr>
            </w:pPr>
            <w:r w:rsidRPr="00D14CD0">
              <w:rPr>
                <w:rFonts w:cstheme="minorHAnsi"/>
                <w:sz w:val="20"/>
                <w:lang w:val="en"/>
              </w:rPr>
              <w:t>m. Woman is a single parent with no partner</w:t>
            </w:r>
          </w:p>
          <w:p w:rsidR="004F223E" w:rsidRPr="00D14CD0" w:rsidP="00567360" w14:paraId="63A345D9" w14:textId="77777777">
            <w:pPr>
              <w:pStyle w:val="L1-FlLSp12"/>
              <w:spacing w:after="0" w:line="240" w:lineRule="auto"/>
              <w:rPr>
                <w:rFonts w:cstheme="minorHAnsi"/>
                <w:sz w:val="20"/>
                <w:lang w:val="en"/>
              </w:rPr>
            </w:pPr>
          </w:p>
          <w:p w:rsidR="004F223E" w:rsidRPr="00D14CD0" w:rsidP="00567360" w14:paraId="09BB7093" w14:textId="77777777">
            <w:pPr>
              <w:pStyle w:val="L1-FlLSp12"/>
              <w:spacing w:after="0" w:line="240" w:lineRule="auto"/>
              <w:rPr>
                <w:rFonts w:cstheme="minorHAnsi"/>
                <w:sz w:val="20"/>
                <w:lang w:val="en"/>
              </w:rPr>
            </w:pPr>
          </w:p>
        </w:tc>
        <w:tc>
          <w:tcPr>
            <w:tcW w:w="3148" w:type="dxa"/>
          </w:tcPr>
          <w:p w:rsidR="004F223E" w:rsidRPr="00D14CD0" w:rsidP="00567360" w14:paraId="76DA699A" w14:textId="77777777">
            <w:pPr>
              <w:rPr>
                <w:rFonts w:cstheme="minorHAnsi"/>
                <w:sz w:val="20"/>
              </w:rPr>
            </w:pPr>
            <w:r w:rsidRPr="00D14CD0">
              <w:rPr>
                <w:rFonts w:cstheme="minorHAnsi"/>
                <w:sz w:val="20"/>
              </w:rPr>
              <w:t>Some respondents were unsure of criteria/combinations of criteria or had sites that used different criteria.</w:t>
            </w:r>
          </w:p>
          <w:p w:rsidR="004F223E" w:rsidRPr="00D14CD0" w:rsidP="00567360" w14:paraId="34122D9C" w14:textId="77777777">
            <w:pPr>
              <w:rPr>
                <w:rFonts w:cstheme="minorHAnsi"/>
                <w:sz w:val="20"/>
              </w:rPr>
            </w:pPr>
            <w:r w:rsidRPr="00D14CD0">
              <w:rPr>
                <w:rFonts w:cstheme="minorHAnsi"/>
                <w:sz w:val="20"/>
              </w:rPr>
              <w:t>HRSA suggested changing language for option f to “family violence against adults or children” and option m to “single parent with no partner.”</w:t>
            </w:r>
          </w:p>
          <w:p w:rsidR="004F223E" w:rsidRPr="00D14CD0" w:rsidP="00567360" w14:paraId="386C8C78" w14:textId="77777777">
            <w:pPr>
              <w:pStyle w:val="L1-FlLSp12"/>
              <w:spacing w:after="0" w:line="240" w:lineRule="auto"/>
              <w:rPr>
                <w:rFonts w:cstheme="minorHAnsi"/>
                <w:sz w:val="20"/>
                <w:lang w:val="en"/>
              </w:rPr>
            </w:pPr>
          </w:p>
        </w:tc>
        <w:tc>
          <w:tcPr>
            <w:tcW w:w="3149" w:type="dxa"/>
          </w:tcPr>
          <w:p w:rsidR="004F223E" w:rsidRPr="00D14CD0" w:rsidP="00567360" w14:paraId="3755A66B" w14:textId="77777777">
            <w:pPr>
              <w:pStyle w:val="L1-FlLSp12"/>
              <w:spacing w:after="0" w:line="240" w:lineRule="auto"/>
              <w:rPr>
                <w:rFonts w:cstheme="minorHAnsi"/>
                <w:sz w:val="20"/>
                <w:lang w:val="en"/>
              </w:rPr>
            </w:pPr>
            <w:r w:rsidRPr="00D14CD0">
              <w:rPr>
                <w:rFonts w:cstheme="minorHAnsi"/>
                <w:sz w:val="20"/>
                <w:lang w:val="en"/>
              </w:rPr>
              <w:t>Change to: What criteria do you use for defining high-risk?</w:t>
            </w:r>
          </w:p>
          <w:p w:rsidR="004F223E" w:rsidRPr="00D14CD0" w:rsidP="00567360" w14:paraId="6BDE3401" w14:textId="77777777">
            <w:pPr>
              <w:pStyle w:val="L1-FlLSp12"/>
              <w:spacing w:after="0" w:line="240" w:lineRule="auto"/>
              <w:rPr>
                <w:rFonts w:cstheme="minorHAnsi"/>
                <w:sz w:val="20"/>
                <w:lang w:val="en"/>
              </w:rPr>
            </w:pPr>
            <w:r w:rsidRPr="00D14CD0">
              <w:rPr>
                <w:rFonts w:cstheme="minorHAnsi"/>
                <w:sz w:val="20"/>
                <w:lang w:val="en"/>
              </w:rPr>
              <w:t>Remove columns: “Alone” and “In Combination with Other Criteria” and keep one check box for each option.</w:t>
            </w:r>
          </w:p>
          <w:p w:rsidR="004F223E" w:rsidRPr="00D14CD0" w:rsidP="00567360" w14:paraId="467E0219" w14:textId="77777777">
            <w:pPr>
              <w:pStyle w:val="L1-FlLSp12"/>
              <w:spacing w:after="0" w:line="240" w:lineRule="auto"/>
              <w:rPr>
                <w:rFonts w:cstheme="minorHAnsi"/>
                <w:sz w:val="20"/>
                <w:lang w:val="en"/>
              </w:rPr>
            </w:pPr>
            <w:r w:rsidRPr="00D14CD0">
              <w:rPr>
                <w:rFonts w:cstheme="minorHAnsi"/>
                <w:sz w:val="20"/>
                <w:lang w:val="en"/>
              </w:rPr>
              <w:t>Change options f and m to:</w:t>
            </w:r>
          </w:p>
          <w:p w:rsidR="004F223E" w:rsidRPr="00D14CD0" w:rsidP="00567360" w14:paraId="6B235D1C" w14:textId="77777777">
            <w:pPr>
              <w:pStyle w:val="L1-FlLSp12"/>
              <w:spacing w:after="0" w:line="240" w:lineRule="auto"/>
              <w:rPr>
                <w:rFonts w:cstheme="minorHAnsi"/>
                <w:sz w:val="20"/>
                <w:lang w:val="en"/>
              </w:rPr>
            </w:pPr>
            <w:r w:rsidRPr="00D14CD0">
              <w:rPr>
                <w:rFonts w:cstheme="minorHAnsi"/>
                <w:sz w:val="20"/>
                <w:lang w:val="en"/>
              </w:rPr>
              <w:t>f. Violence within the participant’s home; m. Single parent with no partner</w:t>
            </w:r>
          </w:p>
        </w:tc>
      </w:tr>
      <w:tr w14:paraId="6A89A509" w14:textId="77777777" w:rsidTr="00567360">
        <w:tblPrEx>
          <w:tblW w:w="9445" w:type="dxa"/>
          <w:tblLayout w:type="fixed"/>
          <w:tblLook w:val="04A0"/>
        </w:tblPrEx>
        <w:tc>
          <w:tcPr>
            <w:tcW w:w="3148" w:type="dxa"/>
          </w:tcPr>
          <w:p w:rsidR="004F223E" w:rsidRPr="00D14CD0" w:rsidP="00567360" w14:paraId="18452574" w14:textId="776F87A9">
            <w:pPr>
              <w:pStyle w:val="L1-FlLSp12"/>
              <w:spacing w:after="0" w:line="240" w:lineRule="auto"/>
              <w:rPr>
                <w:rFonts w:cstheme="minorHAnsi"/>
                <w:sz w:val="20"/>
                <w:lang w:val="en"/>
              </w:rPr>
            </w:pPr>
            <w:r>
              <w:rPr>
                <w:rFonts w:cstheme="minorHAnsi"/>
                <w:sz w:val="20"/>
                <w:lang w:val="en"/>
              </w:rPr>
              <w:t>6</w:t>
            </w:r>
            <w:r w:rsidRPr="00D14CD0">
              <w:rPr>
                <w:rFonts w:cstheme="minorHAnsi"/>
                <w:sz w:val="20"/>
                <w:lang w:val="en"/>
              </w:rPr>
              <w:t>.</w:t>
            </w:r>
            <w:r w:rsidRPr="00D14CD0">
              <w:rPr>
                <w:rFonts w:cstheme="minorHAnsi"/>
                <w:sz w:val="20"/>
              </w:rPr>
              <w:t xml:space="preserve"> </w:t>
            </w:r>
            <w:r w:rsidRPr="00D14CD0">
              <w:rPr>
                <w:rFonts w:cstheme="minorHAnsi"/>
                <w:sz w:val="20"/>
                <w:lang w:val="en"/>
              </w:rPr>
              <w:t>Do you have a tool that you use to make and document the determination of high-risk? No; Yes, a standardized tool (Specify name of tool); Yes a locally developed tool</w:t>
            </w:r>
          </w:p>
        </w:tc>
        <w:tc>
          <w:tcPr>
            <w:tcW w:w="3148" w:type="dxa"/>
          </w:tcPr>
          <w:p w:rsidR="004F223E" w:rsidRPr="00D14CD0" w:rsidP="00567360" w14:paraId="2FBA9587" w14:textId="77777777">
            <w:pPr>
              <w:pStyle w:val="L1-FlLSp12"/>
              <w:spacing w:after="0" w:line="240" w:lineRule="auto"/>
              <w:rPr>
                <w:rFonts w:cstheme="minorHAnsi"/>
                <w:sz w:val="20"/>
                <w:lang w:val="en"/>
              </w:rPr>
            </w:pPr>
            <w:r w:rsidRPr="00D14CD0">
              <w:rPr>
                <w:rFonts w:cstheme="minorHAnsi"/>
                <w:sz w:val="20"/>
              </w:rPr>
              <w:t>Some respondents wanted to check more than one “Yes” response option.</w:t>
            </w:r>
          </w:p>
        </w:tc>
        <w:tc>
          <w:tcPr>
            <w:tcW w:w="3149" w:type="dxa"/>
          </w:tcPr>
          <w:p w:rsidR="004F223E" w:rsidRPr="00D14CD0" w:rsidP="00567360" w14:paraId="24073356" w14:textId="77777777">
            <w:pPr>
              <w:pStyle w:val="L1-FlLSp12"/>
              <w:spacing w:after="0" w:line="240" w:lineRule="auto"/>
              <w:rPr>
                <w:rFonts w:cstheme="minorHAnsi"/>
                <w:sz w:val="20"/>
                <w:lang w:val="en"/>
              </w:rPr>
            </w:pPr>
            <w:r w:rsidRPr="00D14CD0">
              <w:rPr>
                <w:rFonts w:cstheme="minorHAnsi"/>
                <w:sz w:val="20"/>
                <w:lang w:val="en"/>
              </w:rPr>
              <w:t>Change response options to: No;</w:t>
            </w:r>
          </w:p>
          <w:p w:rsidR="004F223E" w:rsidRPr="00D14CD0" w:rsidP="00567360" w14:paraId="4349352C" w14:textId="77777777">
            <w:pPr>
              <w:pStyle w:val="L1-FlLSp12"/>
              <w:spacing w:after="0" w:line="240" w:lineRule="auto"/>
              <w:rPr>
                <w:rFonts w:cstheme="minorHAnsi"/>
                <w:sz w:val="20"/>
                <w:lang w:val="en"/>
              </w:rPr>
            </w:pPr>
            <w:r w:rsidRPr="00D14CD0">
              <w:rPr>
                <w:rFonts w:cstheme="minorHAnsi"/>
                <w:sz w:val="20"/>
                <w:lang w:val="en"/>
              </w:rPr>
              <w:t>Yes (Specify name of tool or tools)</w:t>
            </w:r>
          </w:p>
        </w:tc>
      </w:tr>
      <w:tr w14:paraId="49F76610" w14:textId="77777777" w:rsidTr="00567360">
        <w:tblPrEx>
          <w:tblW w:w="9445" w:type="dxa"/>
          <w:tblLayout w:type="fixed"/>
          <w:tblLook w:val="04A0"/>
        </w:tblPrEx>
        <w:tc>
          <w:tcPr>
            <w:tcW w:w="3148" w:type="dxa"/>
          </w:tcPr>
          <w:p w:rsidR="004F223E" w:rsidRPr="00D14CD0" w:rsidP="00567360" w14:paraId="3D8D321F" w14:textId="77777777">
            <w:pPr>
              <w:pStyle w:val="L1-FlLSp12"/>
              <w:spacing w:after="0" w:line="240" w:lineRule="auto"/>
              <w:rPr>
                <w:rFonts w:cstheme="minorHAnsi"/>
                <w:sz w:val="20"/>
                <w:lang w:val="en"/>
              </w:rPr>
            </w:pPr>
            <w:r w:rsidRPr="00D14CD0">
              <w:rPr>
                <w:rFonts w:cstheme="minorHAnsi"/>
                <w:sz w:val="20"/>
                <w:lang w:val="en"/>
              </w:rPr>
              <w:t>How often does your program conduct assessments for Healthy Start women?</w:t>
            </w:r>
          </w:p>
        </w:tc>
        <w:tc>
          <w:tcPr>
            <w:tcW w:w="3148" w:type="dxa"/>
          </w:tcPr>
          <w:p w:rsidR="004F223E" w:rsidRPr="00D14CD0" w:rsidP="00567360" w14:paraId="6CC89FA8" w14:textId="77777777">
            <w:pPr>
              <w:rPr>
                <w:rFonts w:cstheme="minorHAnsi"/>
                <w:sz w:val="20"/>
              </w:rPr>
            </w:pPr>
            <w:r w:rsidRPr="00D14CD0">
              <w:rPr>
                <w:rFonts w:cstheme="minorHAnsi"/>
                <w:sz w:val="20"/>
              </w:rPr>
              <w:t>Some respondents were confused because they used the required HS forms.</w:t>
            </w:r>
          </w:p>
        </w:tc>
        <w:tc>
          <w:tcPr>
            <w:tcW w:w="3149" w:type="dxa"/>
          </w:tcPr>
          <w:p w:rsidR="004F223E" w:rsidRPr="00D14CD0" w:rsidP="00567360" w14:paraId="67A1EC69" w14:textId="77777777">
            <w:pPr>
              <w:pStyle w:val="L1-FlLSp12"/>
              <w:spacing w:after="0" w:line="240" w:lineRule="auto"/>
              <w:rPr>
                <w:rFonts w:cstheme="minorHAnsi"/>
                <w:sz w:val="20"/>
                <w:lang w:val="en"/>
              </w:rPr>
            </w:pPr>
            <w:r w:rsidRPr="00D14CD0">
              <w:rPr>
                <w:rFonts w:cstheme="minorHAnsi"/>
                <w:sz w:val="20"/>
                <w:lang w:val="en"/>
              </w:rPr>
              <w:t>Delete question because all programs use the HS forms as required.</w:t>
            </w:r>
          </w:p>
        </w:tc>
      </w:tr>
      <w:tr w14:paraId="531C1852" w14:textId="77777777" w:rsidTr="00567360">
        <w:tblPrEx>
          <w:tblW w:w="9445" w:type="dxa"/>
          <w:tblLayout w:type="fixed"/>
          <w:tblLook w:val="04A0"/>
        </w:tblPrEx>
        <w:tc>
          <w:tcPr>
            <w:tcW w:w="3148" w:type="dxa"/>
          </w:tcPr>
          <w:p w:rsidR="004F223E" w:rsidRPr="00D14CD0" w:rsidP="00567360" w14:paraId="33135F8F" w14:textId="77777777">
            <w:pPr>
              <w:pStyle w:val="L1-FlLSp12"/>
              <w:spacing w:after="0" w:line="240" w:lineRule="auto"/>
              <w:rPr>
                <w:rFonts w:cstheme="minorHAnsi"/>
                <w:sz w:val="20"/>
                <w:lang w:val="en"/>
              </w:rPr>
            </w:pPr>
            <w:r w:rsidRPr="00D14CD0">
              <w:rPr>
                <w:rFonts w:cstheme="minorHAnsi"/>
                <w:sz w:val="20"/>
                <w:lang w:val="en"/>
              </w:rPr>
              <w:t>How often does your program conduct assessments for infant/family assessments?</w:t>
            </w:r>
          </w:p>
        </w:tc>
        <w:tc>
          <w:tcPr>
            <w:tcW w:w="3148" w:type="dxa"/>
          </w:tcPr>
          <w:p w:rsidR="004F223E" w:rsidRPr="00D14CD0" w:rsidP="00567360" w14:paraId="0945D26F" w14:textId="77777777">
            <w:pPr>
              <w:rPr>
                <w:rFonts w:cstheme="minorHAnsi"/>
                <w:sz w:val="20"/>
              </w:rPr>
            </w:pPr>
            <w:r w:rsidRPr="00D14CD0">
              <w:rPr>
                <w:rFonts w:cstheme="minorHAnsi"/>
                <w:sz w:val="20"/>
              </w:rPr>
              <w:t xml:space="preserve">Some respondents were confused about these assessments and used the HS forms. </w:t>
            </w:r>
          </w:p>
        </w:tc>
        <w:tc>
          <w:tcPr>
            <w:tcW w:w="3149" w:type="dxa"/>
          </w:tcPr>
          <w:p w:rsidR="004F223E" w:rsidRPr="00D14CD0" w:rsidP="00567360" w14:paraId="56A6ABDD" w14:textId="77777777">
            <w:pPr>
              <w:pStyle w:val="L1-FlLSp12"/>
              <w:spacing w:after="0" w:line="240" w:lineRule="auto"/>
              <w:rPr>
                <w:rFonts w:cstheme="minorHAnsi"/>
                <w:sz w:val="20"/>
                <w:lang w:val="en"/>
              </w:rPr>
            </w:pPr>
            <w:r w:rsidRPr="00D14CD0">
              <w:rPr>
                <w:rFonts w:cstheme="minorHAnsi"/>
                <w:sz w:val="20"/>
                <w:lang w:val="en"/>
              </w:rPr>
              <w:t>Delete question because all programs use the HS forms as required.</w:t>
            </w:r>
          </w:p>
        </w:tc>
      </w:tr>
      <w:tr w14:paraId="25A16599" w14:textId="77777777" w:rsidTr="00567360">
        <w:tblPrEx>
          <w:tblW w:w="9445" w:type="dxa"/>
          <w:tblLayout w:type="fixed"/>
          <w:tblLook w:val="04A0"/>
        </w:tblPrEx>
        <w:tc>
          <w:tcPr>
            <w:tcW w:w="3148" w:type="dxa"/>
          </w:tcPr>
          <w:p w:rsidR="004F223E" w:rsidRPr="00D14CD0" w:rsidP="00567360" w14:paraId="77DDF639" w14:textId="0C8637AE">
            <w:pPr>
              <w:pStyle w:val="L1-FlLSp12"/>
              <w:spacing w:after="0" w:line="240" w:lineRule="auto"/>
              <w:rPr>
                <w:rFonts w:cstheme="minorHAnsi"/>
                <w:sz w:val="20"/>
                <w:lang w:val="en"/>
              </w:rPr>
            </w:pPr>
            <w:r>
              <w:rPr>
                <w:rFonts w:cstheme="minorHAnsi"/>
                <w:sz w:val="20"/>
                <w:lang w:val="en"/>
              </w:rPr>
              <w:t>9</w:t>
            </w:r>
            <w:r w:rsidRPr="00D14CD0">
              <w:rPr>
                <w:rFonts w:cstheme="minorHAnsi"/>
                <w:sz w:val="20"/>
                <w:lang w:val="en"/>
              </w:rPr>
              <w:t>.</w:t>
            </w:r>
            <w:r w:rsidRPr="00D14CD0">
              <w:rPr>
                <w:rFonts w:cstheme="minorHAnsi"/>
                <w:sz w:val="20"/>
              </w:rPr>
              <w:t xml:space="preserve"> </w:t>
            </w:r>
            <w:r w:rsidRPr="00D14CD0">
              <w:rPr>
                <w:rFonts w:cstheme="minorHAnsi"/>
                <w:sz w:val="20"/>
                <w:lang w:val="en"/>
              </w:rPr>
              <w:t xml:space="preserve">What outreach strategies did you use to recruit Healthy Start </w:t>
            </w:r>
            <w:r w:rsidRPr="00D14CD0">
              <w:rPr>
                <w:rFonts w:cstheme="minorHAnsi"/>
                <w:sz w:val="20"/>
                <w:lang w:val="en"/>
              </w:rPr>
              <w:t>participants during GRANT YEAR 2020-2021? Select all that apply.</w:t>
            </w:r>
          </w:p>
        </w:tc>
        <w:tc>
          <w:tcPr>
            <w:tcW w:w="3148" w:type="dxa"/>
          </w:tcPr>
          <w:p w:rsidR="004F223E" w:rsidRPr="00D14CD0" w:rsidP="00567360" w14:paraId="193BF341" w14:textId="77777777">
            <w:pPr>
              <w:rPr>
                <w:rFonts w:cstheme="minorHAnsi"/>
                <w:sz w:val="20"/>
              </w:rPr>
            </w:pPr>
            <w:r w:rsidRPr="00D14CD0">
              <w:rPr>
                <w:rFonts w:cstheme="minorHAnsi"/>
                <w:sz w:val="20"/>
              </w:rPr>
              <w:t xml:space="preserve">Some respondents also used strategies other than those listed. </w:t>
            </w:r>
          </w:p>
        </w:tc>
        <w:tc>
          <w:tcPr>
            <w:tcW w:w="3149" w:type="dxa"/>
          </w:tcPr>
          <w:p w:rsidR="004F223E" w:rsidRPr="00D14CD0" w:rsidP="00567360" w14:paraId="2BEFB28C" w14:textId="77777777">
            <w:pPr>
              <w:pStyle w:val="L1-FlLSp12"/>
              <w:spacing w:after="0" w:line="240" w:lineRule="auto"/>
              <w:rPr>
                <w:rFonts w:cstheme="minorHAnsi"/>
                <w:sz w:val="20"/>
                <w:lang w:val="en"/>
              </w:rPr>
            </w:pPr>
            <w:r w:rsidRPr="00D14CD0">
              <w:rPr>
                <w:rFonts w:cstheme="minorHAnsi"/>
                <w:sz w:val="20"/>
                <w:lang w:val="en"/>
              </w:rPr>
              <w:t xml:space="preserve">Add option: Other (Specify) </w:t>
            </w:r>
          </w:p>
        </w:tc>
      </w:tr>
      <w:tr w14:paraId="1E8CEF39" w14:textId="77777777" w:rsidTr="00567360">
        <w:tblPrEx>
          <w:tblW w:w="9445" w:type="dxa"/>
          <w:tblLayout w:type="fixed"/>
          <w:tblLook w:val="04A0"/>
        </w:tblPrEx>
        <w:tc>
          <w:tcPr>
            <w:tcW w:w="3148" w:type="dxa"/>
          </w:tcPr>
          <w:p w:rsidR="004F223E" w:rsidRPr="00D14CD0" w:rsidP="00567360" w14:paraId="3BC37606" w14:textId="08DEFFE7">
            <w:pPr>
              <w:pStyle w:val="L1-FlLSp12"/>
              <w:spacing w:after="0" w:line="240" w:lineRule="auto"/>
              <w:rPr>
                <w:rFonts w:cstheme="minorHAnsi"/>
                <w:sz w:val="20"/>
                <w:lang w:val="en"/>
              </w:rPr>
            </w:pPr>
            <w:r>
              <w:rPr>
                <w:rFonts w:cstheme="minorHAnsi"/>
                <w:sz w:val="20"/>
                <w:lang w:val="en"/>
              </w:rPr>
              <w:t>10</w:t>
            </w:r>
            <w:r w:rsidRPr="00D14CD0">
              <w:rPr>
                <w:rFonts w:cstheme="minorHAnsi"/>
                <w:sz w:val="20"/>
                <w:lang w:val="en"/>
              </w:rPr>
              <w:t>.</w:t>
            </w:r>
            <w:r w:rsidRPr="00D14CD0">
              <w:rPr>
                <w:rFonts w:cstheme="minorHAnsi"/>
                <w:sz w:val="20"/>
              </w:rPr>
              <w:t xml:space="preserve"> </w:t>
            </w:r>
            <w:r w:rsidRPr="00D14CD0">
              <w:rPr>
                <w:rFonts w:cstheme="minorHAnsi"/>
                <w:sz w:val="20"/>
                <w:lang w:val="en"/>
              </w:rPr>
              <w:t>To what extent has recruitment of Healthy Start participants been a problem for your Healthy Start program? Select one only.</w:t>
            </w:r>
          </w:p>
        </w:tc>
        <w:tc>
          <w:tcPr>
            <w:tcW w:w="3148" w:type="dxa"/>
          </w:tcPr>
          <w:p w:rsidR="004F223E" w:rsidRPr="00D14CD0" w:rsidP="00567360" w14:paraId="54939D0B" w14:textId="5A5D4CB4">
            <w:pPr>
              <w:rPr>
                <w:rFonts w:cstheme="minorHAnsi"/>
                <w:sz w:val="20"/>
              </w:rPr>
            </w:pPr>
            <w:r w:rsidRPr="00D14CD0">
              <w:rPr>
                <w:rFonts w:cstheme="minorHAnsi"/>
                <w:sz w:val="20"/>
              </w:rPr>
              <w:t xml:space="preserve">Some respondents wanted to explain the problem. </w:t>
            </w:r>
            <w:r w:rsidRPr="00D14CD0">
              <w:rPr>
                <w:rFonts w:cstheme="minorHAnsi"/>
                <w:sz w:val="20"/>
                <w:lang w:val="en"/>
              </w:rPr>
              <w:t>HRSA staff</w:t>
            </w:r>
            <w:r w:rsidRPr="00D14CD0" w:rsidR="00D14CD0">
              <w:rPr>
                <w:rFonts w:cstheme="minorHAnsi"/>
                <w:sz w:val="20"/>
                <w:lang w:val="en"/>
              </w:rPr>
              <w:t xml:space="preserve"> suggested using </w:t>
            </w:r>
            <w:r w:rsidRPr="00D14CD0">
              <w:rPr>
                <w:rFonts w:cstheme="minorHAnsi"/>
                <w:sz w:val="20"/>
                <w:lang w:val="en"/>
              </w:rPr>
              <w:t>open-text.</w:t>
            </w:r>
          </w:p>
        </w:tc>
        <w:tc>
          <w:tcPr>
            <w:tcW w:w="3149" w:type="dxa"/>
          </w:tcPr>
          <w:p w:rsidR="004F223E" w:rsidRPr="00D14CD0" w:rsidP="00567360" w14:paraId="3DFC992C" w14:textId="77777777">
            <w:pPr>
              <w:pStyle w:val="L1-FlLSp12"/>
              <w:spacing w:after="0" w:line="240" w:lineRule="auto"/>
              <w:rPr>
                <w:rFonts w:cstheme="minorHAnsi"/>
                <w:sz w:val="20"/>
                <w:lang w:val="en"/>
              </w:rPr>
            </w:pPr>
            <w:r w:rsidRPr="00D14CD0">
              <w:rPr>
                <w:rFonts w:cstheme="minorHAnsi"/>
                <w:sz w:val="20"/>
                <w:lang w:val="en"/>
              </w:rPr>
              <w:t xml:space="preserve">After options “Somewhat of a problem” and “A big problem” add “Explain” with an open-text box. </w:t>
            </w:r>
          </w:p>
        </w:tc>
      </w:tr>
      <w:tr w14:paraId="624A9ADB" w14:textId="77777777" w:rsidTr="00567360">
        <w:tblPrEx>
          <w:tblW w:w="9445" w:type="dxa"/>
          <w:tblLayout w:type="fixed"/>
          <w:tblLook w:val="04A0"/>
        </w:tblPrEx>
        <w:tc>
          <w:tcPr>
            <w:tcW w:w="3148" w:type="dxa"/>
          </w:tcPr>
          <w:p w:rsidR="004F223E" w:rsidRPr="00D14CD0" w:rsidP="00567360" w14:paraId="1FC22710" w14:textId="77777777">
            <w:pPr>
              <w:pStyle w:val="L1-FlLSp12"/>
              <w:spacing w:after="0" w:line="240" w:lineRule="auto"/>
              <w:rPr>
                <w:rFonts w:cstheme="minorHAnsi"/>
                <w:sz w:val="20"/>
                <w:lang w:val="en"/>
              </w:rPr>
            </w:pPr>
            <w:r w:rsidRPr="00D14CD0">
              <w:rPr>
                <w:rFonts w:cstheme="minorHAnsi"/>
                <w:sz w:val="20"/>
                <w:lang w:val="en"/>
              </w:rPr>
              <w:t>12.</w:t>
            </w:r>
            <w:r w:rsidRPr="00D14CD0">
              <w:rPr>
                <w:rFonts w:cstheme="minorHAnsi"/>
                <w:sz w:val="20"/>
              </w:rPr>
              <w:t xml:space="preserve"> </w:t>
            </w:r>
            <w:r w:rsidRPr="00D14CD0">
              <w:rPr>
                <w:rFonts w:cstheme="minorHAnsi"/>
                <w:sz w:val="20"/>
                <w:lang w:val="en"/>
              </w:rPr>
              <w:t>Using a scale from 1-5, (1=not at all challenging, 5=very challenging), how much of a challenge is it to retain female participants in your Healthy Start program? Select one response for each row.</w:t>
            </w:r>
          </w:p>
        </w:tc>
        <w:tc>
          <w:tcPr>
            <w:tcW w:w="3148" w:type="dxa"/>
          </w:tcPr>
          <w:p w:rsidR="004F223E" w:rsidRPr="00D14CD0" w:rsidP="00567360" w14:paraId="766163FB" w14:textId="77777777">
            <w:pPr>
              <w:rPr>
                <w:rFonts w:cstheme="minorHAnsi"/>
                <w:sz w:val="20"/>
              </w:rPr>
            </w:pPr>
            <w:r w:rsidRPr="00D14CD0">
              <w:rPr>
                <w:rFonts w:cstheme="minorHAnsi"/>
                <w:sz w:val="20"/>
              </w:rPr>
              <w:t>Some respondents found it difficult to understand the scale.</w:t>
            </w:r>
          </w:p>
        </w:tc>
        <w:tc>
          <w:tcPr>
            <w:tcW w:w="3149" w:type="dxa"/>
          </w:tcPr>
          <w:p w:rsidR="004F223E" w:rsidRPr="00D14CD0" w:rsidP="00567360" w14:paraId="114585DA" w14:textId="77777777">
            <w:pPr>
              <w:pStyle w:val="L1-FlLSp12"/>
              <w:spacing w:after="0" w:line="240" w:lineRule="auto"/>
              <w:rPr>
                <w:rFonts w:cstheme="minorHAnsi"/>
                <w:sz w:val="20"/>
                <w:lang w:val="en"/>
              </w:rPr>
            </w:pPr>
            <w:r w:rsidRPr="00D14CD0">
              <w:rPr>
                <w:rFonts w:cstheme="minorHAnsi"/>
                <w:sz w:val="20"/>
                <w:lang w:val="en"/>
              </w:rPr>
              <w:t>Revise question to: Using a scale from 1-4, (1=Not at all a challenge, 4=A significant challenge), how much of a challenge is it to retain participants in your Healthy Start program? Select one response for each row.</w:t>
            </w:r>
          </w:p>
          <w:p w:rsidR="004F223E" w:rsidRPr="00D14CD0" w:rsidP="00567360" w14:paraId="332CC4CD" w14:textId="77777777">
            <w:pPr>
              <w:pStyle w:val="L1-FlLSp12"/>
              <w:spacing w:after="0" w:line="240" w:lineRule="auto"/>
              <w:rPr>
                <w:rFonts w:cstheme="minorHAnsi"/>
                <w:sz w:val="20"/>
                <w:lang w:val="en"/>
              </w:rPr>
            </w:pPr>
          </w:p>
          <w:p w:rsidR="004F223E" w:rsidRPr="00D14CD0" w:rsidP="00567360" w14:paraId="5786C6AF" w14:textId="77777777">
            <w:pPr>
              <w:pStyle w:val="L1-FlLSp12"/>
              <w:spacing w:after="0" w:line="240" w:lineRule="auto"/>
              <w:rPr>
                <w:rFonts w:cstheme="minorHAnsi"/>
                <w:sz w:val="20"/>
                <w:lang w:val="en"/>
              </w:rPr>
            </w:pPr>
            <w:r w:rsidRPr="00D14CD0">
              <w:rPr>
                <w:rFonts w:cstheme="minorHAnsi"/>
                <w:sz w:val="20"/>
                <w:lang w:val="en"/>
              </w:rPr>
              <w:t xml:space="preserve">In the table, define each point in the scale: 1. Not at all a challenge; </w:t>
            </w:r>
          </w:p>
          <w:p w:rsidR="004F223E" w:rsidRPr="00D14CD0" w:rsidP="00567360" w14:paraId="68811C16" w14:textId="77777777">
            <w:pPr>
              <w:pStyle w:val="L1-FlLSp12"/>
              <w:spacing w:after="0" w:line="240" w:lineRule="auto"/>
              <w:rPr>
                <w:rFonts w:cstheme="minorHAnsi"/>
                <w:sz w:val="20"/>
                <w:lang w:val="en"/>
              </w:rPr>
            </w:pPr>
            <w:r w:rsidRPr="00D14CD0">
              <w:rPr>
                <w:rFonts w:cstheme="minorHAnsi"/>
                <w:sz w:val="20"/>
                <w:lang w:val="en"/>
              </w:rPr>
              <w:t>2. Somewhat of a challenge;</w:t>
            </w:r>
          </w:p>
          <w:p w:rsidR="004F223E" w:rsidRPr="00D14CD0" w:rsidP="00567360" w14:paraId="3C1F6324" w14:textId="77777777">
            <w:pPr>
              <w:pStyle w:val="L1-FlLSp12"/>
              <w:spacing w:after="0" w:line="240" w:lineRule="auto"/>
              <w:rPr>
                <w:rFonts w:cstheme="minorHAnsi"/>
                <w:sz w:val="20"/>
                <w:lang w:val="en"/>
              </w:rPr>
            </w:pPr>
            <w:r w:rsidRPr="00D14CD0">
              <w:rPr>
                <w:rFonts w:cstheme="minorHAnsi"/>
                <w:sz w:val="20"/>
                <w:lang w:val="en"/>
              </w:rPr>
              <w:t>3. A moderate challenge;</w:t>
            </w:r>
          </w:p>
          <w:p w:rsidR="004F223E" w:rsidRPr="00D14CD0" w:rsidP="00567360" w14:paraId="1B2B2C2E" w14:textId="77777777">
            <w:pPr>
              <w:pStyle w:val="L1-FlLSp12"/>
              <w:spacing w:after="0" w:line="240" w:lineRule="auto"/>
              <w:rPr>
                <w:rFonts w:cstheme="minorHAnsi"/>
                <w:color w:val="FF0000"/>
                <w:sz w:val="20"/>
                <w:lang w:val="en"/>
              </w:rPr>
            </w:pPr>
            <w:r w:rsidRPr="00D14CD0">
              <w:rPr>
                <w:rFonts w:cstheme="minorHAnsi"/>
                <w:sz w:val="20"/>
                <w:lang w:val="en"/>
              </w:rPr>
              <w:t>4. A significant challenge.</w:t>
            </w:r>
          </w:p>
        </w:tc>
      </w:tr>
      <w:tr w14:paraId="3567A81E" w14:textId="77777777" w:rsidTr="00567360">
        <w:tblPrEx>
          <w:tblW w:w="9445" w:type="dxa"/>
          <w:tblLayout w:type="fixed"/>
          <w:tblLook w:val="04A0"/>
        </w:tblPrEx>
        <w:tc>
          <w:tcPr>
            <w:tcW w:w="3148" w:type="dxa"/>
          </w:tcPr>
          <w:p w:rsidR="004F223E" w:rsidRPr="00D14CD0" w:rsidP="00BD298A" w14:paraId="63239B99" w14:textId="5CD20BCC">
            <w:pPr>
              <w:pStyle w:val="L1-FlLSp12"/>
              <w:spacing w:after="0" w:line="240" w:lineRule="auto"/>
              <w:rPr>
                <w:rFonts w:cstheme="minorHAnsi"/>
                <w:sz w:val="20"/>
                <w:lang w:val="en"/>
              </w:rPr>
            </w:pPr>
            <w:r w:rsidRPr="00D14CD0">
              <w:rPr>
                <w:rFonts w:cstheme="minorHAnsi"/>
                <w:sz w:val="20"/>
                <w:lang w:val="en"/>
              </w:rPr>
              <w:t>1</w:t>
            </w:r>
            <w:r w:rsidR="00BD298A">
              <w:rPr>
                <w:rFonts w:cstheme="minorHAnsi"/>
                <w:sz w:val="20"/>
                <w:lang w:val="en"/>
              </w:rPr>
              <w:t>3</w:t>
            </w:r>
            <w:r w:rsidRPr="00D14CD0">
              <w:rPr>
                <w:rFonts w:cstheme="minorHAnsi"/>
                <w:sz w:val="20"/>
                <w:lang w:val="en"/>
              </w:rPr>
              <w:t>.</w:t>
            </w:r>
            <w:r w:rsidRPr="00D14CD0">
              <w:rPr>
                <w:rFonts w:cstheme="minorHAnsi"/>
                <w:sz w:val="20"/>
              </w:rPr>
              <w:t xml:space="preserve"> </w:t>
            </w:r>
            <w:r w:rsidRPr="00D14CD0">
              <w:rPr>
                <w:rFonts w:cstheme="minorHAnsi"/>
                <w:sz w:val="20"/>
                <w:lang w:val="en"/>
              </w:rPr>
              <w:t>In GRANT YEAR 2020-2021, did your program provide home visits to your Healthy Start clients? Yes. If yes, what home visiting model do you use? (Specify); No</w:t>
            </w:r>
          </w:p>
        </w:tc>
        <w:tc>
          <w:tcPr>
            <w:tcW w:w="3148" w:type="dxa"/>
          </w:tcPr>
          <w:p w:rsidR="004F223E" w:rsidRPr="00D14CD0" w:rsidP="00567360" w14:paraId="681526D4" w14:textId="77777777">
            <w:pPr>
              <w:rPr>
                <w:rFonts w:cstheme="minorHAnsi"/>
                <w:sz w:val="20"/>
              </w:rPr>
            </w:pPr>
            <w:r w:rsidRPr="00D14CD0">
              <w:rPr>
                <w:rFonts w:cstheme="minorHAnsi"/>
                <w:sz w:val="20"/>
              </w:rPr>
              <w:t>Some respondents noted that during the pandemic, they provided virtual visits which they considered home visits.</w:t>
            </w:r>
          </w:p>
        </w:tc>
        <w:tc>
          <w:tcPr>
            <w:tcW w:w="3149" w:type="dxa"/>
          </w:tcPr>
          <w:p w:rsidR="004F223E" w:rsidRPr="00D14CD0" w:rsidP="00567360" w14:paraId="0E7F8296" w14:textId="77777777">
            <w:pPr>
              <w:pStyle w:val="L1-FlLSp12"/>
              <w:spacing w:after="0" w:line="240" w:lineRule="auto"/>
              <w:rPr>
                <w:rFonts w:cstheme="minorHAnsi"/>
                <w:sz w:val="20"/>
                <w:lang w:val="en"/>
              </w:rPr>
            </w:pPr>
            <w:r w:rsidRPr="00D14CD0">
              <w:rPr>
                <w:rFonts w:cstheme="minorHAnsi"/>
                <w:sz w:val="20"/>
                <w:lang w:val="en"/>
              </w:rPr>
              <w:t>Change to: In CALENDAR YEAR 2022, did your program provide home visits to your Healthy Start participants? Check all that apply. Yes, in person visit; Yes, virtual visit; No</w:t>
            </w:r>
          </w:p>
          <w:p w:rsidR="004F223E" w:rsidRPr="00D14CD0" w:rsidP="00567360" w14:paraId="4CC179BA" w14:textId="77777777">
            <w:pPr>
              <w:pStyle w:val="L1-FlLSp12"/>
              <w:spacing w:after="0" w:line="240" w:lineRule="auto"/>
              <w:rPr>
                <w:rFonts w:cstheme="minorHAnsi"/>
                <w:sz w:val="20"/>
                <w:lang w:val="en"/>
              </w:rPr>
            </w:pPr>
          </w:p>
        </w:tc>
      </w:tr>
      <w:tr w14:paraId="1DFF466D" w14:textId="77777777" w:rsidTr="00567360">
        <w:tblPrEx>
          <w:tblW w:w="9445" w:type="dxa"/>
          <w:tblLayout w:type="fixed"/>
          <w:tblLook w:val="04A0"/>
        </w:tblPrEx>
        <w:tc>
          <w:tcPr>
            <w:tcW w:w="3148" w:type="dxa"/>
          </w:tcPr>
          <w:p w:rsidR="004F223E" w:rsidRPr="00D14CD0" w:rsidP="00567360" w14:paraId="64A94EAE" w14:textId="77777777">
            <w:pPr>
              <w:pStyle w:val="L1-FlLSp12"/>
              <w:spacing w:after="0" w:line="240" w:lineRule="auto"/>
              <w:rPr>
                <w:rFonts w:cstheme="minorHAnsi"/>
                <w:sz w:val="20"/>
                <w:lang w:val="en"/>
              </w:rPr>
            </w:pPr>
            <w:r w:rsidRPr="00D14CD0">
              <w:rPr>
                <w:rFonts w:cstheme="minorHAnsi"/>
                <w:sz w:val="20"/>
                <w:lang w:val="en"/>
              </w:rPr>
              <w:t>In GRANT YEAR 2020-2021, did your program provide telehealth visits to your Healthy Start clients? Yes; No</w:t>
            </w:r>
          </w:p>
        </w:tc>
        <w:tc>
          <w:tcPr>
            <w:tcW w:w="3148" w:type="dxa"/>
          </w:tcPr>
          <w:p w:rsidR="004F223E" w:rsidRPr="00D14CD0" w:rsidP="00567360" w14:paraId="4E3C4380" w14:textId="77777777">
            <w:pPr>
              <w:rPr>
                <w:rFonts w:cstheme="minorHAnsi"/>
                <w:sz w:val="20"/>
              </w:rPr>
            </w:pPr>
          </w:p>
        </w:tc>
        <w:tc>
          <w:tcPr>
            <w:tcW w:w="3149" w:type="dxa"/>
          </w:tcPr>
          <w:p w:rsidR="004F223E" w:rsidRPr="00D14CD0" w:rsidP="00BD298A" w14:paraId="78F65A9E" w14:textId="7B7F1626">
            <w:pPr>
              <w:pStyle w:val="L1-FlLSp12"/>
              <w:spacing w:after="0" w:line="240" w:lineRule="auto"/>
              <w:rPr>
                <w:rFonts w:cstheme="minorHAnsi"/>
                <w:sz w:val="20"/>
                <w:lang w:val="en"/>
              </w:rPr>
            </w:pPr>
            <w:r w:rsidRPr="00D14CD0">
              <w:rPr>
                <w:rFonts w:cstheme="minorHAnsi"/>
                <w:sz w:val="20"/>
                <w:lang w:val="en"/>
              </w:rPr>
              <w:t>Delete question as it is covered in revised #1</w:t>
            </w:r>
            <w:r w:rsidR="00BD298A">
              <w:rPr>
                <w:rFonts w:cstheme="minorHAnsi"/>
                <w:sz w:val="20"/>
                <w:lang w:val="en"/>
              </w:rPr>
              <w:t>3</w:t>
            </w:r>
            <w:r w:rsidRPr="00D14CD0">
              <w:rPr>
                <w:rFonts w:cstheme="minorHAnsi"/>
                <w:sz w:val="20"/>
                <w:lang w:val="en"/>
              </w:rPr>
              <w:t xml:space="preserve"> above.</w:t>
            </w:r>
          </w:p>
        </w:tc>
      </w:tr>
      <w:tr w14:paraId="5DB9F5A5" w14:textId="77777777" w:rsidTr="00567360">
        <w:tblPrEx>
          <w:tblW w:w="9445" w:type="dxa"/>
          <w:tblLayout w:type="fixed"/>
          <w:tblLook w:val="04A0"/>
        </w:tblPrEx>
        <w:tc>
          <w:tcPr>
            <w:tcW w:w="3148" w:type="dxa"/>
          </w:tcPr>
          <w:p w:rsidR="004F223E" w:rsidRPr="00D14CD0" w:rsidP="00BD298A" w14:paraId="653D9425" w14:textId="4E974739">
            <w:pPr>
              <w:pStyle w:val="L1-FlLSp12"/>
              <w:spacing w:after="0" w:line="240" w:lineRule="auto"/>
              <w:rPr>
                <w:rFonts w:cstheme="minorHAnsi"/>
                <w:sz w:val="20"/>
                <w:lang w:val="en"/>
              </w:rPr>
            </w:pPr>
            <w:r w:rsidRPr="00D14CD0">
              <w:rPr>
                <w:rFonts w:cstheme="minorHAnsi"/>
                <w:sz w:val="20"/>
                <w:lang w:val="en"/>
              </w:rPr>
              <w:t>1</w:t>
            </w:r>
            <w:r w:rsidR="00BD298A">
              <w:rPr>
                <w:rFonts w:cstheme="minorHAnsi"/>
                <w:sz w:val="20"/>
                <w:lang w:val="en"/>
              </w:rPr>
              <w:t>4</w:t>
            </w:r>
            <w:r w:rsidRPr="00D14CD0">
              <w:rPr>
                <w:rFonts w:cstheme="minorHAnsi"/>
                <w:sz w:val="20"/>
                <w:lang w:val="en"/>
              </w:rPr>
              <w:t>. Do you track the use of clinical preventive services by all (preconception, pregnant, and postpartum) women who participate in your Healthy Start program?</w:t>
            </w:r>
          </w:p>
        </w:tc>
        <w:tc>
          <w:tcPr>
            <w:tcW w:w="3148" w:type="dxa"/>
          </w:tcPr>
          <w:p w:rsidR="004F223E" w:rsidRPr="00D14CD0" w:rsidP="00567360" w14:paraId="06693366" w14:textId="77777777">
            <w:pPr>
              <w:rPr>
                <w:rFonts w:cstheme="minorHAnsi"/>
                <w:sz w:val="20"/>
              </w:rPr>
            </w:pPr>
            <w:r w:rsidRPr="00D14CD0">
              <w:rPr>
                <w:rFonts w:cstheme="minorHAnsi"/>
                <w:sz w:val="20"/>
              </w:rPr>
              <w:t>The term “tracking” was unclear.</w:t>
            </w:r>
          </w:p>
        </w:tc>
        <w:tc>
          <w:tcPr>
            <w:tcW w:w="3149" w:type="dxa"/>
          </w:tcPr>
          <w:p w:rsidR="004F223E" w:rsidRPr="00D14CD0" w:rsidP="00567360" w14:paraId="0CE58F5F" w14:textId="77777777">
            <w:pPr>
              <w:pStyle w:val="L1-FlLSp12"/>
              <w:spacing w:after="0" w:line="240" w:lineRule="auto"/>
              <w:rPr>
                <w:rFonts w:cstheme="minorHAnsi"/>
                <w:sz w:val="20"/>
                <w:lang w:val="en"/>
              </w:rPr>
            </w:pPr>
            <w:r w:rsidRPr="00D14CD0">
              <w:rPr>
                <w:rFonts w:cstheme="minorHAnsi"/>
                <w:sz w:val="20"/>
                <w:lang w:val="en"/>
              </w:rPr>
              <w:t>Change question to: Do you keep a record of the clinical preventive services that Healthy Start participants receive?</w:t>
            </w:r>
          </w:p>
        </w:tc>
      </w:tr>
      <w:tr w14:paraId="650EEB16" w14:textId="77777777" w:rsidTr="00567360">
        <w:tblPrEx>
          <w:tblW w:w="9445" w:type="dxa"/>
          <w:tblLayout w:type="fixed"/>
          <w:tblLook w:val="04A0"/>
        </w:tblPrEx>
        <w:tc>
          <w:tcPr>
            <w:tcW w:w="3148" w:type="dxa"/>
          </w:tcPr>
          <w:p w:rsidR="004F223E" w:rsidRPr="00D14CD0" w:rsidP="00567360" w14:paraId="42119561" w14:textId="2633386B">
            <w:pPr>
              <w:pStyle w:val="L1-FlLSp12"/>
              <w:spacing w:after="0" w:line="240" w:lineRule="auto"/>
              <w:rPr>
                <w:rFonts w:cstheme="minorHAnsi"/>
                <w:sz w:val="20"/>
                <w:lang w:val="en"/>
              </w:rPr>
            </w:pPr>
            <w:r w:rsidRPr="00D14CD0">
              <w:rPr>
                <w:rFonts w:cstheme="minorHAnsi"/>
                <w:sz w:val="20"/>
                <w:lang w:val="en"/>
              </w:rPr>
              <w:t>1</w:t>
            </w:r>
            <w:r w:rsidR="00BD298A">
              <w:rPr>
                <w:rFonts w:cstheme="minorHAnsi"/>
                <w:sz w:val="20"/>
                <w:lang w:val="en"/>
              </w:rPr>
              <w:t>5</w:t>
            </w:r>
            <w:r w:rsidRPr="00D14CD0">
              <w:rPr>
                <w:rFonts w:cstheme="minorHAnsi"/>
                <w:sz w:val="20"/>
                <w:lang w:val="en"/>
              </w:rPr>
              <w:t>.</w:t>
            </w:r>
            <w:r w:rsidRPr="00D14CD0">
              <w:rPr>
                <w:rFonts w:cstheme="minorHAnsi"/>
                <w:sz w:val="20"/>
              </w:rPr>
              <w:t xml:space="preserve"> </w:t>
            </w:r>
            <w:r w:rsidRPr="00D14CD0">
              <w:rPr>
                <w:rFonts w:cstheme="minorHAnsi"/>
                <w:sz w:val="20"/>
                <w:lang w:val="en"/>
              </w:rPr>
              <w:t>In GRANT YEAR 2020-2021, approximately how often do you make referrals for the following specific services/ support? Select one per row.</w:t>
            </w:r>
          </w:p>
          <w:p w:rsidR="004F223E" w:rsidRPr="00D14CD0" w:rsidP="00567360" w14:paraId="379C8D4B" w14:textId="77777777">
            <w:pPr>
              <w:pStyle w:val="L1-FlLSp12"/>
              <w:spacing w:after="0" w:line="240" w:lineRule="auto"/>
              <w:rPr>
                <w:rFonts w:cstheme="minorHAnsi"/>
                <w:sz w:val="20"/>
                <w:lang w:val="en"/>
              </w:rPr>
            </w:pPr>
            <w:r w:rsidRPr="00D14CD0">
              <w:rPr>
                <w:rFonts w:cstheme="minorHAnsi"/>
                <w:sz w:val="20"/>
                <w:lang w:val="en"/>
              </w:rPr>
              <w:t>j. Mental health services</w:t>
            </w:r>
          </w:p>
          <w:p w:rsidR="004F223E" w:rsidRPr="00D14CD0" w:rsidP="00567360" w14:paraId="0BE55509" w14:textId="77777777">
            <w:pPr>
              <w:pStyle w:val="L1-FlLSp12"/>
              <w:spacing w:after="0" w:line="240" w:lineRule="auto"/>
              <w:rPr>
                <w:rFonts w:cstheme="minorHAnsi"/>
                <w:sz w:val="20"/>
                <w:lang w:val="en"/>
              </w:rPr>
            </w:pPr>
            <w:r w:rsidRPr="00D14CD0">
              <w:rPr>
                <w:rFonts w:cstheme="minorHAnsi"/>
                <w:sz w:val="20"/>
                <w:lang w:val="en"/>
              </w:rPr>
              <w:t>l. Reproductive health services</w:t>
            </w:r>
          </w:p>
        </w:tc>
        <w:tc>
          <w:tcPr>
            <w:tcW w:w="3148" w:type="dxa"/>
          </w:tcPr>
          <w:p w:rsidR="004F223E" w:rsidRPr="00D14CD0" w:rsidP="00567360" w14:paraId="77FBE520" w14:textId="77777777">
            <w:pPr>
              <w:rPr>
                <w:rFonts w:cstheme="minorHAnsi"/>
                <w:sz w:val="20"/>
              </w:rPr>
            </w:pPr>
            <w:r w:rsidRPr="00D14CD0">
              <w:rPr>
                <w:rFonts w:cstheme="minorHAnsi"/>
                <w:sz w:val="20"/>
              </w:rPr>
              <w:t>Some respondents were unclear if referrals meant outside the HS program. They also wanted examples for mental health and reproductive health services in the response options provided.</w:t>
            </w:r>
          </w:p>
        </w:tc>
        <w:tc>
          <w:tcPr>
            <w:tcW w:w="3149" w:type="dxa"/>
          </w:tcPr>
          <w:p w:rsidR="004F223E" w:rsidRPr="00D14CD0" w:rsidP="00567360" w14:paraId="1591F8EF" w14:textId="77777777">
            <w:pPr>
              <w:pStyle w:val="L1-FlLSp12"/>
              <w:spacing w:after="0" w:line="240" w:lineRule="auto"/>
              <w:rPr>
                <w:rFonts w:cstheme="minorHAnsi"/>
                <w:sz w:val="20"/>
                <w:lang w:val="en"/>
              </w:rPr>
            </w:pPr>
            <w:r w:rsidRPr="00D14CD0">
              <w:rPr>
                <w:rFonts w:cstheme="minorHAnsi"/>
                <w:sz w:val="20"/>
                <w:lang w:val="en"/>
              </w:rPr>
              <w:t>Change to: In CALENDAR YEAR 2022, approximately how often did you make outside referrals for the following specific services/support? Select one per row.</w:t>
            </w:r>
          </w:p>
          <w:p w:rsidR="004F223E" w:rsidRPr="00D14CD0" w:rsidP="00567360" w14:paraId="1C07A97D" w14:textId="77777777">
            <w:pPr>
              <w:pStyle w:val="L1-FlLSp12"/>
              <w:spacing w:after="0" w:line="240" w:lineRule="auto"/>
              <w:rPr>
                <w:rFonts w:cstheme="minorHAnsi"/>
                <w:sz w:val="20"/>
                <w:lang w:val="en"/>
              </w:rPr>
            </w:pPr>
            <w:r w:rsidRPr="00D14CD0">
              <w:rPr>
                <w:rFonts w:cstheme="minorHAnsi"/>
                <w:sz w:val="20"/>
                <w:lang w:val="en"/>
              </w:rPr>
              <w:t>Change following options to:</w:t>
            </w:r>
          </w:p>
          <w:p w:rsidR="004F223E" w:rsidRPr="00D14CD0" w:rsidP="00567360" w14:paraId="6CFDF0E1" w14:textId="77777777">
            <w:pPr>
              <w:pStyle w:val="L1-FlLSp12"/>
              <w:spacing w:after="0" w:line="240" w:lineRule="auto"/>
              <w:rPr>
                <w:rFonts w:cstheme="minorHAnsi"/>
                <w:sz w:val="20"/>
                <w:lang w:val="en"/>
              </w:rPr>
            </w:pPr>
            <w:r w:rsidRPr="00D14CD0">
              <w:rPr>
                <w:rFonts w:cstheme="minorHAnsi"/>
                <w:sz w:val="20"/>
                <w:lang w:val="en"/>
              </w:rPr>
              <w:t>j. Mental health services for anxiety and depression; k. Other mental health services; m. Family planning services</w:t>
            </w:r>
          </w:p>
        </w:tc>
      </w:tr>
      <w:tr w14:paraId="2CBE482D" w14:textId="77777777" w:rsidTr="00567360">
        <w:tblPrEx>
          <w:tblW w:w="9445" w:type="dxa"/>
          <w:tblLayout w:type="fixed"/>
          <w:tblLook w:val="04A0"/>
        </w:tblPrEx>
        <w:tc>
          <w:tcPr>
            <w:tcW w:w="3148" w:type="dxa"/>
          </w:tcPr>
          <w:p w:rsidR="004F223E" w:rsidRPr="00D14CD0" w:rsidP="00567360" w14:paraId="085D94DF" w14:textId="2DBE7425">
            <w:pPr>
              <w:pStyle w:val="L1-FlLSp12"/>
              <w:spacing w:after="0" w:line="240" w:lineRule="auto"/>
              <w:rPr>
                <w:rFonts w:cstheme="minorHAnsi"/>
                <w:sz w:val="20"/>
                <w:lang w:val="en"/>
              </w:rPr>
            </w:pPr>
            <w:r>
              <w:rPr>
                <w:rFonts w:cstheme="minorHAnsi"/>
                <w:sz w:val="20"/>
                <w:lang w:val="en"/>
              </w:rPr>
              <w:t>16</w:t>
            </w:r>
            <w:r w:rsidRPr="00D14CD0">
              <w:rPr>
                <w:rFonts w:cstheme="minorHAnsi"/>
                <w:sz w:val="20"/>
                <w:lang w:val="en"/>
              </w:rPr>
              <w:t>.</w:t>
            </w:r>
            <w:r w:rsidRPr="00D14CD0">
              <w:rPr>
                <w:rFonts w:cstheme="minorHAnsi"/>
                <w:sz w:val="20"/>
              </w:rPr>
              <w:t xml:space="preserve"> </w:t>
            </w:r>
            <w:r w:rsidRPr="00D14CD0">
              <w:rPr>
                <w:rFonts w:cstheme="minorHAnsi"/>
                <w:sz w:val="20"/>
                <w:lang w:val="en"/>
              </w:rPr>
              <w:t>In GRANT YEAR 2020-2021, how many preconception, pregnant or post-partum women did your program refer to mental/behavioral health services for diagnosis or treatment for depression or anxiety?</w:t>
            </w:r>
          </w:p>
        </w:tc>
        <w:tc>
          <w:tcPr>
            <w:tcW w:w="3148" w:type="dxa"/>
          </w:tcPr>
          <w:p w:rsidR="004F223E" w:rsidRPr="00D14CD0" w:rsidP="00567360" w14:paraId="0924D561" w14:textId="77777777">
            <w:pPr>
              <w:rPr>
                <w:rFonts w:cstheme="minorHAnsi"/>
                <w:sz w:val="20"/>
              </w:rPr>
            </w:pPr>
            <w:r w:rsidRPr="00D14CD0">
              <w:rPr>
                <w:rFonts w:cstheme="minorHAnsi"/>
                <w:sz w:val="20"/>
              </w:rPr>
              <w:t>Some respondents were unclear if referrals meant outside the HS program and wanted the text box to allow for numbers more than 200. HRSA staff suggested using inclusive language in the survey (e.g., pregnant people rather than pregnant women).</w:t>
            </w:r>
          </w:p>
          <w:p w:rsidR="004F223E" w:rsidRPr="00D14CD0" w:rsidP="00567360" w14:paraId="651A9DB6" w14:textId="77777777">
            <w:pPr>
              <w:pStyle w:val="ListParagraph"/>
              <w:ind w:left="360"/>
              <w:rPr>
                <w:rFonts w:cstheme="minorHAnsi"/>
                <w:sz w:val="20"/>
              </w:rPr>
            </w:pPr>
          </w:p>
        </w:tc>
        <w:tc>
          <w:tcPr>
            <w:tcW w:w="3149" w:type="dxa"/>
          </w:tcPr>
          <w:p w:rsidR="004F223E" w:rsidRPr="00D14CD0" w:rsidP="00567360" w14:paraId="49214727" w14:textId="77777777">
            <w:pPr>
              <w:pStyle w:val="L1-FlLSp12"/>
              <w:spacing w:after="0" w:line="240" w:lineRule="auto"/>
              <w:rPr>
                <w:rFonts w:cstheme="minorHAnsi"/>
                <w:sz w:val="20"/>
                <w:lang w:val="en"/>
              </w:rPr>
            </w:pPr>
            <w:r w:rsidRPr="00D14CD0">
              <w:rPr>
                <w:rFonts w:cstheme="minorHAnsi"/>
                <w:sz w:val="20"/>
                <w:lang w:val="en"/>
              </w:rPr>
              <w:t>Change question: to In CALENDAR YEAR 2022, how many preconception, pregnant or post-partum people did your program refer to mental health services for diagnosis or treatment for depression or anxiety outside Healthy Start?</w:t>
            </w:r>
          </w:p>
          <w:p w:rsidR="004F223E" w:rsidRPr="00D14CD0" w:rsidP="00567360" w14:paraId="1CB37C8F" w14:textId="77777777">
            <w:pPr>
              <w:pStyle w:val="L1-FlLSp12"/>
              <w:spacing w:after="0" w:line="240" w:lineRule="auto"/>
              <w:rPr>
                <w:rFonts w:cstheme="minorHAnsi"/>
                <w:sz w:val="20"/>
                <w:lang w:val="en"/>
              </w:rPr>
            </w:pPr>
            <w:r w:rsidRPr="00D14CD0">
              <w:rPr>
                <w:rFonts w:cstheme="minorHAnsi"/>
                <w:sz w:val="20"/>
                <w:lang w:val="en"/>
              </w:rPr>
              <w:t>Programming: Increase number limit to 300 in the text box.</w:t>
            </w:r>
          </w:p>
        </w:tc>
      </w:tr>
      <w:tr w14:paraId="064A966C" w14:textId="77777777" w:rsidTr="00567360">
        <w:tblPrEx>
          <w:tblW w:w="9445" w:type="dxa"/>
          <w:tblLayout w:type="fixed"/>
          <w:tblLook w:val="04A0"/>
        </w:tblPrEx>
        <w:tc>
          <w:tcPr>
            <w:tcW w:w="3148" w:type="dxa"/>
          </w:tcPr>
          <w:p w:rsidR="004F223E" w:rsidRPr="00D14CD0" w:rsidP="00567360" w14:paraId="1AE3B21A" w14:textId="1C9BBA2C">
            <w:pPr>
              <w:pStyle w:val="L1-FlLSp12"/>
              <w:spacing w:after="0" w:line="240" w:lineRule="auto"/>
              <w:rPr>
                <w:rFonts w:cstheme="minorHAnsi"/>
                <w:sz w:val="20"/>
                <w:lang w:val="en"/>
              </w:rPr>
            </w:pPr>
            <w:r w:rsidRPr="00D14CD0">
              <w:rPr>
                <w:rFonts w:cstheme="minorHAnsi"/>
                <w:sz w:val="20"/>
                <w:lang w:val="en"/>
              </w:rPr>
              <w:t>1</w:t>
            </w:r>
            <w:r w:rsidR="00BD298A">
              <w:rPr>
                <w:rFonts w:cstheme="minorHAnsi"/>
                <w:sz w:val="20"/>
                <w:lang w:val="en"/>
              </w:rPr>
              <w:t>7</w:t>
            </w:r>
            <w:r w:rsidRPr="00D14CD0">
              <w:rPr>
                <w:rFonts w:cstheme="minorHAnsi"/>
                <w:sz w:val="20"/>
                <w:lang w:val="en"/>
              </w:rPr>
              <w:t>. Do you track and document whether Healthy Start participants receive the services to which your program refers them? Select one response per row.</w:t>
            </w:r>
          </w:p>
        </w:tc>
        <w:tc>
          <w:tcPr>
            <w:tcW w:w="3148" w:type="dxa"/>
          </w:tcPr>
          <w:p w:rsidR="004F223E" w:rsidRPr="00D14CD0" w:rsidP="00567360" w14:paraId="2C345B6D" w14:textId="77777777">
            <w:pPr>
              <w:pStyle w:val="ListParagraph"/>
              <w:ind w:left="360"/>
              <w:rPr>
                <w:rFonts w:cstheme="minorHAnsi"/>
                <w:sz w:val="20"/>
              </w:rPr>
            </w:pPr>
          </w:p>
        </w:tc>
        <w:tc>
          <w:tcPr>
            <w:tcW w:w="3149" w:type="dxa"/>
          </w:tcPr>
          <w:p w:rsidR="004F223E" w:rsidRPr="00D14CD0" w:rsidP="00567360" w14:paraId="6FA41F1D" w14:textId="77777777">
            <w:pPr>
              <w:pStyle w:val="L1-FlLSp12"/>
              <w:spacing w:line="240" w:lineRule="auto"/>
              <w:rPr>
                <w:rFonts w:cstheme="minorHAnsi"/>
                <w:sz w:val="20"/>
                <w:lang w:val="en"/>
              </w:rPr>
            </w:pPr>
            <w:r w:rsidRPr="00D14CD0">
              <w:rPr>
                <w:rFonts w:cstheme="minorHAnsi"/>
                <w:sz w:val="20"/>
                <w:lang w:val="en"/>
              </w:rPr>
              <w:t>To be consistent with other questions, revise to: Do you track and document whether Healthy Start participants receive outside services to which your program refers them? Select “Yes” or “No” for each service/support.</w:t>
            </w:r>
          </w:p>
        </w:tc>
      </w:tr>
      <w:tr w14:paraId="7F70838A" w14:textId="77777777" w:rsidTr="00567360">
        <w:tblPrEx>
          <w:tblW w:w="9445" w:type="dxa"/>
          <w:tblLayout w:type="fixed"/>
          <w:tblLook w:val="04A0"/>
        </w:tblPrEx>
        <w:tc>
          <w:tcPr>
            <w:tcW w:w="3148" w:type="dxa"/>
          </w:tcPr>
          <w:p w:rsidR="004F223E" w:rsidRPr="00D14CD0" w:rsidP="00567360" w14:paraId="76795C83" w14:textId="77777777">
            <w:pPr>
              <w:pStyle w:val="L1-FlLSp12"/>
              <w:spacing w:after="0" w:line="240" w:lineRule="auto"/>
              <w:rPr>
                <w:rFonts w:cstheme="minorHAnsi"/>
                <w:sz w:val="20"/>
                <w:lang w:val="en"/>
              </w:rPr>
            </w:pPr>
            <w:r w:rsidRPr="00D14CD0">
              <w:rPr>
                <w:rFonts w:cstheme="minorHAnsi"/>
                <w:sz w:val="20"/>
                <w:lang w:val="en"/>
              </w:rPr>
              <w:t>26.</w:t>
            </w:r>
            <w:r w:rsidRPr="00D14CD0">
              <w:rPr>
                <w:rFonts w:cstheme="minorHAnsi"/>
                <w:sz w:val="20"/>
              </w:rPr>
              <w:t xml:space="preserve"> </w:t>
            </w:r>
            <w:r w:rsidRPr="00D14CD0">
              <w:rPr>
                <w:rFonts w:cstheme="minorHAnsi"/>
                <w:sz w:val="20"/>
                <w:lang w:val="en"/>
              </w:rPr>
              <w:t>To what extent has the CAN made an impact on each of the following areas of community improvement? Select one per row.</w:t>
            </w:r>
          </w:p>
        </w:tc>
        <w:tc>
          <w:tcPr>
            <w:tcW w:w="3148" w:type="dxa"/>
          </w:tcPr>
          <w:p w:rsidR="004F223E" w:rsidRPr="00D14CD0" w:rsidP="00567360" w14:paraId="28DEFF08" w14:textId="77777777">
            <w:pPr>
              <w:rPr>
                <w:rFonts w:cstheme="minorHAnsi"/>
                <w:sz w:val="20"/>
              </w:rPr>
            </w:pPr>
            <w:r w:rsidRPr="00D14CD0">
              <w:rPr>
                <w:rFonts w:cstheme="minorHAnsi"/>
                <w:sz w:val="20"/>
              </w:rPr>
              <w:t>Some respondents felt unsure if the CAN made an impact in some areas.</w:t>
            </w:r>
          </w:p>
        </w:tc>
        <w:tc>
          <w:tcPr>
            <w:tcW w:w="3149" w:type="dxa"/>
          </w:tcPr>
          <w:p w:rsidR="004F223E" w:rsidRPr="00D14CD0" w:rsidP="00567360" w14:paraId="0DEAB00C" w14:textId="77777777">
            <w:pPr>
              <w:pStyle w:val="L1-FlLSp12"/>
              <w:spacing w:after="0" w:line="240" w:lineRule="auto"/>
              <w:rPr>
                <w:rFonts w:cstheme="minorHAnsi"/>
                <w:sz w:val="20"/>
                <w:lang w:val="en"/>
              </w:rPr>
            </w:pPr>
            <w:r w:rsidRPr="00D14CD0">
              <w:rPr>
                <w:rFonts w:cstheme="minorHAnsi"/>
                <w:sz w:val="20"/>
                <w:lang w:val="en"/>
              </w:rPr>
              <w:t>Add column with option: I don’t know</w:t>
            </w:r>
          </w:p>
        </w:tc>
      </w:tr>
      <w:tr w14:paraId="2863B2B8" w14:textId="77777777" w:rsidTr="00567360">
        <w:tblPrEx>
          <w:tblW w:w="9445" w:type="dxa"/>
          <w:tblLayout w:type="fixed"/>
          <w:tblLook w:val="04A0"/>
        </w:tblPrEx>
        <w:tc>
          <w:tcPr>
            <w:tcW w:w="3148" w:type="dxa"/>
          </w:tcPr>
          <w:p w:rsidR="004F223E" w:rsidRPr="00D14CD0" w:rsidP="00567360" w14:paraId="1A733467" w14:textId="77777777">
            <w:pPr>
              <w:pStyle w:val="L1-FlLSp12"/>
              <w:spacing w:after="0" w:line="240" w:lineRule="auto"/>
              <w:rPr>
                <w:rFonts w:cstheme="minorHAnsi"/>
                <w:sz w:val="20"/>
                <w:lang w:val="en"/>
              </w:rPr>
            </w:pPr>
            <w:r w:rsidRPr="00D14CD0">
              <w:rPr>
                <w:rFonts w:cstheme="minorHAnsi"/>
                <w:sz w:val="20"/>
                <w:lang w:val="en"/>
              </w:rPr>
              <w:t>27.</w:t>
            </w:r>
            <w:r w:rsidRPr="00D14CD0">
              <w:rPr>
                <w:rFonts w:cstheme="minorHAnsi"/>
                <w:sz w:val="20"/>
              </w:rPr>
              <w:t xml:space="preserve"> </w:t>
            </w:r>
            <w:r w:rsidRPr="00D14CD0">
              <w:rPr>
                <w:rFonts w:cstheme="minorHAnsi"/>
                <w:sz w:val="20"/>
                <w:lang w:val="en"/>
              </w:rPr>
              <w:t>What types of activities does the CAN conduct and how often are they held? Select one per row.</w:t>
            </w:r>
          </w:p>
        </w:tc>
        <w:tc>
          <w:tcPr>
            <w:tcW w:w="3148" w:type="dxa"/>
          </w:tcPr>
          <w:p w:rsidR="004F223E" w:rsidRPr="00D14CD0" w:rsidP="00567360" w14:paraId="50AE2337" w14:textId="77777777">
            <w:pPr>
              <w:rPr>
                <w:rFonts w:cstheme="minorHAnsi"/>
                <w:sz w:val="20"/>
              </w:rPr>
            </w:pPr>
            <w:r w:rsidRPr="00D14CD0">
              <w:rPr>
                <w:rFonts w:cstheme="minorHAnsi"/>
                <w:sz w:val="20"/>
              </w:rPr>
              <w:t>Some CANs meet bimonthly. CANs were unable to conduct in-person activities during the pandemic.</w:t>
            </w:r>
          </w:p>
        </w:tc>
        <w:tc>
          <w:tcPr>
            <w:tcW w:w="3149" w:type="dxa"/>
          </w:tcPr>
          <w:p w:rsidR="004F223E" w:rsidRPr="00D14CD0" w:rsidP="00567360" w14:paraId="4389DFFA" w14:textId="77777777">
            <w:pPr>
              <w:pStyle w:val="L1-FlLSp12"/>
              <w:spacing w:after="0" w:line="240" w:lineRule="auto"/>
              <w:rPr>
                <w:rFonts w:cstheme="minorHAnsi"/>
                <w:sz w:val="20"/>
                <w:lang w:val="en"/>
              </w:rPr>
            </w:pPr>
            <w:r w:rsidRPr="00D14CD0">
              <w:rPr>
                <w:rFonts w:cstheme="minorHAnsi"/>
                <w:sz w:val="20"/>
                <w:lang w:val="en"/>
              </w:rPr>
              <w:t>Change question to: What types of activities did the CAN conduct in CALENDAR YEAR 2022 and how often were they held? Select one per row.</w:t>
            </w:r>
          </w:p>
          <w:p w:rsidR="004F223E" w:rsidRPr="00D14CD0" w:rsidP="00567360" w14:paraId="1B626259" w14:textId="77777777">
            <w:pPr>
              <w:pStyle w:val="L1-FlLSp12"/>
              <w:spacing w:after="0" w:line="240" w:lineRule="auto"/>
              <w:rPr>
                <w:rFonts w:cstheme="minorHAnsi"/>
                <w:sz w:val="20"/>
                <w:lang w:val="en"/>
              </w:rPr>
            </w:pPr>
            <w:r w:rsidRPr="00D14CD0">
              <w:rPr>
                <w:rFonts w:cstheme="minorHAnsi"/>
                <w:sz w:val="20"/>
                <w:lang w:val="en"/>
              </w:rPr>
              <w:t>Add column: Every Other Month</w:t>
            </w:r>
          </w:p>
        </w:tc>
      </w:tr>
      <w:tr w14:paraId="20FCBE20" w14:textId="77777777" w:rsidTr="00567360">
        <w:tblPrEx>
          <w:tblW w:w="9445" w:type="dxa"/>
          <w:tblLayout w:type="fixed"/>
          <w:tblLook w:val="04A0"/>
        </w:tblPrEx>
        <w:tc>
          <w:tcPr>
            <w:tcW w:w="3148" w:type="dxa"/>
          </w:tcPr>
          <w:p w:rsidR="004F223E" w:rsidRPr="00D14CD0" w:rsidP="00567360" w14:paraId="13CC1423" w14:textId="77777777">
            <w:pPr>
              <w:pStyle w:val="L1-FlLSp12"/>
              <w:spacing w:after="0" w:line="240" w:lineRule="auto"/>
              <w:rPr>
                <w:rFonts w:cstheme="minorHAnsi"/>
                <w:sz w:val="20"/>
                <w:lang w:val="en"/>
              </w:rPr>
            </w:pPr>
            <w:r w:rsidRPr="00D14CD0">
              <w:rPr>
                <w:rFonts w:cstheme="minorHAnsi"/>
                <w:sz w:val="20"/>
                <w:lang w:val="en"/>
              </w:rPr>
              <w:t>During GRANT YEAR 2020-2021, how many other local and state activities specifically focused on women’s health did you participate in GRANT YEAR 2020-2021?</w:t>
            </w:r>
          </w:p>
        </w:tc>
        <w:tc>
          <w:tcPr>
            <w:tcW w:w="3148" w:type="dxa"/>
          </w:tcPr>
          <w:p w:rsidR="004F223E" w:rsidRPr="00D14CD0" w:rsidP="00567360" w14:paraId="172D4DA5" w14:textId="77777777">
            <w:pPr>
              <w:rPr>
                <w:rFonts w:cstheme="minorHAnsi"/>
                <w:sz w:val="20"/>
              </w:rPr>
            </w:pPr>
            <w:r w:rsidRPr="00D14CD0">
              <w:rPr>
                <w:rFonts w:cstheme="minorHAnsi"/>
                <w:sz w:val="20"/>
              </w:rPr>
              <w:t>Some respondents thought it was unclear if the question was referring to the CANs.</w:t>
            </w:r>
          </w:p>
        </w:tc>
        <w:tc>
          <w:tcPr>
            <w:tcW w:w="3149" w:type="dxa"/>
          </w:tcPr>
          <w:p w:rsidR="004F223E" w:rsidRPr="00D14CD0" w:rsidP="00BD298A" w14:paraId="40087EFE" w14:textId="22683636">
            <w:pPr>
              <w:pStyle w:val="L1-FlLSp12"/>
              <w:spacing w:after="0" w:line="240" w:lineRule="auto"/>
              <w:rPr>
                <w:rFonts w:cstheme="minorHAnsi"/>
                <w:sz w:val="20"/>
                <w:lang w:val="en"/>
              </w:rPr>
            </w:pPr>
            <w:r w:rsidRPr="00D14CD0">
              <w:rPr>
                <w:rFonts w:cstheme="minorHAnsi"/>
                <w:sz w:val="20"/>
                <w:lang w:val="en"/>
              </w:rPr>
              <w:t>Delete question because covered in revised #3</w:t>
            </w:r>
            <w:r w:rsidR="00BD298A">
              <w:rPr>
                <w:rFonts w:cstheme="minorHAnsi"/>
                <w:sz w:val="20"/>
                <w:lang w:val="en"/>
              </w:rPr>
              <w:t>1</w:t>
            </w:r>
            <w:r w:rsidRPr="00D14CD0">
              <w:rPr>
                <w:rFonts w:cstheme="minorHAnsi"/>
                <w:sz w:val="20"/>
                <w:lang w:val="en"/>
              </w:rPr>
              <w:t xml:space="preserve"> (In addition to your CAN-specific activities, in what other state or local activities/committees did your program participate in CALENDAR YEAR 2022? Select all that apply.)</w:t>
            </w:r>
          </w:p>
        </w:tc>
      </w:tr>
      <w:tr w14:paraId="6C092B5B" w14:textId="77777777" w:rsidTr="00567360">
        <w:tblPrEx>
          <w:tblW w:w="9445" w:type="dxa"/>
          <w:tblLayout w:type="fixed"/>
          <w:tblLook w:val="04A0"/>
        </w:tblPrEx>
        <w:tc>
          <w:tcPr>
            <w:tcW w:w="3148" w:type="dxa"/>
          </w:tcPr>
          <w:p w:rsidR="004F223E" w:rsidRPr="00D14CD0" w:rsidP="00567360" w14:paraId="1B16A207" w14:textId="77777777">
            <w:pPr>
              <w:pStyle w:val="L1-FlLSp12"/>
              <w:spacing w:after="0" w:line="240" w:lineRule="auto"/>
              <w:rPr>
                <w:rFonts w:cstheme="minorHAnsi"/>
                <w:sz w:val="20"/>
                <w:lang w:val="en"/>
              </w:rPr>
            </w:pPr>
            <w:r w:rsidRPr="00D14CD0">
              <w:rPr>
                <w:rFonts w:cstheme="minorHAnsi"/>
                <w:sz w:val="20"/>
                <w:lang w:val="en"/>
              </w:rPr>
              <w:t>29. The following statements could be about your Healthy Start program’s experience with, and observations about, your CAN. Please indicate your agreement with the following statements on a scale from “Strongly Disagree” to “Strongly Agree.” Select one per row.</w:t>
            </w:r>
          </w:p>
          <w:p w:rsidR="004F223E" w:rsidRPr="00D14CD0" w:rsidP="00567360" w14:paraId="4E529632" w14:textId="77777777">
            <w:pPr>
              <w:pStyle w:val="L1-FlLSp12"/>
              <w:spacing w:after="0" w:line="240" w:lineRule="auto"/>
              <w:rPr>
                <w:rFonts w:cstheme="minorHAnsi"/>
                <w:sz w:val="20"/>
                <w:lang w:val="en"/>
              </w:rPr>
            </w:pPr>
            <w:r w:rsidRPr="00D14CD0">
              <w:rPr>
                <w:rFonts w:cstheme="minorHAnsi"/>
                <w:sz w:val="20"/>
                <w:lang w:val="en"/>
              </w:rPr>
              <w:t>a. The organizations involved in the CAN are the “right” organizations to be involved.</w:t>
            </w:r>
          </w:p>
        </w:tc>
        <w:tc>
          <w:tcPr>
            <w:tcW w:w="3148" w:type="dxa"/>
          </w:tcPr>
          <w:p w:rsidR="004F223E" w:rsidRPr="00D14CD0" w:rsidP="00567360" w14:paraId="5158EA15" w14:textId="77777777">
            <w:pPr>
              <w:rPr>
                <w:rFonts w:cstheme="minorHAnsi"/>
                <w:sz w:val="20"/>
              </w:rPr>
            </w:pPr>
            <w:r w:rsidRPr="00D14CD0">
              <w:rPr>
                <w:rFonts w:cstheme="minorHAnsi"/>
                <w:sz w:val="20"/>
              </w:rPr>
              <w:t>For this question in the Network Survey, HRSA staff suggested the respondent may think the current organizations are the right organizations. The option does not provide information on organizations that were not included.</w:t>
            </w:r>
          </w:p>
        </w:tc>
        <w:tc>
          <w:tcPr>
            <w:tcW w:w="3149" w:type="dxa"/>
          </w:tcPr>
          <w:p w:rsidR="004F223E" w:rsidP="00282C2E" w14:paraId="2F14CEAD" w14:textId="77777777">
            <w:pPr>
              <w:pStyle w:val="L1-FlLSp12"/>
              <w:spacing w:after="0" w:line="240" w:lineRule="auto"/>
              <w:rPr>
                <w:rFonts w:cstheme="minorHAnsi"/>
                <w:sz w:val="20"/>
                <w:lang w:val="en"/>
              </w:rPr>
            </w:pPr>
            <w:r w:rsidRPr="00D14CD0">
              <w:rPr>
                <w:rFonts w:cstheme="minorHAnsi"/>
                <w:sz w:val="20"/>
                <w:lang w:val="en"/>
              </w:rPr>
              <w:t>Change option</w:t>
            </w:r>
            <w:r w:rsidR="00282C2E">
              <w:rPr>
                <w:rFonts w:cstheme="minorHAnsi"/>
                <w:sz w:val="20"/>
                <w:lang w:val="en"/>
              </w:rPr>
              <w:t xml:space="preserve"> and move to i</w:t>
            </w:r>
            <w:r w:rsidRPr="00D14CD0">
              <w:rPr>
                <w:rFonts w:cstheme="minorHAnsi"/>
                <w:sz w:val="20"/>
                <w:lang w:val="en"/>
              </w:rPr>
              <w:t xml:space="preserve">: </w:t>
            </w:r>
            <w:r w:rsidRPr="00BD298A" w:rsidR="00BD298A">
              <w:rPr>
                <w:rFonts w:cstheme="minorHAnsi"/>
                <w:sz w:val="20"/>
                <w:lang w:val="en"/>
              </w:rPr>
              <w:t>The CAN includes representatives from all of the service areas that Healthy Start participants need</w:t>
            </w:r>
            <w:r w:rsidRPr="00D14CD0">
              <w:rPr>
                <w:rFonts w:cstheme="minorHAnsi"/>
                <w:sz w:val="20"/>
                <w:lang w:val="en"/>
              </w:rPr>
              <w:t>.</w:t>
            </w:r>
          </w:p>
          <w:p w:rsidR="00282C2E" w:rsidP="00282C2E" w14:paraId="5D18B1CC" w14:textId="77777777">
            <w:pPr>
              <w:pStyle w:val="L1-FlLSp12"/>
              <w:spacing w:after="0" w:line="240" w:lineRule="auto"/>
              <w:rPr>
                <w:rFonts w:cstheme="minorHAnsi"/>
                <w:sz w:val="20"/>
                <w:lang w:val="en"/>
              </w:rPr>
            </w:pPr>
          </w:p>
          <w:p w:rsidR="00282C2E" w:rsidRPr="00D14CD0" w:rsidP="00282C2E" w14:paraId="5B191360" w14:textId="3FB8782C">
            <w:pPr>
              <w:pStyle w:val="L1-FlLSp12"/>
              <w:spacing w:after="0" w:line="240" w:lineRule="auto"/>
              <w:rPr>
                <w:rFonts w:cstheme="minorHAnsi"/>
                <w:sz w:val="20"/>
                <w:lang w:val="en"/>
              </w:rPr>
            </w:pPr>
            <w:r>
              <w:rPr>
                <w:rFonts w:cstheme="minorHAnsi"/>
                <w:sz w:val="20"/>
                <w:lang w:val="en"/>
              </w:rPr>
              <w:t xml:space="preserve">If respondent checks i (strongly disagree or disagree), add question #30: </w:t>
            </w:r>
            <w:r w:rsidRPr="00282C2E">
              <w:rPr>
                <w:rFonts w:cstheme="minorHAnsi"/>
                <w:sz w:val="20"/>
                <w:lang w:val="en"/>
              </w:rPr>
              <w:t>In the previous question, you indicated that the CAN does not include all organizations that are needed to provide services to the Healthy Start community. Select the types of services that these organizations would provide if they were included in the CAN. (CHECK ALL THAT APPLY)</w:t>
            </w:r>
            <w:r>
              <w:rPr>
                <w:rFonts w:cstheme="minorHAnsi"/>
                <w:sz w:val="20"/>
                <w:lang w:val="en"/>
              </w:rPr>
              <w:t xml:space="preserve"> [15 options]</w:t>
            </w:r>
          </w:p>
        </w:tc>
      </w:tr>
      <w:tr w14:paraId="1F9EE7BD" w14:textId="77777777" w:rsidTr="00567360">
        <w:tblPrEx>
          <w:tblW w:w="9445" w:type="dxa"/>
          <w:tblLayout w:type="fixed"/>
          <w:tblLook w:val="04A0"/>
        </w:tblPrEx>
        <w:tc>
          <w:tcPr>
            <w:tcW w:w="3148" w:type="dxa"/>
          </w:tcPr>
          <w:p w:rsidR="004F223E" w:rsidRPr="00D14CD0" w:rsidP="00282C2E" w14:paraId="36D127F6" w14:textId="258963F6">
            <w:pPr>
              <w:pStyle w:val="L1-FlLSp12"/>
              <w:spacing w:after="0" w:line="240" w:lineRule="auto"/>
              <w:rPr>
                <w:rFonts w:cstheme="minorHAnsi"/>
                <w:sz w:val="20"/>
                <w:lang w:val="en"/>
              </w:rPr>
            </w:pPr>
            <w:r w:rsidRPr="00D14CD0">
              <w:rPr>
                <w:rFonts w:cstheme="minorHAnsi"/>
                <w:sz w:val="20"/>
                <w:lang w:val="en"/>
              </w:rPr>
              <w:t>3</w:t>
            </w:r>
            <w:r w:rsidR="00282C2E">
              <w:rPr>
                <w:rFonts w:cstheme="minorHAnsi"/>
                <w:sz w:val="20"/>
                <w:lang w:val="en"/>
              </w:rPr>
              <w:t>1</w:t>
            </w:r>
            <w:r w:rsidRPr="00D14CD0">
              <w:rPr>
                <w:rFonts w:cstheme="minorHAnsi"/>
                <w:sz w:val="20"/>
                <w:lang w:val="en"/>
              </w:rPr>
              <w:t>.</w:t>
            </w:r>
            <w:r w:rsidRPr="00D14CD0">
              <w:rPr>
                <w:rFonts w:cstheme="minorHAnsi"/>
                <w:sz w:val="20"/>
              </w:rPr>
              <w:t xml:space="preserve"> </w:t>
            </w:r>
            <w:r w:rsidRPr="00D14CD0">
              <w:rPr>
                <w:rFonts w:cstheme="minorHAnsi"/>
                <w:sz w:val="20"/>
                <w:lang w:val="en"/>
              </w:rPr>
              <w:t>In addition to your CAN-specific activities, in what other type of related activities/ committees did your program participate in GRANT YEAR 2020-2021? Select all that apply.</w:t>
            </w:r>
          </w:p>
        </w:tc>
        <w:tc>
          <w:tcPr>
            <w:tcW w:w="3148" w:type="dxa"/>
          </w:tcPr>
          <w:p w:rsidR="004F223E" w:rsidRPr="00D14CD0" w:rsidP="00567360" w14:paraId="10F6E369" w14:textId="77777777">
            <w:pPr>
              <w:rPr>
                <w:rFonts w:cstheme="minorHAnsi"/>
                <w:sz w:val="20"/>
              </w:rPr>
            </w:pPr>
          </w:p>
        </w:tc>
        <w:tc>
          <w:tcPr>
            <w:tcW w:w="3149" w:type="dxa"/>
          </w:tcPr>
          <w:p w:rsidR="004F223E" w:rsidRPr="00D14CD0" w:rsidP="00567360" w14:paraId="6A7EDADB" w14:textId="77777777">
            <w:pPr>
              <w:pStyle w:val="L1-FlLSp12"/>
              <w:spacing w:after="0" w:line="240" w:lineRule="auto"/>
              <w:rPr>
                <w:rFonts w:cstheme="minorHAnsi"/>
                <w:color w:val="FF0000"/>
                <w:sz w:val="20"/>
                <w:lang w:val="en"/>
              </w:rPr>
            </w:pPr>
            <w:r w:rsidRPr="00D14CD0">
              <w:rPr>
                <w:rFonts w:cstheme="minorHAnsi"/>
                <w:sz w:val="20"/>
                <w:lang w:val="en"/>
              </w:rPr>
              <w:t>Revise question so that it covers the deleted question on state and local activities: In addition to your CAN-specific activities, in what other state or local activities/committees did your program participate in CALENDAR YEAR 2022? Select all that apply.</w:t>
            </w:r>
          </w:p>
        </w:tc>
      </w:tr>
      <w:tr w14:paraId="5E8F31E4" w14:textId="77777777" w:rsidTr="00567360">
        <w:tblPrEx>
          <w:tblW w:w="9445" w:type="dxa"/>
          <w:tblLayout w:type="fixed"/>
          <w:tblLook w:val="04A0"/>
        </w:tblPrEx>
        <w:tc>
          <w:tcPr>
            <w:tcW w:w="3148" w:type="dxa"/>
          </w:tcPr>
          <w:p w:rsidR="004F223E" w:rsidRPr="00D14CD0" w:rsidP="00282C2E" w14:paraId="2E2D11E2" w14:textId="70C94970">
            <w:pPr>
              <w:pStyle w:val="L1-FlLSp12"/>
              <w:spacing w:after="0" w:line="240" w:lineRule="auto"/>
              <w:rPr>
                <w:rFonts w:cstheme="minorHAnsi"/>
                <w:sz w:val="20"/>
                <w:lang w:val="en"/>
              </w:rPr>
            </w:pPr>
            <w:r w:rsidRPr="00D14CD0">
              <w:rPr>
                <w:rFonts w:cstheme="minorHAnsi"/>
                <w:sz w:val="20"/>
                <w:lang w:val="en"/>
              </w:rPr>
              <w:t>3</w:t>
            </w:r>
            <w:r w:rsidR="00282C2E">
              <w:rPr>
                <w:rFonts w:cstheme="minorHAnsi"/>
                <w:sz w:val="20"/>
                <w:lang w:val="en"/>
              </w:rPr>
              <w:t>3</w:t>
            </w:r>
            <w:r w:rsidRPr="00D14CD0">
              <w:rPr>
                <w:rFonts w:cstheme="minorHAnsi"/>
                <w:sz w:val="20"/>
                <w:lang w:val="en"/>
              </w:rPr>
              <w:t>. Are women in your Healthy Start asked if they would like their male partners/fathers of their infants to be involved in the program?</w:t>
            </w:r>
          </w:p>
        </w:tc>
        <w:tc>
          <w:tcPr>
            <w:tcW w:w="3148" w:type="dxa"/>
          </w:tcPr>
          <w:p w:rsidR="004F223E" w:rsidRPr="00D14CD0" w:rsidP="00567360" w14:paraId="1213C4E0" w14:textId="77777777">
            <w:pPr>
              <w:rPr>
                <w:rFonts w:cstheme="minorHAnsi"/>
                <w:sz w:val="20"/>
              </w:rPr>
            </w:pPr>
            <w:r w:rsidRPr="00D14CD0">
              <w:rPr>
                <w:rFonts w:cstheme="minorHAnsi"/>
                <w:sz w:val="20"/>
              </w:rPr>
              <w:t>Healthy Start participants can qualify for the program if they have children up through the age of 18 months, not just infants.</w:t>
            </w:r>
          </w:p>
        </w:tc>
        <w:tc>
          <w:tcPr>
            <w:tcW w:w="3149" w:type="dxa"/>
          </w:tcPr>
          <w:p w:rsidR="004F223E" w:rsidRPr="00D14CD0" w:rsidP="00567360" w14:paraId="1B747A94" w14:textId="77777777">
            <w:pPr>
              <w:pStyle w:val="L1-FlLSp12"/>
              <w:spacing w:after="0" w:line="240" w:lineRule="auto"/>
              <w:rPr>
                <w:rFonts w:cstheme="minorHAnsi"/>
                <w:sz w:val="20"/>
                <w:lang w:val="en"/>
              </w:rPr>
            </w:pPr>
            <w:r w:rsidRPr="00D14CD0">
              <w:rPr>
                <w:rFonts w:cstheme="minorHAnsi"/>
                <w:sz w:val="20"/>
                <w:lang w:val="en"/>
              </w:rPr>
              <w:t>Change question to: Are women enrolled in your Healthy Start program asked if they would like their male partners/fathers of their children to be involved in the program?</w:t>
            </w:r>
          </w:p>
        </w:tc>
      </w:tr>
      <w:tr w14:paraId="504BF1D3" w14:textId="77777777" w:rsidTr="00567360">
        <w:tblPrEx>
          <w:tblW w:w="9445" w:type="dxa"/>
          <w:tblLayout w:type="fixed"/>
          <w:tblLook w:val="04A0"/>
        </w:tblPrEx>
        <w:tc>
          <w:tcPr>
            <w:tcW w:w="3148" w:type="dxa"/>
          </w:tcPr>
          <w:p w:rsidR="004F223E" w:rsidRPr="00D14CD0" w:rsidP="00282C2E" w14:paraId="3679E586" w14:textId="20004CB7">
            <w:pPr>
              <w:pStyle w:val="L1-FlLSp12"/>
              <w:spacing w:after="0" w:line="240" w:lineRule="auto"/>
              <w:rPr>
                <w:rFonts w:cstheme="minorHAnsi"/>
                <w:sz w:val="20"/>
                <w:lang w:val="en"/>
              </w:rPr>
            </w:pPr>
            <w:r w:rsidRPr="00D14CD0">
              <w:rPr>
                <w:rFonts w:cstheme="minorHAnsi"/>
                <w:sz w:val="20"/>
                <w:lang w:val="en"/>
              </w:rPr>
              <w:t>3</w:t>
            </w:r>
            <w:r w:rsidR="00282C2E">
              <w:rPr>
                <w:rFonts w:cstheme="minorHAnsi"/>
                <w:sz w:val="20"/>
                <w:lang w:val="en"/>
              </w:rPr>
              <w:t>4</w:t>
            </w:r>
            <w:r w:rsidRPr="00D14CD0">
              <w:rPr>
                <w:rFonts w:cstheme="minorHAnsi"/>
                <w:sz w:val="20"/>
                <w:lang w:val="en"/>
              </w:rPr>
              <w:t>.</w:t>
            </w:r>
            <w:r w:rsidRPr="00D14CD0">
              <w:rPr>
                <w:rFonts w:cstheme="minorHAnsi"/>
                <w:sz w:val="20"/>
              </w:rPr>
              <w:t xml:space="preserve"> </w:t>
            </w:r>
            <w:r w:rsidRPr="00D14CD0">
              <w:rPr>
                <w:rFonts w:cstheme="minorHAnsi"/>
                <w:sz w:val="20"/>
                <w:lang w:val="en"/>
              </w:rPr>
              <w:t xml:space="preserve">What fatherhood curriculum does your Healthy Start program use?    </w:t>
            </w:r>
          </w:p>
        </w:tc>
        <w:tc>
          <w:tcPr>
            <w:tcW w:w="3148" w:type="dxa"/>
          </w:tcPr>
          <w:p w:rsidR="004F223E" w:rsidRPr="00D14CD0" w:rsidP="00567360" w14:paraId="7D671C85" w14:textId="77777777">
            <w:pPr>
              <w:rPr>
                <w:rFonts w:cstheme="minorHAnsi"/>
                <w:sz w:val="20"/>
              </w:rPr>
            </w:pPr>
            <w:r w:rsidRPr="00D14CD0">
              <w:rPr>
                <w:rFonts w:cstheme="minorHAnsi"/>
                <w:sz w:val="20"/>
              </w:rPr>
              <w:t xml:space="preserve">Some programs used more than one curriculum. </w:t>
            </w:r>
          </w:p>
        </w:tc>
        <w:tc>
          <w:tcPr>
            <w:tcW w:w="3149" w:type="dxa"/>
          </w:tcPr>
          <w:p w:rsidR="004F223E" w:rsidRPr="00D14CD0" w:rsidP="00567360" w14:paraId="77BE0829" w14:textId="77777777">
            <w:pPr>
              <w:pStyle w:val="L1-FlLSp12"/>
              <w:spacing w:after="0" w:line="240" w:lineRule="auto"/>
              <w:rPr>
                <w:rFonts w:cstheme="minorHAnsi"/>
                <w:sz w:val="20"/>
                <w:lang w:val="en"/>
              </w:rPr>
            </w:pPr>
            <w:r w:rsidRPr="00D14CD0">
              <w:rPr>
                <w:rFonts w:cstheme="minorHAnsi"/>
                <w:sz w:val="20"/>
                <w:lang w:val="en"/>
              </w:rPr>
              <w:t>Add after question: Check all that apply.</w:t>
            </w:r>
          </w:p>
        </w:tc>
      </w:tr>
      <w:tr w14:paraId="65EA2512" w14:textId="77777777" w:rsidTr="00567360">
        <w:tblPrEx>
          <w:tblW w:w="9445" w:type="dxa"/>
          <w:tblLayout w:type="fixed"/>
          <w:tblLook w:val="04A0"/>
        </w:tblPrEx>
        <w:tc>
          <w:tcPr>
            <w:tcW w:w="3148" w:type="dxa"/>
          </w:tcPr>
          <w:p w:rsidR="004F223E" w:rsidRPr="00D14CD0" w:rsidP="00567360" w14:paraId="0C88F8E8" w14:textId="1CDC0FFF">
            <w:pPr>
              <w:pStyle w:val="L1-FlLSp12"/>
              <w:spacing w:after="0" w:line="240" w:lineRule="auto"/>
              <w:rPr>
                <w:rFonts w:cstheme="minorHAnsi"/>
                <w:sz w:val="20"/>
                <w:lang w:val="en"/>
              </w:rPr>
            </w:pPr>
            <w:r w:rsidRPr="00D14CD0">
              <w:rPr>
                <w:rFonts w:cstheme="minorHAnsi"/>
                <w:sz w:val="20"/>
                <w:lang w:val="en"/>
              </w:rPr>
              <w:t>3</w:t>
            </w:r>
            <w:r w:rsidR="00282C2E">
              <w:rPr>
                <w:rFonts w:cstheme="minorHAnsi"/>
                <w:sz w:val="20"/>
                <w:lang w:val="en"/>
              </w:rPr>
              <w:t>5</w:t>
            </w:r>
            <w:r w:rsidRPr="00D14CD0">
              <w:rPr>
                <w:rFonts w:cstheme="minorHAnsi"/>
                <w:sz w:val="20"/>
                <w:lang w:val="en"/>
              </w:rPr>
              <w:t>. Does your program have a case manager for the fathers/male partners?</w:t>
            </w:r>
          </w:p>
        </w:tc>
        <w:tc>
          <w:tcPr>
            <w:tcW w:w="3148" w:type="dxa"/>
          </w:tcPr>
          <w:p w:rsidR="004F223E" w:rsidRPr="00D14CD0" w:rsidP="00567360" w14:paraId="7DC19A2B" w14:textId="77777777">
            <w:pPr>
              <w:rPr>
                <w:rFonts w:cstheme="minorHAnsi"/>
                <w:sz w:val="20"/>
              </w:rPr>
            </w:pPr>
            <w:r w:rsidRPr="00D14CD0">
              <w:rPr>
                <w:rFonts w:cstheme="minorHAnsi"/>
                <w:sz w:val="20"/>
              </w:rPr>
              <w:t>If programs had not filled the position, this question was difficult to answer.</w:t>
            </w:r>
          </w:p>
        </w:tc>
        <w:tc>
          <w:tcPr>
            <w:tcW w:w="3149" w:type="dxa"/>
          </w:tcPr>
          <w:p w:rsidR="004F223E" w:rsidRPr="00D14CD0" w:rsidP="00567360" w14:paraId="0744652D" w14:textId="77777777">
            <w:pPr>
              <w:rPr>
                <w:rFonts w:cstheme="minorHAnsi"/>
                <w:sz w:val="20"/>
                <w:lang w:val="en"/>
              </w:rPr>
            </w:pPr>
            <w:r w:rsidRPr="00D14CD0">
              <w:rPr>
                <w:rFonts w:cstheme="minorHAnsi"/>
                <w:sz w:val="20"/>
                <w:lang w:val="en"/>
              </w:rPr>
              <w:t xml:space="preserve">Change question and options to:  </w:t>
            </w:r>
            <w:r w:rsidRPr="00D14CD0">
              <w:rPr>
                <w:rFonts w:cstheme="minorHAnsi"/>
                <w:bCs/>
                <w:sz w:val="20"/>
              </w:rPr>
              <w:t xml:space="preserve">Does your program have a funded case manager position for the fathers/male partners? </w:t>
            </w:r>
            <w:r w:rsidRPr="00D14CD0">
              <w:rPr>
                <w:rFonts w:cstheme="minorHAnsi"/>
                <w:sz w:val="20"/>
              </w:rPr>
              <w:t>Yes and the position is filled; Yes but the position is vacant; No</w:t>
            </w:r>
          </w:p>
        </w:tc>
      </w:tr>
      <w:tr w14:paraId="6316FD89" w14:textId="77777777" w:rsidTr="00567360">
        <w:tblPrEx>
          <w:tblW w:w="9445" w:type="dxa"/>
          <w:tblLayout w:type="fixed"/>
          <w:tblLook w:val="04A0"/>
        </w:tblPrEx>
        <w:tc>
          <w:tcPr>
            <w:tcW w:w="3148" w:type="dxa"/>
          </w:tcPr>
          <w:p w:rsidR="004F223E" w:rsidRPr="00D14CD0" w:rsidP="00567360" w14:paraId="629D0671" w14:textId="77AC6967">
            <w:pPr>
              <w:pStyle w:val="L1-FlLSp12"/>
              <w:spacing w:after="0" w:line="240" w:lineRule="auto"/>
              <w:rPr>
                <w:rFonts w:cstheme="minorHAnsi"/>
                <w:sz w:val="20"/>
                <w:lang w:val="en"/>
              </w:rPr>
            </w:pPr>
            <w:r w:rsidRPr="00D14CD0">
              <w:rPr>
                <w:rFonts w:cstheme="minorHAnsi"/>
                <w:sz w:val="20"/>
                <w:lang w:val="en"/>
              </w:rPr>
              <w:t>3</w:t>
            </w:r>
            <w:r w:rsidR="00282C2E">
              <w:rPr>
                <w:rFonts w:cstheme="minorHAnsi"/>
                <w:sz w:val="20"/>
                <w:lang w:val="en"/>
              </w:rPr>
              <w:t>7</w:t>
            </w:r>
            <w:r w:rsidRPr="00D14CD0">
              <w:rPr>
                <w:rFonts w:cstheme="minorHAnsi"/>
                <w:sz w:val="20"/>
                <w:lang w:val="en"/>
              </w:rPr>
              <w:t>. Does your program cover the following topics with Healthy Start fathers/male partners?</w:t>
            </w:r>
          </w:p>
          <w:p w:rsidR="004F223E" w:rsidRPr="00D14CD0" w:rsidP="00567360" w14:paraId="3D0D1443" w14:textId="77777777">
            <w:pPr>
              <w:pStyle w:val="L1-FlLSp12"/>
              <w:spacing w:after="0" w:line="240" w:lineRule="auto"/>
              <w:rPr>
                <w:rFonts w:cstheme="minorHAnsi"/>
                <w:sz w:val="20"/>
                <w:lang w:val="en"/>
              </w:rPr>
            </w:pPr>
            <w:r w:rsidRPr="00D14CD0">
              <w:rPr>
                <w:rFonts w:cstheme="minorHAnsi"/>
                <w:sz w:val="20"/>
                <w:lang w:val="en"/>
              </w:rPr>
              <w:t>c. Self-feelings about being a father</w:t>
            </w:r>
          </w:p>
        </w:tc>
        <w:tc>
          <w:tcPr>
            <w:tcW w:w="3148" w:type="dxa"/>
          </w:tcPr>
          <w:p w:rsidR="004F223E" w:rsidRPr="00D14CD0" w:rsidP="00567360" w14:paraId="39CF27CE" w14:textId="77777777">
            <w:pPr>
              <w:rPr>
                <w:rFonts w:cstheme="minorHAnsi"/>
                <w:sz w:val="20"/>
              </w:rPr>
            </w:pPr>
            <w:r w:rsidRPr="00D14CD0">
              <w:rPr>
                <w:rFonts w:cstheme="minorHAnsi"/>
                <w:sz w:val="20"/>
              </w:rPr>
              <w:t>HRSA staff noted that option c was not a Healthy Start topic.</w:t>
            </w:r>
          </w:p>
        </w:tc>
        <w:tc>
          <w:tcPr>
            <w:tcW w:w="3149" w:type="dxa"/>
          </w:tcPr>
          <w:p w:rsidR="004F223E" w:rsidRPr="00D14CD0" w:rsidP="00567360" w14:paraId="5B36DF07" w14:textId="77777777">
            <w:pPr>
              <w:rPr>
                <w:rFonts w:cstheme="minorHAnsi"/>
                <w:sz w:val="20"/>
                <w:lang w:val="en"/>
              </w:rPr>
            </w:pPr>
            <w:r w:rsidRPr="00D14CD0">
              <w:rPr>
                <w:rFonts w:cstheme="minorHAnsi"/>
                <w:sz w:val="20"/>
                <w:lang w:val="en"/>
              </w:rPr>
              <w:t>Delete option c.</w:t>
            </w:r>
          </w:p>
        </w:tc>
      </w:tr>
      <w:tr w14:paraId="4231940A" w14:textId="77777777" w:rsidTr="00567360">
        <w:tblPrEx>
          <w:tblW w:w="9445" w:type="dxa"/>
          <w:tblLayout w:type="fixed"/>
          <w:tblLook w:val="04A0"/>
        </w:tblPrEx>
        <w:tc>
          <w:tcPr>
            <w:tcW w:w="3148" w:type="dxa"/>
          </w:tcPr>
          <w:p w:rsidR="004F223E" w:rsidRPr="00D14CD0" w:rsidP="00567360" w14:paraId="0409637D" w14:textId="77777777">
            <w:pPr>
              <w:pStyle w:val="L1-FlLSp12"/>
              <w:spacing w:after="0" w:line="240" w:lineRule="auto"/>
              <w:rPr>
                <w:rFonts w:cstheme="minorHAnsi"/>
                <w:sz w:val="20"/>
                <w:lang w:val="en"/>
              </w:rPr>
            </w:pPr>
            <w:r w:rsidRPr="00D14CD0">
              <w:rPr>
                <w:rFonts w:cstheme="minorHAnsi"/>
                <w:sz w:val="20"/>
                <w:lang w:val="en"/>
              </w:rPr>
              <w:t>Do you refer male Healthy Start participants to any of the following services?</w:t>
            </w:r>
          </w:p>
        </w:tc>
        <w:tc>
          <w:tcPr>
            <w:tcW w:w="3148" w:type="dxa"/>
          </w:tcPr>
          <w:p w:rsidR="004F223E" w:rsidRPr="00D14CD0" w:rsidP="00567360" w14:paraId="773A6968" w14:textId="77777777">
            <w:pPr>
              <w:rPr>
                <w:rFonts w:cstheme="minorHAnsi"/>
                <w:sz w:val="20"/>
              </w:rPr>
            </w:pPr>
            <w:r w:rsidRPr="00D14CD0">
              <w:rPr>
                <w:rFonts w:cstheme="minorHAnsi"/>
                <w:sz w:val="20"/>
              </w:rPr>
              <w:t>This question is addressed for all participants, including fathers, in an earlier section.</w:t>
            </w:r>
          </w:p>
        </w:tc>
        <w:tc>
          <w:tcPr>
            <w:tcW w:w="3149" w:type="dxa"/>
          </w:tcPr>
          <w:p w:rsidR="004F223E" w:rsidRPr="00D14CD0" w:rsidP="00567360" w14:paraId="16EAA110" w14:textId="77777777">
            <w:pPr>
              <w:pStyle w:val="L1-FlLSp12"/>
              <w:spacing w:after="0" w:line="240" w:lineRule="auto"/>
              <w:rPr>
                <w:rFonts w:cstheme="minorHAnsi"/>
                <w:sz w:val="20"/>
                <w:lang w:val="en"/>
              </w:rPr>
            </w:pPr>
            <w:r w:rsidRPr="00D14CD0">
              <w:rPr>
                <w:rFonts w:cstheme="minorHAnsi"/>
                <w:sz w:val="20"/>
                <w:lang w:val="en"/>
              </w:rPr>
              <w:t>Delete question.</w:t>
            </w:r>
          </w:p>
        </w:tc>
      </w:tr>
      <w:tr w14:paraId="35AEA10C" w14:textId="77777777" w:rsidTr="00567360">
        <w:tblPrEx>
          <w:tblW w:w="9445" w:type="dxa"/>
          <w:tblLayout w:type="fixed"/>
          <w:tblLook w:val="04A0"/>
        </w:tblPrEx>
        <w:tc>
          <w:tcPr>
            <w:tcW w:w="3148" w:type="dxa"/>
          </w:tcPr>
          <w:p w:rsidR="004F223E" w:rsidRPr="00D14CD0" w:rsidP="00567360" w14:paraId="03092A70" w14:textId="0191BA0B">
            <w:pPr>
              <w:pStyle w:val="L1-FlLSp12"/>
              <w:spacing w:after="0" w:line="240" w:lineRule="auto"/>
              <w:rPr>
                <w:rFonts w:cstheme="minorHAnsi"/>
                <w:sz w:val="20"/>
                <w:lang w:val="en"/>
              </w:rPr>
            </w:pPr>
            <w:r>
              <w:rPr>
                <w:rFonts w:cstheme="minorHAnsi"/>
                <w:sz w:val="20"/>
                <w:lang w:val="en"/>
              </w:rPr>
              <w:t>38</w:t>
            </w:r>
            <w:r w:rsidRPr="00D14CD0">
              <w:rPr>
                <w:rFonts w:cstheme="minorHAnsi"/>
                <w:sz w:val="20"/>
                <w:lang w:val="en"/>
              </w:rPr>
              <w:t>. To what extent has retention of fathers/male partners in your Healthy Start program been a problem? Select one only.</w:t>
            </w:r>
          </w:p>
        </w:tc>
        <w:tc>
          <w:tcPr>
            <w:tcW w:w="3148" w:type="dxa"/>
          </w:tcPr>
          <w:p w:rsidR="004F223E" w:rsidRPr="00D14CD0" w:rsidP="00567360" w14:paraId="11ADC642" w14:textId="77777777">
            <w:pPr>
              <w:rPr>
                <w:rFonts w:cstheme="minorHAnsi"/>
                <w:sz w:val="20"/>
              </w:rPr>
            </w:pPr>
            <w:r w:rsidRPr="00D14CD0">
              <w:rPr>
                <w:rFonts w:cstheme="minorHAnsi"/>
                <w:sz w:val="20"/>
              </w:rPr>
              <w:t>A respondent felt that father involvement rather than retention was the issue.</w:t>
            </w:r>
          </w:p>
        </w:tc>
        <w:tc>
          <w:tcPr>
            <w:tcW w:w="3149" w:type="dxa"/>
          </w:tcPr>
          <w:p w:rsidR="004F223E" w:rsidRPr="00D14CD0" w:rsidP="00567360" w14:paraId="529B94F7" w14:textId="77777777">
            <w:pPr>
              <w:pStyle w:val="L1-FlLSp12"/>
              <w:spacing w:after="0" w:line="240" w:lineRule="auto"/>
              <w:rPr>
                <w:rFonts w:cstheme="minorHAnsi"/>
                <w:sz w:val="20"/>
                <w:lang w:val="en"/>
              </w:rPr>
            </w:pPr>
            <w:r w:rsidRPr="00D14CD0">
              <w:rPr>
                <w:rFonts w:cstheme="minorHAnsi"/>
                <w:sz w:val="20"/>
                <w:lang w:val="en"/>
              </w:rPr>
              <w:t>Change question to: To what extent has ongoing involvement of fathers/male partners in your Healthy Start program been a problem? Select one only.</w:t>
            </w:r>
          </w:p>
        </w:tc>
      </w:tr>
      <w:tr w14:paraId="38702E6C" w14:textId="77777777" w:rsidTr="00567360">
        <w:tblPrEx>
          <w:tblW w:w="9445" w:type="dxa"/>
          <w:tblLayout w:type="fixed"/>
          <w:tblLook w:val="04A0"/>
        </w:tblPrEx>
        <w:tc>
          <w:tcPr>
            <w:tcW w:w="3148" w:type="dxa"/>
          </w:tcPr>
          <w:p w:rsidR="004F223E" w:rsidRPr="00D14CD0" w:rsidP="00567360" w14:paraId="0765109F" w14:textId="05A16821">
            <w:pPr>
              <w:pStyle w:val="L1-FlLSp12"/>
              <w:spacing w:after="0" w:line="240" w:lineRule="auto"/>
              <w:rPr>
                <w:rFonts w:cstheme="minorHAnsi"/>
                <w:sz w:val="20"/>
                <w:lang w:val="en"/>
              </w:rPr>
            </w:pPr>
            <w:r w:rsidRPr="00D14CD0">
              <w:rPr>
                <w:rFonts w:cstheme="minorHAnsi"/>
                <w:sz w:val="20"/>
                <w:lang w:val="en"/>
              </w:rPr>
              <w:t>3</w:t>
            </w:r>
            <w:r w:rsidR="00282C2E">
              <w:rPr>
                <w:rFonts w:cstheme="minorHAnsi"/>
                <w:sz w:val="20"/>
                <w:lang w:val="en"/>
              </w:rPr>
              <w:t>9</w:t>
            </w:r>
            <w:r w:rsidRPr="00D14CD0" w:rsidR="00282C2E">
              <w:rPr>
                <w:rFonts w:cstheme="minorHAnsi"/>
                <w:sz w:val="20"/>
                <w:lang w:val="en"/>
              </w:rPr>
              <w:t>. What</w:t>
            </w:r>
            <w:r w:rsidRPr="00D14CD0">
              <w:rPr>
                <w:rFonts w:cstheme="minorHAnsi"/>
                <w:sz w:val="20"/>
                <w:lang w:val="en"/>
              </w:rPr>
              <w:t xml:space="preserve"> strategies does your Healthy Start program use to facilitate father/male partner retention? Select all that apply.</w:t>
            </w:r>
          </w:p>
          <w:p w:rsidR="004F223E" w:rsidRPr="00D14CD0" w:rsidP="00567360" w14:paraId="4B3B4D46" w14:textId="77777777">
            <w:pPr>
              <w:pStyle w:val="L1-FlLSp12"/>
              <w:spacing w:after="0" w:line="240" w:lineRule="auto"/>
              <w:rPr>
                <w:rFonts w:cstheme="minorHAnsi"/>
                <w:sz w:val="20"/>
                <w:lang w:val="en"/>
              </w:rPr>
            </w:pPr>
            <w:r w:rsidRPr="00D14CD0">
              <w:rPr>
                <w:rFonts w:cstheme="minorHAnsi"/>
                <w:sz w:val="20"/>
                <w:lang w:val="en"/>
              </w:rPr>
              <w:t>_ Frequent contact and follow-up with men</w:t>
            </w:r>
          </w:p>
        </w:tc>
        <w:tc>
          <w:tcPr>
            <w:tcW w:w="3148" w:type="dxa"/>
          </w:tcPr>
          <w:p w:rsidR="004F223E" w:rsidRPr="00D14CD0" w:rsidP="00567360" w14:paraId="3D104208" w14:textId="77777777">
            <w:pPr>
              <w:rPr>
                <w:rFonts w:cstheme="minorHAnsi"/>
                <w:sz w:val="20"/>
              </w:rPr>
            </w:pPr>
          </w:p>
        </w:tc>
        <w:tc>
          <w:tcPr>
            <w:tcW w:w="3149" w:type="dxa"/>
          </w:tcPr>
          <w:p w:rsidR="004F223E" w:rsidRPr="00D14CD0" w:rsidP="00567360" w14:paraId="33C21150" w14:textId="77777777">
            <w:pPr>
              <w:pStyle w:val="L1-FlLSp12"/>
              <w:spacing w:after="0" w:line="240" w:lineRule="auto"/>
              <w:rPr>
                <w:rFonts w:cstheme="minorHAnsi"/>
                <w:sz w:val="20"/>
                <w:lang w:val="en"/>
              </w:rPr>
            </w:pPr>
            <w:r w:rsidRPr="00D14CD0">
              <w:rPr>
                <w:rFonts w:cstheme="minorHAnsi"/>
                <w:sz w:val="20"/>
                <w:lang w:val="en"/>
              </w:rPr>
              <w:t>To be consistent with the previous question, replace “retention” with “involvement” and use “fathers/male partners” rather than men in the first option:  In CALENDAR YEAR 2022, what strategies did your Healthy Start program use to facilitate ongoing involvement of fathers/male partners in the program? Select all that apply.</w:t>
            </w:r>
          </w:p>
          <w:p w:rsidR="004F223E" w:rsidRPr="00D14CD0" w:rsidP="00567360" w14:paraId="371EECD3" w14:textId="77777777">
            <w:pPr>
              <w:pStyle w:val="L1-FlLSp12"/>
              <w:spacing w:after="0" w:line="240" w:lineRule="auto"/>
              <w:rPr>
                <w:rFonts w:cstheme="minorHAnsi"/>
                <w:sz w:val="20"/>
                <w:lang w:val="en"/>
              </w:rPr>
            </w:pPr>
            <w:r w:rsidRPr="00D14CD0">
              <w:rPr>
                <w:rFonts w:cstheme="minorHAnsi"/>
                <w:sz w:val="20"/>
                <w:lang w:val="en"/>
              </w:rPr>
              <w:t>_ Frequent contact and follow-up with the fathers/male partners</w:t>
            </w:r>
          </w:p>
        </w:tc>
      </w:tr>
      <w:tr w14:paraId="317113B1" w14:textId="77777777" w:rsidTr="00567360">
        <w:tblPrEx>
          <w:tblW w:w="9445" w:type="dxa"/>
          <w:tblLayout w:type="fixed"/>
          <w:tblLook w:val="04A0"/>
        </w:tblPrEx>
        <w:tc>
          <w:tcPr>
            <w:tcW w:w="3148" w:type="dxa"/>
          </w:tcPr>
          <w:p w:rsidR="004F223E" w:rsidRPr="00D14CD0" w:rsidP="00567360" w14:paraId="42B1C1EC" w14:textId="010362CB">
            <w:pPr>
              <w:pStyle w:val="L1-FlLSp12"/>
              <w:spacing w:after="0" w:line="240" w:lineRule="auto"/>
              <w:rPr>
                <w:rFonts w:cstheme="minorHAnsi"/>
                <w:sz w:val="20"/>
                <w:lang w:val="en"/>
              </w:rPr>
            </w:pPr>
            <w:r>
              <w:rPr>
                <w:rFonts w:cstheme="minorHAnsi"/>
                <w:sz w:val="20"/>
                <w:lang w:val="en"/>
              </w:rPr>
              <w:t>40</w:t>
            </w:r>
            <w:r w:rsidRPr="00D14CD0">
              <w:rPr>
                <w:rFonts w:cstheme="minorHAnsi"/>
                <w:sz w:val="20"/>
                <w:lang w:val="en"/>
              </w:rPr>
              <w:t>.</w:t>
            </w:r>
            <w:r w:rsidRPr="00D14CD0">
              <w:rPr>
                <w:rFonts w:cstheme="minorHAnsi"/>
                <w:sz w:val="20"/>
              </w:rPr>
              <w:t xml:space="preserve"> </w:t>
            </w:r>
            <w:r w:rsidRPr="00D14CD0">
              <w:rPr>
                <w:rFonts w:cstheme="minorHAnsi"/>
                <w:sz w:val="20"/>
                <w:lang w:val="en"/>
              </w:rPr>
              <w:t>What data elements are included in your data system(s)? Select one “Yes” or “No” response per row.</w:t>
            </w:r>
          </w:p>
          <w:p w:rsidR="004F223E" w:rsidRPr="00D14CD0" w:rsidP="00567360" w14:paraId="386948A9" w14:textId="77777777">
            <w:pPr>
              <w:pStyle w:val="L1-FlLSp12"/>
              <w:spacing w:after="0" w:line="240" w:lineRule="auto"/>
              <w:rPr>
                <w:rFonts w:cstheme="minorHAnsi"/>
                <w:sz w:val="20"/>
                <w:lang w:val="en"/>
              </w:rPr>
            </w:pPr>
            <w:r w:rsidRPr="00D14CD0">
              <w:rPr>
                <w:rFonts w:cstheme="minorHAnsi"/>
                <w:sz w:val="20"/>
                <w:lang w:val="en"/>
              </w:rPr>
              <w:t>b. Case management/</w:t>
            </w:r>
          </w:p>
          <w:p w:rsidR="004F223E" w:rsidRPr="00D14CD0" w:rsidP="00567360" w14:paraId="3A1551A3" w14:textId="77777777">
            <w:pPr>
              <w:pStyle w:val="L1-FlLSp12"/>
              <w:spacing w:after="0" w:line="240" w:lineRule="auto"/>
              <w:rPr>
                <w:rFonts w:cstheme="minorHAnsi"/>
                <w:sz w:val="20"/>
                <w:lang w:val="en"/>
              </w:rPr>
            </w:pPr>
            <w:r w:rsidRPr="00D14CD0">
              <w:rPr>
                <w:rFonts w:cstheme="minorHAnsi"/>
                <w:sz w:val="20"/>
                <w:lang w:val="en"/>
              </w:rPr>
              <w:t>care coordination/community health worker encounters (in-person, telephone, electronic) [except home visits]</w:t>
            </w:r>
          </w:p>
          <w:p w:rsidR="004F223E" w:rsidRPr="00D14CD0" w:rsidP="00567360" w14:paraId="5EE9B6AD" w14:textId="77777777">
            <w:pPr>
              <w:pStyle w:val="L1-FlLSp12"/>
              <w:spacing w:after="0" w:line="240" w:lineRule="auto"/>
              <w:rPr>
                <w:rFonts w:cstheme="minorHAnsi"/>
                <w:sz w:val="20"/>
                <w:lang w:val="en"/>
              </w:rPr>
            </w:pPr>
            <w:r w:rsidRPr="00D14CD0">
              <w:rPr>
                <w:rFonts w:cstheme="minorHAnsi"/>
                <w:sz w:val="20"/>
                <w:lang w:val="en"/>
              </w:rPr>
              <w:t>c. Home visits</w:t>
            </w:r>
          </w:p>
        </w:tc>
        <w:tc>
          <w:tcPr>
            <w:tcW w:w="3148" w:type="dxa"/>
          </w:tcPr>
          <w:p w:rsidR="004F223E" w:rsidRPr="00D14CD0" w:rsidP="00567360" w14:paraId="4711EA3B" w14:textId="77777777">
            <w:pPr>
              <w:rPr>
                <w:rFonts w:cstheme="minorHAnsi"/>
                <w:sz w:val="20"/>
              </w:rPr>
            </w:pPr>
            <w:r w:rsidRPr="00D14CD0">
              <w:rPr>
                <w:rFonts w:cstheme="minorHAnsi"/>
                <w:sz w:val="20"/>
              </w:rPr>
              <w:t>Some respondents thought that some options were confusing particularly because home visits were replaced by virtual visits during the COVID-19 pandemic.</w:t>
            </w:r>
          </w:p>
        </w:tc>
        <w:tc>
          <w:tcPr>
            <w:tcW w:w="3149" w:type="dxa"/>
          </w:tcPr>
          <w:p w:rsidR="004F223E" w:rsidRPr="00D14CD0" w:rsidP="00567360" w14:paraId="1553BC0B" w14:textId="77777777">
            <w:pPr>
              <w:pStyle w:val="L1-FlLSp12"/>
              <w:spacing w:after="0" w:line="240" w:lineRule="auto"/>
              <w:rPr>
                <w:rFonts w:cstheme="minorHAnsi"/>
                <w:sz w:val="20"/>
                <w:lang w:val="en"/>
              </w:rPr>
            </w:pPr>
            <w:r w:rsidRPr="00D14CD0">
              <w:rPr>
                <w:rFonts w:cstheme="minorHAnsi"/>
                <w:sz w:val="20"/>
                <w:lang w:val="en"/>
              </w:rPr>
              <w:t>Separate options for virtual and in-person visits:</w:t>
            </w:r>
          </w:p>
          <w:p w:rsidR="004F223E" w:rsidRPr="00D14CD0" w:rsidP="00567360" w14:paraId="4861A6F8" w14:textId="77777777">
            <w:pPr>
              <w:pStyle w:val="L1-FlLSp12"/>
              <w:spacing w:after="0" w:line="240" w:lineRule="auto"/>
              <w:rPr>
                <w:rFonts w:cstheme="minorHAnsi"/>
                <w:sz w:val="20"/>
                <w:lang w:val="en"/>
              </w:rPr>
            </w:pPr>
            <w:r w:rsidRPr="00D14CD0">
              <w:rPr>
                <w:rFonts w:cstheme="minorHAnsi"/>
                <w:sz w:val="20"/>
                <w:lang w:val="en"/>
              </w:rPr>
              <w:t>b. Case management/care coordination/community health worker encounters that were by telephone or virtual</w:t>
            </w:r>
          </w:p>
          <w:p w:rsidR="004F223E" w:rsidRPr="00D14CD0" w:rsidP="00567360" w14:paraId="654F620A" w14:textId="77777777">
            <w:pPr>
              <w:pStyle w:val="L1-FlLSp12"/>
              <w:spacing w:after="0" w:line="240" w:lineRule="auto"/>
              <w:rPr>
                <w:rFonts w:cstheme="minorHAnsi"/>
                <w:sz w:val="20"/>
                <w:lang w:val="en"/>
              </w:rPr>
            </w:pPr>
            <w:r w:rsidRPr="00D14CD0">
              <w:rPr>
                <w:rFonts w:cstheme="minorHAnsi"/>
                <w:sz w:val="20"/>
                <w:lang w:val="en"/>
              </w:rPr>
              <w:t xml:space="preserve">c. Case management/care coordination/community health worker encounters that were in-person </w:t>
            </w:r>
          </w:p>
        </w:tc>
      </w:tr>
      <w:tr w14:paraId="66BC99DE" w14:textId="77777777" w:rsidTr="00567360">
        <w:tblPrEx>
          <w:tblW w:w="9445" w:type="dxa"/>
          <w:tblLayout w:type="fixed"/>
          <w:tblLook w:val="04A0"/>
        </w:tblPrEx>
        <w:tc>
          <w:tcPr>
            <w:tcW w:w="3148" w:type="dxa"/>
          </w:tcPr>
          <w:p w:rsidR="004F223E" w:rsidRPr="00D14CD0" w:rsidP="00567360" w14:paraId="5A0D4304" w14:textId="44610EF2">
            <w:pPr>
              <w:pStyle w:val="L1-FlLSp12"/>
              <w:spacing w:after="0" w:line="240" w:lineRule="auto"/>
              <w:rPr>
                <w:rFonts w:cstheme="minorHAnsi"/>
                <w:sz w:val="20"/>
                <w:lang w:val="en"/>
              </w:rPr>
            </w:pPr>
            <w:r w:rsidRPr="00D14CD0">
              <w:rPr>
                <w:rFonts w:cstheme="minorHAnsi"/>
                <w:sz w:val="20"/>
                <w:lang w:val="en"/>
              </w:rPr>
              <w:t xml:space="preserve">Below is a definition of health equity. Is there anything that you would add or change to this definition?  </w:t>
            </w:r>
          </w:p>
        </w:tc>
        <w:tc>
          <w:tcPr>
            <w:tcW w:w="3148" w:type="dxa"/>
          </w:tcPr>
          <w:p w:rsidR="004F223E" w:rsidRPr="00D14CD0" w:rsidP="00567360" w14:paraId="49D0E8DD" w14:textId="77777777">
            <w:pPr>
              <w:rPr>
                <w:rFonts w:cstheme="minorHAnsi"/>
                <w:sz w:val="20"/>
              </w:rPr>
            </w:pPr>
            <w:r w:rsidRPr="00D14CD0">
              <w:rPr>
                <w:rFonts w:cstheme="minorHAnsi"/>
                <w:sz w:val="20"/>
              </w:rPr>
              <w:t>HRSA staff noted that quotes in the definition were confusing.</w:t>
            </w:r>
          </w:p>
        </w:tc>
        <w:tc>
          <w:tcPr>
            <w:tcW w:w="3149" w:type="dxa"/>
          </w:tcPr>
          <w:p w:rsidR="004F223E" w:rsidRPr="00D14CD0" w:rsidP="00567360" w14:paraId="154A8427" w14:textId="605B1126">
            <w:pPr>
              <w:pStyle w:val="L1-FlLSp12"/>
              <w:spacing w:after="0" w:line="240" w:lineRule="auto"/>
              <w:rPr>
                <w:rFonts w:cstheme="minorHAnsi"/>
                <w:sz w:val="20"/>
                <w:lang w:val="en"/>
              </w:rPr>
            </w:pPr>
            <w:r>
              <w:rPr>
                <w:rFonts w:cstheme="minorHAnsi"/>
                <w:sz w:val="20"/>
                <w:lang w:val="en"/>
              </w:rPr>
              <w:t>Delete question and provide definition of health equity in plain language.</w:t>
            </w:r>
          </w:p>
        </w:tc>
      </w:tr>
      <w:tr w14:paraId="5859D365" w14:textId="77777777" w:rsidTr="00567360">
        <w:tblPrEx>
          <w:tblW w:w="9445" w:type="dxa"/>
          <w:tblLayout w:type="fixed"/>
          <w:tblLook w:val="04A0"/>
        </w:tblPrEx>
        <w:tc>
          <w:tcPr>
            <w:tcW w:w="3148" w:type="dxa"/>
          </w:tcPr>
          <w:p w:rsidR="004F223E" w:rsidRPr="00D14CD0" w:rsidP="00282C2E" w14:paraId="6C67C159" w14:textId="4C297FF4">
            <w:pPr>
              <w:pStyle w:val="L1-FlLSp12"/>
              <w:spacing w:after="0" w:line="240" w:lineRule="auto"/>
              <w:rPr>
                <w:rFonts w:cstheme="minorHAnsi"/>
                <w:sz w:val="20"/>
                <w:lang w:val="en"/>
              </w:rPr>
            </w:pPr>
            <w:r w:rsidRPr="00D14CD0">
              <w:rPr>
                <w:rFonts w:cstheme="minorHAnsi"/>
                <w:sz w:val="20"/>
                <w:lang w:val="en"/>
              </w:rPr>
              <w:t>4</w:t>
            </w:r>
            <w:r w:rsidR="00282C2E">
              <w:rPr>
                <w:rFonts w:cstheme="minorHAnsi"/>
                <w:sz w:val="20"/>
                <w:lang w:val="en"/>
              </w:rPr>
              <w:t>3</w:t>
            </w:r>
            <w:r w:rsidRPr="00D14CD0">
              <w:rPr>
                <w:rFonts w:cstheme="minorHAnsi"/>
                <w:sz w:val="20"/>
                <w:lang w:val="en"/>
              </w:rPr>
              <w:t>. Using a scale from 1-5, (1=least likely cause, 5=most likely cause), to what extent do you think the following contribute to inequities in maternal and child health in your community?</w:t>
            </w:r>
          </w:p>
        </w:tc>
        <w:tc>
          <w:tcPr>
            <w:tcW w:w="3148" w:type="dxa"/>
          </w:tcPr>
          <w:p w:rsidR="004F223E" w:rsidRPr="00D14CD0" w:rsidP="00567360" w14:paraId="63715C28" w14:textId="77777777">
            <w:pPr>
              <w:rPr>
                <w:rFonts w:cstheme="minorHAnsi"/>
                <w:sz w:val="20"/>
              </w:rPr>
            </w:pPr>
            <w:r w:rsidRPr="00D14CD0">
              <w:rPr>
                <w:rFonts w:cstheme="minorHAnsi"/>
                <w:sz w:val="20"/>
              </w:rPr>
              <w:t>A respondent found the scale a bit confusing and the option “racism” was very broad.</w:t>
            </w:r>
          </w:p>
        </w:tc>
        <w:tc>
          <w:tcPr>
            <w:tcW w:w="3149" w:type="dxa"/>
          </w:tcPr>
          <w:p w:rsidR="004F223E" w:rsidRPr="00D14CD0" w:rsidP="00567360" w14:paraId="0EE948DF" w14:textId="77777777">
            <w:pPr>
              <w:pStyle w:val="L1-FlLSp12"/>
              <w:spacing w:after="0" w:line="240" w:lineRule="auto"/>
              <w:rPr>
                <w:rFonts w:cstheme="minorHAnsi"/>
                <w:sz w:val="20"/>
                <w:lang w:val="en"/>
              </w:rPr>
            </w:pPr>
            <w:r w:rsidRPr="00D14CD0">
              <w:rPr>
                <w:rFonts w:cstheme="minorHAnsi"/>
                <w:sz w:val="20"/>
                <w:lang w:val="en"/>
              </w:rPr>
              <w:t>Change question and scale to: Using a scale from 1-4, (1=Not at all a contributor, 4=A significant contributor), to what extent do you think the following contribute to inequities in maternal and child health in your community? Select one per row.</w:t>
            </w:r>
          </w:p>
          <w:p w:rsidR="004F223E" w:rsidRPr="00D14CD0" w:rsidP="00567360" w14:paraId="269D3A6D" w14:textId="77777777">
            <w:pPr>
              <w:pStyle w:val="L1-FlLSp12"/>
              <w:spacing w:after="0" w:line="240" w:lineRule="auto"/>
              <w:rPr>
                <w:rFonts w:cstheme="minorHAnsi"/>
                <w:sz w:val="20"/>
                <w:lang w:val="en"/>
              </w:rPr>
            </w:pPr>
            <w:r w:rsidRPr="00D14CD0">
              <w:rPr>
                <w:rFonts w:cstheme="minorHAnsi"/>
                <w:sz w:val="20"/>
                <w:lang w:val="en"/>
              </w:rPr>
              <w:t>In the table, define each point: 1.Not at all a contributor; 2.</w:t>
            </w:r>
          </w:p>
          <w:p w:rsidR="004F223E" w:rsidRPr="00D14CD0" w:rsidP="00567360" w14:paraId="78D72FE6" w14:textId="77777777">
            <w:pPr>
              <w:pStyle w:val="L1-FlLSp12"/>
              <w:spacing w:after="0" w:line="240" w:lineRule="auto"/>
              <w:rPr>
                <w:rFonts w:cstheme="minorHAnsi"/>
                <w:sz w:val="20"/>
                <w:lang w:val="en"/>
              </w:rPr>
            </w:pPr>
            <w:r w:rsidRPr="00D14CD0">
              <w:rPr>
                <w:rFonts w:cstheme="minorHAnsi"/>
                <w:sz w:val="20"/>
                <w:lang w:val="en"/>
              </w:rPr>
              <w:t>Somewhat of a contributor; 3. A moderate contributor; 4. A significant contributor</w:t>
            </w:r>
          </w:p>
          <w:p w:rsidR="004F223E" w:rsidRPr="00D14CD0" w:rsidP="00567360" w14:paraId="7255959E" w14:textId="77777777">
            <w:pPr>
              <w:pStyle w:val="L1-FlLSp12"/>
              <w:spacing w:after="0" w:line="240" w:lineRule="auto"/>
              <w:rPr>
                <w:rFonts w:cstheme="minorHAnsi"/>
                <w:sz w:val="20"/>
                <w:lang w:val="en"/>
              </w:rPr>
            </w:pPr>
            <w:r w:rsidRPr="00D14CD0">
              <w:rPr>
                <w:rFonts w:cstheme="minorHAnsi"/>
                <w:sz w:val="20"/>
                <w:lang w:val="en"/>
              </w:rPr>
              <w:t>Define racism by adding examples: Racism (overt, perceived, structural/systemic, cultural, educational, employment, etc.)</w:t>
            </w:r>
          </w:p>
        </w:tc>
      </w:tr>
      <w:tr w14:paraId="1F88183F" w14:textId="77777777" w:rsidTr="00567360">
        <w:tblPrEx>
          <w:tblW w:w="9445" w:type="dxa"/>
          <w:tblLayout w:type="fixed"/>
          <w:tblLook w:val="04A0"/>
        </w:tblPrEx>
        <w:tc>
          <w:tcPr>
            <w:tcW w:w="3148" w:type="dxa"/>
          </w:tcPr>
          <w:p w:rsidR="004F223E" w:rsidRPr="00D14CD0" w:rsidP="00282C2E" w14:paraId="090FB36B" w14:textId="218D77C8">
            <w:pPr>
              <w:pStyle w:val="L1-FlLSp12"/>
              <w:spacing w:after="0" w:line="240" w:lineRule="auto"/>
              <w:rPr>
                <w:rFonts w:cstheme="minorHAnsi"/>
                <w:sz w:val="20"/>
                <w:lang w:val="en"/>
              </w:rPr>
            </w:pPr>
            <w:r w:rsidRPr="00D14CD0">
              <w:rPr>
                <w:rFonts w:cstheme="minorHAnsi"/>
                <w:sz w:val="20"/>
                <w:lang w:val="en"/>
              </w:rPr>
              <w:t>5</w:t>
            </w:r>
            <w:r w:rsidR="00282C2E">
              <w:rPr>
                <w:rFonts w:cstheme="minorHAnsi"/>
                <w:sz w:val="20"/>
                <w:lang w:val="en"/>
              </w:rPr>
              <w:t>5</w:t>
            </w:r>
            <w:r w:rsidRPr="00D14CD0">
              <w:rPr>
                <w:rFonts w:cstheme="minorHAnsi"/>
                <w:sz w:val="20"/>
                <w:lang w:val="en"/>
              </w:rPr>
              <w:t>.</w:t>
            </w:r>
            <w:r w:rsidRPr="00D14CD0">
              <w:rPr>
                <w:rFonts w:cstheme="minorHAnsi"/>
                <w:sz w:val="20"/>
              </w:rPr>
              <w:t xml:space="preserve"> </w:t>
            </w:r>
            <w:r w:rsidRPr="00D14CD0">
              <w:rPr>
                <w:rFonts w:cstheme="minorHAnsi"/>
                <w:sz w:val="20"/>
                <w:lang w:val="en"/>
              </w:rPr>
              <w:t>Healthy Start staff who participated in the completion of the survey (Check all that apply)</w:t>
            </w:r>
          </w:p>
        </w:tc>
        <w:tc>
          <w:tcPr>
            <w:tcW w:w="3148" w:type="dxa"/>
          </w:tcPr>
          <w:p w:rsidR="004F223E" w:rsidRPr="00D14CD0" w:rsidP="00567360" w14:paraId="3A62CEA9" w14:textId="77777777">
            <w:pPr>
              <w:rPr>
                <w:rFonts w:cstheme="minorHAnsi"/>
                <w:sz w:val="20"/>
              </w:rPr>
            </w:pPr>
            <w:r w:rsidRPr="00D14CD0">
              <w:rPr>
                <w:rFonts w:cstheme="minorHAnsi"/>
                <w:sz w:val="20"/>
              </w:rPr>
              <w:t>A responded was unclear whether the question was asking who entered the responses or who contributed to the survey.</w:t>
            </w:r>
          </w:p>
        </w:tc>
        <w:tc>
          <w:tcPr>
            <w:tcW w:w="3149" w:type="dxa"/>
          </w:tcPr>
          <w:p w:rsidR="004F223E" w:rsidRPr="00D14CD0" w:rsidP="00567360" w14:paraId="7B9F0B79" w14:textId="77777777">
            <w:pPr>
              <w:pStyle w:val="L1-FlLSp12"/>
              <w:spacing w:after="0" w:line="240" w:lineRule="auto"/>
              <w:rPr>
                <w:rFonts w:cstheme="minorHAnsi"/>
                <w:sz w:val="20"/>
                <w:lang w:val="en"/>
              </w:rPr>
            </w:pPr>
            <w:r w:rsidRPr="00D14CD0">
              <w:rPr>
                <w:rFonts w:cstheme="minorHAnsi"/>
                <w:sz w:val="20"/>
                <w:lang w:val="en"/>
              </w:rPr>
              <w:t>Change to: Healthy Start staff who contributed to complete the survey (Check all that apply)</w:t>
            </w:r>
          </w:p>
        </w:tc>
      </w:tr>
      <w:tr w14:paraId="20AAC343" w14:textId="77777777" w:rsidTr="00567360">
        <w:tblPrEx>
          <w:tblW w:w="9445" w:type="dxa"/>
          <w:tblLayout w:type="fixed"/>
          <w:tblLook w:val="04A0"/>
        </w:tblPrEx>
        <w:tc>
          <w:tcPr>
            <w:tcW w:w="3148" w:type="dxa"/>
          </w:tcPr>
          <w:p w:rsidR="004F223E" w:rsidRPr="00D14CD0" w:rsidP="00567360" w14:paraId="4316E2F5" w14:textId="77777777">
            <w:pPr>
              <w:pStyle w:val="L1-FlLSp12"/>
              <w:spacing w:after="0" w:line="240" w:lineRule="auto"/>
              <w:rPr>
                <w:rFonts w:cstheme="minorHAnsi"/>
                <w:sz w:val="20"/>
                <w:lang w:val="en"/>
              </w:rPr>
            </w:pPr>
          </w:p>
        </w:tc>
        <w:tc>
          <w:tcPr>
            <w:tcW w:w="3148" w:type="dxa"/>
          </w:tcPr>
          <w:p w:rsidR="004F223E" w:rsidRPr="00D14CD0" w:rsidP="00567360" w14:paraId="600DA213" w14:textId="77777777">
            <w:pPr>
              <w:rPr>
                <w:rFonts w:cstheme="minorHAnsi"/>
                <w:sz w:val="20"/>
              </w:rPr>
            </w:pPr>
            <w:r w:rsidRPr="00D14CD0">
              <w:rPr>
                <w:rFonts w:cstheme="minorHAnsi"/>
                <w:sz w:val="20"/>
              </w:rPr>
              <w:t>At the end of the survey, HRSA staff suggested not using “hit” due to its violent connotation.</w:t>
            </w:r>
          </w:p>
        </w:tc>
        <w:tc>
          <w:tcPr>
            <w:tcW w:w="3149" w:type="dxa"/>
          </w:tcPr>
          <w:p w:rsidR="004F223E" w:rsidRPr="00D14CD0" w:rsidP="00567360" w14:paraId="060FA147" w14:textId="77777777">
            <w:pPr>
              <w:pStyle w:val="L1-FlLSp12"/>
              <w:spacing w:after="0" w:line="240" w:lineRule="auto"/>
              <w:rPr>
                <w:rFonts w:cstheme="minorHAnsi"/>
                <w:sz w:val="20"/>
                <w:lang w:val="en"/>
              </w:rPr>
            </w:pPr>
            <w:r w:rsidRPr="00D14CD0">
              <w:rPr>
                <w:rFonts w:cstheme="minorHAnsi"/>
                <w:sz w:val="20"/>
                <w:lang w:val="en"/>
              </w:rPr>
              <w:t>Change to: Please press send to submit your survey.</w:t>
            </w:r>
          </w:p>
        </w:tc>
      </w:tr>
      <w:tr w14:paraId="522A8E06" w14:textId="77777777" w:rsidTr="00567360">
        <w:tblPrEx>
          <w:tblW w:w="9445" w:type="dxa"/>
          <w:tblLayout w:type="fixed"/>
          <w:tblLook w:val="04A0"/>
        </w:tblPrEx>
        <w:tc>
          <w:tcPr>
            <w:tcW w:w="3148" w:type="dxa"/>
          </w:tcPr>
          <w:p w:rsidR="004F223E" w:rsidRPr="00D14CD0" w:rsidP="00567360" w14:paraId="5211AA18" w14:textId="77777777">
            <w:pPr>
              <w:pStyle w:val="L1-FlLSp12"/>
              <w:spacing w:after="0" w:line="240" w:lineRule="auto"/>
              <w:rPr>
                <w:rFonts w:cstheme="minorHAnsi"/>
                <w:sz w:val="20"/>
                <w:lang w:val="en"/>
              </w:rPr>
            </w:pPr>
          </w:p>
        </w:tc>
        <w:tc>
          <w:tcPr>
            <w:tcW w:w="3148" w:type="dxa"/>
          </w:tcPr>
          <w:p w:rsidR="004F223E" w:rsidRPr="00D14CD0" w:rsidP="00567360" w14:paraId="0AB742DF" w14:textId="77777777">
            <w:pPr>
              <w:rPr>
                <w:rFonts w:cstheme="minorHAnsi"/>
                <w:sz w:val="20"/>
              </w:rPr>
            </w:pPr>
            <w:r w:rsidRPr="00D14CD0">
              <w:rPr>
                <w:rFonts w:cstheme="minorHAnsi"/>
                <w:sz w:val="20"/>
              </w:rPr>
              <w:t>Some respondents suggested adding questions about COVID-19 and additional funding that impacted their programs.</w:t>
            </w:r>
          </w:p>
          <w:p w:rsidR="004F223E" w:rsidRPr="00D14CD0" w:rsidP="00567360" w14:paraId="338D2AEC" w14:textId="77777777">
            <w:pPr>
              <w:rPr>
                <w:rFonts w:cstheme="minorHAnsi"/>
                <w:sz w:val="20"/>
              </w:rPr>
            </w:pPr>
          </w:p>
          <w:p w:rsidR="004F223E" w:rsidRPr="00D14CD0" w:rsidP="00567360" w14:paraId="49B46544" w14:textId="77777777">
            <w:pPr>
              <w:rPr>
                <w:rFonts w:cstheme="minorHAnsi"/>
                <w:sz w:val="20"/>
              </w:rPr>
            </w:pPr>
            <w:r w:rsidRPr="00D14CD0">
              <w:rPr>
                <w:rFonts w:cstheme="minorHAnsi"/>
                <w:sz w:val="20"/>
              </w:rPr>
              <w:t>HRSA staff also suggested including questions about the impact of COVID-19 on programs.</w:t>
            </w:r>
          </w:p>
        </w:tc>
        <w:tc>
          <w:tcPr>
            <w:tcW w:w="3149" w:type="dxa"/>
          </w:tcPr>
          <w:p w:rsidR="004F223E" w:rsidRPr="00D14CD0" w:rsidP="00567360" w14:paraId="289DD120" w14:textId="77777777">
            <w:pPr>
              <w:pStyle w:val="L1-FlLSp12"/>
              <w:spacing w:after="0" w:line="240" w:lineRule="auto"/>
              <w:rPr>
                <w:rFonts w:cstheme="minorHAnsi"/>
                <w:sz w:val="20"/>
                <w:lang w:val="en"/>
              </w:rPr>
            </w:pPr>
            <w:r w:rsidRPr="00D14CD0">
              <w:rPr>
                <w:rFonts w:cstheme="minorHAnsi"/>
                <w:sz w:val="20"/>
                <w:lang w:val="en"/>
              </w:rPr>
              <w:t xml:space="preserve">Add 5 additional questions in new Section VIII. Other Questions: </w:t>
            </w:r>
          </w:p>
          <w:p w:rsidR="004F223E" w:rsidRPr="00D14CD0" w:rsidP="00567360" w14:paraId="496C6FEC" w14:textId="77777777">
            <w:pPr>
              <w:spacing w:after="160" w:line="259" w:lineRule="auto"/>
              <w:contextualSpacing/>
              <w:rPr>
                <w:rFonts w:cstheme="minorHAnsi"/>
                <w:sz w:val="20"/>
              </w:rPr>
            </w:pPr>
          </w:p>
          <w:p w:rsidR="004F223E" w:rsidRPr="00D14CD0" w:rsidP="00567360" w14:paraId="600E8C85" w14:textId="570D8347">
            <w:pPr>
              <w:spacing w:after="160" w:line="259" w:lineRule="auto"/>
              <w:contextualSpacing/>
              <w:rPr>
                <w:rFonts w:cstheme="minorHAnsi"/>
                <w:sz w:val="20"/>
              </w:rPr>
            </w:pPr>
            <w:r>
              <w:rPr>
                <w:rFonts w:cstheme="minorHAnsi"/>
                <w:sz w:val="20"/>
              </w:rPr>
              <w:t>50</w:t>
            </w:r>
            <w:r w:rsidRPr="00D14CD0">
              <w:rPr>
                <w:rFonts w:cstheme="minorHAnsi"/>
                <w:sz w:val="20"/>
              </w:rPr>
              <w:t>. Did you receive any supplemental funds from HRSA? Check all that apply.</w:t>
            </w:r>
          </w:p>
          <w:p w:rsidR="004F223E" w:rsidRPr="00D14CD0" w:rsidP="00567360" w14:paraId="2931B7B7" w14:textId="77777777">
            <w:pPr>
              <w:contextualSpacing/>
              <w:rPr>
                <w:rFonts w:cstheme="minorHAnsi"/>
                <w:sz w:val="20"/>
              </w:rPr>
            </w:pPr>
            <w:r w:rsidRPr="00D14CD0">
              <w:rPr>
                <w:rFonts w:cstheme="minorHAnsi"/>
                <w:sz w:val="20"/>
              </w:rPr>
              <w:t>Infant health equity plans; Doula services; Clinical providers</w:t>
            </w:r>
          </w:p>
          <w:p w:rsidR="004F223E" w:rsidRPr="00D14CD0" w:rsidP="00567360" w14:paraId="7361A272" w14:textId="77777777">
            <w:pPr>
              <w:rPr>
                <w:rFonts w:cstheme="minorHAnsi"/>
                <w:sz w:val="20"/>
              </w:rPr>
            </w:pPr>
          </w:p>
          <w:p w:rsidR="004F223E" w:rsidRPr="00D14CD0" w:rsidP="00567360" w14:paraId="03A1EDBF" w14:textId="39565DE2">
            <w:pPr>
              <w:spacing w:after="160" w:line="259" w:lineRule="auto"/>
              <w:contextualSpacing/>
              <w:rPr>
                <w:rFonts w:cstheme="minorHAnsi"/>
                <w:sz w:val="20"/>
              </w:rPr>
            </w:pPr>
            <w:r>
              <w:rPr>
                <w:rFonts w:cstheme="minorHAnsi"/>
                <w:sz w:val="20"/>
              </w:rPr>
              <w:t>51</w:t>
            </w:r>
            <w:r w:rsidRPr="00D14CD0">
              <w:rPr>
                <w:rFonts w:cstheme="minorHAnsi"/>
                <w:sz w:val="20"/>
              </w:rPr>
              <w:t>. Describe how you used these funds in your program? ___.</w:t>
            </w:r>
          </w:p>
          <w:p w:rsidR="004F223E" w:rsidRPr="00D14CD0" w:rsidP="00567360" w14:paraId="762A7573" w14:textId="77777777">
            <w:pPr>
              <w:ind w:left="720"/>
              <w:contextualSpacing/>
              <w:rPr>
                <w:rFonts w:cstheme="minorHAnsi"/>
                <w:b/>
                <w:sz w:val="20"/>
              </w:rPr>
            </w:pPr>
          </w:p>
          <w:p w:rsidR="004F223E" w:rsidRPr="00D14CD0" w:rsidP="00567360" w14:paraId="55E8BE67" w14:textId="146BAB23">
            <w:pPr>
              <w:spacing w:after="160" w:line="259" w:lineRule="auto"/>
              <w:contextualSpacing/>
              <w:rPr>
                <w:rFonts w:cstheme="minorHAnsi"/>
                <w:sz w:val="20"/>
              </w:rPr>
            </w:pPr>
            <w:r>
              <w:rPr>
                <w:rFonts w:cstheme="minorHAnsi"/>
                <w:sz w:val="20"/>
              </w:rPr>
              <w:t>52</w:t>
            </w:r>
            <w:r w:rsidRPr="00D14CD0">
              <w:rPr>
                <w:rFonts w:cstheme="minorHAnsi"/>
                <w:sz w:val="20"/>
              </w:rPr>
              <w:t>. How did the COVID pandemic affect your program operations?  Check all that apply.</w:t>
            </w:r>
          </w:p>
          <w:p w:rsidR="004F223E" w:rsidRPr="00D14CD0" w:rsidP="00567360" w14:paraId="5CDD588C" w14:textId="3F2BB504">
            <w:pPr>
              <w:rPr>
                <w:rFonts w:cstheme="minorHAnsi"/>
                <w:b/>
                <w:sz w:val="20"/>
              </w:rPr>
            </w:pPr>
            <w:r w:rsidRPr="00D14CD0">
              <w:rPr>
                <w:rFonts w:eastAsia="Calibri" w:cstheme="minorHAnsi"/>
                <w:sz w:val="20"/>
              </w:rPr>
              <w:t>We added COVID to the topics we cover with Healthy Start participants; We changed in-person meetings to virtual meetings and/or telephone calls; We changed home visits to virtual meetings and/or telephone calls; We had to change our outreach strategies; We diverted some Healthy Start funds to COVID activities such as vaccinations, testing and contact tracing; We diverted Healthy Start staff to COVID activities suc</w:t>
            </w:r>
            <w:r w:rsidRPr="00D14CD0" w:rsidR="00D14CD0">
              <w:rPr>
                <w:rFonts w:eastAsia="Calibri" w:cstheme="minorHAnsi"/>
                <w:sz w:val="20"/>
              </w:rPr>
              <w:t xml:space="preserve">h as vaccinations, testing and </w:t>
            </w:r>
            <w:r w:rsidRPr="00D14CD0">
              <w:rPr>
                <w:rFonts w:eastAsia="Calibri" w:cstheme="minorHAnsi"/>
                <w:sz w:val="20"/>
              </w:rPr>
              <w:t>contact tracing; Other (Specify)__.</w:t>
            </w:r>
          </w:p>
          <w:p w:rsidR="004F223E" w:rsidRPr="00D14CD0" w:rsidP="00567360" w14:paraId="329AD89D" w14:textId="77777777">
            <w:pPr>
              <w:rPr>
                <w:rFonts w:cstheme="minorHAnsi"/>
                <w:sz w:val="20"/>
              </w:rPr>
            </w:pPr>
          </w:p>
          <w:p w:rsidR="004F223E" w:rsidRPr="00D14CD0" w:rsidP="00567360" w14:paraId="7974CC22" w14:textId="54AB40AF">
            <w:pPr>
              <w:spacing w:after="160" w:line="259" w:lineRule="auto"/>
              <w:contextualSpacing/>
              <w:rPr>
                <w:rFonts w:eastAsia="Calibri" w:cstheme="minorHAnsi"/>
                <w:sz w:val="20"/>
              </w:rPr>
            </w:pPr>
            <w:r>
              <w:rPr>
                <w:rFonts w:cstheme="minorHAnsi"/>
                <w:sz w:val="20"/>
              </w:rPr>
              <w:t>53</w:t>
            </w:r>
            <w:r w:rsidRPr="00D14CD0">
              <w:rPr>
                <w:rFonts w:cstheme="minorHAnsi"/>
                <w:sz w:val="20"/>
              </w:rPr>
              <w:t xml:space="preserve">. How did the COVID pandemic affect your new enrollment numbers and involvement of Healthy Start participants in the program? Check all that apply. </w:t>
            </w:r>
          </w:p>
          <w:p w:rsidR="004F223E" w:rsidRPr="00D14CD0" w:rsidP="00567360" w14:paraId="10C83109" w14:textId="77777777">
            <w:pPr>
              <w:rPr>
                <w:rFonts w:eastAsia="Calibri" w:cstheme="minorHAnsi"/>
                <w:sz w:val="20"/>
              </w:rPr>
            </w:pPr>
            <w:r w:rsidRPr="00D14CD0">
              <w:rPr>
                <w:rFonts w:eastAsia="Calibri" w:cstheme="minorHAnsi"/>
                <w:sz w:val="20"/>
              </w:rPr>
              <w:t xml:space="preserve">The pandemic did not affect our new enrollment numbers;  The pandemic did not affect participation in our Healthy Start program; Our new enrollment numbers went down; </w:t>
            </w:r>
            <w:r w:rsidRPr="00D14CD0">
              <w:rPr>
                <w:rFonts w:eastAsia="Calibri" w:cstheme="minorHAnsi"/>
                <w:sz w:val="20"/>
              </w:rPr>
              <w:t xml:space="preserve">Participation in Healthy Start went down; Other (Specify)__. </w:t>
            </w:r>
          </w:p>
          <w:p w:rsidR="004F223E" w:rsidRPr="00D14CD0" w:rsidP="00567360" w14:paraId="6B0DE355" w14:textId="77777777">
            <w:pPr>
              <w:spacing w:after="160" w:line="259" w:lineRule="auto"/>
              <w:contextualSpacing/>
              <w:rPr>
                <w:rFonts w:eastAsia="Calibri" w:cstheme="minorHAnsi"/>
                <w:sz w:val="20"/>
              </w:rPr>
            </w:pPr>
          </w:p>
          <w:p w:rsidR="004F223E" w:rsidRPr="00D14CD0" w:rsidP="00567360" w14:paraId="0ED73582" w14:textId="43CD7892">
            <w:pPr>
              <w:spacing w:after="160" w:line="259" w:lineRule="auto"/>
              <w:contextualSpacing/>
              <w:rPr>
                <w:rFonts w:cstheme="minorHAnsi"/>
                <w:sz w:val="20"/>
              </w:rPr>
            </w:pPr>
            <w:r>
              <w:rPr>
                <w:rFonts w:eastAsia="Calibri" w:cstheme="minorHAnsi"/>
                <w:sz w:val="20"/>
              </w:rPr>
              <w:t>54</w:t>
            </w:r>
            <w:r w:rsidRPr="00D14CD0">
              <w:rPr>
                <w:rFonts w:eastAsia="Calibri" w:cstheme="minorHAnsi"/>
                <w:sz w:val="20"/>
              </w:rPr>
              <w:t>. H</w:t>
            </w:r>
            <w:r w:rsidRPr="00D14CD0">
              <w:rPr>
                <w:rFonts w:cstheme="minorHAnsi"/>
                <w:sz w:val="20"/>
              </w:rPr>
              <w:t xml:space="preserve">ow did the COVID pandemic affect your Healthy Start CAN? Check all that apply. </w:t>
            </w:r>
          </w:p>
          <w:p w:rsidR="004F223E" w:rsidRPr="00D14CD0" w:rsidP="00567360" w14:paraId="712C78FE" w14:textId="77777777">
            <w:pPr>
              <w:rPr>
                <w:rFonts w:cstheme="minorHAnsi"/>
                <w:sz w:val="20"/>
                <w:lang w:val="en"/>
              </w:rPr>
            </w:pPr>
            <w:r w:rsidRPr="00D14CD0">
              <w:rPr>
                <w:rFonts w:eastAsia="Calibri" w:cstheme="minorHAnsi"/>
                <w:sz w:val="20"/>
              </w:rPr>
              <w:t>The pandemic did not affect our Healthy Start CAN; We changed our in-person events to virtual meetings; We reduced the number of meetings and/or events that we held; Other (Specify).</w:t>
            </w:r>
          </w:p>
        </w:tc>
      </w:tr>
    </w:tbl>
    <w:p w:rsidR="004F223E" w:rsidP="004F223E" w14:paraId="45976FCB" w14:textId="77777777">
      <w:pPr>
        <w:pStyle w:val="L1-FlLSp12"/>
        <w:spacing w:after="0" w:line="240" w:lineRule="auto"/>
      </w:pPr>
    </w:p>
    <w:p w:rsidR="004F223E" w:rsidP="004F223E" w14:paraId="5DA8A300" w14:textId="77777777">
      <w:pPr>
        <w:pStyle w:val="L1-FlLSp12"/>
        <w:spacing w:after="0" w:line="240" w:lineRule="auto"/>
        <w:rPr>
          <w:lang w:val="en"/>
        </w:rPr>
      </w:pPr>
    </w:p>
    <w:p w:rsidR="004F223E" w:rsidRPr="00030172" w:rsidP="004F223E" w14:paraId="29821230" w14:textId="77777777">
      <w:pPr>
        <w:pStyle w:val="Caption"/>
        <w:spacing w:after="120"/>
        <w:rPr>
          <w:b/>
          <w:i w:val="0"/>
          <w:color w:val="auto"/>
          <w:sz w:val="24"/>
          <w:szCs w:val="24"/>
          <w:lang w:val="en"/>
        </w:rPr>
      </w:pPr>
      <w:bookmarkStart w:id="5" w:name="_Toc96593827"/>
      <w:r w:rsidRPr="00540203">
        <w:rPr>
          <w:b/>
          <w:i w:val="0"/>
          <w:color w:val="auto"/>
          <w:sz w:val="24"/>
          <w:szCs w:val="24"/>
        </w:rPr>
        <w:t xml:space="preserve">Table </w:t>
      </w:r>
      <w:r w:rsidR="007D7EBF">
        <w:rPr>
          <w:b/>
          <w:i w:val="0"/>
          <w:color w:val="auto"/>
          <w:sz w:val="24"/>
          <w:szCs w:val="24"/>
        </w:rPr>
        <w:t>2</w:t>
      </w:r>
      <w:r w:rsidRPr="00540203">
        <w:rPr>
          <w:b/>
          <w:i w:val="0"/>
          <w:color w:val="auto"/>
          <w:sz w:val="24"/>
          <w:szCs w:val="24"/>
        </w:rPr>
        <w:t xml:space="preserve">. </w:t>
      </w:r>
      <w:r w:rsidR="007D7EBF">
        <w:rPr>
          <w:b/>
          <w:i w:val="0"/>
          <w:color w:val="auto"/>
          <w:sz w:val="24"/>
          <w:szCs w:val="24"/>
        </w:rPr>
        <w:t xml:space="preserve">Participant Survey </w:t>
      </w:r>
      <w:r w:rsidRPr="00540203">
        <w:rPr>
          <w:b/>
          <w:i w:val="0"/>
          <w:color w:val="auto"/>
          <w:sz w:val="24"/>
          <w:szCs w:val="24"/>
          <w:lang w:val="en"/>
        </w:rPr>
        <w:t>Results and Recommendations, by Question</w:t>
      </w:r>
      <w:bookmarkEnd w:id="5"/>
    </w:p>
    <w:tbl>
      <w:tblPr>
        <w:tblStyle w:val="TableGrid"/>
        <w:tblW w:w="9355" w:type="dxa"/>
        <w:tblLook w:val="04A0"/>
      </w:tblPr>
      <w:tblGrid>
        <w:gridCol w:w="3168"/>
        <w:gridCol w:w="3168"/>
        <w:gridCol w:w="3019"/>
      </w:tblGrid>
      <w:tr w14:paraId="7DFC93CF" w14:textId="77777777" w:rsidTr="00567360">
        <w:tblPrEx>
          <w:tblW w:w="9355" w:type="dxa"/>
          <w:tblLook w:val="04A0"/>
        </w:tblPrEx>
        <w:trPr>
          <w:tblHeader/>
        </w:trPr>
        <w:tc>
          <w:tcPr>
            <w:tcW w:w="3168" w:type="dxa"/>
            <w:shd w:val="clear" w:color="auto" w:fill="BDD6EE" w:themeFill="accent1" w:themeFillTint="66"/>
          </w:tcPr>
          <w:p w:rsidR="004F223E" w:rsidRPr="007D5F98" w:rsidP="00D14CD0" w14:paraId="7E009772" w14:textId="12493162">
            <w:pPr>
              <w:pStyle w:val="L1-FlLSp12"/>
              <w:spacing w:after="0" w:line="240" w:lineRule="auto"/>
              <w:jc w:val="center"/>
              <w:rPr>
                <w:b/>
                <w:sz w:val="20"/>
                <w:lang w:val="en"/>
              </w:rPr>
            </w:pPr>
            <w:r w:rsidRPr="007D5F98">
              <w:rPr>
                <w:b/>
                <w:sz w:val="20"/>
                <w:lang w:val="en"/>
              </w:rPr>
              <w:t xml:space="preserve">Participant Survey </w:t>
            </w:r>
            <w:r w:rsidRPr="007D5F98">
              <w:rPr>
                <w:b/>
                <w:sz w:val="20"/>
                <w:lang w:val="en"/>
              </w:rPr>
              <w:t>Question Number and Original Text</w:t>
            </w:r>
          </w:p>
        </w:tc>
        <w:tc>
          <w:tcPr>
            <w:tcW w:w="3168" w:type="dxa"/>
            <w:shd w:val="clear" w:color="auto" w:fill="BDD6EE" w:themeFill="accent1" w:themeFillTint="66"/>
          </w:tcPr>
          <w:p w:rsidR="004F223E" w:rsidRPr="007D5F98" w:rsidP="00567360" w14:paraId="77BEF2B6" w14:textId="77777777">
            <w:pPr>
              <w:pStyle w:val="L1-FlLSp12"/>
              <w:spacing w:after="0" w:line="240" w:lineRule="auto"/>
              <w:jc w:val="center"/>
              <w:rPr>
                <w:b/>
                <w:sz w:val="20"/>
                <w:lang w:val="en"/>
              </w:rPr>
            </w:pPr>
            <w:r w:rsidRPr="007D5F98">
              <w:rPr>
                <w:b/>
                <w:sz w:val="20"/>
                <w:lang w:val="en"/>
              </w:rPr>
              <w:t>Summary of Feedback</w:t>
            </w:r>
          </w:p>
        </w:tc>
        <w:tc>
          <w:tcPr>
            <w:tcW w:w="3019" w:type="dxa"/>
            <w:shd w:val="clear" w:color="auto" w:fill="BDD6EE" w:themeFill="accent1" w:themeFillTint="66"/>
          </w:tcPr>
          <w:p w:rsidR="004F223E" w:rsidRPr="007D5F98" w:rsidP="00567360" w14:paraId="73722B85" w14:textId="77777777">
            <w:pPr>
              <w:pStyle w:val="L1-FlLSp12"/>
              <w:spacing w:after="0" w:line="240" w:lineRule="auto"/>
              <w:jc w:val="center"/>
              <w:rPr>
                <w:b/>
                <w:sz w:val="20"/>
                <w:lang w:val="en"/>
              </w:rPr>
            </w:pPr>
            <w:r w:rsidRPr="007D5F98">
              <w:rPr>
                <w:b/>
                <w:sz w:val="20"/>
                <w:lang w:val="en"/>
              </w:rPr>
              <w:t>Recommendation</w:t>
            </w:r>
          </w:p>
        </w:tc>
      </w:tr>
      <w:tr w14:paraId="21EDC05F" w14:textId="77777777" w:rsidTr="00567360">
        <w:tblPrEx>
          <w:tblW w:w="9355" w:type="dxa"/>
          <w:tblLook w:val="04A0"/>
        </w:tblPrEx>
        <w:tc>
          <w:tcPr>
            <w:tcW w:w="3168" w:type="dxa"/>
          </w:tcPr>
          <w:p w:rsidR="004F223E" w:rsidRPr="007D5F98" w:rsidP="00567360" w14:paraId="5DBF6E33" w14:textId="77777777">
            <w:pPr>
              <w:pStyle w:val="L1-FlLSp12"/>
              <w:spacing w:after="0" w:line="240" w:lineRule="auto"/>
              <w:rPr>
                <w:sz w:val="20"/>
                <w:lang w:val="en"/>
              </w:rPr>
            </w:pPr>
            <w:r w:rsidRPr="007D5F98">
              <w:rPr>
                <w:sz w:val="20"/>
                <w:lang w:val="en"/>
              </w:rPr>
              <w:t>Directions</w:t>
            </w:r>
          </w:p>
        </w:tc>
        <w:tc>
          <w:tcPr>
            <w:tcW w:w="3168" w:type="dxa"/>
          </w:tcPr>
          <w:p w:rsidR="004F223E" w:rsidRPr="007D5F98" w:rsidP="00567360" w14:paraId="13F37A10" w14:textId="77777777">
            <w:pPr>
              <w:pStyle w:val="L1-FlLSp12"/>
              <w:spacing w:after="0" w:line="240" w:lineRule="auto"/>
              <w:rPr>
                <w:sz w:val="20"/>
                <w:lang w:val="en"/>
              </w:rPr>
            </w:pPr>
            <w:r w:rsidRPr="007D5F98">
              <w:rPr>
                <w:sz w:val="20"/>
                <w:lang w:val="en"/>
              </w:rPr>
              <w:t xml:space="preserve">HRSA staff suggested rephrasing “You may skip questions that don’t apply to you.”  </w:t>
            </w:r>
          </w:p>
        </w:tc>
        <w:tc>
          <w:tcPr>
            <w:tcW w:w="3019" w:type="dxa"/>
          </w:tcPr>
          <w:p w:rsidR="004F223E" w:rsidRPr="007D5F98" w:rsidP="00567360" w14:paraId="7E9E81FD" w14:textId="77777777">
            <w:pPr>
              <w:pStyle w:val="L1-FlLSp12"/>
              <w:spacing w:after="0" w:line="240" w:lineRule="auto"/>
              <w:rPr>
                <w:sz w:val="20"/>
                <w:lang w:val="en"/>
              </w:rPr>
            </w:pPr>
            <w:r w:rsidRPr="007D5F98">
              <w:rPr>
                <w:sz w:val="20"/>
                <w:lang w:val="en"/>
              </w:rPr>
              <w:t>Change to: If you have been in Healthy Start before, please answer just about your experience for this enrollment period (April 2019 and after).</w:t>
            </w:r>
          </w:p>
        </w:tc>
      </w:tr>
      <w:tr w14:paraId="5771215E" w14:textId="77777777" w:rsidTr="00567360">
        <w:tblPrEx>
          <w:tblW w:w="9355" w:type="dxa"/>
          <w:tblLook w:val="04A0"/>
        </w:tblPrEx>
        <w:tc>
          <w:tcPr>
            <w:tcW w:w="3168" w:type="dxa"/>
          </w:tcPr>
          <w:p w:rsidR="004F223E" w:rsidRPr="007D5F98" w:rsidP="00567360" w14:paraId="38F9C0EC" w14:textId="77777777">
            <w:pPr>
              <w:pStyle w:val="L1-FlLSp12"/>
              <w:spacing w:after="0" w:line="240" w:lineRule="auto"/>
              <w:rPr>
                <w:sz w:val="20"/>
                <w:lang w:val="en"/>
              </w:rPr>
            </w:pPr>
            <w:r w:rsidRPr="007D5F98">
              <w:rPr>
                <w:sz w:val="20"/>
                <w:lang w:val="en"/>
              </w:rPr>
              <w:t>General – Scaled Questions</w:t>
            </w:r>
          </w:p>
        </w:tc>
        <w:tc>
          <w:tcPr>
            <w:tcW w:w="3168" w:type="dxa"/>
          </w:tcPr>
          <w:p w:rsidR="004F223E" w:rsidRPr="007D5F98" w:rsidP="00567360" w14:paraId="606AF15A" w14:textId="77777777">
            <w:pPr>
              <w:pStyle w:val="L1-FlLSp12"/>
              <w:spacing w:after="0" w:line="240" w:lineRule="auto"/>
              <w:rPr>
                <w:sz w:val="20"/>
                <w:lang w:val="en"/>
              </w:rPr>
            </w:pPr>
            <w:r w:rsidRPr="007D5F98">
              <w:rPr>
                <w:sz w:val="20"/>
                <w:lang w:val="en"/>
              </w:rPr>
              <w:t xml:space="preserve">HRSA suggested removing the neutral option in questions with Likert scales. </w:t>
            </w:r>
          </w:p>
        </w:tc>
        <w:tc>
          <w:tcPr>
            <w:tcW w:w="3019" w:type="dxa"/>
          </w:tcPr>
          <w:p w:rsidR="004F223E" w:rsidRPr="007D5F98" w:rsidP="00567360" w14:paraId="01B9FED0" w14:textId="77777777">
            <w:pPr>
              <w:pStyle w:val="L1-FlLSp12"/>
              <w:spacing w:after="0" w:line="240" w:lineRule="auto"/>
              <w:rPr>
                <w:sz w:val="20"/>
                <w:lang w:val="en"/>
              </w:rPr>
            </w:pPr>
            <w:r w:rsidRPr="007D5F98">
              <w:rPr>
                <w:sz w:val="20"/>
                <w:lang w:val="en"/>
              </w:rPr>
              <w:t>Across all applicable question and respondents, the neutral option was only used once as the respondent had a truly mixed experience that resulted in neutrality. We recommend leaving the neutral option as it allow for an unbiased question/ response when the respondent is actually neutral on the subject.</w:t>
            </w:r>
          </w:p>
        </w:tc>
      </w:tr>
      <w:tr w14:paraId="19825538" w14:textId="77777777" w:rsidTr="00567360">
        <w:tblPrEx>
          <w:tblW w:w="9355" w:type="dxa"/>
          <w:tblLook w:val="04A0"/>
        </w:tblPrEx>
        <w:tc>
          <w:tcPr>
            <w:tcW w:w="3168" w:type="dxa"/>
          </w:tcPr>
          <w:p w:rsidR="004F223E" w:rsidRPr="007D5F98" w:rsidP="00567360" w14:paraId="2A19E8A5" w14:textId="3216D5A4">
            <w:pPr>
              <w:pStyle w:val="L1-FlLSp12"/>
              <w:spacing w:after="0" w:line="240" w:lineRule="auto"/>
              <w:rPr>
                <w:sz w:val="20"/>
                <w:lang w:val="en"/>
              </w:rPr>
            </w:pPr>
            <w:r w:rsidRPr="007D5F98">
              <w:rPr>
                <w:sz w:val="20"/>
                <w:lang w:val="en"/>
              </w:rPr>
              <w:t>3. How long have you been in the Healthy Start program? Select one only.</w:t>
            </w:r>
            <w:r w:rsidR="00541DA2">
              <w:rPr>
                <w:sz w:val="20"/>
                <w:lang w:val="en"/>
              </w:rPr>
              <w:t xml:space="preserve"> [Those less than 6 months are screened out]</w:t>
            </w:r>
          </w:p>
        </w:tc>
        <w:tc>
          <w:tcPr>
            <w:tcW w:w="3168" w:type="dxa"/>
          </w:tcPr>
          <w:p w:rsidR="004F223E" w:rsidRPr="007D5F98" w:rsidP="00567360" w14:paraId="3EFED616" w14:textId="77777777">
            <w:pPr>
              <w:pStyle w:val="L1-FlLSp12"/>
              <w:spacing w:after="0" w:line="240" w:lineRule="auto"/>
              <w:rPr>
                <w:sz w:val="20"/>
                <w:lang w:val="en"/>
              </w:rPr>
            </w:pPr>
            <w:r w:rsidRPr="007D5F98">
              <w:rPr>
                <w:sz w:val="20"/>
                <w:lang w:val="en"/>
              </w:rPr>
              <w:t xml:space="preserve">Respondents thought that starting the inclusion criteria at 6 months may omit too many participants. </w:t>
            </w:r>
          </w:p>
        </w:tc>
        <w:tc>
          <w:tcPr>
            <w:tcW w:w="3019" w:type="dxa"/>
          </w:tcPr>
          <w:p w:rsidR="004F223E" w:rsidRPr="007D5F98" w:rsidP="00567360" w14:paraId="5167E328" w14:textId="6CB3F4CA">
            <w:pPr>
              <w:pStyle w:val="L1-FlLSp12"/>
              <w:spacing w:after="0" w:line="240" w:lineRule="auto"/>
              <w:rPr>
                <w:sz w:val="20"/>
                <w:lang w:val="en"/>
              </w:rPr>
            </w:pPr>
            <w:r>
              <w:rPr>
                <w:sz w:val="20"/>
                <w:lang w:val="en"/>
              </w:rPr>
              <w:t>Do not exclude any respondents</w:t>
            </w:r>
            <w:r w:rsidRPr="007D5F98">
              <w:rPr>
                <w:sz w:val="20"/>
                <w:lang w:val="en"/>
              </w:rPr>
              <w:t xml:space="preserve">. </w:t>
            </w:r>
          </w:p>
        </w:tc>
      </w:tr>
      <w:tr w14:paraId="6D65B133" w14:textId="77777777" w:rsidTr="00567360">
        <w:tblPrEx>
          <w:tblW w:w="9355" w:type="dxa"/>
          <w:tblLook w:val="04A0"/>
        </w:tblPrEx>
        <w:tc>
          <w:tcPr>
            <w:tcW w:w="3168" w:type="dxa"/>
          </w:tcPr>
          <w:p w:rsidR="004F223E" w:rsidRPr="007D5F98" w:rsidP="00567360" w14:paraId="380BF719" w14:textId="51CA442B">
            <w:pPr>
              <w:pStyle w:val="L1-FlLSp12"/>
              <w:spacing w:after="0" w:line="240" w:lineRule="auto"/>
              <w:rPr>
                <w:sz w:val="20"/>
                <w:lang w:val="en"/>
              </w:rPr>
            </w:pPr>
            <w:r>
              <w:rPr>
                <w:sz w:val="20"/>
                <w:lang w:val="en"/>
              </w:rPr>
              <w:t>5</w:t>
            </w:r>
            <w:r w:rsidRPr="007D5F98">
              <w:rPr>
                <w:sz w:val="20"/>
                <w:lang w:val="en"/>
              </w:rPr>
              <w:t>. When you signed up for Healthy Start during this enrollment period, were you? Select one only.</w:t>
            </w:r>
          </w:p>
        </w:tc>
        <w:tc>
          <w:tcPr>
            <w:tcW w:w="3168" w:type="dxa"/>
          </w:tcPr>
          <w:p w:rsidR="004F223E" w:rsidRPr="007D5F98" w:rsidP="00567360" w14:paraId="3E1344F0" w14:textId="77777777">
            <w:pPr>
              <w:pStyle w:val="L1-FlLSp12"/>
              <w:spacing w:after="0" w:line="240" w:lineRule="auto"/>
              <w:rPr>
                <w:sz w:val="20"/>
                <w:lang w:val="en"/>
              </w:rPr>
            </w:pPr>
            <w:r w:rsidRPr="007D5F98">
              <w:rPr>
                <w:sz w:val="20"/>
                <w:lang w:val="en"/>
              </w:rPr>
              <w:t xml:space="preserve">Several male respondents misread the options to this questions. </w:t>
            </w:r>
          </w:p>
          <w:p w:rsidR="004F223E" w:rsidRPr="007D5F98" w:rsidP="00567360" w14:paraId="04487046" w14:textId="77777777">
            <w:pPr>
              <w:pStyle w:val="L1-FlLSp12"/>
              <w:spacing w:after="0" w:line="240" w:lineRule="auto"/>
              <w:rPr>
                <w:sz w:val="20"/>
                <w:lang w:val="en"/>
              </w:rPr>
            </w:pPr>
            <w:r w:rsidRPr="007D5F98">
              <w:rPr>
                <w:sz w:val="20"/>
                <w:lang w:val="en"/>
              </w:rPr>
              <w:t>HRSA suggested using inclusive language throughout the survey.</w:t>
            </w:r>
          </w:p>
        </w:tc>
        <w:tc>
          <w:tcPr>
            <w:tcW w:w="3019" w:type="dxa"/>
          </w:tcPr>
          <w:p w:rsidR="004F223E" w:rsidRPr="007D5F98" w:rsidP="00567360" w14:paraId="6A07F309" w14:textId="77777777">
            <w:pPr>
              <w:pStyle w:val="L1-FlLSp12"/>
              <w:spacing w:after="0" w:line="240" w:lineRule="auto"/>
              <w:rPr>
                <w:sz w:val="20"/>
                <w:lang w:val="en"/>
              </w:rPr>
            </w:pPr>
            <w:r w:rsidRPr="007D5F98">
              <w:rPr>
                <w:sz w:val="20"/>
                <w:lang w:val="en"/>
              </w:rPr>
              <w:t xml:space="preserve">Change response option to: </w:t>
            </w:r>
          </w:p>
          <w:p w:rsidR="004F223E" w:rsidRPr="007D5F98" w:rsidP="00541DA2" w14:paraId="7AB78491" w14:textId="5D74C613">
            <w:pPr>
              <w:pStyle w:val="L1-FlLSp12"/>
              <w:spacing w:after="0" w:line="240" w:lineRule="auto"/>
              <w:rPr>
                <w:sz w:val="20"/>
                <w:lang w:val="en"/>
              </w:rPr>
            </w:pPr>
            <w:r w:rsidRPr="007D5F98">
              <w:rPr>
                <w:sz w:val="20"/>
                <w:lang w:val="en"/>
              </w:rPr>
              <w:t>Non pregnant; Pregnant person; Postpartum</w:t>
            </w:r>
            <w:r w:rsidR="00541DA2">
              <w:rPr>
                <w:sz w:val="20"/>
                <w:lang w:val="en"/>
              </w:rPr>
              <w:t>-</w:t>
            </w:r>
            <w:r w:rsidR="00541DA2">
              <w:t xml:space="preserve"> </w:t>
            </w:r>
            <w:r w:rsidRPr="00541DA2" w:rsidR="00541DA2">
              <w:rPr>
                <w:sz w:val="20"/>
                <w:lang w:val="en"/>
              </w:rPr>
              <w:t>Not pregnant, but gave birth in the 3 months before I enrolled in Healthy Start</w:t>
            </w:r>
            <w:r w:rsidR="00541DA2">
              <w:rPr>
                <w:sz w:val="20"/>
                <w:lang w:val="en"/>
              </w:rPr>
              <w:t>;</w:t>
            </w:r>
            <w:r w:rsidRPr="00541DA2" w:rsidR="00541DA2">
              <w:rPr>
                <w:sz w:val="20"/>
                <w:lang w:val="en"/>
              </w:rPr>
              <w:t xml:space="preserve"> Postpartum – Not pregnant, but gave birth 3 months to 1 year before I enrolled in Healthy Start</w:t>
            </w:r>
            <w:r w:rsidR="00541DA2">
              <w:rPr>
                <w:sz w:val="20"/>
                <w:lang w:val="en"/>
              </w:rPr>
              <w:t xml:space="preserve">; </w:t>
            </w:r>
            <w:r w:rsidRPr="00541DA2" w:rsidR="00541DA2">
              <w:rPr>
                <w:sz w:val="20"/>
                <w:lang w:val="en"/>
              </w:rPr>
              <w:t xml:space="preserve">  </w:t>
            </w:r>
            <w:r w:rsidR="00541DA2">
              <w:rPr>
                <w:sz w:val="20"/>
                <w:lang w:val="en"/>
              </w:rPr>
              <w:t>A</w:t>
            </w:r>
            <w:r w:rsidRPr="007D5F98">
              <w:rPr>
                <w:sz w:val="20"/>
                <w:lang w:val="en"/>
              </w:rPr>
              <w:t xml:space="preserve"> partner</w:t>
            </w:r>
            <w:r w:rsidR="00541DA2">
              <w:t xml:space="preserve"> </w:t>
            </w:r>
            <w:r w:rsidRPr="00541DA2" w:rsidR="00541DA2">
              <w:rPr>
                <w:sz w:val="20"/>
                <w:lang w:val="en"/>
              </w:rPr>
              <w:t xml:space="preserve">to a woman enrolled in Healthy Start </w:t>
            </w:r>
            <w:r w:rsidR="00541DA2">
              <w:rPr>
                <w:sz w:val="20"/>
                <w:lang w:val="en"/>
              </w:rPr>
              <w:t xml:space="preserve">or a </w:t>
            </w:r>
            <w:r w:rsidRPr="007D5F98">
              <w:rPr>
                <w:sz w:val="20"/>
                <w:lang w:val="en"/>
              </w:rPr>
              <w:t>father to child enrolled in Healthy Start; Other (</w:t>
            </w:r>
            <w:r w:rsidR="00541DA2">
              <w:rPr>
                <w:sz w:val="20"/>
                <w:lang w:val="en"/>
              </w:rPr>
              <w:t>Please Explain</w:t>
            </w:r>
            <w:r w:rsidRPr="007D5F98">
              <w:rPr>
                <w:sz w:val="20"/>
                <w:lang w:val="en"/>
              </w:rPr>
              <w:t>)</w:t>
            </w:r>
            <w:r w:rsidRPr="007D5F98">
              <w:rPr>
                <w:sz w:val="20"/>
                <w:lang w:val="en"/>
              </w:rPr>
              <w:t xml:space="preserve"> </w:t>
            </w:r>
          </w:p>
        </w:tc>
      </w:tr>
      <w:tr w14:paraId="21F9DE65" w14:textId="77777777" w:rsidTr="00B409FF">
        <w:tblPrEx>
          <w:tblW w:w="9355" w:type="dxa"/>
          <w:tblLook w:val="04A0"/>
        </w:tblPrEx>
        <w:tc>
          <w:tcPr>
            <w:tcW w:w="3168" w:type="dxa"/>
            <w:shd w:val="clear" w:color="auto" w:fill="auto"/>
          </w:tcPr>
          <w:p w:rsidR="004F223E" w:rsidRPr="00B409FF" w:rsidP="00567360" w14:paraId="714BDB8C" w14:textId="17521F33">
            <w:pPr>
              <w:pStyle w:val="L1-FlLSp12"/>
              <w:spacing w:after="0" w:line="240" w:lineRule="auto"/>
              <w:rPr>
                <w:sz w:val="20"/>
                <w:lang w:val="en"/>
              </w:rPr>
            </w:pPr>
            <w:r w:rsidRPr="00B409FF">
              <w:rPr>
                <w:sz w:val="20"/>
                <w:lang w:val="en"/>
              </w:rPr>
              <w:t>Did you get interpreter or translation services in your primary language from Healthy Start?</w:t>
            </w:r>
          </w:p>
        </w:tc>
        <w:tc>
          <w:tcPr>
            <w:tcW w:w="3168" w:type="dxa"/>
            <w:shd w:val="clear" w:color="auto" w:fill="auto"/>
          </w:tcPr>
          <w:p w:rsidR="004F223E" w:rsidRPr="00B409FF" w:rsidP="00567360" w14:paraId="06328AF7" w14:textId="77777777">
            <w:pPr>
              <w:pStyle w:val="L1-FlLSp12"/>
              <w:spacing w:after="0" w:line="240" w:lineRule="auto"/>
              <w:rPr>
                <w:sz w:val="20"/>
                <w:lang w:val="en"/>
              </w:rPr>
            </w:pPr>
            <w:r w:rsidRPr="00B409FF">
              <w:rPr>
                <w:sz w:val="20"/>
                <w:lang w:val="en"/>
              </w:rPr>
              <w:t xml:space="preserve">HRSA suggested that the term “Primary language” might not be clear to all respondents. </w:t>
            </w:r>
          </w:p>
        </w:tc>
        <w:tc>
          <w:tcPr>
            <w:tcW w:w="3019" w:type="dxa"/>
            <w:shd w:val="clear" w:color="auto" w:fill="auto"/>
          </w:tcPr>
          <w:p w:rsidR="004F223E" w:rsidRPr="007D5F98" w:rsidP="00B409FF" w14:paraId="12109A3D" w14:textId="0887F538">
            <w:pPr>
              <w:pStyle w:val="L1-FlLSp12"/>
              <w:spacing w:after="0" w:line="240" w:lineRule="auto"/>
              <w:rPr>
                <w:sz w:val="20"/>
                <w:lang w:val="en"/>
              </w:rPr>
            </w:pPr>
            <w:r w:rsidRPr="00B409FF">
              <w:rPr>
                <w:sz w:val="20"/>
                <w:lang w:val="en"/>
              </w:rPr>
              <w:t xml:space="preserve">Move to section on additional information after language spoken and change to: </w:t>
            </w:r>
            <w:r>
              <w:rPr>
                <w:sz w:val="20"/>
                <w:lang w:val="en"/>
              </w:rPr>
              <w:t xml:space="preserve">49. </w:t>
            </w:r>
            <w:r w:rsidRPr="00B409FF">
              <w:rPr>
                <w:sz w:val="20"/>
                <w:lang w:val="en"/>
              </w:rPr>
              <w:t>Did you get interpreter or translation services from Healthy Start? Yes; No</w:t>
            </w:r>
            <w:r w:rsidRPr="00B409FF">
              <w:rPr>
                <w:sz w:val="20"/>
                <w:lang w:val="en"/>
              </w:rPr>
              <w:t xml:space="preserve">, but I </w:t>
            </w:r>
            <w:r w:rsidRPr="00B409FF">
              <w:rPr>
                <w:sz w:val="20"/>
                <w:lang w:val="en"/>
              </w:rPr>
              <w:t>needed it; No, I bring a family member or friend to interpret for me;</w:t>
            </w:r>
            <w:r w:rsidRPr="00B409FF">
              <w:rPr>
                <w:sz w:val="20"/>
                <w:lang w:val="en"/>
              </w:rPr>
              <w:t xml:space="preserve"> I don’t need these services</w:t>
            </w:r>
            <w:r w:rsidRPr="00B409FF">
              <w:rPr>
                <w:sz w:val="20"/>
                <w:lang w:val="en"/>
              </w:rPr>
              <w:t xml:space="preserve"> because I’m fluent in English</w:t>
            </w:r>
          </w:p>
        </w:tc>
      </w:tr>
      <w:tr w14:paraId="118DA226" w14:textId="77777777" w:rsidTr="00567360">
        <w:tblPrEx>
          <w:tblW w:w="9355" w:type="dxa"/>
          <w:tblLook w:val="04A0"/>
        </w:tblPrEx>
        <w:tc>
          <w:tcPr>
            <w:tcW w:w="3168" w:type="dxa"/>
          </w:tcPr>
          <w:p w:rsidR="004F223E" w:rsidRPr="007D5F98" w:rsidP="00567360" w14:paraId="09D58B92" w14:textId="3F077B86">
            <w:pPr>
              <w:pStyle w:val="L1-FlLSp12"/>
              <w:spacing w:after="0" w:line="240" w:lineRule="auto"/>
              <w:rPr>
                <w:sz w:val="20"/>
                <w:lang w:val="en"/>
              </w:rPr>
            </w:pPr>
            <w:r>
              <w:rPr>
                <w:sz w:val="20"/>
                <w:lang w:val="en"/>
              </w:rPr>
              <w:t>7</w:t>
            </w:r>
            <w:r w:rsidRPr="007D5F98">
              <w:rPr>
                <w:sz w:val="20"/>
                <w:lang w:val="en"/>
              </w:rPr>
              <w:t>. Was the information and education that you received from Healthy Start helpful?</w:t>
            </w:r>
          </w:p>
        </w:tc>
        <w:tc>
          <w:tcPr>
            <w:tcW w:w="3168" w:type="dxa"/>
          </w:tcPr>
          <w:p w:rsidR="004F223E" w:rsidRPr="007D5F98" w:rsidP="00567360" w14:paraId="605804B7" w14:textId="77777777">
            <w:pPr>
              <w:pStyle w:val="L1-FlLSp12"/>
              <w:spacing w:after="0" w:line="240" w:lineRule="auto"/>
              <w:rPr>
                <w:sz w:val="20"/>
                <w:lang w:val="en"/>
              </w:rPr>
            </w:pPr>
            <w:r w:rsidRPr="007D5F98">
              <w:rPr>
                <w:sz w:val="20"/>
                <w:lang w:val="en"/>
              </w:rPr>
              <w:t xml:space="preserve">One respondent answered “No”, but there was nowhere for them to explain why. </w:t>
            </w:r>
          </w:p>
        </w:tc>
        <w:tc>
          <w:tcPr>
            <w:tcW w:w="3019" w:type="dxa"/>
          </w:tcPr>
          <w:p w:rsidR="004F223E" w:rsidRPr="007D5F98" w:rsidP="00567360" w14:paraId="2BB9CA2B" w14:textId="77777777">
            <w:pPr>
              <w:pStyle w:val="L1-FlLSp12"/>
              <w:spacing w:after="0" w:line="240" w:lineRule="auto"/>
              <w:rPr>
                <w:sz w:val="20"/>
                <w:lang w:val="en"/>
              </w:rPr>
            </w:pPr>
            <w:r w:rsidRPr="007D5F98">
              <w:rPr>
                <w:sz w:val="20"/>
                <w:lang w:val="en"/>
              </w:rPr>
              <w:t>Update the response option to: Yes; No. If no, please explain _____</w:t>
            </w:r>
          </w:p>
        </w:tc>
      </w:tr>
      <w:tr w14:paraId="528288A9" w14:textId="77777777" w:rsidTr="00567360">
        <w:tblPrEx>
          <w:tblW w:w="9355" w:type="dxa"/>
          <w:tblLook w:val="04A0"/>
        </w:tblPrEx>
        <w:tc>
          <w:tcPr>
            <w:tcW w:w="3168" w:type="dxa"/>
          </w:tcPr>
          <w:p w:rsidR="004F223E" w:rsidRPr="007D5F98" w:rsidP="004A2493" w14:paraId="01924D12" w14:textId="37C61DE7">
            <w:pPr>
              <w:pStyle w:val="L1-FlLSp12"/>
              <w:spacing w:after="0" w:line="240" w:lineRule="auto"/>
              <w:rPr>
                <w:sz w:val="20"/>
                <w:lang w:val="en"/>
              </w:rPr>
            </w:pPr>
            <w:r w:rsidRPr="007D5F98">
              <w:rPr>
                <w:sz w:val="20"/>
                <w:lang w:val="en"/>
              </w:rPr>
              <w:t>1</w:t>
            </w:r>
            <w:r w:rsidR="004A2493">
              <w:rPr>
                <w:sz w:val="20"/>
                <w:lang w:val="en"/>
              </w:rPr>
              <w:t>3</w:t>
            </w:r>
            <w:r w:rsidRPr="007D5F98">
              <w:rPr>
                <w:sz w:val="20"/>
                <w:lang w:val="en"/>
              </w:rPr>
              <w:t>/1</w:t>
            </w:r>
            <w:r w:rsidR="004A2493">
              <w:rPr>
                <w:sz w:val="20"/>
                <w:lang w:val="en"/>
              </w:rPr>
              <w:t>7</w:t>
            </w:r>
            <w:r w:rsidRPr="007D5F98">
              <w:rPr>
                <w:sz w:val="20"/>
                <w:lang w:val="en"/>
              </w:rPr>
              <w:t xml:space="preserve">. </w:t>
            </w:r>
            <w:r w:rsidRPr="007D5F98">
              <w:rPr>
                <w:bCs/>
                <w:sz w:val="20"/>
              </w:rPr>
              <w:t>If you didn’t apply for WIC/Medicaid, why not? (Check all that apply)</w:t>
            </w:r>
          </w:p>
        </w:tc>
        <w:tc>
          <w:tcPr>
            <w:tcW w:w="3168" w:type="dxa"/>
          </w:tcPr>
          <w:p w:rsidR="004F223E" w:rsidRPr="007D5F98" w:rsidP="00567360" w14:paraId="64A36708" w14:textId="77777777">
            <w:pPr>
              <w:pStyle w:val="L1-FlLSp12"/>
              <w:spacing w:after="0" w:line="240" w:lineRule="auto"/>
              <w:rPr>
                <w:sz w:val="20"/>
                <w:lang w:val="en"/>
              </w:rPr>
            </w:pPr>
            <w:r w:rsidRPr="007D5F98">
              <w:rPr>
                <w:sz w:val="20"/>
                <w:lang w:val="en"/>
              </w:rPr>
              <w:t xml:space="preserve">HRSA suggested adding skip patterns so that only people who did not apply for Medicaid should be answering this question. </w:t>
            </w:r>
          </w:p>
        </w:tc>
        <w:tc>
          <w:tcPr>
            <w:tcW w:w="3019" w:type="dxa"/>
          </w:tcPr>
          <w:p w:rsidR="004F223E" w:rsidRPr="007D5F98" w:rsidP="00567360" w14:paraId="6BB48049" w14:textId="38747C4F">
            <w:pPr>
              <w:pStyle w:val="L1-FlLSp12"/>
              <w:spacing w:after="0" w:line="240" w:lineRule="auto"/>
              <w:rPr>
                <w:sz w:val="20"/>
                <w:lang w:val="en"/>
              </w:rPr>
            </w:pPr>
            <w:r>
              <w:rPr>
                <w:sz w:val="20"/>
                <w:lang w:val="en"/>
              </w:rPr>
              <w:t>C</w:t>
            </w:r>
            <w:r w:rsidRPr="007D5F98">
              <w:rPr>
                <w:sz w:val="20"/>
                <w:lang w:val="en"/>
              </w:rPr>
              <w:t>hange to: Why didn’t you apply for WIC/Medicaid? (Check all that apply).</w:t>
            </w:r>
          </w:p>
          <w:p w:rsidR="004F223E" w:rsidRPr="007D5F98" w:rsidP="00567360" w14:paraId="06AA68C9" w14:textId="77777777">
            <w:pPr>
              <w:pStyle w:val="L1-FlLSp12"/>
              <w:spacing w:after="0" w:line="240" w:lineRule="auto"/>
              <w:rPr>
                <w:sz w:val="20"/>
                <w:lang w:val="en"/>
              </w:rPr>
            </w:pPr>
            <w:r w:rsidRPr="007D5F98">
              <w:rPr>
                <w:sz w:val="20"/>
                <w:lang w:val="en"/>
              </w:rPr>
              <w:t>Skip patterns were added.</w:t>
            </w:r>
          </w:p>
        </w:tc>
      </w:tr>
      <w:tr w14:paraId="56F82F6E" w14:textId="77777777" w:rsidTr="00567360">
        <w:tblPrEx>
          <w:tblW w:w="9355" w:type="dxa"/>
          <w:tblLook w:val="04A0"/>
        </w:tblPrEx>
        <w:tc>
          <w:tcPr>
            <w:tcW w:w="3168" w:type="dxa"/>
          </w:tcPr>
          <w:p w:rsidR="004F223E" w:rsidRPr="007D5F98" w:rsidP="00567360" w14:paraId="74C1AA96" w14:textId="7EA56B32">
            <w:pPr>
              <w:pStyle w:val="L1-FlLSp12"/>
              <w:spacing w:after="0" w:line="240" w:lineRule="auto"/>
              <w:rPr>
                <w:sz w:val="20"/>
                <w:lang w:val="en"/>
              </w:rPr>
            </w:pPr>
            <w:r>
              <w:rPr>
                <w:sz w:val="20"/>
                <w:lang w:val="en"/>
              </w:rPr>
              <w:t>18</w:t>
            </w:r>
            <w:r w:rsidRPr="007D5F98">
              <w:rPr>
                <w:sz w:val="20"/>
                <w:lang w:val="en"/>
              </w:rPr>
              <w:t>.a. Did Healthy Start staff refer you to any of the following services?</w:t>
            </w:r>
          </w:p>
        </w:tc>
        <w:tc>
          <w:tcPr>
            <w:tcW w:w="3168" w:type="dxa"/>
          </w:tcPr>
          <w:p w:rsidR="004F223E" w:rsidRPr="007D5F98" w:rsidP="00567360" w14:paraId="44BA2B9C" w14:textId="77777777">
            <w:pPr>
              <w:pStyle w:val="L1-FlLSp12"/>
              <w:spacing w:after="0" w:line="240" w:lineRule="auto"/>
              <w:rPr>
                <w:sz w:val="20"/>
                <w:lang w:val="en"/>
              </w:rPr>
            </w:pPr>
            <w:r w:rsidRPr="007D5F98">
              <w:rPr>
                <w:sz w:val="20"/>
                <w:lang w:val="en"/>
              </w:rPr>
              <w:t xml:space="preserve">Several respondent expressed confusion when reading this question. </w:t>
            </w:r>
          </w:p>
        </w:tc>
        <w:tc>
          <w:tcPr>
            <w:tcW w:w="3019" w:type="dxa"/>
          </w:tcPr>
          <w:p w:rsidR="004F223E" w:rsidRPr="007D5F98" w:rsidP="00567360" w14:paraId="3527E7E6" w14:textId="77777777">
            <w:pPr>
              <w:pStyle w:val="L1-FlLSp12"/>
              <w:spacing w:after="0" w:line="240" w:lineRule="auto"/>
              <w:rPr>
                <w:sz w:val="20"/>
                <w:lang w:val="en"/>
              </w:rPr>
            </w:pPr>
            <w:r w:rsidRPr="007D5F98">
              <w:rPr>
                <w:sz w:val="20"/>
                <w:lang w:val="en"/>
              </w:rPr>
              <w:t>Rephrase question to: Did Healthy Start staff refer you to any of the following services outside Healthy Start?</w:t>
            </w:r>
          </w:p>
        </w:tc>
      </w:tr>
      <w:tr w14:paraId="3DB8B552" w14:textId="77777777" w:rsidTr="00567360">
        <w:tblPrEx>
          <w:tblW w:w="9355" w:type="dxa"/>
          <w:tblLook w:val="04A0"/>
        </w:tblPrEx>
        <w:tc>
          <w:tcPr>
            <w:tcW w:w="3168" w:type="dxa"/>
          </w:tcPr>
          <w:p w:rsidR="004F223E" w:rsidRPr="007D5F98" w:rsidP="00567360" w14:paraId="0A4076BD" w14:textId="07C28BFA">
            <w:pPr>
              <w:pStyle w:val="L1-FlLSp12"/>
              <w:spacing w:after="0" w:line="240" w:lineRule="auto"/>
              <w:rPr>
                <w:sz w:val="20"/>
                <w:lang w:val="en"/>
              </w:rPr>
            </w:pPr>
            <w:r>
              <w:rPr>
                <w:sz w:val="20"/>
                <w:lang w:val="en"/>
              </w:rPr>
              <w:t>19</w:t>
            </w:r>
            <w:r w:rsidRPr="007D5F98">
              <w:rPr>
                <w:sz w:val="20"/>
                <w:lang w:val="en"/>
              </w:rPr>
              <w:t>.a. Did Healthy Start staff refer you to any of the following services or programs?</w:t>
            </w:r>
          </w:p>
        </w:tc>
        <w:tc>
          <w:tcPr>
            <w:tcW w:w="3168" w:type="dxa"/>
          </w:tcPr>
          <w:p w:rsidR="004F223E" w:rsidRPr="007D5F98" w:rsidP="00567360" w14:paraId="6617FA16" w14:textId="77777777">
            <w:pPr>
              <w:pStyle w:val="L1-FlLSp12"/>
              <w:spacing w:after="0" w:line="240" w:lineRule="auto"/>
              <w:rPr>
                <w:sz w:val="20"/>
                <w:lang w:val="en"/>
              </w:rPr>
            </w:pPr>
            <w:r w:rsidRPr="007D5F98">
              <w:rPr>
                <w:sz w:val="20"/>
                <w:lang w:val="en"/>
              </w:rPr>
              <w:t>Several respondent expressed confusion when reading this question.</w:t>
            </w:r>
          </w:p>
        </w:tc>
        <w:tc>
          <w:tcPr>
            <w:tcW w:w="3019" w:type="dxa"/>
          </w:tcPr>
          <w:p w:rsidR="004F223E" w:rsidRPr="007D5F98" w:rsidP="00567360" w14:paraId="40E21E7F" w14:textId="77777777">
            <w:pPr>
              <w:pStyle w:val="L1-FlLSp12"/>
              <w:spacing w:after="0" w:line="240" w:lineRule="auto"/>
              <w:rPr>
                <w:sz w:val="20"/>
                <w:lang w:val="en"/>
              </w:rPr>
            </w:pPr>
            <w:r w:rsidRPr="007D5F98">
              <w:rPr>
                <w:sz w:val="20"/>
                <w:lang w:val="en"/>
              </w:rPr>
              <w:t>Rephrase question to: Did Healthy Start staff refer you to any of the following services or programs outside Healthy Start?</w:t>
            </w:r>
          </w:p>
        </w:tc>
      </w:tr>
      <w:tr w14:paraId="3B0CC933" w14:textId="77777777" w:rsidTr="00567360">
        <w:tblPrEx>
          <w:tblW w:w="9355" w:type="dxa"/>
          <w:tblLook w:val="04A0"/>
        </w:tblPrEx>
        <w:tc>
          <w:tcPr>
            <w:tcW w:w="3168" w:type="dxa"/>
          </w:tcPr>
          <w:p w:rsidR="004F223E" w:rsidRPr="007D5F98" w:rsidP="00567360" w14:paraId="7210D3B1" w14:textId="6AFBDBFC">
            <w:pPr>
              <w:pStyle w:val="L1-FlLSp12"/>
              <w:spacing w:after="0" w:line="240" w:lineRule="auto"/>
              <w:rPr>
                <w:sz w:val="20"/>
              </w:rPr>
            </w:pPr>
            <w:r w:rsidRPr="007D5F98">
              <w:rPr>
                <w:sz w:val="20"/>
                <w:lang w:val="en"/>
              </w:rPr>
              <w:t>2</w:t>
            </w:r>
            <w:r w:rsidR="004A2493">
              <w:rPr>
                <w:sz w:val="20"/>
                <w:lang w:val="en"/>
              </w:rPr>
              <w:t>6</w:t>
            </w:r>
            <w:r w:rsidRPr="007D5F98">
              <w:rPr>
                <w:sz w:val="20"/>
                <w:lang w:val="en"/>
              </w:rPr>
              <w:t xml:space="preserve">. </w:t>
            </w:r>
            <w:r w:rsidRPr="007D5F98">
              <w:rPr>
                <w:bCs/>
                <w:sz w:val="20"/>
              </w:rPr>
              <w:t>What Healthy Start father/partner activities have you participated in? Check all that apply.</w:t>
            </w:r>
            <w:bookmarkStart w:id="6" w:name="_Hlk87360059"/>
          </w:p>
          <w:p w:rsidR="004F223E" w:rsidRPr="007D5F98" w:rsidP="00567360" w14:paraId="0A962364" w14:textId="77777777">
            <w:pPr>
              <w:pStyle w:val="L1-FlLSp12"/>
              <w:spacing w:line="240" w:lineRule="auto"/>
              <w:rPr>
                <w:sz w:val="20"/>
                <w:lang w:val="en"/>
              </w:rPr>
            </w:pPr>
            <w:r w:rsidRPr="007D5F98">
              <w:rPr>
                <w:sz w:val="20"/>
              </w:rPr>
              <w:t>Going to partner’s appointments; Going to child’s appointments; Case management; Support group(s); Health education sessions; Presentations; Community Action Network (CAN) meetings; CAN and other community events;</w:t>
            </w:r>
            <w:bookmarkEnd w:id="6"/>
            <w:r w:rsidRPr="007D5F98">
              <w:rPr>
                <w:sz w:val="20"/>
              </w:rPr>
              <w:t xml:space="preserve"> </w:t>
            </w:r>
            <w:r w:rsidRPr="007D5F98">
              <w:rPr>
                <w:sz w:val="20"/>
                <w:lang w:val="en"/>
              </w:rPr>
              <w:t>Other (Specify) ____</w:t>
            </w:r>
          </w:p>
        </w:tc>
        <w:tc>
          <w:tcPr>
            <w:tcW w:w="3168" w:type="dxa"/>
          </w:tcPr>
          <w:p w:rsidR="004F223E" w:rsidRPr="007D5F98" w:rsidP="00567360" w14:paraId="3CD870FF" w14:textId="77777777">
            <w:pPr>
              <w:pStyle w:val="L1-FlLSp12"/>
              <w:spacing w:after="0" w:line="240" w:lineRule="auto"/>
              <w:rPr>
                <w:sz w:val="20"/>
                <w:lang w:val="en"/>
              </w:rPr>
            </w:pPr>
            <w:r w:rsidRPr="007D5F98">
              <w:rPr>
                <w:sz w:val="20"/>
                <w:lang w:val="en"/>
              </w:rPr>
              <w:t>Several respondent expressed confusion when reading this question and the response options.</w:t>
            </w:r>
          </w:p>
        </w:tc>
        <w:tc>
          <w:tcPr>
            <w:tcW w:w="3019" w:type="dxa"/>
          </w:tcPr>
          <w:p w:rsidR="004F223E" w:rsidRPr="007D5F98" w:rsidP="00567360" w14:paraId="5673ACEB" w14:textId="77777777">
            <w:pPr>
              <w:pStyle w:val="L1-FlLSp12"/>
              <w:spacing w:after="0" w:line="240" w:lineRule="auto"/>
              <w:rPr>
                <w:sz w:val="20"/>
              </w:rPr>
            </w:pPr>
            <w:r w:rsidRPr="007D5F98">
              <w:rPr>
                <w:bCs/>
                <w:sz w:val="20"/>
              </w:rPr>
              <w:t>Change question and options to: What activities have you participated in as a father/partner? Check all that apply.</w:t>
            </w:r>
          </w:p>
          <w:p w:rsidR="004F223E" w:rsidRPr="007D5F98" w:rsidP="00567360" w14:paraId="2EBD9BBF" w14:textId="77777777">
            <w:pPr>
              <w:pStyle w:val="L1-FlLSp12"/>
              <w:spacing w:line="240" w:lineRule="auto"/>
              <w:rPr>
                <w:sz w:val="20"/>
                <w:lang w:val="en"/>
              </w:rPr>
            </w:pPr>
            <w:r w:rsidRPr="007D5F98">
              <w:rPr>
                <w:sz w:val="20"/>
              </w:rPr>
              <w:t>Going to partner’s healthcare appointments; Going to child’s healthcare appointments; Healthy Start case management; Healthy Start support group(s); Healthy Start health education sessions; Healthy Start presentations; Healthy Start Community Action Network (CAN) meetings; Healthy Start community</w:t>
            </w:r>
          </w:p>
        </w:tc>
      </w:tr>
      <w:tr w14:paraId="46662444" w14:textId="77777777" w:rsidTr="00567360">
        <w:tblPrEx>
          <w:tblW w:w="9355" w:type="dxa"/>
          <w:tblLook w:val="04A0"/>
        </w:tblPrEx>
        <w:tc>
          <w:tcPr>
            <w:tcW w:w="3168" w:type="dxa"/>
          </w:tcPr>
          <w:p w:rsidR="004F223E" w:rsidRPr="007D5F98" w:rsidP="00567360" w14:paraId="748F890F" w14:textId="0BF20DD6">
            <w:pPr>
              <w:pStyle w:val="L1-FlLSp12"/>
              <w:spacing w:after="0" w:line="240" w:lineRule="auto"/>
              <w:rPr>
                <w:sz w:val="20"/>
                <w:lang w:val="en"/>
              </w:rPr>
            </w:pPr>
            <w:r>
              <w:rPr>
                <w:sz w:val="20"/>
                <w:lang w:val="en"/>
              </w:rPr>
              <w:t>27</w:t>
            </w:r>
            <w:r w:rsidRPr="007D5F98">
              <w:rPr>
                <w:sz w:val="20"/>
                <w:lang w:val="en"/>
              </w:rPr>
              <w:t xml:space="preserve">.a. </w:t>
            </w:r>
            <w:r w:rsidRPr="004A2493">
              <w:rPr>
                <w:sz w:val="20"/>
                <w:lang w:val="en"/>
              </w:rPr>
              <w:t>Did Healthy Start staff provide information on the following activities? Select “Yes” or “No” per row</w:t>
            </w:r>
            <w:r w:rsidRPr="007D5F98">
              <w:rPr>
                <w:sz w:val="20"/>
                <w:lang w:val="en"/>
              </w:rPr>
              <w:t>?</w:t>
            </w:r>
          </w:p>
          <w:p w:rsidR="004F223E" w:rsidRPr="007D5F98" w:rsidP="00567360" w14:paraId="4189F4FE" w14:textId="77777777">
            <w:pPr>
              <w:pStyle w:val="L1-FlLSp12"/>
              <w:spacing w:after="0" w:line="240" w:lineRule="auto"/>
              <w:rPr>
                <w:sz w:val="20"/>
                <w:lang w:val="en"/>
              </w:rPr>
            </w:pPr>
            <w:r w:rsidRPr="007D5F98">
              <w:rPr>
                <w:sz w:val="20"/>
                <w:lang w:val="en"/>
              </w:rPr>
              <w:t>c. How I feel about being a father</w:t>
            </w:r>
          </w:p>
        </w:tc>
        <w:tc>
          <w:tcPr>
            <w:tcW w:w="3168" w:type="dxa"/>
          </w:tcPr>
          <w:p w:rsidR="004F223E" w:rsidRPr="007D5F98" w:rsidP="00567360" w14:paraId="64888784" w14:textId="77777777">
            <w:pPr>
              <w:pStyle w:val="L1-FlLSp12"/>
              <w:spacing w:after="0" w:line="240" w:lineRule="auto"/>
              <w:rPr>
                <w:sz w:val="20"/>
                <w:lang w:val="en"/>
              </w:rPr>
            </w:pPr>
            <w:r w:rsidRPr="007D5F98">
              <w:rPr>
                <w:sz w:val="20"/>
                <w:lang w:val="en"/>
              </w:rPr>
              <w:t>HRSA staff did not think option c made sense for the evaluation and suggested adding the option “Relationship building with the mother.”</w:t>
            </w:r>
          </w:p>
        </w:tc>
        <w:tc>
          <w:tcPr>
            <w:tcW w:w="3019" w:type="dxa"/>
          </w:tcPr>
          <w:p w:rsidR="004F223E" w:rsidRPr="007D5F98" w:rsidP="004A2493" w14:paraId="64C3CB96" w14:textId="5A4961FC">
            <w:pPr>
              <w:pStyle w:val="L1-FlLSp12"/>
              <w:spacing w:after="0" w:line="240" w:lineRule="auto"/>
              <w:rPr>
                <w:sz w:val="20"/>
                <w:lang w:val="en"/>
              </w:rPr>
            </w:pPr>
            <w:r>
              <w:rPr>
                <w:sz w:val="20"/>
                <w:lang w:val="en"/>
              </w:rPr>
              <w:t>Change option</w:t>
            </w:r>
            <w:r w:rsidRPr="007D5F98">
              <w:rPr>
                <w:sz w:val="20"/>
                <w:lang w:val="en"/>
              </w:rPr>
              <w:t>: option c was removed and the option “Relationship building with the mother</w:t>
            </w:r>
            <w:r>
              <w:rPr>
                <w:sz w:val="20"/>
                <w:lang w:val="en"/>
              </w:rPr>
              <w:t xml:space="preserve"> or co-parent</w:t>
            </w:r>
            <w:r w:rsidRPr="007D5F98">
              <w:rPr>
                <w:sz w:val="20"/>
                <w:lang w:val="en"/>
              </w:rPr>
              <w:t>” was added.</w:t>
            </w:r>
          </w:p>
        </w:tc>
      </w:tr>
      <w:tr w14:paraId="128F6B7D" w14:textId="77777777" w:rsidTr="00567360">
        <w:tblPrEx>
          <w:tblW w:w="9355" w:type="dxa"/>
          <w:tblLook w:val="04A0"/>
        </w:tblPrEx>
        <w:tc>
          <w:tcPr>
            <w:tcW w:w="3168" w:type="dxa"/>
          </w:tcPr>
          <w:p w:rsidR="004F223E" w:rsidRPr="007D5F98" w:rsidP="004A2493" w14:paraId="578A1852" w14:textId="4304A819">
            <w:pPr>
              <w:pStyle w:val="L1-FlLSp12"/>
              <w:spacing w:after="0" w:line="240" w:lineRule="auto"/>
              <w:rPr>
                <w:sz w:val="20"/>
                <w:lang w:val="en"/>
              </w:rPr>
            </w:pPr>
            <w:r w:rsidRPr="007D5F98">
              <w:rPr>
                <w:sz w:val="20"/>
                <w:lang w:val="en"/>
              </w:rPr>
              <w:t>2</w:t>
            </w:r>
            <w:r w:rsidR="004A2493">
              <w:rPr>
                <w:sz w:val="20"/>
                <w:lang w:val="en"/>
              </w:rPr>
              <w:t>7</w:t>
            </w:r>
            <w:r w:rsidRPr="007D5F98">
              <w:rPr>
                <w:sz w:val="20"/>
                <w:lang w:val="en"/>
              </w:rPr>
              <w:t>.b. Was the information provided by the Healthy Start staff on these activities helpful?</w:t>
            </w:r>
          </w:p>
        </w:tc>
        <w:tc>
          <w:tcPr>
            <w:tcW w:w="3168" w:type="dxa"/>
          </w:tcPr>
          <w:p w:rsidR="004F223E" w:rsidRPr="007D5F98" w:rsidP="00567360" w14:paraId="67D3F6E6" w14:textId="77777777">
            <w:pPr>
              <w:pStyle w:val="L1-FlLSp12"/>
              <w:spacing w:after="0" w:line="240" w:lineRule="auto"/>
              <w:rPr>
                <w:sz w:val="20"/>
                <w:lang w:val="en"/>
              </w:rPr>
            </w:pPr>
            <w:r w:rsidRPr="007D5F98">
              <w:rPr>
                <w:sz w:val="20"/>
                <w:lang w:val="en"/>
              </w:rPr>
              <w:t xml:space="preserve">Respondent were unsure how to answer this question when they received information that did not apply to their situation. </w:t>
            </w:r>
          </w:p>
        </w:tc>
        <w:tc>
          <w:tcPr>
            <w:tcW w:w="3019" w:type="dxa"/>
          </w:tcPr>
          <w:p w:rsidR="004F223E" w:rsidRPr="007D5F98" w:rsidP="00567360" w14:paraId="49B3D216" w14:textId="77777777">
            <w:pPr>
              <w:pStyle w:val="L1-FlLSp12"/>
              <w:spacing w:after="0" w:line="240" w:lineRule="auto"/>
              <w:rPr>
                <w:b/>
                <w:sz w:val="20"/>
                <w:lang w:val="en"/>
              </w:rPr>
            </w:pPr>
            <w:r w:rsidRPr="007D5F98">
              <w:rPr>
                <w:sz w:val="20"/>
                <w:lang w:val="en"/>
              </w:rPr>
              <w:t>Add a response option column: Not applicable.</w:t>
            </w:r>
          </w:p>
        </w:tc>
      </w:tr>
      <w:tr w14:paraId="5A1C8357" w14:textId="77777777" w:rsidTr="00567360">
        <w:tblPrEx>
          <w:tblW w:w="9355" w:type="dxa"/>
          <w:tblLook w:val="04A0"/>
        </w:tblPrEx>
        <w:tc>
          <w:tcPr>
            <w:tcW w:w="3168" w:type="dxa"/>
          </w:tcPr>
          <w:p w:rsidR="004F223E" w:rsidRPr="007D5F98" w:rsidP="004A2493" w14:paraId="231B578E" w14:textId="52020B66">
            <w:pPr>
              <w:pStyle w:val="L1-FlLSp12"/>
              <w:spacing w:after="0" w:line="240" w:lineRule="auto"/>
              <w:rPr>
                <w:sz w:val="20"/>
                <w:lang w:val="en"/>
              </w:rPr>
            </w:pPr>
            <w:r>
              <w:rPr>
                <w:sz w:val="20"/>
                <w:lang w:val="en"/>
              </w:rPr>
              <w:t>29</w:t>
            </w:r>
            <w:r w:rsidRPr="007D5F98">
              <w:rPr>
                <w:sz w:val="20"/>
                <w:lang w:val="en"/>
              </w:rPr>
              <w:t>.a.</w:t>
            </w:r>
            <w:r w:rsidRPr="007D5F98">
              <w:rPr>
                <w:sz w:val="20"/>
              </w:rPr>
              <w:t xml:space="preserve"> </w:t>
            </w:r>
            <w:r w:rsidRPr="007D5F98">
              <w:rPr>
                <w:sz w:val="20"/>
                <w:lang w:val="en"/>
              </w:rPr>
              <w:t>Did Healthy Start staff refer and help you get any of the following services?</w:t>
            </w:r>
          </w:p>
        </w:tc>
        <w:tc>
          <w:tcPr>
            <w:tcW w:w="3168" w:type="dxa"/>
          </w:tcPr>
          <w:p w:rsidR="004F223E" w:rsidRPr="007D5F98" w:rsidP="00567360" w14:paraId="6AFA9E74" w14:textId="77777777">
            <w:pPr>
              <w:pStyle w:val="L1-FlLSp12"/>
              <w:spacing w:after="0" w:line="240" w:lineRule="auto"/>
              <w:rPr>
                <w:sz w:val="20"/>
                <w:lang w:val="en"/>
              </w:rPr>
            </w:pPr>
            <w:r w:rsidRPr="007D5F98">
              <w:rPr>
                <w:sz w:val="20"/>
                <w:lang w:val="en"/>
              </w:rPr>
              <w:t>Respondents thought there were two question and were unsure how to answer both.</w:t>
            </w:r>
          </w:p>
        </w:tc>
        <w:tc>
          <w:tcPr>
            <w:tcW w:w="3019" w:type="dxa"/>
          </w:tcPr>
          <w:p w:rsidR="004F223E" w:rsidRPr="007D5F98" w:rsidP="00567360" w14:paraId="2B9DA700" w14:textId="549D2437">
            <w:pPr>
              <w:pStyle w:val="L1-FlLSp12"/>
              <w:spacing w:after="0" w:line="240" w:lineRule="auto"/>
              <w:rPr>
                <w:sz w:val="20"/>
                <w:lang w:val="en"/>
              </w:rPr>
            </w:pPr>
            <w:r w:rsidRPr="007D5F98">
              <w:rPr>
                <w:sz w:val="20"/>
                <w:lang w:val="en"/>
              </w:rPr>
              <w:t>Remove “and help</w:t>
            </w:r>
            <w:r w:rsidR="004A2493">
              <w:rPr>
                <w:sz w:val="20"/>
                <w:lang w:val="en"/>
              </w:rPr>
              <w:t xml:space="preserve"> you get</w:t>
            </w:r>
            <w:r w:rsidRPr="007D5F98">
              <w:rPr>
                <w:sz w:val="20"/>
                <w:lang w:val="en"/>
              </w:rPr>
              <w:t>” from the question.</w:t>
            </w:r>
          </w:p>
        </w:tc>
      </w:tr>
      <w:tr w14:paraId="5FD903BD" w14:textId="77777777" w:rsidTr="00567360">
        <w:tblPrEx>
          <w:tblW w:w="9355" w:type="dxa"/>
          <w:tblLook w:val="04A0"/>
        </w:tblPrEx>
        <w:tc>
          <w:tcPr>
            <w:tcW w:w="3168" w:type="dxa"/>
          </w:tcPr>
          <w:p w:rsidR="00840F15" w:rsidRPr="007D5F98" w:rsidP="00840F15" w14:paraId="18DFD18C" w14:textId="1829B15A">
            <w:pPr>
              <w:pStyle w:val="L1-FlLSp12"/>
              <w:spacing w:after="0" w:line="240" w:lineRule="auto"/>
              <w:rPr>
                <w:sz w:val="20"/>
                <w:lang w:val="en"/>
              </w:rPr>
            </w:pPr>
            <w:r w:rsidRPr="00840F15">
              <w:rPr>
                <w:sz w:val="20"/>
                <w:lang w:val="en"/>
              </w:rPr>
              <w:t xml:space="preserve">There are differences in pregnancy results for both the mother and the newborn among different racial and ethnic groups. For example, Black women have some of the highest rates of pregnancy-related illness and deaths, and infants have high rates of prematurity and deaths, compared to </w:t>
            </w:r>
            <w:r w:rsidRPr="00840F15">
              <w:rPr>
                <w:sz w:val="20"/>
                <w:lang w:val="en"/>
              </w:rPr>
              <w:t xml:space="preserve">other groups. What do you think is causing these differences? </w:t>
            </w:r>
          </w:p>
        </w:tc>
        <w:tc>
          <w:tcPr>
            <w:tcW w:w="3168" w:type="dxa"/>
          </w:tcPr>
          <w:p w:rsidR="00840F15" w:rsidRPr="007D5F98" w:rsidP="00567360" w14:paraId="5D7696FD" w14:textId="3F2F2103">
            <w:pPr>
              <w:pStyle w:val="L1-FlLSp12"/>
              <w:spacing w:after="0" w:line="240" w:lineRule="auto"/>
              <w:rPr>
                <w:sz w:val="20"/>
                <w:lang w:val="en"/>
              </w:rPr>
            </w:pPr>
            <w:r w:rsidRPr="00840F15">
              <w:rPr>
                <w:sz w:val="20"/>
                <w:lang w:val="en"/>
              </w:rPr>
              <w:t>Several respondent found this question either to too general phrased, leading, or hard to answer. This question was skipped by three respondents as they did not feel they had the knowledge to answer.</w:t>
            </w:r>
          </w:p>
        </w:tc>
        <w:tc>
          <w:tcPr>
            <w:tcW w:w="3019" w:type="dxa"/>
          </w:tcPr>
          <w:p w:rsidR="00840F15" w:rsidRPr="007D5F98" w:rsidP="00567360" w14:paraId="298B4B6B" w14:textId="0F877107">
            <w:pPr>
              <w:pStyle w:val="L1-FlLSp12"/>
              <w:spacing w:after="0" w:line="240" w:lineRule="auto"/>
              <w:rPr>
                <w:sz w:val="20"/>
                <w:lang w:val="en"/>
              </w:rPr>
            </w:pPr>
            <w:r>
              <w:rPr>
                <w:sz w:val="20"/>
                <w:lang w:val="en"/>
              </w:rPr>
              <w:t>Delete question</w:t>
            </w:r>
          </w:p>
        </w:tc>
      </w:tr>
      <w:tr w14:paraId="54638DEE" w14:textId="77777777" w:rsidTr="00567360">
        <w:tblPrEx>
          <w:tblW w:w="9355" w:type="dxa"/>
          <w:tblLook w:val="04A0"/>
        </w:tblPrEx>
        <w:tc>
          <w:tcPr>
            <w:tcW w:w="3168" w:type="dxa"/>
          </w:tcPr>
          <w:p w:rsidR="004F223E" w:rsidRPr="007D5F98" w:rsidP="00840F15" w14:paraId="685F382C" w14:textId="3115AAE7">
            <w:pPr>
              <w:pStyle w:val="L1-FlLSp12"/>
              <w:spacing w:after="0" w:line="240" w:lineRule="auto"/>
              <w:rPr>
                <w:sz w:val="20"/>
                <w:lang w:val="en"/>
              </w:rPr>
            </w:pPr>
            <w:r w:rsidRPr="007D5F98">
              <w:rPr>
                <w:sz w:val="20"/>
                <w:lang w:val="en"/>
              </w:rPr>
              <w:t>4</w:t>
            </w:r>
            <w:r w:rsidR="00840F15">
              <w:rPr>
                <w:sz w:val="20"/>
                <w:lang w:val="en"/>
              </w:rPr>
              <w:t>2</w:t>
            </w:r>
            <w:r w:rsidRPr="007D5F98">
              <w:rPr>
                <w:sz w:val="20"/>
                <w:lang w:val="en"/>
              </w:rPr>
              <w:t>. Please describe up to three experiences you have had with racism when getting healthcare.</w:t>
            </w:r>
          </w:p>
        </w:tc>
        <w:tc>
          <w:tcPr>
            <w:tcW w:w="3168" w:type="dxa"/>
          </w:tcPr>
          <w:p w:rsidR="004F223E" w:rsidRPr="007D5F98" w:rsidP="00567360" w14:paraId="27FAE865" w14:textId="77777777">
            <w:pPr>
              <w:pStyle w:val="L1-FlLSp12"/>
              <w:spacing w:after="0" w:line="240" w:lineRule="auto"/>
              <w:rPr>
                <w:sz w:val="20"/>
                <w:lang w:val="en"/>
              </w:rPr>
            </w:pPr>
            <w:r w:rsidRPr="007D5F98">
              <w:rPr>
                <w:sz w:val="20"/>
                <w:lang w:val="en"/>
              </w:rPr>
              <w:t xml:space="preserve">Some respondents wanted context for this question. One respondent refused to answer under any circumstance as they did not want to relive the experiences. </w:t>
            </w:r>
          </w:p>
        </w:tc>
        <w:tc>
          <w:tcPr>
            <w:tcW w:w="3019" w:type="dxa"/>
          </w:tcPr>
          <w:p w:rsidR="004F223E" w:rsidRPr="007D5F98" w:rsidP="00567360" w14:paraId="5FB2408F" w14:textId="25F87403">
            <w:pPr>
              <w:pStyle w:val="L1-FlLSp12"/>
              <w:spacing w:after="0" w:line="240" w:lineRule="auto"/>
              <w:rPr>
                <w:sz w:val="20"/>
                <w:lang w:val="en"/>
              </w:rPr>
            </w:pPr>
            <w:r>
              <w:rPr>
                <w:sz w:val="20"/>
                <w:lang w:val="en"/>
              </w:rPr>
              <w:t xml:space="preserve">Change to: </w:t>
            </w:r>
            <w:r w:rsidRPr="007D5F98">
              <w:rPr>
                <w:sz w:val="20"/>
                <w:lang w:val="en"/>
              </w:rPr>
              <w:t xml:space="preserve"> </w:t>
            </w:r>
            <w:r w:rsidRPr="00840F15">
              <w:rPr>
                <w:sz w:val="20"/>
                <w:lang w:val="en"/>
              </w:rPr>
              <w:t>In what ways has Healthy Start made it easier for you to receive healthcare services (such as prenatal care) or social services (such as housing or job assistance)? Please briefly describe up to three ways that Healthy Start has promoted health equity for you personally, or ways that the program has helped remove barriers to receiving healthcare or social services.</w:t>
            </w:r>
          </w:p>
        </w:tc>
      </w:tr>
      <w:tr w14:paraId="7EFD6CDE" w14:textId="77777777" w:rsidTr="00567360">
        <w:tblPrEx>
          <w:tblW w:w="9355" w:type="dxa"/>
          <w:tblLook w:val="04A0"/>
        </w:tblPrEx>
        <w:tc>
          <w:tcPr>
            <w:tcW w:w="3168" w:type="dxa"/>
          </w:tcPr>
          <w:p w:rsidR="004F223E" w:rsidRPr="007D5F98" w:rsidP="00840F15" w14:paraId="0A48D774" w14:textId="30468967">
            <w:pPr>
              <w:pStyle w:val="L1-FlLSp12"/>
              <w:spacing w:after="0" w:line="240" w:lineRule="auto"/>
              <w:rPr>
                <w:sz w:val="20"/>
                <w:lang w:val="en"/>
              </w:rPr>
            </w:pPr>
            <w:r w:rsidRPr="007D5F98">
              <w:rPr>
                <w:sz w:val="20"/>
                <w:lang w:val="en"/>
              </w:rPr>
              <w:t>4</w:t>
            </w:r>
            <w:r w:rsidR="00840F15">
              <w:rPr>
                <w:sz w:val="20"/>
                <w:lang w:val="en"/>
              </w:rPr>
              <w:t>3</w:t>
            </w:r>
            <w:r w:rsidRPr="007D5F98">
              <w:rPr>
                <w:sz w:val="20"/>
                <w:lang w:val="en"/>
              </w:rPr>
              <w:t>. What more do you think Healthy Start can do to reduce the racial differences in poor pregnancy results in your community</w:t>
            </w:r>
          </w:p>
        </w:tc>
        <w:tc>
          <w:tcPr>
            <w:tcW w:w="3168" w:type="dxa"/>
          </w:tcPr>
          <w:p w:rsidR="004F223E" w:rsidRPr="007D5F98" w:rsidP="00567360" w14:paraId="277E3783" w14:textId="77777777">
            <w:pPr>
              <w:pStyle w:val="L1-FlLSp12"/>
              <w:spacing w:after="0" w:line="240" w:lineRule="auto"/>
              <w:rPr>
                <w:sz w:val="20"/>
                <w:lang w:val="en"/>
              </w:rPr>
            </w:pPr>
            <w:r w:rsidRPr="007D5F98">
              <w:rPr>
                <w:sz w:val="20"/>
                <w:lang w:val="en"/>
              </w:rPr>
              <w:t xml:space="preserve">This question was skipped by three respondents as they did not feel they had the knowledge to answer. </w:t>
            </w:r>
          </w:p>
        </w:tc>
        <w:tc>
          <w:tcPr>
            <w:tcW w:w="3019" w:type="dxa"/>
          </w:tcPr>
          <w:p w:rsidR="004F223E" w:rsidRPr="007D5F98" w:rsidP="00840F15" w14:paraId="3024632C" w14:textId="334216A6">
            <w:pPr>
              <w:pStyle w:val="L1-FlLSp12"/>
              <w:spacing w:after="0" w:line="240" w:lineRule="auto"/>
              <w:rPr>
                <w:sz w:val="20"/>
                <w:lang w:val="en"/>
              </w:rPr>
            </w:pPr>
            <w:r>
              <w:rPr>
                <w:sz w:val="20"/>
                <w:lang w:val="en"/>
              </w:rPr>
              <w:t xml:space="preserve">Change to: </w:t>
            </w:r>
            <w:r w:rsidRPr="00840F15">
              <w:rPr>
                <w:sz w:val="20"/>
                <w:lang w:val="en"/>
              </w:rPr>
              <w:t xml:space="preserve">What more do you think Healthy Start can do to reduce the bias in health services and social services in </w:t>
            </w:r>
            <w:r w:rsidRPr="00840F15">
              <w:rPr>
                <w:sz w:val="20"/>
                <w:u w:val="single"/>
                <w:lang w:val="en"/>
              </w:rPr>
              <w:t>your community</w:t>
            </w:r>
            <w:r w:rsidRPr="00840F15">
              <w:rPr>
                <w:sz w:val="20"/>
                <w:lang w:val="en"/>
              </w:rPr>
              <w:t>?</w:t>
            </w:r>
          </w:p>
        </w:tc>
      </w:tr>
      <w:tr w14:paraId="2EE152D7" w14:textId="77777777" w:rsidTr="00567360">
        <w:tblPrEx>
          <w:tblW w:w="9355" w:type="dxa"/>
          <w:tblLook w:val="04A0"/>
        </w:tblPrEx>
        <w:tc>
          <w:tcPr>
            <w:tcW w:w="3168" w:type="dxa"/>
          </w:tcPr>
          <w:p w:rsidR="004F223E" w:rsidRPr="007D5F98" w:rsidP="00567360" w14:paraId="1EED114B" w14:textId="77777777">
            <w:pPr>
              <w:pStyle w:val="L1-FlLSp12"/>
              <w:spacing w:after="0" w:line="240" w:lineRule="auto"/>
              <w:rPr>
                <w:sz w:val="20"/>
                <w:lang w:val="en"/>
              </w:rPr>
            </w:pPr>
          </w:p>
        </w:tc>
        <w:tc>
          <w:tcPr>
            <w:tcW w:w="3168" w:type="dxa"/>
          </w:tcPr>
          <w:p w:rsidR="004F223E" w:rsidRPr="007D5F98" w:rsidP="00567360" w14:paraId="07BD3D32" w14:textId="77777777">
            <w:pPr>
              <w:pStyle w:val="L1-FlLSp12"/>
              <w:spacing w:after="0" w:line="240" w:lineRule="auto"/>
              <w:rPr>
                <w:sz w:val="20"/>
                <w:lang w:val="en"/>
              </w:rPr>
            </w:pPr>
            <w:r w:rsidRPr="007D5F98">
              <w:rPr>
                <w:sz w:val="20"/>
                <w:lang w:val="en"/>
              </w:rPr>
              <w:t>HRSA staff suggested including questions to this survey about the impact of COVID-19 on participants.</w:t>
            </w:r>
          </w:p>
        </w:tc>
        <w:tc>
          <w:tcPr>
            <w:tcW w:w="3019" w:type="dxa"/>
          </w:tcPr>
          <w:p w:rsidR="004F223E" w:rsidRPr="007D5F98" w:rsidP="00567360" w14:paraId="01E15D91" w14:textId="77777777">
            <w:pPr>
              <w:rPr>
                <w:sz w:val="20"/>
              </w:rPr>
            </w:pPr>
            <w:r w:rsidRPr="007D5F98">
              <w:rPr>
                <w:sz w:val="20"/>
              </w:rPr>
              <w:t xml:space="preserve">Add questions: </w:t>
            </w:r>
          </w:p>
          <w:p w:rsidR="00B409FF" w:rsidP="00567360" w14:paraId="1618A7D3" w14:textId="74ECD794">
            <w:pPr>
              <w:rPr>
                <w:sz w:val="20"/>
              </w:rPr>
            </w:pPr>
            <w:r>
              <w:rPr>
                <w:sz w:val="20"/>
              </w:rPr>
              <w:t xml:space="preserve">53. </w:t>
            </w:r>
            <w:r w:rsidRPr="00B409FF">
              <w:rPr>
                <w:sz w:val="20"/>
              </w:rPr>
              <w:t>How difficult has it been to continue participating in your Healthy Start program?</w:t>
            </w:r>
          </w:p>
          <w:p w:rsidR="004F223E" w:rsidRPr="007D5F98" w:rsidP="00567360" w14:paraId="3DCF3235" w14:textId="3CB6CD87">
            <w:pPr>
              <w:rPr>
                <w:sz w:val="20"/>
              </w:rPr>
            </w:pPr>
            <w:r>
              <w:rPr>
                <w:sz w:val="20"/>
              </w:rPr>
              <w:t xml:space="preserve">54. </w:t>
            </w:r>
            <w:r w:rsidRPr="007D5F98">
              <w:rPr>
                <w:sz w:val="20"/>
              </w:rPr>
              <w:t>How did the COVID pandemic affect your participation in Healthy Start and other services? Check all that apply.</w:t>
            </w:r>
          </w:p>
          <w:p w:rsidR="00B409FF" w:rsidP="00B409FF" w14:paraId="294BE5C8" w14:textId="77777777">
            <w:pPr>
              <w:rPr>
                <w:sz w:val="20"/>
              </w:rPr>
            </w:pPr>
            <w:r>
              <w:rPr>
                <w:sz w:val="20"/>
              </w:rPr>
              <w:t xml:space="preserve">55. </w:t>
            </w:r>
            <w:r w:rsidRPr="00B409FF">
              <w:rPr>
                <w:sz w:val="20"/>
              </w:rPr>
              <w:t>How satisfied were you with the telehealth/virtual care you received during the COVID pandemic? Select one.</w:t>
            </w:r>
          </w:p>
          <w:p w:rsidR="004F223E" w:rsidRPr="007D5F98" w:rsidP="00B409FF" w14:paraId="2AE630C5" w14:textId="0756D592">
            <w:pPr>
              <w:rPr>
                <w:sz w:val="20"/>
              </w:rPr>
            </w:pPr>
            <w:r w:rsidRPr="007D5F98">
              <w:rPr>
                <w:sz w:val="20"/>
              </w:rPr>
              <w:t>5</w:t>
            </w:r>
            <w:r w:rsidR="00B409FF">
              <w:rPr>
                <w:sz w:val="20"/>
              </w:rPr>
              <w:t>6</w:t>
            </w:r>
            <w:r w:rsidRPr="007D5F98">
              <w:rPr>
                <w:sz w:val="20"/>
              </w:rPr>
              <w:t xml:space="preserve">. What were your greatest challenges during the pandemic? </w:t>
            </w:r>
          </w:p>
          <w:p w:rsidR="004F223E" w:rsidRPr="007D5F98" w:rsidP="00567360" w14:paraId="5BE9AEBC" w14:textId="77777777">
            <w:pPr>
              <w:pStyle w:val="L1-FlLSp12"/>
              <w:spacing w:after="0" w:line="240" w:lineRule="auto"/>
              <w:rPr>
                <w:sz w:val="20"/>
                <w:lang w:val="en"/>
              </w:rPr>
            </w:pPr>
          </w:p>
        </w:tc>
      </w:tr>
    </w:tbl>
    <w:p w:rsidR="0065401A" w:rsidP="0065401A" w14:paraId="1533D534" w14:textId="77777777">
      <w:pPr>
        <w:pStyle w:val="L1-FlLSp12"/>
        <w:spacing w:after="0" w:line="240" w:lineRule="auto"/>
        <w:rPr>
          <w:b/>
          <w:lang w:val="en"/>
        </w:rPr>
      </w:pPr>
      <w:r w:rsidRPr="00A75401">
        <w:rPr>
          <w:b/>
          <w:lang w:val="en"/>
        </w:rPr>
        <w:t xml:space="preserve"> </w:t>
      </w:r>
    </w:p>
    <w:p w:rsidR="004F223E" w:rsidRPr="004E6127" w:rsidP="004F223E" w14:paraId="0086F03B" w14:textId="77777777">
      <w:pPr>
        <w:pStyle w:val="L1-FlLSp12"/>
        <w:spacing w:after="0" w:line="240" w:lineRule="auto"/>
        <w:rPr>
          <w:lang w:val="en"/>
        </w:rPr>
      </w:pPr>
    </w:p>
    <w:p w:rsidR="007D5F98" w:rsidP="004F223E" w14:paraId="3EA31A9B" w14:textId="77777777">
      <w:pPr>
        <w:pStyle w:val="Caption"/>
        <w:spacing w:after="120"/>
        <w:rPr>
          <w:b/>
          <w:i w:val="0"/>
          <w:color w:val="auto"/>
          <w:sz w:val="24"/>
          <w:szCs w:val="24"/>
        </w:rPr>
      </w:pPr>
    </w:p>
    <w:p w:rsidR="004F223E" w:rsidRPr="00030172" w:rsidP="004F223E" w14:paraId="53BAADB9" w14:textId="38E830C0">
      <w:pPr>
        <w:pStyle w:val="Caption"/>
        <w:spacing w:after="120"/>
        <w:rPr>
          <w:b/>
          <w:i w:val="0"/>
          <w:color w:val="auto"/>
          <w:sz w:val="24"/>
          <w:szCs w:val="24"/>
          <w:lang w:val="en"/>
        </w:rPr>
      </w:pPr>
      <w:r w:rsidRPr="00540203">
        <w:rPr>
          <w:b/>
          <w:i w:val="0"/>
          <w:color w:val="auto"/>
          <w:sz w:val="24"/>
          <w:szCs w:val="24"/>
        </w:rPr>
        <w:t xml:space="preserve">Table </w:t>
      </w:r>
      <w:r w:rsidR="007D7EBF">
        <w:rPr>
          <w:b/>
          <w:i w:val="0"/>
          <w:color w:val="auto"/>
          <w:sz w:val="24"/>
          <w:szCs w:val="24"/>
        </w:rPr>
        <w:t>3</w:t>
      </w:r>
      <w:r w:rsidRPr="00540203">
        <w:rPr>
          <w:b/>
          <w:i w:val="0"/>
          <w:color w:val="auto"/>
          <w:sz w:val="24"/>
          <w:szCs w:val="24"/>
        </w:rPr>
        <w:t>.</w:t>
      </w:r>
      <w:r w:rsidR="007D7EBF">
        <w:rPr>
          <w:b/>
          <w:i w:val="0"/>
          <w:color w:val="auto"/>
          <w:sz w:val="24"/>
          <w:szCs w:val="24"/>
        </w:rPr>
        <w:t xml:space="preserve"> Network Survey</w:t>
      </w:r>
      <w:r w:rsidRPr="00540203">
        <w:rPr>
          <w:b/>
          <w:i w:val="0"/>
          <w:color w:val="auto"/>
          <w:sz w:val="24"/>
          <w:szCs w:val="24"/>
        </w:rPr>
        <w:t xml:space="preserve"> </w:t>
      </w:r>
      <w:r w:rsidRPr="00540203">
        <w:rPr>
          <w:b/>
          <w:i w:val="0"/>
          <w:color w:val="auto"/>
          <w:sz w:val="24"/>
          <w:szCs w:val="24"/>
          <w:lang w:val="en"/>
        </w:rPr>
        <w:t>Results and Recommendations, by Question</w:t>
      </w:r>
    </w:p>
    <w:tbl>
      <w:tblPr>
        <w:tblStyle w:val="TableGrid"/>
        <w:tblW w:w="9355" w:type="dxa"/>
        <w:tblLook w:val="04A0"/>
      </w:tblPr>
      <w:tblGrid>
        <w:gridCol w:w="2965"/>
        <w:gridCol w:w="2880"/>
        <w:gridCol w:w="3510"/>
      </w:tblGrid>
      <w:tr w14:paraId="201BDE40" w14:textId="77777777" w:rsidTr="00567360">
        <w:tblPrEx>
          <w:tblW w:w="9355" w:type="dxa"/>
          <w:tblLook w:val="04A0"/>
        </w:tblPrEx>
        <w:trPr>
          <w:tblHeader/>
        </w:trPr>
        <w:tc>
          <w:tcPr>
            <w:tcW w:w="2965" w:type="dxa"/>
            <w:shd w:val="clear" w:color="auto" w:fill="BDD6EE" w:themeFill="accent1" w:themeFillTint="66"/>
          </w:tcPr>
          <w:p w:rsidR="004F223E" w:rsidRPr="007D5F98" w:rsidP="00567360" w14:paraId="3BA76514" w14:textId="5C535CE3">
            <w:pPr>
              <w:pStyle w:val="L1-FlLSp12"/>
              <w:spacing w:after="0" w:line="240" w:lineRule="auto"/>
              <w:jc w:val="center"/>
              <w:rPr>
                <w:b/>
                <w:sz w:val="20"/>
                <w:lang w:val="en"/>
              </w:rPr>
            </w:pPr>
            <w:r w:rsidRPr="007D5F98">
              <w:rPr>
                <w:b/>
                <w:sz w:val="20"/>
                <w:lang w:val="en"/>
              </w:rPr>
              <w:t>Network Survey</w:t>
            </w:r>
            <w:r w:rsidRPr="007D5F98">
              <w:rPr>
                <w:b/>
                <w:sz w:val="20"/>
                <w:lang w:val="en"/>
              </w:rPr>
              <w:t xml:space="preserve"> Question Number and Original Text</w:t>
            </w:r>
          </w:p>
        </w:tc>
        <w:tc>
          <w:tcPr>
            <w:tcW w:w="2880" w:type="dxa"/>
            <w:shd w:val="clear" w:color="auto" w:fill="BDD6EE" w:themeFill="accent1" w:themeFillTint="66"/>
          </w:tcPr>
          <w:p w:rsidR="004F223E" w:rsidRPr="007D5F98" w:rsidP="00567360" w14:paraId="1FDD9186" w14:textId="77777777">
            <w:pPr>
              <w:pStyle w:val="L1-FlLSp12"/>
              <w:spacing w:after="0" w:line="240" w:lineRule="auto"/>
              <w:jc w:val="center"/>
              <w:rPr>
                <w:b/>
                <w:sz w:val="20"/>
                <w:lang w:val="en"/>
              </w:rPr>
            </w:pPr>
            <w:r w:rsidRPr="007D5F98">
              <w:rPr>
                <w:b/>
                <w:sz w:val="20"/>
                <w:lang w:val="en"/>
              </w:rPr>
              <w:t>Summary of Feedback</w:t>
            </w:r>
          </w:p>
        </w:tc>
        <w:tc>
          <w:tcPr>
            <w:tcW w:w="3510" w:type="dxa"/>
            <w:shd w:val="clear" w:color="auto" w:fill="BDD6EE" w:themeFill="accent1" w:themeFillTint="66"/>
          </w:tcPr>
          <w:p w:rsidR="004F223E" w:rsidRPr="007D5F98" w:rsidP="00567360" w14:paraId="122492AE" w14:textId="77777777">
            <w:pPr>
              <w:pStyle w:val="L1-FlLSp12"/>
              <w:spacing w:after="0" w:line="240" w:lineRule="auto"/>
              <w:jc w:val="center"/>
              <w:rPr>
                <w:b/>
                <w:sz w:val="20"/>
                <w:lang w:val="en"/>
              </w:rPr>
            </w:pPr>
            <w:r w:rsidRPr="007D5F98">
              <w:rPr>
                <w:b/>
                <w:sz w:val="20"/>
                <w:lang w:val="en"/>
              </w:rPr>
              <w:t>Recommendation</w:t>
            </w:r>
          </w:p>
        </w:tc>
      </w:tr>
      <w:tr w14:paraId="2E7BFC85" w14:textId="77777777" w:rsidTr="00567360">
        <w:tblPrEx>
          <w:tblW w:w="9355" w:type="dxa"/>
          <w:tblLook w:val="04A0"/>
        </w:tblPrEx>
        <w:tc>
          <w:tcPr>
            <w:tcW w:w="2965" w:type="dxa"/>
          </w:tcPr>
          <w:p w:rsidR="004F223E" w:rsidRPr="007D5F98" w:rsidP="00567360" w14:paraId="682A0A33" w14:textId="77777777">
            <w:pPr>
              <w:pStyle w:val="L1-FlLSp12"/>
              <w:spacing w:after="0" w:line="240" w:lineRule="auto"/>
              <w:rPr>
                <w:sz w:val="20"/>
                <w:lang w:val="en"/>
              </w:rPr>
            </w:pPr>
            <w:r w:rsidRPr="007D5F98">
              <w:rPr>
                <w:sz w:val="20"/>
                <w:lang w:val="en"/>
              </w:rPr>
              <w:t>Not Applicable</w:t>
            </w:r>
          </w:p>
        </w:tc>
        <w:tc>
          <w:tcPr>
            <w:tcW w:w="2880" w:type="dxa"/>
          </w:tcPr>
          <w:p w:rsidR="004F223E" w:rsidRPr="007D5F98" w:rsidP="00567360" w14:paraId="2FD63546" w14:textId="77777777">
            <w:pPr>
              <w:pStyle w:val="L1-FlLSp12"/>
              <w:spacing w:after="0" w:line="240" w:lineRule="auto"/>
              <w:rPr>
                <w:sz w:val="20"/>
                <w:lang w:val="en"/>
              </w:rPr>
            </w:pPr>
            <w:r w:rsidRPr="007D5F98">
              <w:rPr>
                <w:sz w:val="20"/>
                <w:lang w:val="en"/>
              </w:rPr>
              <w:t>Some respondents were involved in multiple organizations or programs within an organization, and they were unclear about which organization they were representing when completing the survey. CANs from the Virtual Networking Café also provided clarification on who could be considered as members (both individuals and organizations).</w:t>
            </w:r>
          </w:p>
        </w:tc>
        <w:tc>
          <w:tcPr>
            <w:tcW w:w="3510" w:type="dxa"/>
          </w:tcPr>
          <w:p w:rsidR="004F223E" w:rsidRPr="007D5F98" w:rsidP="00567360" w14:paraId="47C683BD" w14:textId="77777777">
            <w:pPr>
              <w:pStyle w:val="L1-FlLSp12"/>
              <w:spacing w:after="0" w:line="240" w:lineRule="auto"/>
              <w:rPr>
                <w:sz w:val="20"/>
                <w:lang w:val="en"/>
              </w:rPr>
            </w:pPr>
            <w:r w:rsidRPr="007D5F98">
              <w:rPr>
                <w:sz w:val="20"/>
                <w:lang w:val="en"/>
              </w:rPr>
              <w:t>Add new questions (questions 1, 2.a., 2.b., 2.c.) at the beginning of the survey to confirm who the respondent represents in their CAN, and to prompt them to respond to survey questions from this perspective:</w:t>
            </w:r>
          </w:p>
          <w:p w:rsidR="004F223E" w:rsidRPr="007D5F98" w:rsidP="00567360" w14:paraId="25B8C42D" w14:textId="791DD341">
            <w:pPr>
              <w:pStyle w:val="L1-FlLSp12"/>
              <w:spacing w:after="0" w:line="240" w:lineRule="auto"/>
              <w:rPr>
                <w:sz w:val="20"/>
                <w:lang w:val="en"/>
              </w:rPr>
            </w:pPr>
            <w:r w:rsidRPr="007D5F98">
              <w:rPr>
                <w:sz w:val="20"/>
                <w:lang w:val="en"/>
              </w:rPr>
              <w:t xml:space="preserve">1. Do you </w:t>
            </w:r>
            <w:r w:rsidR="00B409FF">
              <w:rPr>
                <w:sz w:val="20"/>
                <w:lang w:val="en"/>
              </w:rPr>
              <w:t xml:space="preserve">serve on the Healthy Start </w:t>
            </w:r>
            <w:r w:rsidRPr="007D5F98">
              <w:rPr>
                <w:sz w:val="20"/>
                <w:lang w:val="en"/>
              </w:rPr>
              <w:t>CAN ([CAN NAME])</w:t>
            </w:r>
            <w:r w:rsidR="00B409FF">
              <w:t xml:space="preserve"> </w:t>
            </w:r>
            <w:r w:rsidRPr="00B409FF" w:rsidR="00B409FF">
              <w:rPr>
                <w:sz w:val="20"/>
                <w:lang w:val="en"/>
              </w:rPr>
              <w:t>as an individual or as part of an organization?</w:t>
            </w:r>
          </w:p>
          <w:p w:rsidR="004F223E" w:rsidRPr="007D5F98" w:rsidP="00567360" w14:paraId="3C4AB602" w14:textId="77777777">
            <w:pPr>
              <w:pStyle w:val="L1-FlLSp12"/>
              <w:spacing w:after="0" w:line="240" w:lineRule="auto"/>
              <w:rPr>
                <w:sz w:val="20"/>
                <w:lang w:val="en"/>
              </w:rPr>
            </w:pPr>
            <w:r w:rsidRPr="007D5F98">
              <w:rPr>
                <w:sz w:val="20"/>
                <w:lang w:val="en"/>
              </w:rPr>
              <w:t xml:space="preserve">2.a. [IF Q1 = I represent an organization] Which organization do you represent in the CAN?  </w:t>
            </w:r>
          </w:p>
          <w:p w:rsidR="004F223E" w:rsidRPr="007D5F98" w:rsidP="00B409FF" w14:paraId="19354564" w14:textId="0591D31D">
            <w:pPr>
              <w:pStyle w:val="L1-FlLSp12"/>
              <w:spacing w:after="0" w:line="240" w:lineRule="auto"/>
              <w:rPr>
                <w:sz w:val="20"/>
                <w:lang w:val="en"/>
              </w:rPr>
            </w:pPr>
            <w:r w:rsidRPr="007D5F98">
              <w:rPr>
                <w:sz w:val="20"/>
                <w:lang w:val="en"/>
              </w:rPr>
              <w:t>2.b. Within your organization, do you represent a specific program</w:t>
            </w:r>
            <w:r w:rsidR="00B409FF">
              <w:rPr>
                <w:sz w:val="20"/>
                <w:lang w:val="en"/>
              </w:rPr>
              <w:t>, such as WIC,</w:t>
            </w:r>
            <w:r w:rsidRPr="007D5F98">
              <w:rPr>
                <w:sz w:val="20"/>
                <w:lang w:val="en"/>
              </w:rPr>
              <w:t xml:space="preserve"> or other entity?</w:t>
            </w:r>
          </w:p>
          <w:p w:rsidR="004F223E" w:rsidRPr="007D5F98" w:rsidP="00B409FF" w14:paraId="2BB3DEED" w14:textId="09A2376A">
            <w:pPr>
              <w:pStyle w:val="L1-FlLSp12"/>
              <w:spacing w:line="240" w:lineRule="auto"/>
              <w:rPr>
                <w:sz w:val="20"/>
                <w:lang w:val="en"/>
              </w:rPr>
            </w:pPr>
            <w:r w:rsidRPr="007D5F98">
              <w:rPr>
                <w:sz w:val="20"/>
                <w:lang w:val="en"/>
              </w:rPr>
              <w:t xml:space="preserve">2.c. </w:t>
            </w:r>
            <w:r w:rsidRPr="00B409FF" w:rsidR="00B409FF">
              <w:rPr>
                <w:sz w:val="20"/>
                <w:lang w:val="en"/>
              </w:rPr>
              <w:t>Within your organization, what is the name of the program, such as</w:t>
            </w:r>
            <w:r w:rsidR="00B409FF">
              <w:rPr>
                <w:sz w:val="20"/>
                <w:lang w:val="en"/>
              </w:rPr>
              <w:t xml:space="preserve"> </w:t>
            </w:r>
            <w:r w:rsidRPr="00B409FF" w:rsidR="00B409FF">
              <w:rPr>
                <w:sz w:val="20"/>
                <w:lang w:val="en"/>
              </w:rPr>
              <w:t>WIC, or other entity that you represent?</w:t>
            </w:r>
          </w:p>
        </w:tc>
      </w:tr>
      <w:tr w14:paraId="5EF5CC1A" w14:textId="77777777" w:rsidTr="00567360">
        <w:tblPrEx>
          <w:tblW w:w="9355" w:type="dxa"/>
          <w:tblLook w:val="04A0"/>
        </w:tblPrEx>
        <w:tc>
          <w:tcPr>
            <w:tcW w:w="2965" w:type="dxa"/>
          </w:tcPr>
          <w:p w:rsidR="004F223E" w:rsidRPr="007D5F98" w:rsidP="00567360" w14:paraId="65934CA9" w14:textId="77777777">
            <w:pPr>
              <w:pStyle w:val="L1-FlLSp12"/>
              <w:spacing w:after="0" w:line="240" w:lineRule="auto"/>
              <w:rPr>
                <w:sz w:val="20"/>
                <w:lang w:val="en"/>
              </w:rPr>
            </w:pPr>
            <w:r w:rsidRPr="007D5F98">
              <w:rPr>
                <w:sz w:val="20"/>
                <w:lang w:val="en"/>
              </w:rPr>
              <w:t>3.a. and 3.b. Which of the following best describes the organizations/groups that you represent?</w:t>
            </w:r>
          </w:p>
        </w:tc>
        <w:tc>
          <w:tcPr>
            <w:tcW w:w="2880" w:type="dxa"/>
          </w:tcPr>
          <w:p w:rsidR="004F223E" w:rsidRPr="007D5F98" w:rsidP="00567360" w14:paraId="5EF0E122" w14:textId="77777777">
            <w:pPr>
              <w:pStyle w:val="L1-FlLSp12"/>
              <w:spacing w:after="0" w:line="240" w:lineRule="auto"/>
              <w:rPr>
                <w:sz w:val="20"/>
                <w:lang w:val="en"/>
              </w:rPr>
            </w:pPr>
            <w:r w:rsidRPr="007D5F98">
              <w:rPr>
                <w:sz w:val="20"/>
                <w:lang w:val="en"/>
              </w:rPr>
              <w:t>Some respondents were involved in multiple organizations or programs within an organization, and they were unclear about which organization they were representing when completing the survey. CANs from the Virtual Networking Café also provided clarification on who could be considered as members (both individuals and organizations).</w:t>
            </w:r>
          </w:p>
        </w:tc>
        <w:tc>
          <w:tcPr>
            <w:tcW w:w="3510" w:type="dxa"/>
          </w:tcPr>
          <w:p w:rsidR="004F223E" w:rsidRPr="007D5F98" w:rsidP="00567360" w14:paraId="59F9CB36" w14:textId="77777777">
            <w:pPr>
              <w:pStyle w:val="L1-FlLSp12"/>
              <w:spacing w:after="0" w:line="240" w:lineRule="auto"/>
              <w:rPr>
                <w:sz w:val="20"/>
                <w:lang w:val="en"/>
              </w:rPr>
            </w:pPr>
            <w:r w:rsidRPr="007D5F98">
              <w:rPr>
                <w:sz w:val="20"/>
                <w:lang w:val="en"/>
              </w:rPr>
              <w:t>Clarify that the question is asking about representation in the CAN, and split up this question based on response options that are applicable if someone is representing themselves versus response options that are applicable if they are representing an organization. Remove all references to “group” throughout the survey since this is no longer applicable.</w:t>
            </w:r>
          </w:p>
        </w:tc>
      </w:tr>
      <w:tr w14:paraId="1505B168" w14:textId="77777777" w:rsidTr="00567360">
        <w:tblPrEx>
          <w:tblW w:w="9355" w:type="dxa"/>
          <w:tblLook w:val="04A0"/>
        </w:tblPrEx>
        <w:tc>
          <w:tcPr>
            <w:tcW w:w="2965" w:type="dxa"/>
          </w:tcPr>
          <w:p w:rsidR="004F223E" w:rsidRPr="007D5F98" w:rsidP="00567360" w14:paraId="3452ADCC" w14:textId="05CAEE22">
            <w:pPr>
              <w:pStyle w:val="L1-FlLSp12"/>
              <w:spacing w:after="0" w:line="240" w:lineRule="auto"/>
              <w:rPr>
                <w:sz w:val="20"/>
                <w:lang w:val="en"/>
              </w:rPr>
            </w:pPr>
            <w:r>
              <w:rPr>
                <w:sz w:val="20"/>
                <w:lang w:val="en"/>
              </w:rPr>
              <w:t>4</w:t>
            </w:r>
            <w:r w:rsidRPr="007D5F98">
              <w:rPr>
                <w:sz w:val="20"/>
                <w:lang w:val="en"/>
              </w:rPr>
              <w:t>. Which kinds of services does your organization/group provide?</w:t>
            </w:r>
          </w:p>
        </w:tc>
        <w:tc>
          <w:tcPr>
            <w:tcW w:w="2880" w:type="dxa"/>
          </w:tcPr>
          <w:p w:rsidR="004F223E" w:rsidRPr="007D5F98" w:rsidP="00567360" w14:paraId="62E24CAA" w14:textId="77777777">
            <w:pPr>
              <w:pStyle w:val="L1-FlLSp12"/>
              <w:spacing w:after="0" w:line="240" w:lineRule="auto"/>
              <w:rPr>
                <w:sz w:val="20"/>
                <w:lang w:val="en"/>
              </w:rPr>
            </w:pPr>
            <w:r w:rsidRPr="007D5F98">
              <w:rPr>
                <w:sz w:val="20"/>
                <w:lang w:val="en"/>
              </w:rPr>
              <w:t>Some respondents were not sure how to answer this question because their organizations did not provide direct services. Instead, they helped other organizations by providing referrals. Some respondents also wanted clarification on whether the question was asking about services for all clients or to Healthy Start participants specifically. One respondent asked whether “oral health” should be categorized as “other.”</w:t>
            </w:r>
          </w:p>
        </w:tc>
        <w:tc>
          <w:tcPr>
            <w:tcW w:w="3510" w:type="dxa"/>
          </w:tcPr>
          <w:p w:rsidR="004F223E" w:rsidRPr="007D5F98" w:rsidP="00567360" w14:paraId="1EA402A2" w14:textId="77777777">
            <w:pPr>
              <w:pStyle w:val="L1-FlLSp12"/>
              <w:spacing w:after="0" w:line="240" w:lineRule="auto"/>
              <w:rPr>
                <w:sz w:val="20"/>
                <w:lang w:val="en"/>
              </w:rPr>
            </w:pPr>
            <w:r w:rsidRPr="007D5F98">
              <w:rPr>
                <w:sz w:val="20"/>
                <w:lang w:val="en"/>
              </w:rPr>
              <w:t xml:space="preserve">Ask this question only if someone is representing an organization. Clarify that this question is asking about general services to all clients, and referrals should not be included. Add “oral health” as a response option. Revise the “domestic violence,” “employment,” and “substance abuse” categories for clarity. </w:t>
            </w:r>
          </w:p>
        </w:tc>
      </w:tr>
      <w:tr w14:paraId="278983F6" w14:textId="77777777" w:rsidTr="00567360">
        <w:tblPrEx>
          <w:tblW w:w="9355" w:type="dxa"/>
          <w:tblLook w:val="04A0"/>
        </w:tblPrEx>
        <w:tc>
          <w:tcPr>
            <w:tcW w:w="2965" w:type="dxa"/>
          </w:tcPr>
          <w:p w:rsidR="004F223E" w:rsidRPr="007D5F98" w:rsidP="00D471BD" w14:paraId="1673B13C" w14:textId="39578116">
            <w:pPr>
              <w:pStyle w:val="L1-FlLSp12"/>
              <w:spacing w:after="0" w:line="240" w:lineRule="auto"/>
              <w:rPr>
                <w:sz w:val="20"/>
                <w:lang w:val="en"/>
              </w:rPr>
            </w:pPr>
            <w:r>
              <w:rPr>
                <w:sz w:val="20"/>
                <w:lang w:val="en"/>
              </w:rPr>
              <w:t>5</w:t>
            </w:r>
            <w:r w:rsidRPr="007D5F98">
              <w:rPr>
                <w:sz w:val="20"/>
                <w:lang w:val="en"/>
              </w:rPr>
              <w:t xml:space="preserve">. and </w:t>
            </w:r>
            <w:r>
              <w:rPr>
                <w:sz w:val="20"/>
                <w:lang w:val="en"/>
              </w:rPr>
              <w:t>6</w:t>
            </w:r>
            <w:r w:rsidRPr="007D5F98">
              <w:rPr>
                <w:sz w:val="20"/>
                <w:lang w:val="en"/>
              </w:rPr>
              <w:t>. How long have you and your organization/group been a member of the Healthy Start CAN?</w:t>
            </w:r>
          </w:p>
        </w:tc>
        <w:tc>
          <w:tcPr>
            <w:tcW w:w="2880" w:type="dxa"/>
          </w:tcPr>
          <w:p w:rsidR="004F223E" w:rsidRPr="007D5F98" w:rsidP="00567360" w14:paraId="6F630517" w14:textId="77777777">
            <w:pPr>
              <w:pStyle w:val="L1-FlLSp12"/>
              <w:spacing w:after="0" w:line="240" w:lineRule="auto"/>
              <w:rPr>
                <w:sz w:val="20"/>
                <w:lang w:val="en"/>
              </w:rPr>
            </w:pPr>
            <w:r w:rsidRPr="007D5F98">
              <w:rPr>
                <w:sz w:val="20"/>
                <w:lang w:val="en"/>
              </w:rPr>
              <w:t xml:space="preserve">Some respondents found this question to be confusing, and they were not sure how long they have been a member of the CAN versus their organization. One respondent was also not sure about her membership since they were more involved with Healthy Start in the past and were currently not as involved. </w:t>
            </w:r>
          </w:p>
        </w:tc>
        <w:tc>
          <w:tcPr>
            <w:tcW w:w="3510" w:type="dxa"/>
          </w:tcPr>
          <w:p w:rsidR="004F223E" w:rsidRPr="007D5F98" w:rsidP="00567360" w14:paraId="44C72955" w14:textId="77777777">
            <w:pPr>
              <w:pStyle w:val="L1-FlLSp12"/>
              <w:spacing w:after="0" w:line="240" w:lineRule="auto"/>
              <w:rPr>
                <w:sz w:val="20"/>
                <w:lang w:val="en"/>
              </w:rPr>
            </w:pPr>
            <w:r w:rsidRPr="007D5F98">
              <w:rPr>
                <w:sz w:val="20"/>
                <w:lang w:val="en"/>
              </w:rPr>
              <w:t xml:space="preserve">Separate this question to ask how long each respondent has been a member of the CAN, and if they are representing an organization, then ask how long their organization has been a member of the CAN. Include “Don’t know” in the question about their organization’s membership. </w:t>
            </w:r>
          </w:p>
        </w:tc>
      </w:tr>
      <w:tr w14:paraId="2475E282" w14:textId="77777777" w:rsidTr="00567360">
        <w:tblPrEx>
          <w:tblW w:w="9355" w:type="dxa"/>
          <w:tblLook w:val="04A0"/>
        </w:tblPrEx>
        <w:tc>
          <w:tcPr>
            <w:tcW w:w="2965" w:type="dxa"/>
          </w:tcPr>
          <w:p w:rsidR="004F223E" w:rsidRPr="007D5F98" w:rsidP="00567360" w14:paraId="6198454A" w14:textId="2E8734F4">
            <w:pPr>
              <w:pStyle w:val="L1-FlLSp12"/>
              <w:spacing w:after="0" w:line="240" w:lineRule="auto"/>
              <w:rPr>
                <w:sz w:val="20"/>
                <w:lang w:val="en"/>
              </w:rPr>
            </w:pPr>
            <w:r>
              <w:rPr>
                <w:sz w:val="20"/>
                <w:lang w:val="en"/>
              </w:rPr>
              <w:t>7</w:t>
            </w:r>
            <w:r w:rsidRPr="007D5F98">
              <w:rPr>
                <w:sz w:val="20"/>
                <w:lang w:val="en"/>
              </w:rPr>
              <w:t>. What roles have you and your organization/group had with the Healthy Start CAN?</w:t>
            </w:r>
          </w:p>
        </w:tc>
        <w:tc>
          <w:tcPr>
            <w:tcW w:w="2880" w:type="dxa"/>
          </w:tcPr>
          <w:p w:rsidR="004F223E" w:rsidRPr="007D5F98" w:rsidP="00567360" w14:paraId="29A70851" w14:textId="77777777">
            <w:pPr>
              <w:pStyle w:val="L1-FlLSp12"/>
              <w:spacing w:after="0" w:line="240" w:lineRule="auto"/>
              <w:rPr>
                <w:sz w:val="20"/>
                <w:lang w:val="en"/>
              </w:rPr>
            </w:pPr>
            <w:r w:rsidRPr="007D5F98">
              <w:rPr>
                <w:sz w:val="20"/>
                <w:lang w:val="en"/>
              </w:rPr>
              <w:t>One respondent did not think the meaning of “leadership” was clear, and another respondent was not sure what is considered as an organization or group’s role. CANs from the Virtual Networking Café also clarified that CANs are frequently led by chairs or co-chairs and organized by committees or workgroups, and some also have leadership/planning teams.</w:t>
            </w:r>
          </w:p>
        </w:tc>
        <w:tc>
          <w:tcPr>
            <w:tcW w:w="3510" w:type="dxa"/>
          </w:tcPr>
          <w:p w:rsidR="004F223E" w:rsidRPr="007D5F98" w:rsidP="00567360" w14:paraId="07F6DC80" w14:textId="77777777">
            <w:pPr>
              <w:pStyle w:val="L1-FlLSp12"/>
              <w:spacing w:after="0" w:line="240" w:lineRule="auto"/>
              <w:rPr>
                <w:sz w:val="20"/>
                <w:lang w:val="en"/>
              </w:rPr>
            </w:pPr>
            <w:r w:rsidRPr="007D5F98">
              <w:rPr>
                <w:sz w:val="20"/>
                <w:lang w:val="en"/>
              </w:rPr>
              <w:t>Ask about the respondent’s own role with their CAN. Revise the response options to ask about the following: CAN Chair or Co-Chair, Committee/Workgroup Chair or Co-Chair, Committee/Workgroup Member, Leadership/Planning Team, CAN Member, Other.</w:t>
            </w:r>
          </w:p>
        </w:tc>
      </w:tr>
      <w:tr w14:paraId="0EC790E8" w14:textId="77777777" w:rsidTr="00567360">
        <w:tblPrEx>
          <w:tblW w:w="9355" w:type="dxa"/>
          <w:tblLook w:val="04A0"/>
        </w:tblPrEx>
        <w:tc>
          <w:tcPr>
            <w:tcW w:w="2965" w:type="dxa"/>
          </w:tcPr>
          <w:p w:rsidR="004F223E" w:rsidRPr="007D5F98" w:rsidP="00567360" w14:paraId="597F5E0E" w14:textId="395592B3">
            <w:pPr>
              <w:pStyle w:val="L1-FlLSp12"/>
              <w:spacing w:after="0" w:line="240" w:lineRule="auto"/>
              <w:rPr>
                <w:sz w:val="20"/>
                <w:lang w:val="en"/>
              </w:rPr>
            </w:pPr>
            <w:r>
              <w:rPr>
                <w:sz w:val="20"/>
                <w:lang w:val="en"/>
              </w:rPr>
              <w:t>8</w:t>
            </w:r>
            <w:r w:rsidRPr="007D5F98">
              <w:rPr>
                <w:sz w:val="20"/>
                <w:lang w:val="en"/>
              </w:rPr>
              <w:t>. How would you rate your organization’s/group’s level of involvement with the Healthy Start CAN?</w:t>
            </w:r>
          </w:p>
        </w:tc>
        <w:tc>
          <w:tcPr>
            <w:tcW w:w="2880" w:type="dxa"/>
          </w:tcPr>
          <w:p w:rsidR="004F223E" w:rsidRPr="007D5F98" w:rsidP="00567360" w14:paraId="06482E35" w14:textId="77777777">
            <w:pPr>
              <w:pStyle w:val="L1-FlLSp12"/>
              <w:spacing w:after="0" w:line="240" w:lineRule="auto"/>
              <w:rPr>
                <w:sz w:val="20"/>
                <w:lang w:val="en"/>
              </w:rPr>
            </w:pPr>
            <w:r w:rsidRPr="007D5F98">
              <w:rPr>
                <w:sz w:val="20"/>
                <w:lang w:val="en"/>
              </w:rPr>
              <w:t>Upon internal review, we found that clarity is needed on which timeframe this question is asking about.</w:t>
            </w:r>
          </w:p>
        </w:tc>
        <w:tc>
          <w:tcPr>
            <w:tcW w:w="3510" w:type="dxa"/>
          </w:tcPr>
          <w:p w:rsidR="004F223E" w:rsidRPr="007D5F98" w:rsidP="00567360" w14:paraId="1A21690B" w14:textId="77777777">
            <w:pPr>
              <w:pStyle w:val="L1-FlLSp12"/>
              <w:spacing w:after="0" w:line="240" w:lineRule="auto"/>
              <w:rPr>
                <w:sz w:val="20"/>
                <w:lang w:val="en"/>
              </w:rPr>
            </w:pPr>
            <w:r w:rsidRPr="007D5F98">
              <w:rPr>
                <w:sz w:val="20"/>
                <w:lang w:val="en"/>
              </w:rPr>
              <w:t>Specify “during the past 12 months” in the question, as later questions ask about this time period.</w:t>
            </w:r>
          </w:p>
        </w:tc>
      </w:tr>
      <w:tr w14:paraId="37443342" w14:textId="77777777" w:rsidTr="00567360">
        <w:tblPrEx>
          <w:tblW w:w="9355" w:type="dxa"/>
          <w:tblLook w:val="04A0"/>
        </w:tblPrEx>
        <w:tc>
          <w:tcPr>
            <w:tcW w:w="2965" w:type="dxa"/>
          </w:tcPr>
          <w:p w:rsidR="004F223E" w:rsidRPr="007D5F98" w:rsidP="00567360" w14:paraId="190ED9D1" w14:textId="3F797E98">
            <w:pPr>
              <w:pStyle w:val="L1-FlLSp12"/>
              <w:spacing w:after="0" w:line="240" w:lineRule="auto"/>
              <w:rPr>
                <w:sz w:val="20"/>
                <w:lang w:val="en"/>
              </w:rPr>
            </w:pPr>
            <w:r>
              <w:rPr>
                <w:sz w:val="20"/>
                <w:lang w:val="en"/>
              </w:rPr>
              <w:t>9</w:t>
            </w:r>
            <w:r w:rsidRPr="007D5F98">
              <w:rPr>
                <w:sz w:val="20"/>
                <w:lang w:val="en"/>
              </w:rPr>
              <w:t>.a. From the list below, please select the organizations/groups from the Healthy Start CAN with which your organization/group has collaborated during the past 12 months.</w:t>
            </w:r>
          </w:p>
        </w:tc>
        <w:tc>
          <w:tcPr>
            <w:tcW w:w="2880" w:type="dxa"/>
          </w:tcPr>
          <w:p w:rsidR="004F223E" w:rsidRPr="007D5F98" w:rsidP="00567360" w14:paraId="69C6EFFB" w14:textId="77777777">
            <w:pPr>
              <w:pStyle w:val="L1-FlLSp12"/>
              <w:spacing w:after="0" w:line="240" w:lineRule="auto"/>
              <w:rPr>
                <w:sz w:val="20"/>
                <w:lang w:val="en"/>
              </w:rPr>
            </w:pPr>
            <w:r w:rsidRPr="007D5F98">
              <w:rPr>
                <w:sz w:val="20"/>
                <w:lang w:val="en"/>
              </w:rPr>
              <w:t xml:space="preserve">Some respondents asked how the list of organizations was generated and felt that some organizations were misnamed or were not included. One respondent selected their own organization. Some CANs from the Virtual Networking Café also noted that they have more than 40 members. </w:t>
            </w:r>
          </w:p>
        </w:tc>
        <w:tc>
          <w:tcPr>
            <w:tcW w:w="3510" w:type="dxa"/>
          </w:tcPr>
          <w:p w:rsidR="004F223E" w:rsidRPr="007D5F98" w:rsidP="00567360" w14:paraId="0FF14DD9" w14:textId="77777777">
            <w:pPr>
              <w:pStyle w:val="L1-FlLSp12"/>
              <w:spacing w:after="0" w:line="240" w:lineRule="auto"/>
              <w:rPr>
                <w:sz w:val="20"/>
                <w:lang w:val="en"/>
              </w:rPr>
            </w:pPr>
            <w:r w:rsidRPr="007D5F98">
              <w:rPr>
                <w:sz w:val="20"/>
                <w:lang w:val="en"/>
              </w:rPr>
              <w:t xml:space="preserve">Allow the full list of CAN members (individuals or organizations) to be pre-populated, and ask respondents to select up to 20 to limit burden. Specify that the question is asking about collaboration on CAN activities, and add a programming note to exclude the respondent’s own organization. </w:t>
            </w:r>
          </w:p>
        </w:tc>
      </w:tr>
      <w:tr w14:paraId="148D38CA" w14:textId="77777777" w:rsidTr="00567360">
        <w:tblPrEx>
          <w:tblW w:w="9355" w:type="dxa"/>
          <w:tblLook w:val="04A0"/>
        </w:tblPrEx>
        <w:tc>
          <w:tcPr>
            <w:tcW w:w="2965" w:type="dxa"/>
          </w:tcPr>
          <w:p w:rsidR="004F223E" w:rsidRPr="007D5F98" w:rsidP="00567360" w14:paraId="4E6F3202" w14:textId="4C8A5500">
            <w:pPr>
              <w:pStyle w:val="L1-FlLSp12"/>
              <w:spacing w:after="0" w:line="240" w:lineRule="auto"/>
              <w:rPr>
                <w:sz w:val="20"/>
                <w:lang w:val="en"/>
              </w:rPr>
            </w:pPr>
            <w:r>
              <w:rPr>
                <w:sz w:val="20"/>
                <w:lang w:val="en"/>
              </w:rPr>
              <w:t>9</w:t>
            </w:r>
            <w:r w:rsidRPr="007D5F98">
              <w:rPr>
                <w:sz w:val="20"/>
                <w:lang w:val="en"/>
              </w:rPr>
              <w:t>.b. On a scale from 1 to 5, (1=very little, 5=to a great extent), how much has your organization/group collaborated with each organization/group listed below?</w:t>
            </w:r>
          </w:p>
        </w:tc>
        <w:tc>
          <w:tcPr>
            <w:tcW w:w="2880" w:type="dxa"/>
          </w:tcPr>
          <w:p w:rsidR="004F223E" w:rsidRPr="007D5F98" w:rsidP="00567360" w14:paraId="1ADE5810" w14:textId="0C97C1BE">
            <w:pPr>
              <w:pStyle w:val="L1-FlLSp12"/>
              <w:spacing w:after="0" w:line="240" w:lineRule="auto"/>
              <w:rPr>
                <w:sz w:val="20"/>
                <w:lang w:val="en"/>
              </w:rPr>
            </w:pPr>
            <w:r w:rsidRPr="007D5F98">
              <w:rPr>
                <w:sz w:val="20"/>
                <w:lang w:val="en"/>
              </w:rPr>
              <w:t>Bas</w:t>
            </w:r>
            <w:r w:rsidR="00D471BD">
              <w:rPr>
                <w:sz w:val="20"/>
                <w:lang w:val="en"/>
              </w:rPr>
              <w:t>ed on the changes to question 9</w:t>
            </w:r>
            <w:r w:rsidRPr="007D5F98">
              <w:rPr>
                <w:sz w:val="20"/>
                <w:lang w:val="en"/>
              </w:rPr>
              <w:t>.a., this question needed to be modified as well for flow and clarity. Upon internal review, we felt that the scale could be improved to ask about collaboration in a more tangible way.</w:t>
            </w:r>
          </w:p>
        </w:tc>
        <w:tc>
          <w:tcPr>
            <w:tcW w:w="3510" w:type="dxa"/>
          </w:tcPr>
          <w:p w:rsidR="004F223E" w:rsidRPr="007D5F98" w:rsidP="00567360" w14:paraId="5EE50F6A" w14:textId="77777777">
            <w:pPr>
              <w:pStyle w:val="L1-FlLSp12"/>
              <w:spacing w:after="0" w:line="240" w:lineRule="auto"/>
              <w:rPr>
                <w:sz w:val="20"/>
                <w:lang w:val="en"/>
              </w:rPr>
            </w:pPr>
            <w:r w:rsidRPr="007D5F98">
              <w:rPr>
                <w:sz w:val="20"/>
                <w:lang w:val="en"/>
              </w:rPr>
              <w:t xml:space="preserve">Pre-populate this question with the people/organizations selected in 10.a. (up to 20), and specify that the question is asking about collaboration on CAN activities during the past 12 months. Revise scale to ask respondents to choose from the following: rarely, occasionally, frequently, very frequently. </w:t>
            </w:r>
          </w:p>
        </w:tc>
      </w:tr>
      <w:tr w14:paraId="686EC5D9" w14:textId="77777777" w:rsidTr="00567360">
        <w:tblPrEx>
          <w:tblW w:w="9355" w:type="dxa"/>
          <w:tblLook w:val="04A0"/>
        </w:tblPrEx>
        <w:tc>
          <w:tcPr>
            <w:tcW w:w="2965" w:type="dxa"/>
          </w:tcPr>
          <w:p w:rsidR="004F223E" w:rsidRPr="007D5F98" w:rsidP="00D471BD" w14:paraId="08C86AB6" w14:textId="3C30E53A">
            <w:pPr>
              <w:pStyle w:val="L1-FlLSp12"/>
              <w:spacing w:after="0" w:line="240" w:lineRule="auto"/>
              <w:rPr>
                <w:sz w:val="20"/>
                <w:lang w:val="en"/>
              </w:rPr>
            </w:pPr>
            <w:r>
              <w:rPr>
                <w:sz w:val="20"/>
                <w:lang w:val="en"/>
              </w:rPr>
              <w:t>10</w:t>
            </w:r>
            <w:r w:rsidRPr="007D5F98">
              <w:rPr>
                <w:sz w:val="20"/>
                <w:lang w:val="en"/>
              </w:rPr>
              <w:t>.a. and 1</w:t>
            </w:r>
            <w:r>
              <w:rPr>
                <w:sz w:val="20"/>
                <w:lang w:val="en"/>
              </w:rPr>
              <w:t>0</w:t>
            </w:r>
            <w:r w:rsidRPr="007D5F98">
              <w:rPr>
                <w:sz w:val="20"/>
                <w:lang w:val="en"/>
              </w:rPr>
              <w:t>.b.</w:t>
            </w:r>
            <w:r w:rsidRPr="007D5F98">
              <w:rPr>
                <w:sz w:val="20"/>
              </w:rPr>
              <w:t xml:space="preserve"> </w:t>
            </w:r>
            <w:r w:rsidRPr="007D5F98">
              <w:rPr>
                <w:sz w:val="20"/>
                <w:lang w:val="en"/>
              </w:rPr>
              <w:t>Which of the following activities do you think are high priorities for your Healthy Start CAN? Please rank the three highest priorities with “1” being the highest priority.  (ENTER TOP 3 RESPONSES ONLY)</w:t>
            </w:r>
          </w:p>
        </w:tc>
        <w:tc>
          <w:tcPr>
            <w:tcW w:w="2880" w:type="dxa"/>
          </w:tcPr>
          <w:p w:rsidR="004F223E" w:rsidRPr="007D5F98" w:rsidP="00567360" w14:paraId="0BB28CFB" w14:textId="77777777">
            <w:pPr>
              <w:pStyle w:val="L1-FlLSp12"/>
              <w:spacing w:after="0" w:line="240" w:lineRule="auto"/>
              <w:rPr>
                <w:sz w:val="20"/>
                <w:lang w:val="en"/>
              </w:rPr>
            </w:pPr>
            <w:r w:rsidRPr="007D5F98">
              <w:rPr>
                <w:sz w:val="20"/>
                <w:lang w:val="en"/>
              </w:rPr>
              <w:t>Six respondents had trouble ranking the priorities in this question and did not realize that only 3 responses should be selected and ranked from 1-3.</w:t>
            </w:r>
            <w:r w:rsidRPr="007D5F98">
              <w:rPr>
                <w:sz w:val="20"/>
              </w:rPr>
              <w:t xml:space="preserve"> </w:t>
            </w:r>
            <w:r w:rsidRPr="007D5F98">
              <w:rPr>
                <w:sz w:val="20"/>
                <w:lang w:val="en"/>
              </w:rPr>
              <w:t>One respondent also asked for clarity about which grant one of the response options was referring to.</w:t>
            </w:r>
          </w:p>
        </w:tc>
        <w:tc>
          <w:tcPr>
            <w:tcW w:w="3510" w:type="dxa"/>
          </w:tcPr>
          <w:p w:rsidR="004F223E" w:rsidRPr="007D5F98" w:rsidP="00D471BD" w14:paraId="5BD729E3" w14:textId="0D31387F">
            <w:pPr>
              <w:pStyle w:val="L1-FlLSp12"/>
              <w:spacing w:after="0" w:line="240" w:lineRule="auto"/>
              <w:rPr>
                <w:sz w:val="20"/>
                <w:lang w:val="en"/>
              </w:rPr>
            </w:pPr>
            <w:r w:rsidRPr="007D5F98">
              <w:rPr>
                <w:sz w:val="20"/>
                <w:lang w:val="en"/>
              </w:rPr>
              <w:t xml:space="preserve">Split up the question into two parts. The first part will ask respondents to choose the top 3 priorities, and the second part will show just the three selected and will ask them to rank these 3. Specify that the response option is asking about the Healthy Start </w:t>
            </w:r>
            <w:r w:rsidR="00D471BD">
              <w:rPr>
                <w:sz w:val="20"/>
                <w:lang w:val="en"/>
              </w:rPr>
              <w:t>CAN</w:t>
            </w:r>
            <w:r w:rsidRPr="007D5F98">
              <w:rPr>
                <w:sz w:val="20"/>
                <w:lang w:val="en"/>
              </w:rPr>
              <w:t xml:space="preserve">. </w:t>
            </w:r>
          </w:p>
        </w:tc>
      </w:tr>
      <w:tr w14:paraId="35759DDF" w14:textId="77777777" w:rsidTr="00567360">
        <w:tblPrEx>
          <w:tblW w:w="9355" w:type="dxa"/>
          <w:tblLook w:val="04A0"/>
        </w:tblPrEx>
        <w:tc>
          <w:tcPr>
            <w:tcW w:w="2965" w:type="dxa"/>
          </w:tcPr>
          <w:p w:rsidR="004F223E" w:rsidRPr="007D5F98" w:rsidP="00D471BD" w14:paraId="7CA9149B" w14:textId="1FE3FF91">
            <w:pPr>
              <w:pStyle w:val="L1-FlLSp12"/>
              <w:spacing w:after="0" w:line="240" w:lineRule="auto"/>
              <w:rPr>
                <w:sz w:val="20"/>
                <w:lang w:val="en"/>
              </w:rPr>
            </w:pPr>
            <w:r w:rsidRPr="007D5F98">
              <w:rPr>
                <w:sz w:val="20"/>
                <w:lang w:val="en"/>
              </w:rPr>
              <w:t>1</w:t>
            </w:r>
            <w:r w:rsidR="00D471BD">
              <w:rPr>
                <w:sz w:val="20"/>
                <w:lang w:val="en"/>
              </w:rPr>
              <w:t>1</w:t>
            </w:r>
            <w:r w:rsidRPr="007D5F98">
              <w:rPr>
                <w:sz w:val="20"/>
                <w:lang w:val="en"/>
              </w:rPr>
              <w:t>. The organizations listed below are those that you indicated having worked with over the last 12 months. For each organization/group, check the areas of CAN activities in which you ACTIVELY collaborate with each of them. Check “Not Applicable” for the organization if there has been no active collaboration around these activities. Check “Other” if you collaborated with the organization/group on areas other than the three areas listed.</w:t>
            </w:r>
          </w:p>
        </w:tc>
        <w:tc>
          <w:tcPr>
            <w:tcW w:w="2880" w:type="dxa"/>
          </w:tcPr>
          <w:p w:rsidR="004F223E" w:rsidRPr="007D5F98" w:rsidP="00567360" w14:paraId="7D888B65" w14:textId="77777777">
            <w:pPr>
              <w:pStyle w:val="L1-FlLSp12"/>
              <w:spacing w:after="0" w:line="240" w:lineRule="auto"/>
              <w:rPr>
                <w:sz w:val="20"/>
                <w:lang w:val="en"/>
              </w:rPr>
            </w:pPr>
            <w:r w:rsidRPr="007D5F98">
              <w:rPr>
                <w:sz w:val="20"/>
                <w:lang w:val="en"/>
              </w:rPr>
              <w:t>One respondent asked whether this question is asking about referrals to other organizations for the specified services. While respondents generally did not seem to have difficulty with this question, upon internal review, we believe this question could be clearer that it is asking about collaborations through the CAN, and the categories could be more descriptive.</w:t>
            </w:r>
          </w:p>
        </w:tc>
        <w:tc>
          <w:tcPr>
            <w:tcW w:w="3510" w:type="dxa"/>
          </w:tcPr>
          <w:p w:rsidR="004F223E" w:rsidRPr="007D5F98" w:rsidP="00567360" w14:paraId="7A58A317" w14:textId="77777777">
            <w:pPr>
              <w:pStyle w:val="L1-FlLSp12"/>
              <w:spacing w:after="0" w:line="240" w:lineRule="auto"/>
              <w:rPr>
                <w:sz w:val="20"/>
                <w:lang w:val="en"/>
              </w:rPr>
            </w:pPr>
            <w:r w:rsidRPr="007D5F98">
              <w:rPr>
                <w:sz w:val="20"/>
                <w:lang w:val="en"/>
              </w:rPr>
              <w:t xml:space="preserve">Specify that this question is asking about active collaborations through the CAN to improve services and outcomes for Maternal and Child Health populations, and revise the categories to the following: Health Care System Issues (e.g., access to culturally and linguistically appropriate comprehensive services that include medical, mental health, substance abuse, and enabling services), Programs and Services that Address Social Determinants of Health (e.g., employment, education/training, food assistance, housing), Promotion of Good Health Outcomes through Collaborations with Other Public Health Initiatives (e.g., Title V, Home Visiting). </w:t>
            </w:r>
          </w:p>
        </w:tc>
      </w:tr>
      <w:tr w14:paraId="774B17D2" w14:textId="77777777" w:rsidTr="00567360">
        <w:tblPrEx>
          <w:tblW w:w="9355" w:type="dxa"/>
          <w:tblLook w:val="04A0"/>
        </w:tblPrEx>
        <w:tc>
          <w:tcPr>
            <w:tcW w:w="2965" w:type="dxa"/>
          </w:tcPr>
          <w:p w:rsidR="004F223E" w:rsidRPr="007D5F98" w:rsidP="00D471BD" w14:paraId="7C3638DE" w14:textId="372057DF">
            <w:pPr>
              <w:pStyle w:val="L1-FlLSp12"/>
              <w:spacing w:after="0" w:line="240" w:lineRule="auto"/>
              <w:rPr>
                <w:sz w:val="20"/>
                <w:lang w:val="en"/>
              </w:rPr>
            </w:pPr>
            <w:r w:rsidRPr="007D5F98">
              <w:rPr>
                <w:sz w:val="20"/>
                <w:lang w:val="en"/>
              </w:rPr>
              <w:t>1</w:t>
            </w:r>
            <w:r w:rsidR="00D471BD">
              <w:rPr>
                <w:sz w:val="20"/>
                <w:lang w:val="en"/>
              </w:rPr>
              <w:t>3</w:t>
            </w:r>
            <w:r w:rsidRPr="007D5F98">
              <w:rPr>
                <w:sz w:val="20"/>
                <w:lang w:val="en"/>
              </w:rPr>
              <w:t>.a. What are the three main current goals of your Healthy Start CAN?</w:t>
            </w:r>
          </w:p>
        </w:tc>
        <w:tc>
          <w:tcPr>
            <w:tcW w:w="2880" w:type="dxa"/>
          </w:tcPr>
          <w:p w:rsidR="004F223E" w:rsidRPr="007D5F98" w:rsidP="00567360" w14:paraId="47309A14" w14:textId="5FC33FBB">
            <w:pPr>
              <w:pStyle w:val="L1-FlLSp12"/>
              <w:spacing w:after="0" w:line="240" w:lineRule="auto"/>
              <w:rPr>
                <w:sz w:val="20"/>
                <w:lang w:val="en"/>
              </w:rPr>
            </w:pPr>
            <w:r w:rsidRPr="007D5F98">
              <w:rPr>
                <w:sz w:val="20"/>
                <w:lang w:val="en"/>
              </w:rPr>
              <w:t>Two respondents did not know their CAN’s goa</w:t>
            </w:r>
            <w:r w:rsidR="00D471BD">
              <w:rPr>
                <w:sz w:val="20"/>
                <w:lang w:val="en"/>
              </w:rPr>
              <w:t>ls and were taken to question 14</w:t>
            </w:r>
            <w:r w:rsidRPr="007D5F98">
              <w:rPr>
                <w:sz w:val="20"/>
                <w:lang w:val="en"/>
              </w:rPr>
              <w:t xml:space="preserve"> (What do you think are the top barriers your CAN faces in achieving its goals?), which they felt they could not answer. One CAN from the </w:t>
            </w:r>
            <w:r w:rsidR="00A7185E">
              <w:rPr>
                <w:sz w:val="20"/>
                <w:lang w:val="en"/>
              </w:rPr>
              <w:t xml:space="preserve"> </w:t>
            </w:r>
            <w:r w:rsidRPr="007D5F98">
              <w:rPr>
                <w:sz w:val="20"/>
                <w:lang w:val="en"/>
              </w:rPr>
              <w:t xml:space="preserve">Virtual Networking Café noted </w:t>
            </w:r>
            <w:r w:rsidRPr="007D5F98">
              <w:rPr>
                <w:sz w:val="20"/>
                <w:lang w:val="en"/>
              </w:rPr>
              <w:t>that their CAN has not fully defined their goals yet.</w:t>
            </w:r>
          </w:p>
        </w:tc>
        <w:tc>
          <w:tcPr>
            <w:tcW w:w="3510" w:type="dxa"/>
          </w:tcPr>
          <w:p w:rsidR="00A7185E" w:rsidP="00567360" w14:paraId="37ABF64D" w14:textId="1272D028">
            <w:pPr>
              <w:pStyle w:val="L1-FlLSp12"/>
              <w:spacing w:after="0" w:line="240" w:lineRule="auto"/>
              <w:rPr>
                <w:sz w:val="20"/>
                <w:lang w:val="en"/>
              </w:rPr>
            </w:pPr>
            <w:r>
              <w:rPr>
                <w:sz w:val="20"/>
                <w:lang w:val="en"/>
              </w:rPr>
              <w:t xml:space="preserve">Add question before 3 main goals: 13.a. </w:t>
            </w:r>
            <w:r w:rsidRPr="00A7185E">
              <w:rPr>
                <w:sz w:val="20"/>
                <w:lang w:val="en"/>
              </w:rPr>
              <w:t>Are you aware of the current goals of your Healthy Start CAN?</w:t>
            </w:r>
          </w:p>
          <w:p w:rsidR="004F223E" w:rsidP="00A7185E" w14:paraId="698C482B" w14:textId="2FBD09C2">
            <w:pPr>
              <w:pStyle w:val="L1-FlLSp12"/>
              <w:spacing w:after="0" w:line="240" w:lineRule="auto"/>
              <w:rPr>
                <w:sz w:val="20"/>
                <w:lang w:val="en"/>
              </w:rPr>
            </w:pPr>
            <w:r w:rsidRPr="007D5F98">
              <w:rPr>
                <w:sz w:val="20"/>
                <w:lang w:val="en"/>
              </w:rPr>
              <w:t>Allow</w:t>
            </w:r>
            <w:r w:rsidR="00D471BD">
              <w:rPr>
                <w:sz w:val="20"/>
                <w:lang w:val="en"/>
              </w:rPr>
              <w:t xml:space="preserve"> respondents to skip question 14</w:t>
            </w:r>
            <w:r w:rsidRPr="007D5F98">
              <w:rPr>
                <w:sz w:val="20"/>
                <w:lang w:val="en"/>
              </w:rPr>
              <w:t xml:space="preserve"> if they do not know their goals</w:t>
            </w:r>
            <w:r w:rsidR="00A7185E">
              <w:rPr>
                <w:sz w:val="20"/>
                <w:lang w:val="en"/>
              </w:rPr>
              <w:t xml:space="preserve"> or the CAN has not yet identified the goals</w:t>
            </w:r>
            <w:r w:rsidRPr="007D5F98">
              <w:rPr>
                <w:sz w:val="20"/>
                <w:lang w:val="en"/>
              </w:rPr>
              <w:t xml:space="preserve">. </w:t>
            </w:r>
          </w:p>
          <w:p w:rsidR="00A7185E" w:rsidP="00A7185E" w14:paraId="0A1273D7" w14:textId="120F1894">
            <w:pPr>
              <w:pStyle w:val="L1-FlLSp12"/>
              <w:spacing w:after="0" w:line="240" w:lineRule="auto"/>
              <w:rPr>
                <w:sz w:val="20"/>
                <w:lang w:val="en"/>
              </w:rPr>
            </w:pPr>
            <w:r>
              <w:rPr>
                <w:sz w:val="20"/>
                <w:lang w:val="en"/>
              </w:rPr>
              <w:t>For 13.c about effectiveness in meeting goals: Prepopulate goals entered by those who know what the goals are in 13.b.</w:t>
            </w:r>
          </w:p>
          <w:p w:rsidR="00A7185E" w:rsidRPr="007D5F98" w:rsidP="00A7185E" w14:paraId="2E93CDCE" w14:textId="54375387">
            <w:pPr>
              <w:pStyle w:val="L1-FlLSp12"/>
              <w:spacing w:after="0" w:line="240" w:lineRule="auto"/>
              <w:rPr>
                <w:sz w:val="20"/>
                <w:lang w:val="en"/>
              </w:rPr>
            </w:pPr>
          </w:p>
        </w:tc>
      </w:tr>
      <w:tr w14:paraId="745C6B0E" w14:textId="77777777" w:rsidTr="00567360">
        <w:tblPrEx>
          <w:tblW w:w="9355" w:type="dxa"/>
          <w:tblLook w:val="04A0"/>
        </w:tblPrEx>
        <w:tc>
          <w:tcPr>
            <w:tcW w:w="2965" w:type="dxa"/>
          </w:tcPr>
          <w:p w:rsidR="004F223E" w:rsidRPr="007D5F98" w:rsidP="00567360" w14:paraId="288623A6" w14:textId="5E337986">
            <w:pPr>
              <w:pStyle w:val="L1-FlLSp12"/>
              <w:spacing w:after="0" w:line="240" w:lineRule="auto"/>
              <w:rPr>
                <w:sz w:val="20"/>
                <w:lang w:val="en"/>
              </w:rPr>
            </w:pPr>
          </w:p>
        </w:tc>
        <w:tc>
          <w:tcPr>
            <w:tcW w:w="2880" w:type="dxa"/>
          </w:tcPr>
          <w:p w:rsidR="004F223E" w:rsidRPr="007D5F98" w:rsidP="00567360" w14:paraId="3D125439" w14:textId="77777777">
            <w:pPr>
              <w:pStyle w:val="L1-FlLSp12"/>
              <w:spacing w:after="0" w:line="240" w:lineRule="auto"/>
              <w:rPr>
                <w:sz w:val="20"/>
                <w:lang w:val="en"/>
              </w:rPr>
            </w:pPr>
            <w:r w:rsidRPr="007D5F98">
              <w:rPr>
                <w:sz w:val="20"/>
                <w:lang w:val="en"/>
              </w:rPr>
              <w:t xml:space="preserve">HRSA staff suggested adding a question to allow respondents to list the organizations they think should be included in the CAN, based on their response to question 17.a. (The CAN includes all organizations that are needed to provide services to the Healthy Start community.). </w:t>
            </w:r>
          </w:p>
        </w:tc>
        <w:tc>
          <w:tcPr>
            <w:tcW w:w="3510" w:type="dxa"/>
          </w:tcPr>
          <w:p w:rsidR="004F223E" w:rsidRPr="007D5F98" w:rsidP="00567360" w14:paraId="0335DC09" w14:textId="0553F83F">
            <w:pPr>
              <w:pStyle w:val="L1-FlLSp12"/>
              <w:spacing w:after="0" w:line="240" w:lineRule="auto"/>
              <w:rPr>
                <w:sz w:val="20"/>
                <w:lang w:val="en"/>
              </w:rPr>
            </w:pPr>
            <w:r w:rsidRPr="007D5F98">
              <w:rPr>
                <w:sz w:val="20"/>
                <w:lang w:val="en"/>
              </w:rPr>
              <w:t>Add a follow-up question (1</w:t>
            </w:r>
            <w:r w:rsidR="00A7185E">
              <w:rPr>
                <w:sz w:val="20"/>
                <w:lang w:val="en"/>
              </w:rPr>
              <w:t>7</w:t>
            </w:r>
            <w:r w:rsidRPr="007D5F98">
              <w:rPr>
                <w:sz w:val="20"/>
                <w:lang w:val="en"/>
              </w:rPr>
              <w:t xml:space="preserve">) to ask respondents to name the organizations they think should be included in the CAN, and allow up to 3 responses to limit burden: </w:t>
            </w:r>
          </w:p>
          <w:p w:rsidR="004F223E" w:rsidRPr="007D5F98" w:rsidP="00702DA4" w14:paraId="44470A21" w14:textId="43F6E0E3">
            <w:pPr>
              <w:pStyle w:val="L1-FlLSp12"/>
              <w:spacing w:after="0" w:line="240" w:lineRule="auto"/>
              <w:rPr>
                <w:sz w:val="20"/>
                <w:lang w:val="en"/>
              </w:rPr>
            </w:pPr>
            <w:r>
              <w:rPr>
                <w:sz w:val="20"/>
                <w:lang w:val="en"/>
              </w:rPr>
              <w:t>17</w:t>
            </w:r>
            <w:r w:rsidRPr="007D5F98">
              <w:rPr>
                <w:sz w:val="20"/>
                <w:lang w:val="en"/>
              </w:rPr>
              <w:t>. [IF Q1</w:t>
            </w:r>
            <w:r>
              <w:rPr>
                <w:sz w:val="20"/>
                <w:lang w:val="en"/>
              </w:rPr>
              <w:t>6</w:t>
            </w:r>
            <w:r w:rsidRPr="007D5F98">
              <w:rPr>
                <w:sz w:val="20"/>
                <w:lang w:val="en"/>
              </w:rPr>
              <w:t>.</w:t>
            </w:r>
            <w:r w:rsidR="00702DA4">
              <w:rPr>
                <w:sz w:val="20"/>
                <w:lang w:val="en"/>
              </w:rPr>
              <w:t>i</w:t>
            </w:r>
            <w:r w:rsidRPr="007D5F98">
              <w:rPr>
                <w:sz w:val="20"/>
                <w:lang w:val="en"/>
              </w:rPr>
              <w:t xml:space="preserve">. = Strongly Disagree or Disagree] </w:t>
            </w:r>
            <w:r w:rsidRPr="00702DA4" w:rsidR="00702DA4">
              <w:rPr>
                <w:sz w:val="20"/>
                <w:lang w:val="en"/>
              </w:rPr>
              <w:t>In the previous question, you indicated that the CAN does not include representatives from all of the service areas that Healthy Start participants need. Select the service areas that Healthy Start participants need that are not represented on the CAN. (CHECK ALL THAT APPLY)</w:t>
            </w:r>
          </w:p>
        </w:tc>
      </w:tr>
      <w:tr w14:paraId="53BF525F" w14:textId="77777777" w:rsidTr="00567360">
        <w:tblPrEx>
          <w:tblW w:w="9355" w:type="dxa"/>
          <w:tblLook w:val="04A0"/>
        </w:tblPrEx>
        <w:tc>
          <w:tcPr>
            <w:tcW w:w="2965" w:type="dxa"/>
          </w:tcPr>
          <w:p w:rsidR="004F223E" w:rsidRPr="007D5F98" w:rsidP="00567360" w14:paraId="1883EB7A" w14:textId="723178DE">
            <w:pPr>
              <w:pStyle w:val="L1-FlLSp12"/>
              <w:spacing w:after="0" w:line="240" w:lineRule="auto"/>
              <w:rPr>
                <w:sz w:val="20"/>
                <w:lang w:val="en"/>
              </w:rPr>
            </w:pPr>
            <w:r w:rsidRPr="007D5F98">
              <w:rPr>
                <w:sz w:val="20"/>
                <w:lang w:val="en"/>
              </w:rPr>
              <w:t>Below is a definition of health equity. Is there anything that you would add to or change about this definition? Health equity is achieved when every person has the opportunity to attain his or her full health potential and no one is disadvantaged from achieving this potential because of social position or other socially determined circumstances. Health inequities are reflected in differences in length of life; quality of life; rates of disease, disability, and death; severity of disease; and access to treatment.</w:t>
            </w:r>
          </w:p>
        </w:tc>
        <w:tc>
          <w:tcPr>
            <w:tcW w:w="2880" w:type="dxa"/>
          </w:tcPr>
          <w:p w:rsidR="004F223E" w:rsidRPr="007D5F98" w:rsidP="00702DA4" w14:paraId="17ED76AC" w14:textId="649ED67B">
            <w:pPr>
              <w:pStyle w:val="L1-FlLSp12"/>
              <w:spacing w:after="0" w:line="240" w:lineRule="auto"/>
              <w:rPr>
                <w:sz w:val="20"/>
                <w:lang w:val="en"/>
              </w:rPr>
            </w:pPr>
            <w:r w:rsidRPr="007D5F98">
              <w:rPr>
                <w:sz w:val="20"/>
                <w:lang w:val="en"/>
              </w:rPr>
              <w:t xml:space="preserve">Seven respondents felt that the definition was too long, or they had to read the definition multiple times before they could answer the question. HRSA staff also suggested reminding the respondent what the “No” response pertains to. </w:t>
            </w:r>
          </w:p>
        </w:tc>
        <w:tc>
          <w:tcPr>
            <w:tcW w:w="3510" w:type="dxa"/>
          </w:tcPr>
          <w:p w:rsidR="00702DA4" w:rsidP="00567360" w14:paraId="73395998" w14:textId="2B3C3372">
            <w:pPr>
              <w:pStyle w:val="L1-FlLSp12"/>
              <w:spacing w:after="0" w:line="240" w:lineRule="auto"/>
              <w:rPr>
                <w:sz w:val="20"/>
                <w:lang w:val="en"/>
              </w:rPr>
            </w:pPr>
            <w:r>
              <w:rPr>
                <w:sz w:val="20"/>
                <w:lang w:val="en"/>
              </w:rPr>
              <w:t>Delete question and only provide a simplified definition of health equity:</w:t>
            </w:r>
          </w:p>
          <w:p w:rsidR="004F223E" w:rsidRPr="007D5F98" w:rsidP="00567360" w14:paraId="0BEE65AD" w14:textId="24463328">
            <w:pPr>
              <w:pStyle w:val="L1-FlLSp12"/>
              <w:spacing w:after="0" w:line="240" w:lineRule="auto"/>
              <w:rPr>
                <w:sz w:val="20"/>
                <w:lang w:val="en"/>
              </w:rPr>
            </w:pPr>
            <w:r w:rsidRPr="00702DA4">
              <w:rPr>
                <w:sz w:val="20"/>
                <w:lang w:val="en"/>
              </w:rPr>
              <w:t>Health equity means that everyone has a fair and just opportunity to be as healthy as possible. This requires removing barriers/obstacles to health such as poverty, discrimination, and their consequences, including powerlessness and lack of access to good jobs with fair pay, quality education and housing, safe environments, and health care.</w:t>
            </w:r>
          </w:p>
        </w:tc>
      </w:tr>
      <w:tr w14:paraId="71ECBF7E" w14:textId="77777777" w:rsidTr="00567360">
        <w:tblPrEx>
          <w:tblW w:w="9355" w:type="dxa"/>
          <w:tblLook w:val="04A0"/>
        </w:tblPrEx>
        <w:tc>
          <w:tcPr>
            <w:tcW w:w="2965" w:type="dxa"/>
          </w:tcPr>
          <w:p w:rsidR="004F223E" w:rsidRPr="007D5F98" w:rsidP="00702DA4" w14:paraId="6DC7ED03" w14:textId="41BF7293">
            <w:pPr>
              <w:pStyle w:val="L1-FlLSp12"/>
              <w:spacing w:after="0" w:line="240" w:lineRule="auto"/>
              <w:rPr>
                <w:sz w:val="20"/>
                <w:lang w:val="en"/>
              </w:rPr>
            </w:pPr>
            <w:r>
              <w:rPr>
                <w:sz w:val="20"/>
                <w:lang w:val="en"/>
              </w:rPr>
              <w:t>19</w:t>
            </w:r>
            <w:r w:rsidRPr="007D5F98">
              <w:rPr>
                <w:sz w:val="20"/>
                <w:lang w:val="en"/>
              </w:rPr>
              <w:t>. Using a scale from 1-5, (1=least likely cause, 5=most likely cause), to what extent do you think the following contribute to maternal and child health inequities in your community?</w:t>
            </w:r>
          </w:p>
        </w:tc>
        <w:tc>
          <w:tcPr>
            <w:tcW w:w="2880" w:type="dxa"/>
          </w:tcPr>
          <w:p w:rsidR="004F223E" w:rsidRPr="007D5F98" w:rsidP="00702DA4" w14:paraId="29DC7883" w14:textId="3BB15DCC">
            <w:pPr>
              <w:pStyle w:val="L1-FlLSp12"/>
              <w:spacing w:after="0" w:line="240" w:lineRule="auto"/>
              <w:rPr>
                <w:sz w:val="20"/>
                <w:lang w:val="en"/>
              </w:rPr>
            </w:pPr>
            <w:r w:rsidRPr="007D5F98">
              <w:rPr>
                <w:sz w:val="20"/>
                <w:lang w:val="en"/>
              </w:rPr>
              <w:t>Respondents indicated that they did not have difficulty with using this scale, but per HRSA feedback, a 4-point scale</w:t>
            </w:r>
            <w:r w:rsidR="00702DA4">
              <w:rPr>
                <w:sz w:val="20"/>
                <w:lang w:val="en"/>
              </w:rPr>
              <w:t xml:space="preserve"> was preferable</w:t>
            </w:r>
            <w:r w:rsidRPr="007D5F98">
              <w:rPr>
                <w:sz w:val="20"/>
                <w:lang w:val="en"/>
              </w:rPr>
              <w:t xml:space="preserve">. HRSA staff also suggested giving examples of racism for option </w:t>
            </w:r>
            <w:r w:rsidR="00702DA4">
              <w:rPr>
                <w:sz w:val="20"/>
                <w:lang w:val="en"/>
              </w:rPr>
              <w:t>on discrimination</w:t>
            </w:r>
            <w:r w:rsidRPr="007D5F98">
              <w:rPr>
                <w:sz w:val="20"/>
                <w:lang w:val="en"/>
              </w:rPr>
              <w:t>. Many respondents agreed that including examples would be helpful, and they agreed with the suggested examples.</w:t>
            </w:r>
          </w:p>
        </w:tc>
        <w:tc>
          <w:tcPr>
            <w:tcW w:w="3510" w:type="dxa"/>
          </w:tcPr>
          <w:p w:rsidR="00702DA4" w:rsidP="00702DA4" w14:paraId="486EA008" w14:textId="719D8870">
            <w:pPr>
              <w:pStyle w:val="L1-FlLSp12"/>
              <w:spacing w:after="0" w:line="240" w:lineRule="auto"/>
              <w:rPr>
                <w:sz w:val="20"/>
                <w:lang w:val="en"/>
              </w:rPr>
            </w:pPr>
            <w:r w:rsidRPr="007D5F98">
              <w:rPr>
                <w:sz w:val="20"/>
                <w:lang w:val="en"/>
              </w:rPr>
              <w:t>Change the scale to the following 4-point scale: not at all a contributor, somewhat of a contributor, a moderate contributor, a significant contributor. Provide examples</w:t>
            </w:r>
            <w:r>
              <w:rPr>
                <w:sz w:val="20"/>
                <w:lang w:val="en"/>
              </w:rPr>
              <w:t xml:space="preserve"> of racism:</w:t>
            </w:r>
          </w:p>
          <w:p w:rsidR="004F223E" w:rsidRPr="007D5F98" w:rsidP="00702DA4" w14:paraId="0A080D23" w14:textId="6212B3A9">
            <w:pPr>
              <w:pStyle w:val="L1-FlLSp12"/>
              <w:spacing w:after="0" w:line="240" w:lineRule="auto"/>
              <w:rPr>
                <w:sz w:val="20"/>
                <w:lang w:val="en"/>
              </w:rPr>
            </w:pPr>
            <w:r w:rsidRPr="00702DA4">
              <w:rPr>
                <w:sz w:val="20"/>
                <w:lang w:val="en"/>
              </w:rPr>
              <w:t>Discrimination: racism/bias (such as overt, perceived, structural/systemic, cultural, educational, employment, etc.)</w:t>
            </w:r>
          </w:p>
        </w:tc>
      </w:tr>
      <w:tr w14:paraId="7CC8C99A" w14:textId="77777777" w:rsidTr="00567360">
        <w:tblPrEx>
          <w:tblW w:w="9355" w:type="dxa"/>
          <w:tblLook w:val="04A0"/>
        </w:tblPrEx>
        <w:tc>
          <w:tcPr>
            <w:tcW w:w="2965" w:type="dxa"/>
          </w:tcPr>
          <w:p w:rsidR="004F223E" w:rsidRPr="007D5F98" w:rsidP="00567360" w14:paraId="17099138" w14:textId="08764ACE">
            <w:pPr>
              <w:pStyle w:val="L1-FlLSp12"/>
              <w:spacing w:after="0" w:line="240" w:lineRule="auto"/>
              <w:rPr>
                <w:sz w:val="20"/>
                <w:lang w:val="en"/>
              </w:rPr>
            </w:pPr>
            <w:r>
              <w:rPr>
                <w:sz w:val="20"/>
                <w:lang w:val="en"/>
              </w:rPr>
              <w:t>22</w:t>
            </w:r>
            <w:r w:rsidRPr="007D5F98">
              <w:rPr>
                <w:sz w:val="20"/>
                <w:lang w:val="en"/>
              </w:rPr>
              <w:t>.a. and 25.b. Are there additional activities that you would like your CAN to conduct to further address health equity for mothers and their families in your community?</w:t>
            </w:r>
          </w:p>
        </w:tc>
        <w:tc>
          <w:tcPr>
            <w:tcW w:w="2880" w:type="dxa"/>
          </w:tcPr>
          <w:p w:rsidR="004F223E" w:rsidRPr="007D5F98" w:rsidP="00567360" w14:paraId="6514D141" w14:textId="77777777">
            <w:pPr>
              <w:pStyle w:val="L1-FlLSp12"/>
              <w:spacing w:after="0" w:line="240" w:lineRule="auto"/>
              <w:rPr>
                <w:sz w:val="20"/>
                <w:lang w:val="en"/>
              </w:rPr>
            </w:pPr>
            <w:r w:rsidRPr="007D5F98">
              <w:rPr>
                <w:sz w:val="20"/>
                <w:lang w:val="en"/>
              </w:rPr>
              <w:t>Three respondents skipped this question because their response was “No,” but there was not an option to select “No” as a response.</w:t>
            </w:r>
          </w:p>
        </w:tc>
        <w:tc>
          <w:tcPr>
            <w:tcW w:w="3510" w:type="dxa"/>
          </w:tcPr>
          <w:p w:rsidR="004F223E" w:rsidRPr="007D5F98" w:rsidP="00567360" w14:paraId="6AACA87E" w14:textId="77777777">
            <w:pPr>
              <w:pStyle w:val="L1-FlLSp12"/>
              <w:spacing w:after="0" w:line="240" w:lineRule="auto"/>
              <w:rPr>
                <w:sz w:val="20"/>
                <w:lang w:val="en"/>
              </w:rPr>
            </w:pPr>
            <w:r w:rsidRPr="007D5F98">
              <w:rPr>
                <w:sz w:val="20"/>
                <w:lang w:val="en"/>
              </w:rPr>
              <w:t xml:space="preserve">Allow respondents to select “Yes” or “No” after the question, and if the answer is “Yes,” then the respondent is asked to describe the additional activities. </w:t>
            </w:r>
          </w:p>
        </w:tc>
      </w:tr>
      <w:tr w14:paraId="2FE04E2D" w14:textId="77777777" w:rsidTr="00567360">
        <w:tblPrEx>
          <w:tblW w:w="9355" w:type="dxa"/>
          <w:tblLook w:val="04A0"/>
        </w:tblPrEx>
        <w:tc>
          <w:tcPr>
            <w:tcW w:w="2965" w:type="dxa"/>
          </w:tcPr>
          <w:p w:rsidR="004F223E" w:rsidRPr="007D5F98" w:rsidP="00240E29" w14:paraId="3DEB255D" w14:textId="17363BC7">
            <w:pPr>
              <w:pStyle w:val="L1-FlLSp12"/>
              <w:spacing w:after="0" w:line="240" w:lineRule="auto"/>
              <w:rPr>
                <w:sz w:val="20"/>
                <w:lang w:val="en"/>
              </w:rPr>
            </w:pPr>
            <w:r w:rsidRPr="007D5F98">
              <w:rPr>
                <w:sz w:val="20"/>
                <w:lang w:val="en"/>
              </w:rPr>
              <w:t>2</w:t>
            </w:r>
            <w:r w:rsidR="00240E29">
              <w:rPr>
                <w:sz w:val="20"/>
                <w:lang w:val="en"/>
              </w:rPr>
              <w:t>3</w:t>
            </w:r>
            <w:r w:rsidRPr="007D5F98">
              <w:rPr>
                <w:sz w:val="20"/>
                <w:lang w:val="en"/>
              </w:rPr>
              <w:t>.a. and 2</w:t>
            </w:r>
            <w:r w:rsidR="00240E29">
              <w:rPr>
                <w:sz w:val="20"/>
                <w:lang w:val="en"/>
              </w:rPr>
              <w:t>3</w:t>
            </w:r>
            <w:r w:rsidRPr="007D5F98">
              <w:rPr>
                <w:sz w:val="20"/>
                <w:lang w:val="en"/>
              </w:rPr>
              <w:t>.b.</w:t>
            </w:r>
            <w:r w:rsidRPr="007D5F98">
              <w:rPr>
                <w:sz w:val="20"/>
              </w:rPr>
              <w:t xml:space="preserve"> </w:t>
            </w:r>
            <w:r w:rsidRPr="007D5F98">
              <w:rPr>
                <w:sz w:val="20"/>
                <w:lang w:val="en"/>
              </w:rPr>
              <w:t>Are there additional resources and support that you would like your CAN to get to enhance its health equity work?</w:t>
            </w:r>
          </w:p>
        </w:tc>
        <w:tc>
          <w:tcPr>
            <w:tcW w:w="2880" w:type="dxa"/>
          </w:tcPr>
          <w:p w:rsidR="004F223E" w:rsidRPr="007D5F98" w:rsidP="00567360" w14:paraId="0105238D" w14:textId="77777777">
            <w:pPr>
              <w:pStyle w:val="L1-FlLSp12"/>
              <w:spacing w:after="0" w:line="240" w:lineRule="auto"/>
              <w:rPr>
                <w:sz w:val="20"/>
                <w:lang w:val="en"/>
              </w:rPr>
            </w:pPr>
            <w:r w:rsidRPr="007D5F98">
              <w:rPr>
                <w:sz w:val="20"/>
                <w:lang w:val="en"/>
              </w:rPr>
              <w:t>Two respondents skipped this question because their response was “No,” but there was not an option to select “No” as a response.</w:t>
            </w:r>
          </w:p>
        </w:tc>
        <w:tc>
          <w:tcPr>
            <w:tcW w:w="3510" w:type="dxa"/>
          </w:tcPr>
          <w:p w:rsidR="004F223E" w:rsidRPr="007D5F98" w:rsidP="00567360" w14:paraId="3D3185A1" w14:textId="77777777">
            <w:pPr>
              <w:pStyle w:val="L1-FlLSp12"/>
              <w:spacing w:after="0" w:line="240" w:lineRule="auto"/>
              <w:rPr>
                <w:sz w:val="20"/>
                <w:lang w:val="en"/>
              </w:rPr>
            </w:pPr>
            <w:r w:rsidRPr="007D5F98">
              <w:rPr>
                <w:sz w:val="20"/>
                <w:lang w:val="en"/>
              </w:rPr>
              <w:t>Allow respondents to select “Yes” or “No” after the question, and if the answer is “Yes,” then the respondent is asked to describe the additional resources and support.</w:t>
            </w:r>
          </w:p>
        </w:tc>
      </w:tr>
      <w:tr w14:paraId="5DBC8152" w14:textId="77777777" w:rsidTr="00567360">
        <w:tblPrEx>
          <w:tblW w:w="9355" w:type="dxa"/>
          <w:tblLook w:val="04A0"/>
        </w:tblPrEx>
        <w:tc>
          <w:tcPr>
            <w:tcW w:w="2965" w:type="dxa"/>
          </w:tcPr>
          <w:p w:rsidR="004F223E" w:rsidRPr="007D5F98" w:rsidP="00240E29" w14:paraId="4B23EDBD" w14:textId="39E5F41A">
            <w:pPr>
              <w:pStyle w:val="L1-FlLSp12"/>
              <w:spacing w:after="0" w:line="240" w:lineRule="auto"/>
              <w:rPr>
                <w:sz w:val="20"/>
                <w:lang w:val="en"/>
              </w:rPr>
            </w:pPr>
            <w:r w:rsidRPr="007D5F98">
              <w:rPr>
                <w:sz w:val="20"/>
                <w:lang w:val="en"/>
              </w:rPr>
              <w:t>2</w:t>
            </w:r>
            <w:r w:rsidR="00240E29">
              <w:rPr>
                <w:sz w:val="20"/>
                <w:lang w:val="en"/>
              </w:rPr>
              <w:t>4</w:t>
            </w:r>
            <w:r w:rsidRPr="007D5F98">
              <w:rPr>
                <w:sz w:val="20"/>
                <w:lang w:val="en"/>
              </w:rPr>
              <w:t>. How much did your organization or group collaborate with other organizations/groups in the Healthy Start CAN to respond to COVID-19 by assisting the Healthy Start community in the following areas?</w:t>
            </w:r>
          </w:p>
        </w:tc>
        <w:tc>
          <w:tcPr>
            <w:tcW w:w="2880" w:type="dxa"/>
          </w:tcPr>
          <w:p w:rsidR="004F223E" w:rsidRPr="007D5F98" w:rsidP="00567360" w14:paraId="3C6439E3" w14:textId="77777777">
            <w:pPr>
              <w:pStyle w:val="L1-FlLSp12"/>
              <w:spacing w:after="0" w:line="240" w:lineRule="auto"/>
              <w:rPr>
                <w:sz w:val="20"/>
                <w:lang w:val="en"/>
              </w:rPr>
            </w:pPr>
            <w:r w:rsidRPr="007D5F98">
              <w:rPr>
                <w:sz w:val="20"/>
                <w:lang w:val="en"/>
              </w:rPr>
              <w:t>Respondents did not have difficulty answering this question, but we felt that the question could be clearer, as suggested by HRSA staff as well.</w:t>
            </w:r>
          </w:p>
        </w:tc>
        <w:tc>
          <w:tcPr>
            <w:tcW w:w="3510" w:type="dxa"/>
          </w:tcPr>
          <w:p w:rsidR="004F223E" w:rsidRPr="007D5F98" w:rsidP="00567360" w14:paraId="6C0D8537" w14:textId="77777777">
            <w:pPr>
              <w:pStyle w:val="L1-FlLSp12"/>
              <w:spacing w:after="0" w:line="240" w:lineRule="auto"/>
              <w:rPr>
                <w:sz w:val="20"/>
                <w:lang w:val="en"/>
              </w:rPr>
            </w:pPr>
            <w:r w:rsidRPr="007D5F98">
              <w:rPr>
                <w:sz w:val="20"/>
                <w:lang w:val="en"/>
              </w:rPr>
              <w:t>Change the question text to ask about collaborations with CAN members around activities to respondent to COVID-19 in their Healthy Start community.</w:t>
            </w:r>
          </w:p>
        </w:tc>
      </w:tr>
      <w:tr w14:paraId="269E1A36" w14:textId="77777777" w:rsidTr="00567360">
        <w:tblPrEx>
          <w:tblW w:w="9355" w:type="dxa"/>
          <w:tblLook w:val="04A0"/>
        </w:tblPrEx>
        <w:tc>
          <w:tcPr>
            <w:tcW w:w="2965" w:type="dxa"/>
          </w:tcPr>
          <w:p w:rsidR="004F223E" w:rsidRPr="007D5F98" w:rsidP="00240E29" w14:paraId="23BA07D3" w14:textId="3AF3B309">
            <w:pPr>
              <w:pStyle w:val="L1-FlLSp12"/>
              <w:spacing w:after="0" w:line="240" w:lineRule="auto"/>
              <w:rPr>
                <w:sz w:val="20"/>
                <w:lang w:val="en"/>
              </w:rPr>
            </w:pPr>
            <w:r w:rsidRPr="007D5F98">
              <w:rPr>
                <w:sz w:val="20"/>
                <w:lang w:val="en"/>
              </w:rPr>
              <w:t>2</w:t>
            </w:r>
            <w:r w:rsidR="00240E29">
              <w:rPr>
                <w:sz w:val="20"/>
                <w:lang w:val="en"/>
              </w:rPr>
              <w:t>5</w:t>
            </w:r>
            <w:r w:rsidRPr="007D5F98">
              <w:rPr>
                <w:sz w:val="20"/>
                <w:lang w:val="en"/>
              </w:rPr>
              <w:t>. Please list one thing that [CAN NAME] could do that would most enhance inter organizational collaboration.</w:t>
            </w:r>
          </w:p>
        </w:tc>
        <w:tc>
          <w:tcPr>
            <w:tcW w:w="2880" w:type="dxa"/>
          </w:tcPr>
          <w:p w:rsidR="004F223E" w:rsidRPr="007D5F98" w:rsidP="00567360" w14:paraId="32CAE5BF" w14:textId="77777777">
            <w:pPr>
              <w:pStyle w:val="L1-FlLSp12"/>
              <w:spacing w:after="0" w:line="240" w:lineRule="auto"/>
              <w:rPr>
                <w:sz w:val="20"/>
                <w:lang w:val="en"/>
              </w:rPr>
            </w:pPr>
            <w:r w:rsidRPr="007D5F98">
              <w:rPr>
                <w:sz w:val="20"/>
                <w:lang w:val="en"/>
              </w:rPr>
              <w:t>While respondents did not have trouble with this question, we wanted to better define “inter-organizational.”</w:t>
            </w:r>
          </w:p>
        </w:tc>
        <w:tc>
          <w:tcPr>
            <w:tcW w:w="3510" w:type="dxa"/>
          </w:tcPr>
          <w:p w:rsidR="004F223E" w:rsidRPr="007D5F98" w:rsidP="00567360" w14:paraId="2CDC9DCA" w14:textId="77777777">
            <w:pPr>
              <w:pStyle w:val="L1-FlLSp12"/>
              <w:spacing w:after="0" w:line="240" w:lineRule="auto"/>
              <w:rPr>
                <w:sz w:val="20"/>
                <w:lang w:val="en"/>
              </w:rPr>
            </w:pPr>
            <w:r w:rsidRPr="007D5F98">
              <w:rPr>
                <w:sz w:val="20"/>
                <w:lang w:val="en"/>
              </w:rPr>
              <w:t>Instead of using the term “inter-organizational collaboration,” replace with “collaboration between CAN members.”</w:t>
            </w:r>
          </w:p>
        </w:tc>
      </w:tr>
      <w:tr w14:paraId="6DC4C24E" w14:textId="77777777" w:rsidTr="00567360">
        <w:tblPrEx>
          <w:tblW w:w="9355" w:type="dxa"/>
          <w:tblLook w:val="04A0"/>
        </w:tblPrEx>
        <w:tc>
          <w:tcPr>
            <w:tcW w:w="2965" w:type="dxa"/>
          </w:tcPr>
          <w:p w:rsidR="004F223E" w:rsidRPr="007D5F98" w:rsidP="00567360" w14:paraId="1A605C91" w14:textId="77777777">
            <w:pPr>
              <w:pStyle w:val="L1-FlLSp12"/>
              <w:spacing w:after="0" w:line="240" w:lineRule="auto"/>
              <w:rPr>
                <w:sz w:val="20"/>
                <w:lang w:val="en"/>
              </w:rPr>
            </w:pPr>
            <w:r w:rsidRPr="007D5F98">
              <w:rPr>
                <w:sz w:val="20"/>
                <w:lang w:val="en"/>
              </w:rPr>
              <w:t>General</w:t>
            </w:r>
          </w:p>
        </w:tc>
        <w:tc>
          <w:tcPr>
            <w:tcW w:w="2880" w:type="dxa"/>
          </w:tcPr>
          <w:p w:rsidR="004F223E" w:rsidRPr="007D5F98" w:rsidP="00567360" w14:paraId="7DCBDD12" w14:textId="77777777">
            <w:pPr>
              <w:pStyle w:val="L1-FlLSp12"/>
              <w:spacing w:after="0" w:line="240" w:lineRule="auto"/>
              <w:rPr>
                <w:sz w:val="20"/>
                <w:lang w:val="en"/>
              </w:rPr>
            </w:pPr>
            <w:r w:rsidRPr="007D5F98">
              <w:rPr>
                <w:sz w:val="20"/>
                <w:lang w:val="en"/>
              </w:rPr>
              <w:t>Some respondents were not sure about what their CAN is.</w:t>
            </w:r>
          </w:p>
        </w:tc>
        <w:tc>
          <w:tcPr>
            <w:tcW w:w="3510" w:type="dxa"/>
          </w:tcPr>
          <w:p w:rsidR="004F223E" w:rsidRPr="007D5F98" w:rsidP="00567360" w14:paraId="10ECF6CD" w14:textId="77777777">
            <w:pPr>
              <w:pStyle w:val="L1-FlLSp12"/>
              <w:spacing w:after="0" w:line="240" w:lineRule="auto"/>
              <w:rPr>
                <w:sz w:val="20"/>
                <w:lang w:val="en"/>
              </w:rPr>
            </w:pPr>
            <w:r w:rsidRPr="007D5F98">
              <w:rPr>
                <w:sz w:val="20"/>
                <w:lang w:val="en"/>
              </w:rPr>
              <w:t>Include the name of the local CAN in more places throughout the survey.</w:t>
            </w:r>
          </w:p>
        </w:tc>
      </w:tr>
      <w:tr w14:paraId="47082372" w14:textId="77777777" w:rsidTr="00567360">
        <w:tblPrEx>
          <w:tblW w:w="9355" w:type="dxa"/>
          <w:tblLook w:val="04A0"/>
        </w:tblPrEx>
        <w:tc>
          <w:tcPr>
            <w:tcW w:w="2965" w:type="dxa"/>
          </w:tcPr>
          <w:p w:rsidR="004F223E" w:rsidRPr="007D5F98" w:rsidP="00567360" w14:paraId="305F0E24" w14:textId="77777777">
            <w:pPr>
              <w:pStyle w:val="L1-FlLSp12"/>
              <w:spacing w:after="0" w:line="240" w:lineRule="auto"/>
              <w:rPr>
                <w:sz w:val="20"/>
                <w:lang w:val="en"/>
              </w:rPr>
            </w:pPr>
            <w:r w:rsidRPr="007D5F98">
              <w:rPr>
                <w:sz w:val="20"/>
                <w:lang w:val="en"/>
              </w:rPr>
              <w:t>General</w:t>
            </w:r>
          </w:p>
        </w:tc>
        <w:tc>
          <w:tcPr>
            <w:tcW w:w="2880" w:type="dxa"/>
          </w:tcPr>
          <w:p w:rsidR="004F223E" w:rsidRPr="007D5F98" w:rsidP="00567360" w14:paraId="49AE52D2" w14:textId="77777777">
            <w:pPr>
              <w:pStyle w:val="L1-FlLSp12"/>
              <w:spacing w:after="0" w:line="240" w:lineRule="auto"/>
              <w:rPr>
                <w:sz w:val="20"/>
                <w:lang w:val="en"/>
              </w:rPr>
            </w:pPr>
            <w:r w:rsidRPr="007D5F98">
              <w:rPr>
                <w:sz w:val="20"/>
                <w:lang w:val="en"/>
              </w:rPr>
              <w:t>Some respondents were not sure how to answer some questions but did not want to skip these questions. HRSA staff also asked whether the survey is programmed to require a missing response for each item to avoid missing data.</w:t>
            </w:r>
          </w:p>
        </w:tc>
        <w:tc>
          <w:tcPr>
            <w:tcW w:w="3510" w:type="dxa"/>
          </w:tcPr>
          <w:p w:rsidR="004F223E" w:rsidRPr="007D5F98" w:rsidP="00856A3D" w14:paraId="3FAC10AA" w14:textId="7CDD5D8F">
            <w:pPr>
              <w:pStyle w:val="L1-FlLSp12"/>
              <w:spacing w:after="0" w:line="240" w:lineRule="auto"/>
              <w:rPr>
                <w:sz w:val="20"/>
                <w:lang w:val="en"/>
              </w:rPr>
            </w:pPr>
            <w:r w:rsidRPr="007D5F98">
              <w:rPr>
                <w:sz w:val="20"/>
                <w:lang w:val="en"/>
              </w:rPr>
              <w:t xml:space="preserve">Add “Don’t know” as a response option to the following questions: </w:t>
            </w:r>
            <w:r w:rsidR="00240E29">
              <w:rPr>
                <w:sz w:val="20"/>
                <w:lang w:val="en"/>
              </w:rPr>
              <w:t>4</w:t>
            </w:r>
            <w:r w:rsidRPr="007D5F98">
              <w:rPr>
                <w:sz w:val="20"/>
                <w:lang w:val="en"/>
              </w:rPr>
              <w:t>, 1</w:t>
            </w:r>
            <w:r w:rsidR="00856A3D">
              <w:rPr>
                <w:sz w:val="20"/>
                <w:lang w:val="en"/>
              </w:rPr>
              <w:t>0</w:t>
            </w:r>
            <w:r w:rsidRPr="007D5F98">
              <w:rPr>
                <w:sz w:val="20"/>
                <w:lang w:val="en"/>
              </w:rPr>
              <w:t>, 1</w:t>
            </w:r>
            <w:r w:rsidR="00856A3D">
              <w:rPr>
                <w:sz w:val="20"/>
                <w:lang w:val="en"/>
              </w:rPr>
              <w:t>1</w:t>
            </w:r>
            <w:r w:rsidRPr="007D5F98">
              <w:rPr>
                <w:sz w:val="20"/>
                <w:lang w:val="en"/>
              </w:rPr>
              <w:t>, 1</w:t>
            </w:r>
            <w:r w:rsidR="00856A3D">
              <w:rPr>
                <w:sz w:val="20"/>
                <w:lang w:val="en"/>
              </w:rPr>
              <w:t>4, 16</w:t>
            </w:r>
            <w:r w:rsidRPr="007D5F98">
              <w:rPr>
                <w:sz w:val="20"/>
                <w:lang w:val="en"/>
              </w:rPr>
              <w:t>, 1</w:t>
            </w:r>
            <w:r w:rsidR="00856A3D">
              <w:rPr>
                <w:sz w:val="20"/>
                <w:lang w:val="en"/>
              </w:rPr>
              <w:t>8</w:t>
            </w:r>
            <w:r w:rsidRPr="007D5F98">
              <w:rPr>
                <w:sz w:val="20"/>
                <w:lang w:val="en"/>
              </w:rPr>
              <w:t xml:space="preserve">, </w:t>
            </w:r>
            <w:r w:rsidR="00856A3D">
              <w:rPr>
                <w:sz w:val="20"/>
                <w:lang w:val="en"/>
              </w:rPr>
              <w:t>19</w:t>
            </w:r>
            <w:r w:rsidRPr="007D5F98">
              <w:rPr>
                <w:sz w:val="20"/>
                <w:lang w:val="en"/>
              </w:rPr>
              <w:t>, 2</w:t>
            </w:r>
            <w:r w:rsidR="00856A3D">
              <w:rPr>
                <w:sz w:val="20"/>
                <w:lang w:val="en"/>
              </w:rPr>
              <w:t>0</w:t>
            </w:r>
            <w:r w:rsidRPr="007D5F98">
              <w:rPr>
                <w:sz w:val="20"/>
                <w:lang w:val="en"/>
              </w:rPr>
              <w:t>, 2</w:t>
            </w:r>
            <w:r w:rsidR="00856A3D">
              <w:rPr>
                <w:sz w:val="20"/>
                <w:lang w:val="en"/>
              </w:rPr>
              <w:t>1, 24</w:t>
            </w:r>
            <w:r w:rsidRPr="007D5F98">
              <w:rPr>
                <w:sz w:val="20"/>
                <w:lang w:val="en"/>
              </w:rPr>
              <w:t xml:space="preserve">. While the survey and all questions are entirely optional, adding “Don’t know” as a response option should limit missing data. </w:t>
            </w:r>
          </w:p>
        </w:tc>
      </w:tr>
      <w:tr w14:paraId="6EAA3EDE" w14:textId="77777777" w:rsidTr="00567360">
        <w:tblPrEx>
          <w:tblW w:w="9355" w:type="dxa"/>
          <w:tblLook w:val="04A0"/>
        </w:tblPrEx>
        <w:tc>
          <w:tcPr>
            <w:tcW w:w="2965" w:type="dxa"/>
          </w:tcPr>
          <w:p w:rsidR="004F223E" w:rsidRPr="007D5F98" w:rsidP="00567360" w14:paraId="1E44B684" w14:textId="77777777">
            <w:pPr>
              <w:pStyle w:val="L1-FlLSp12"/>
              <w:spacing w:after="0" w:line="240" w:lineRule="auto"/>
              <w:rPr>
                <w:sz w:val="20"/>
                <w:lang w:val="en"/>
              </w:rPr>
            </w:pPr>
            <w:r w:rsidRPr="007D5F98">
              <w:rPr>
                <w:sz w:val="20"/>
                <w:lang w:val="en"/>
              </w:rPr>
              <w:t>General</w:t>
            </w:r>
          </w:p>
        </w:tc>
        <w:tc>
          <w:tcPr>
            <w:tcW w:w="2880" w:type="dxa"/>
          </w:tcPr>
          <w:p w:rsidR="004F223E" w:rsidRPr="007D5F98" w:rsidP="00567360" w14:paraId="4D1AA139" w14:textId="77777777">
            <w:pPr>
              <w:pStyle w:val="L1-FlLSp12"/>
              <w:spacing w:after="0" w:line="240" w:lineRule="auto"/>
              <w:rPr>
                <w:sz w:val="20"/>
                <w:lang w:val="en"/>
              </w:rPr>
            </w:pPr>
            <w:r w:rsidRPr="007D5F98">
              <w:rPr>
                <w:sz w:val="20"/>
                <w:lang w:val="en"/>
              </w:rPr>
              <w:t xml:space="preserve">One respondent forgot to select a response for “Other” in a matrix question even though they typed in a response. </w:t>
            </w:r>
          </w:p>
        </w:tc>
        <w:tc>
          <w:tcPr>
            <w:tcW w:w="3510" w:type="dxa"/>
          </w:tcPr>
          <w:p w:rsidR="004F223E" w:rsidRPr="007D5F98" w:rsidP="00856A3D" w14:paraId="11A7D530" w14:textId="4BDDBBC7">
            <w:pPr>
              <w:pStyle w:val="L1-FlLSp12"/>
              <w:spacing w:after="0" w:line="240" w:lineRule="auto"/>
              <w:rPr>
                <w:sz w:val="20"/>
                <w:lang w:val="en"/>
              </w:rPr>
            </w:pPr>
            <w:r w:rsidRPr="007D5F98">
              <w:rPr>
                <w:sz w:val="20"/>
                <w:lang w:val="en"/>
              </w:rPr>
              <w:t xml:space="preserve">Add the following programming note: “CHECK THAT A RESPONSE IS SELECTED FOR “Other” IF AN ANSWER IS SPECIFIED.” to the following matrix questions: </w:t>
            </w:r>
            <w:r w:rsidR="00856A3D">
              <w:rPr>
                <w:sz w:val="20"/>
                <w:lang w:val="en"/>
              </w:rPr>
              <w:t>4</w:t>
            </w:r>
            <w:r w:rsidRPr="007D5F98">
              <w:rPr>
                <w:sz w:val="20"/>
                <w:lang w:val="en"/>
              </w:rPr>
              <w:t xml:space="preserve">, </w:t>
            </w:r>
            <w:r w:rsidR="00856A3D">
              <w:rPr>
                <w:sz w:val="20"/>
                <w:lang w:val="en"/>
              </w:rPr>
              <w:t>19</w:t>
            </w:r>
            <w:r w:rsidRPr="007D5F98">
              <w:rPr>
                <w:sz w:val="20"/>
                <w:lang w:val="en"/>
              </w:rPr>
              <w:t>, 2</w:t>
            </w:r>
            <w:r w:rsidR="00856A3D">
              <w:rPr>
                <w:sz w:val="20"/>
                <w:lang w:val="en"/>
              </w:rPr>
              <w:t>4</w:t>
            </w:r>
            <w:r w:rsidRPr="007D5F98">
              <w:rPr>
                <w:sz w:val="20"/>
                <w:lang w:val="en"/>
              </w:rPr>
              <w:t>.</w:t>
            </w:r>
          </w:p>
        </w:tc>
      </w:tr>
      <w:tr w14:paraId="2EA9740D" w14:textId="77777777" w:rsidTr="00567360">
        <w:tblPrEx>
          <w:tblW w:w="9355" w:type="dxa"/>
          <w:tblLook w:val="04A0"/>
        </w:tblPrEx>
        <w:tc>
          <w:tcPr>
            <w:tcW w:w="2965" w:type="dxa"/>
          </w:tcPr>
          <w:p w:rsidR="004F223E" w:rsidRPr="007D5F98" w:rsidP="00567360" w14:paraId="143ABFD7" w14:textId="77777777">
            <w:pPr>
              <w:pStyle w:val="L1-FlLSp12"/>
              <w:spacing w:after="0" w:line="240" w:lineRule="auto"/>
              <w:rPr>
                <w:sz w:val="20"/>
                <w:lang w:val="en"/>
              </w:rPr>
            </w:pPr>
            <w:r w:rsidRPr="007D5F98">
              <w:rPr>
                <w:sz w:val="20"/>
                <w:lang w:val="en"/>
              </w:rPr>
              <w:t>General</w:t>
            </w:r>
          </w:p>
        </w:tc>
        <w:tc>
          <w:tcPr>
            <w:tcW w:w="2880" w:type="dxa"/>
          </w:tcPr>
          <w:p w:rsidR="004F223E" w:rsidRPr="007D5F98" w:rsidP="00567360" w14:paraId="2CDE51E1" w14:textId="77777777">
            <w:pPr>
              <w:pStyle w:val="L1-FlLSp12"/>
              <w:spacing w:after="0" w:line="240" w:lineRule="auto"/>
              <w:rPr>
                <w:sz w:val="20"/>
                <w:lang w:val="en"/>
              </w:rPr>
            </w:pPr>
            <w:r w:rsidRPr="007D5F98">
              <w:rPr>
                <w:sz w:val="20"/>
                <w:lang w:val="en"/>
              </w:rPr>
              <w:t>One respondent used a tablet to complete the survey and had to scroll up to see the header row for the response options when completing some matrix questions.</w:t>
            </w:r>
          </w:p>
        </w:tc>
        <w:tc>
          <w:tcPr>
            <w:tcW w:w="3510" w:type="dxa"/>
          </w:tcPr>
          <w:p w:rsidR="004F223E" w:rsidRPr="007D5F98" w:rsidP="00856A3D" w14:paraId="67F7F61C" w14:textId="6358CE3A">
            <w:pPr>
              <w:pStyle w:val="L1-FlLSp12"/>
              <w:spacing w:after="0" w:line="240" w:lineRule="auto"/>
              <w:rPr>
                <w:sz w:val="20"/>
                <w:lang w:val="en"/>
              </w:rPr>
            </w:pPr>
            <w:r w:rsidRPr="007D5F98">
              <w:rPr>
                <w:sz w:val="20"/>
                <w:lang w:val="en"/>
              </w:rPr>
              <w:t xml:space="preserve">Add the following programming note: “REPEAT HEADER ROW AS RESPONDENT SCROLLS DOWN.” to the following matrix questions: </w:t>
            </w:r>
            <w:r w:rsidR="00856A3D">
              <w:rPr>
                <w:sz w:val="20"/>
                <w:lang w:val="en"/>
              </w:rPr>
              <w:t>4, 9.b., 11</w:t>
            </w:r>
            <w:r w:rsidRPr="007D5F98">
              <w:rPr>
                <w:sz w:val="20"/>
                <w:lang w:val="en"/>
              </w:rPr>
              <w:t>, 1</w:t>
            </w:r>
            <w:r w:rsidR="00856A3D">
              <w:rPr>
                <w:sz w:val="20"/>
                <w:lang w:val="en"/>
              </w:rPr>
              <w:t>2, 16</w:t>
            </w:r>
            <w:r w:rsidRPr="007D5F98">
              <w:rPr>
                <w:sz w:val="20"/>
                <w:lang w:val="en"/>
              </w:rPr>
              <w:t xml:space="preserve">, </w:t>
            </w:r>
            <w:r w:rsidR="00856A3D">
              <w:rPr>
                <w:sz w:val="20"/>
                <w:lang w:val="en"/>
              </w:rPr>
              <w:t>19</w:t>
            </w:r>
            <w:r w:rsidRPr="007D5F98">
              <w:rPr>
                <w:sz w:val="20"/>
                <w:lang w:val="en"/>
              </w:rPr>
              <w:t>, 2</w:t>
            </w:r>
            <w:r w:rsidR="00856A3D">
              <w:rPr>
                <w:sz w:val="20"/>
                <w:lang w:val="en"/>
              </w:rPr>
              <w:t>0</w:t>
            </w:r>
            <w:r w:rsidRPr="007D5F98">
              <w:rPr>
                <w:sz w:val="20"/>
                <w:lang w:val="en"/>
              </w:rPr>
              <w:t>, 2</w:t>
            </w:r>
            <w:r w:rsidR="00856A3D">
              <w:rPr>
                <w:sz w:val="20"/>
                <w:lang w:val="en"/>
              </w:rPr>
              <w:t>4</w:t>
            </w:r>
            <w:r w:rsidRPr="007D5F98">
              <w:rPr>
                <w:sz w:val="20"/>
                <w:lang w:val="en"/>
              </w:rPr>
              <w:t>.</w:t>
            </w:r>
          </w:p>
        </w:tc>
      </w:tr>
      <w:tr w14:paraId="645BCBBE" w14:textId="77777777" w:rsidTr="00567360">
        <w:tblPrEx>
          <w:tblW w:w="9355" w:type="dxa"/>
          <w:tblLook w:val="04A0"/>
        </w:tblPrEx>
        <w:tc>
          <w:tcPr>
            <w:tcW w:w="2965" w:type="dxa"/>
          </w:tcPr>
          <w:p w:rsidR="004F223E" w:rsidRPr="007D5F98" w:rsidP="00567360" w14:paraId="35D5F56F" w14:textId="77777777">
            <w:pPr>
              <w:pStyle w:val="L1-FlLSp12"/>
              <w:spacing w:after="0" w:line="240" w:lineRule="auto"/>
              <w:rPr>
                <w:sz w:val="20"/>
                <w:lang w:val="en"/>
              </w:rPr>
            </w:pPr>
            <w:r w:rsidRPr="007D5F98">
              <w:rPr>
                <w:sz w:val="20"/>
                <w:lang w:val="en"/>
              </w:rPr>
              <w:t>General</w:t>
            </w:r>
          </w:p>
        </w:tc>
        <w:tc>
          <w:tcPr>
            <w:tcW w:w="2880" w:type="dxa"/>
          </w:tcPr>
          <w:p w:rsidR="004F223E" w:rsidRPr="007D5F98" w:rsidP="00567360" w14:paraId="6C356D93" w14:textId="77777777">
            <w:pPr>
              <w:pStyle w:val="L1-FlLSp12"/>
              <w:spacing w:after="0" w:line="240" w:lineRule="auto"/>
              <w:rPr>
                <w:sz w:val="20"/>
                <w:lang w:val="en"/>
              </w:rPr>
            </w:pPr>
            <w:r w:rsidRPr="007D5F98">
              <w:rPr>
                <w:sz w:val="20"/>
                <w:lang w:val="en"/>
              </w:rPr>
              <w:t xml:space="preserve">HRSA staff asked whether certain response options in a matrix can be programmed as single-select options (e.g., “services not provided,” “not applicable,” etc.). </w:t>
            </w:r>
          </w:p>
        </w:tc>
        <w:tc>
          <w:tcPr>
            <w:tcW w:w="3510" w:type="dxa"/>
          </w:tcPr>
          <w:p w:rsidR="004F223E" w:rsidRPr="007D5F98" w:rsidP="00201D78" w14:paraId="58B9A0D4" w14:textId="582629E3">
            <w:pPr>
              <w:pStyle w:val="L1-FlLSp12"/>
              <w:spacing w:after="0" w:line="240" w:lineRule="auto"/>
              <w:rPr>
                <w:sz w:val="20"/>
                <w:lang w:val="en"/>
              </w:rPr>
            </w:pPr>
            <w:r w:rsidRPr="007D5F98">
              <w:rPr>
                <w:sz w:val="20"/>
                <w:lang w:val="en"/>
              </w:rPr>
              <w:t xml:space="preserve">While SurveyMonkey does not have this programming capability, if the Westat survey framework is used, these response options can be programmed to be single-select. Add the following programming note: “PROGRAM [“Services Not Provided” AND “Not Applicable” AND “Don’t Know”] TO BE SINGLE-SELECT IF POSSIBLE. </w:t>
            </w:r>
          </w:p>
        </w:tc>
      </w:tr>
      <w:tr w14:paraId="3253F962" w14:textId="77777777" w:rsidTr="00567360">
        <w:tblPrEx>
          <w:tblW w:w="9355" w:type="dxa"/>
          <w:tblLook w:val="04A0"/>
        </w:tblPrEx>
        <w:tc>
          <w:tcPr>
            <w:tcW w:w="2965" w:type="dxa"/>
          </w:tcPr>
          <w:p w:rsidR="004F223E" w:rsidRPr="007D5F98" w:rsidP="00567360" w14:paraId="1F036DA9" w14:textId="77777777">
            <w:pPr>
              <w:pStyle w:val="L1-FlLSp12"/>
              <w:spacing w:after="0" w:line="240" w:lineRule="auto"/>
              <w:rPr>
                <w:sz w:val="20"/>
                <w:lang w:val="en"/>
              </w:rPr>
            </w:pPr>
            <w:r w:rsidRPr="007D5F98">
              <w:rPr>
                <w:sz w:val="20"/>
                <w:lang w:val="en"/>
              </w:rPr>
              <w:t>General</w:t>
            </w:r>
          </w:p>
        </w:tc>
        <w:tc>
          <w:tcPr>
            <w:tcW w:w="2880" w:type="dxa"/>
          </w:tcPr>
          <w:p w:rsidR="004F223E" w:rsidRPr="007D5F98" w:rsidP="00567360" w14:paraId="6192B632" w14:textId="77777777">
            <w:pPr>
              <w:pStyle w:val="L1-FlLSp12"/>
              <w:spacing w:after="0" w:line="240" w:lineRule="auto"/>
              <w:rPr>
                <w:sz w:val="20"/>
                <w:lang w:val="en"/>
              </w:rPr>
            </w:pPr>
            <w:r w:rsidRPr="007D5F98">
              <w:rPr>
                <w:sz w:val="20"/>
                <w:lang w:val="en"/>
              </w:rPr>
              <w:t>HRSA staff suggested specifying the character limits in the free response questions.</w:t>
            </w:r>
          </w:p>
        </w:tc>
        <w:tc>
          <w:tcPr>
            <w:tcW w:w="3510" w:type="dxa"/>
          </w:tcPr>
          <w:p w:rsidR="004F223E" w:rsidRPr="007D5F98" w:rsidP="00201D78" w14:paraId="54649925" w14:textId="018D4206">
            <w:pPr>
              <w:pStyle w:val="L1-FlLSp12"/>
              <w:spacing w:after="0" w:line="240" w:lineRule="auto"/>
              <w:rPr>
                <w:sz w:val="20"/>
                <w:lang w:val="en"/>
              </w:rPr>
            </w:pPr>
            <w:r w:rsidRPr="007D5F98">
              <w:rPr>
                <w:sz w:val="20"/>
                <w:lang w:val="en"/>
              </w:rPr>
              <w:t>Add character limits to the “other (</w:t>
            </w:r>
            <w:r w:rsidR="00201D78">
              <w:rPr>
                <w:sz w:val="20"/>
                <w:lang w:val="en"/>
              </w:rPr>
              <w:t>explain</w:t>
            </w:r>
            <w:r w:rsidRPr="007D5F98">
              <w:rPr>
                <w:sz w:val="20"/>
                <w:lang w:val="en"/>
              </w:rPr>
              <w:t xml:space="preserve">)” fields and open-ended questions </w:t>
            </w:r>
            <w:r w:rsidR="00201D78">
              <w:rPr>
                <w:sz w:val="20"/>
                <w:lang w:val="en"/>
              </w:rPr>
              <w:t>where applicable.</w:t>
            </w:r>
          </w:p>
        </w:tc>
      </w:tr>
      <w:tr w14:paraId="5E0C830D" w14:textId="77777777" w:rsidTr="00567360">
        <w:tblPrEx>
          <w:tblW w:w="9355" w:type="dxa"/>
          <w:tblLook w:val="04A0"/>
        </w:tblPrEx>
        <w:tc>
          <w:tcPr>
            <w:tcW w:w="2965" w:type="dxa"/>
          </w:tcPr>
          <w:p w:rsidR="004F223E" w:rsidRPr="007D5F98" w:rsidP="00567360" w14:paraId="5A92EF61" w14:textId="77777777">
            <w:pPr>
              <w:pStyle w:val="L1-FlLSp12"/>
              <w:spacing w:after="0" w:line="240" w:lineRule="auto"/>
              <w:rPr>
                <w:sz w:val="20"/>
                <w:lang w:val="en"/>
              </w:rPr>
            </w:pPr>
            <w:r w:rsidRPr="007D5F98">
              <w:rPr>
                <w:sz w:val="20"/>
                <w:lang w:val="en"/>
              </w:rPr>
              <w:t>General</w:t>
            </w:r>
          </w:p>
        </w:tc>
        <w:tc>
          <w:tcPr>
            <w:tcW w:w="2880" w:type="dxa"/>
          </w:tcPr>
          <w:p w:rsidR="004F223E" w:rsidRPr="007D5F98" w:rsidP="00567360" w14:paraId="51F640B7" w14:textId="77777777">
            <w:pPr>
              <w:pStyle w:val="L1-FlLSp12"/>
              <w:spacing w:after="0" w:line="240" w:lineRule="auto"/>
              <w:rPr>
                <w:sz w:val="20"/>
                <w:lang w:val="en"/>
              </w:rPr>
            </w:pPr>
            <w:r w:rsidRPr="007D5F98">
              <w:rPr>
                <w:sz w:val="20"/>
                <w:lang w:val="en"/>
              </w:rPr>
              <w:t xml:space="preserve">HRSA staff suggested using language that is inclusive of all genders and orientations. </w:t>
            </w:r>
          </w:p>
        </w:tc>
        <w:tc>
          <w:tcPr>
            <w:tcW w:w="3510" w:type="dxa"/>
          </w:tcPr>
          <w:p w:rsidR="004F223E" w:rsidRPr="007D5F98" w:rsidP="00567360" w14:paraId="6F1D9C92" w14:textId="1EA143E0">
            <w:pPr>
              <w:pStyle w:val="L1-FlLSp12"/>
              <w:spacing w:after="0" w:line="240" w:lineRule="auto"/>
              <w:rPr>
                <w:sz w:val="20"/>
                <w:lang w:val="en"/>
              </w:rPr>
            </w:pPr>
            <w:r w:rsidRPr="007D5F98">
              <w:rPr>
                <w:sz w:val="20"/>
                <w:lang w:val="en"/>
              </w:rPr>
              <w:t>In the introduction and applicable questions, revise “pr</w:t>
            </w:r>
            <w:r w:rsidR="00201D78">
              <w:rPr>
                <w:sz w:val="20"/>
                <w:lang w:val="en"/>
              </w:rPr>
              <w:t>econception, pregnant, and post</w:t>
            </w:r>
            <w:r w:rsidRPr="007D5F98">
              <w:rPr>
                <w:sz w:val="20"/>
                <w:lang w:val="en"/>
              </w:rPr>
              <w:t>partum women” to “preconception, pregnant, and post-partum people,” and replace other references to “women” with “Healthy Start participants.”</w:t>
            </w:r>
          </w:p>
        </w:tc>
      </w:tr>
    </w:tbl>
    <w:p w:rsidR="004F223E" w:rsidP="004F223E" w14:paraId="210C66DC" w14:textId="77777777">
      <w:pPr>
        <w:pStyle w:val="L1-FlLSp12"/>
        <w:spacing w:after="0" w:line="240" w:lineRule="auto"/>
        <w:rPr>
          <w:lang w:val="en"/>
        </w:rPr>
      </w:pPr>
    </w:p>
    <w:p w:rsidR="004F223E" w:rsidP="004F223E" w14:paraId="73D2D74B" w14:textId="77777777">
      <w:pPr>
        <w:pStyle w:val="Caption"/>
        <w:spacing w:after="120"/>
        <w:rPr>
          <w:b/>
          <w:i w:val="0"/>
          <w:color w:val="auto"/>
          <w:sz w:val="24"/>
          <w:szCs w:val="24"/>
        </w:rPr>
      </w:pPr>
    </w:p>
    <w:p w:rsidR="004F223E" w:rsidRPr="00030172" w:rsidP="004F223E" w14:paraId="7A9A3C1F" w14:textId="20F62104">
      <w:pPr>
        <w:pStyle w:val="Caption"/>
        <w:spacing w:after="120"/>
        <w:rPr>
          <w:b/>
          <w:i w:val="0"/>
          <w:color w:val="auto"/>
          <w:sz w:val="24"/>
          <w:szCs w:val="24"/>
          <w:lang w:val="en"/>
        </w:rPr>
      </w:pPr>
      <w:r w:rsidRPr="00540203">
        <w:rPr>
          <w:b/>
          <w:i w:val="0"/>
          <w:color w:val="auto"/>
          <w:sz w:val="24"/>
          <w:szCs w:val="24"/>
        </w:rPr>
        <w:t xml:space="preserve">Table </w:t>
      </w:r>
      <w:r w:rsidRPr="00540203">
        <w:rPr>
          <w:b/>
          <w:i w:val="0"/>
          <w:color w:val="auto"/>
          <w:sz w:val="24"/>
          <w:szCs w:val="24"/>
        </w:rPr>
        <w:fldChar w:fldCharType="begin"/>
      </w:r>
      <w:r w:rsidRPr="00540203">
        <w:rPr>
          <w:b/>
          <w:i w:val="0"/>
          <w:color w:val="auto"/>
          <w:sz w:val="24"/>
          <w:szCs w:val="24"/>
        </w:rPr>
        <w:instrText xml:space="preserve"> SEQ Table \* ARABIC </w:instrText>
      </w:r>
      <w:r w:rsidRPr="00540203">
        <w:rPr>
          <w:b/>
          <w:i w:val="0"/>
          <w:color w:val="auto"/>
          <w:sz w:val="24"/>
          <w:szCs w:val="24"/>
        </w:rPr>
        <w:fldChar w:fldCharType="separate"/>
      </w:r>
      <w:r w:rsidRPr="00540203">
        <w:rPr>
          <w:b/>
          <w:i w:val="0"/>
          <w:noProof/>
          <w:color w:val="auto"/>
          <w:sz w:val="24"/>
          <w:szCs w:val="24"/>
        </w:rPr>
        <w:t>1</w:t>
      </w:r>
      <w:r w:rsidRPr="00540203">
        <w:rPr>
          <w:b/>
          <w:i w:val="0"/>
          <w:color w:val="auto"/>
          <w:sz w:val="24"/>
          <w:szCs w:val="24"/>
        </w:rPr>
        <w:fldChar w:fldCharType="end"/>
      </w:r>
      <w:r w:rsidRPr="00540203">
        <w:rPr>
          <w:b/>
          <w:i w:val="0"/>
          <w:color w:val="auto"/>
          <w:sz w:val="24"/>
          <w:szCs w:val="24"/>
        </w:rPr>
        <w:t xml:space="preserve">. </w:t>
      </w:r>
      <w:r w:rsidR="007D7EBF">
        <w:rPr>
          <w:b/>
          <w:i w:val="0"/>
          <w:color w:val="auto"/>
          <w:sz w:val="24"/>
          <w:szCs w:val="24"/>
        </w:rPr>
        <w:t xml:space="preserve">Stakeholder </w:t>
      </w:r>
      <w:r w:rsidR="007D5F98">
        <w:rPr>
          <w:b/>
          <w:i w:val="0"/>
          <w:color w:val="auto"/>
          <w:sz w:val="24"/>
          <w:szCs w:val="24"/>
        </w:rPr>
        <w:t>Interview</w:t>
      </w:r>
      <w:r w:rsidR="007D7EBF">
        <w:rPr>
          <w:b/>
          <w:i w:val="0"/>
          <w:color w:val="auto"/>
          <w:sz w:val="24"/>
          <w:szCs w:val="24"/>
        </w:rPr>
        <w:t xml:space="preserve"> </w:t>
      </w:r>
      <w:r w:rsidRPr="00540203">
        <w:rPr>
          <w:b/>
          <w:i w:val="0"/>
          <w:color w:val="auto"/>
          <w:sz w:val="24"/>
          <w:szCs w:val="24"/>
          <w:lang w:val="en"/>
        </w:rPr>
        <w:t>Results and Recommendations, by Question</w:t>
      </w:r>
    </w:p>
    <w:tbl>
      <w:tblPr>
        <w:tblStyle w:val="TableGrid"/>
        <w:tblW w:w="9355" w:type="dxa"/>
        <w:tblLook w:val="04A0"/>
      </w:tblPr>
      <w:tblGrid>
        <w:gridCol w:w="2695"/>
        <w:gridCol w:w="3549"/>
        <w:gridCol w:w="3111"/>
      </w:tblGrid>
      <w:tr w14:paraId="09E18234" w14:textId="77777777" w:rsidTr="00567360">
        <w:tblPrEx>
          <w:tblW w:w="9355" w:type="dxa"/>
          <w:tblLook w:val="04A0"/>
        </w:tblPrEx>
        <w:trPr>
          <w:tblHeader/>
        </w:trPr>
        <w:tc>
          <w:tcPr>
            <w:tcW w:w="2695" w:type="dxa"/>
            <w:shd w:val="clear" w:color="auto" w:fill="BDD6EE" w:themeFill="accent1" w:themeFillTint="66"/>
          </w:tcPr>
          <w:p w:rsidR="004F223E" w:rsidRPr="007D5F98" w:rsidP="007D5F98" w14:paraId="0A01766A" w14:textId="0A9AFFA0">
            <w:pPr>
              <w:pStyle w:val="L1-FlLSp12"/>
              <w:spacing w:after="0" w:line="240" w:lineRule="auto"/>
              <w:jc w:val="center"/>
              <w:rPr>
                <w:b/>
                <w:sz w:val="20"/>
                <w:lang w:val="en"/>
              </w:rPr>
            </w:pPr>
            <w:r w:rsidRPr="007D5F98">
              <w:rPr>
                <w:b/>
                <w:sz w:val="20"/>
                <w:lang w:val="en"/>
              </w:rPr>
              <w:t xml:space="preserve">Stakeholder Interview Guide </w:t>
            </w:r>
            <w:r w:rsidRPr="007D5F98">
              <w:rPr>
                <w:b/>
                <w:sz w:val="20"/>
                <w:lang w:val="en"/>
              </w:rPr>
              <w:t>Question Number and Original Text</w:t>
            </w:r>
          </w:p>
        </w:tc>
        <w:tc>
          <w:tcPr>
            <w:tcW w:w="3549" w:type="dxa"/>
            <w:shd w:val="clear" w:color="auto" w:fill="BDD6EE" w:themeFill="accent1" w:themeFillTint="66"/>
          </w:tcPr>
          <w:p w:rsidR="004F223E" w:rsidRPr="007D5F98" w:rsidP="00567360" w14:paraId="75286B70" w14:textId="77777777">
            <w:pPr>
              <w:pStyle w:val="L1-FlLSp12"/>
              <w:spacing w:after="0" w:line="240" w:lineRule="auto"/>
              <w:jc w:val="center"/>
              <w:rPr>
                <w:b/>
                <w:sz w:val="20"/>
                <w:lang w:val="en"/>
              </w:rPr>
            </w:pPr>
            <w:r w:rsidRPr="007D5F98">
              <w:rPr>
                <w:b/>
                <w:sz w:val="20"/>
                <w:lang w:val="en"/>
              </w:rPr>
              <w:t>Summary of Feedback</w:t>
            </w:r>
          </w:p>
        </w:tc>
        <w:tc>
          <w:tcPr>
            <w:tcW w:w="3111" w:type="dxa"/>
            <w:shd w:val="clear" w:color="auto" w:fill="BDD6EE" w:themeFill="accent1" w:themeFillTint="66"/>
          </w:tcPr>
          <w:p w:rsidR="004F223E" w:rsidRPr="007D5F98" w:rsidP="00567360" w14:paraId="2AAEAAF7" w14:textId="77777777">
            <w:pPr>
              <w:pStyle w:val="L1-FlLSp12"/>
              <w:spacing w:after="0" w:line="240" w:lineRule="auto"/>
              <w:jc w:val="center"/>
              <w:rPr>
                <w:b/>
                <w:sz w:val="20"/>
                <w:lang w:val="en"/>
              </w:rPr>
            </w:pPr>
            <w:r w:rsidRPr="007D5F98">
              <w:rPr>
                <w:b/>
                <w:sz w:val="20"/>
                <w:lang w:val="en"/>
              </w:rPr>
              <w:t>Recommendation</w:t>
            </w:r>
          </w:p>
        </w:tc>
      </w:tr>
      <w:tr w14:paraId="3DB18A3F" w14:textId="77777777" w:rsidTr="00567360">
        <w:tblPrEx>
          <w:tblW w:w="9355" w:type="dxa"/>
          <w:tblLook w:val="04A0"/>
        </w:tblPrEx>
        <w:tc>
          <w:tcPr>
            <w:tcW w:w="2695" w:type="dxa"/>
          </w:tcPr>
          <w:p w:rsidR="004F223E" w:rsidRPr="007D5F98" w:rsidP="00567360" w14:paraId="2B4CA869" w14:textId="77777777">
            <w:pPr>
              <w:pStyle w:val="L1-FlLSp12"/>
              <w:spacing w:after="0" w:line="240" w:lineRule="auto"/>
              <w:rPr>
                <w:sz w:val="20"/>
                <w:lang w:val="en"/>
              </w:rPr>
            </w:pPr>
            <w:r w:rsidRPr="007D5F98">
              <w:rPr>
                <w:sz w:val="20"/>
                <w:lang w:val="en"/>
              </w:rPr>
              <w:t xml:space="preserve">Introduction and consent </w:t>
            </w:r>
          </w:p>
        </w:tc>
        <w:tc>
          <w:tcPr>
            <w:tcW w:w="3549" w:type="dxa"/>
          </w:tcPr>
          <w:p w:rsidR="004F223E" w:rsidRPr="007D5F98" w:rsidP="00567360" w14:paraId="36E57B5E" w14:textId="77777777">
            <w:pPr>
              <w:pStyle w:val="L1-FlLSp12"/>
              <w:spacing w:after="0" w:line="240" w:lineRule="auto"/>
              <w:rPr>
                <w:sz w:val="20"/>
                <w:lang w:val="en"/>
              </w:rPr>
            </w:pPr>
            <w:r w:rsidRPr="007D5F98">
              <w:rPr>
                <w:sz w:val="20"/>
                <w:lang w:val="en"/>
              </w:rPr>
              <w:t xml:space="preserve">HRSA staff </w:t>
            </w:r>
            <w:r w:rsidRPr="007D5F98">
              <w:rPr>
                <w:sz w:val="20"/>
                <w:lang w:val="en"/>
              </w:rPr>
              <w:t>suggested that some sentences are long and use complex language. They also noted that the interview guide seemed longer than the estimated 30-45 minutes.</w:t>
            </w:r>
          </w:p>
        </w:tc>
        <w:tc>
          <w:tcPr>
            <w:tcW w:w="3111" w:type="dxa"/>
          </w:tcPr>
          <w:p w:rsidR="004F223E" w:rsidRPr="007D5F98" w:rsidP="00567360" w14:paraId="1CBA99F8" w14:textId="77777777">
            <w:pPr>
              <w:pStyle w:val="L1-FlLSp12"/>
              <w:spacing w:after="0" w:line="240" w:lineRule="auto"/>
              <w:rPr>
                <w:sz w:val="20"/>
                <w:lang w:val="en"/>
              </w:rPr>
            </w:pPr>
            <w:r w:rsidRPr="007D5F98">
              <w:rPr>
                <w:sz w:val="20"/>
                <w:lang w:val="en"/>
              </w:rPr>
              <w:t>Delete some text and use plain language, and change interview time to 45-60 minutes.</w:t>
            </w:r>
          </w:p>
        </w:tc>
      </w:tr>
      <w:tr w14:paraId="2AB50950" w14:textId="77777777" w:rsidTr="00567360">
        <w:tblPrEx>
          <w:tblW w:w="9355" w:type="dxa"/>
          <w:tblLook w:val="04A0"/>
        </w:tblPrEx>
        <w:tc>
          <w:tcPr>
            <w:tcW w:w="2695" w:type="dxa"/>
          </w:tcPr>
          <w:p w:rsidR="004F223E" w:rsidRPr="007D5F98" w:rsidP="00567360" w14:paraId="5F1173D8" w14:textId="77777777">
            <w:pPr>
              <w:pStyle w:val="L1-FlLSp12"/>
              <w:spacing w:after="0" w:line="240" w:lineRule="auto"/>
              <w:rPr>
                <w:sz w:val="20"/>
                <w:lang w:val="en"/>
              </w:rPr>
            </w:pPr>
            <w:r w:rsidRPr="007D5F98">
              <w:rPr>
                <w:sz w:val="20"/>
                <w:lang w:val="en"/>
              </w:rPr>
              <w:t xml:space="preserve">1. To begin, tell me how long you have worked with [INSERT HS PROGRAM NAME] and describe your current role.  </w:t>
            </w:r>
          </w:p>
          <w:p w:rsidR="004F223E" w:rsidRPr="007D5F98" w:rsidP="00567360" w14:paraId="3B9600F5" w14:textId="77777777">
            <w:pPr>
              <w:pStyle w:val="L1-FlLSp12"/>
              <w:spacing w:after="0" w:line="240" w:lineRule="auto"/>
              <w:rPr>
                <w:sz w:val="20"/>
                <w:lang w:val="en"/>
              </w:rPr>
            </w:pPr>
            <w:r w:rsidRPr="007D5F98">
              <w:rPr>
                <w:sz w:val="20"/>
                <w:lang w:val="en"/>
              </w:rPr>
              <w:t>[INTERVIEWER – CHECK ROLE]</w:t>
            </w:r>
          </w:p>
          <w:p w:rsidR="004F223E" w:rsidRPr="007D5F98" w:rsidP="00567360" w14:paraId="04AF8888" w14:textId="77777777">
            <w:pPr>
              <w:pStyle w:val="L1-FlLSp12"/>
              <w:spacing w:after="0" w:line="240" w:lineRule="auto"/>
              <w:rPr>
                <w:sz w:val="20"/>
                <w:lang w:val="en"/>
              </w:rPr>
            </w:pPr>
            <w:r w:rsidRPr="007D5F98">
              <w:rPr>
                <w:sz w:val="20"/>
                <w:lang w:val="en"/>
              </w:rPr>
              <w:t>- CAN member</w:t>
            </w:r>
          </w:p>
        </w:tc>
        <w:tc>
          <w:tcPr>
            <w:tcW w:w="3549" w:type="dxa"/>
          </w:tcPr>
          <w:p w:rsidR="004F223E" w:rsidRPr="007D5F98" w:rsidP="00567360" w14:paraId="5D156E7F" w14:textId="77777777">
            <w:pPr>
              <w:pStyle w:val="L1-FlLSp12"/>
              <w:spacing w:after="0" w:line="240" w:lineRule="auto"/>
              <w:rPr>
                <w:sz w:val="20"/>
                <w:lang w:val="en"/>
              </w:rPr>
            </w:pPr>
            <w:r w:rsidRPr="007D5F98">
              <w:rPr>
                <w:sz w:val="20"/>
                <w:lang w:val="en"/>
              </w:rPr>
              <w:t>The CAN members interviewed were unable to respond to questions about Healthy Start initiatives. They were not intimately familiar with Healthy Start program activities, even though they had been collaborators for over a decade.</w:t>
            </w:r>
          </w:p>
        </w:tc>
        <w:tc>
          <w:tcPr>
            <w:tcW w:w="3111" w:type="dxa"/>
          </w:tcPr>
          <w:p w:rsidR="004F223E" w:rsidRPr="007D5F98" w:rsidP="00567360" w14:paraId="1A3CD49B" w14:textId="77777777">
            <w:pPr>
              <w:pStyle w:val="L1-FlLSp12"/>
              <w:spacing w:after="0" w:line="240" w:lineRule="auto"/>
              <w:rPr>
                <w:sz w:val="20"/>
                <w:lang w:val="en"/>
              </w:rPr>
            </w:pPr>
            <w:r w:rsidRPr="007D5F98">
              <w:rPr>
                <w:sz w:val="20"/>
                <w:lang w:val="en"/>
              </w:rPr>
              <w:t>Do not include CAN members for these interviews and delete the option “CAN member” from this question.</w:t>
            </w:r>
          </w:p>
        </w:tc>
      </w:tr>
      <w:tr w14:paraId="6581B3BA" w14:textId="77777777" w:rsidTr="00567360">
        <w:tblPrEx>
          <w:tblW w:w="9355" w:type="dxa"/>
          <w:tblLook w:val="04A0"/>
        </w:tblPrEx>
        <w:tc>
          <w:tcPr>
            <w:tcW w:w="2695" w:type="dxa"/>
          </w:tcPr>
          <w:p w:rsidR="004F223E" w:rsidRPr="007D5F98" w:rsidP="00567360" w14:paraId="7E331514" w14:textId="77777777">
            <w:pPr>
              <w:rPr>
                <w:sz w:val="20"/>
                <w:lang w:val="en"/>
              </w:rPr>
            </w:pPr>
            <w:r w:rsidRPr="007D5F98">
              <w:rPr>
                <w:sz w:val="20"/>
                <w:lang w:val="en"/>
              </w:rPr>
              <w:t xml:space="preserve">5. What are some of the activities that HS has implemented to advance health equity and reduce disparities in reproductive health and outcomes for the program’s staff, participants and community? </w:t>
            </w:r>
          </w:p>
          <w:p w:rsidR="004F223E" w:rsidRPr="007D5F98" w:rsidP="00567360" w14:paraId="08BCAA5D" w14:textId="77777777">
            <w:pPr>
              <w:rPr>
                <w:color w:val="000000" w:themeColor="text1"/>
                <w:sz w:val="20"/>
              </w:rPr>
            </w:pPr>
            <w:r w:rsidRPr="007D5F98">
              <w:rPr>
                <w:sz w:val="20"/>
                <w:lang w:val="en"/>
              </w:rPr>
              <w:t xml:space="preserve">d. </w:t>
            </w:r>
            <w:r w:rsidRPr="007D5F98">
              <w:rPr>
                <w:color w:val="000000" w:themeColor="text1"/>
                <w:sz w:val="20"/>
              </w:rPr>
              <w:t xml:space="preserve">What were some specific efforts?  </w:t>
            </w:r>
          </w:p>
          <w:p w:rsidR="004F223E" w:rsidRPr="007D5F98" w:rsidP="00567360" w14:paraId="48E05C45" w14:textId="77777777">
            <w:pPr>
              <w:rPr>
                <w:color w:val="000000" w:themeColor="text1"/>
                <w:sz w:val="20"/>
              </w:rPr>
            </w:pPr>
            <w:r w:rsidRPr="007D5F98">
              <w:rPr>
                <w:color w:val="000000" w:themeColor="text1"/>
                <w:sz w:val="20"/>
              </w:rPr>
              <w:t>PROBES: Tell me more about efforts or programs addressing social determinants of health, such as related to racism; discrimination; healthcare access; education; workplace conditions; incarceration; poverty; employment; housing; transportation; access to food; or neighborhood crime and violence.</w:t>
            </w:r>
          </w:p>
          <w:p w:rsidR="004F223E" w:rsidRPr="007D5F98" w:rsidP="00567360" w14:paraId="62409C87" w14:textId="77777777">
            <w:pPr>
              <w:pStyle w:val="L1-FlLSp12"/>
              <w:spacing w:after="0" w:line="240" w:lineRule="auto"/>
              <w:rPr>
                <w:sz w:val="20"/>
                <w:lang w:val="en"/>
              </w:rPr>
            </w:pPr>
          </w:p>
        </w:tc>
        <w:tc>
          <w:tcPr>
            <w:tcW w:w="3549" w:type="dxa"/>
          </w:tcPr>
          <w:p w:rsidR="004F223E" w:rsidRPr="007D5F98" w:rsidP="00567360" w14:paraId="63C1E299" w14:textId="77777777">
            <w:pPr>
              <w:pStyle w:val="L1-FlLSp12"/>
              <w:spacing w:after="0" w:line="240" w:lineRule="auto"/>
              <w:rPr>
                <w:sz w:val="20"/>
                <w:lang w:val="en"/>
              </w:rPr>
            </w:pPr>
            <w:r w:rsidRPr="007D5F98">
              <w:rPr>
                <w:sz w:val="20"/>
                <w:lang w:val="en"/>
              </w:rPr>
              <w:t>HRSA noted that leaving health equity questions until the end of such a long interview guide suggests that they are not high priority items. (This question was earlier #11 towards the end of the guide).</w:t>
            </w:r>
          </w:p>
          <w:p w:rsidR="004F223E" w:rsidRPr="007D5F98" w:rsidP="00567360" w14:paraId="201EF594" w14:textId="77777777">
            <w:pPr>
              <w:pStyle w:val="L1-FlLSp12"/>
              <w:spacing w:after="0" w:line="240" w:lineRule="auto"/>
              <w:rPr>
                <w:sz w:val="20"/>
                <w:lang w:val="en"/>
              </w:rPr>
            </w:pPr>
          </w:p>
          <w:p w:rsidR="004F223E" w:rsidRPr="007D5F98" w:rsidP="00567360" w14:paraId="5EBFFB1E" w14:textId="77777777">
            <w:pPr>
              <w:pStyle w:val="L1-FlLSp12"/>
              <w:spacing w:after="0" w:line="240" w:lineRule="auto"/>
              <w:rPr>
                <w:sz w:val="20"/>
                <w:lang w:val="en"/>
              </w:rPr>
            </w:pPr>
            <w:r w:rsidRPr="007D5F98">
              <w:rPr>
                <w:sz w:val="20"/>
                <w:lang w:val="en"/>
              </w:rPr>
              <w:t>Participants did not give in-depth and specific responses to this question and 5d, in particular did not flow well.</w:t>
            </w:r>
          </w:p>
          <w:p w:rsidR="004F223E" w:rsidRPr="007D5F98" w:rsidP="00567360" w14:paraId="06118B43" w14:textId="77777777">
            <w:pPr>
              <w:pStyle w:val="L1-FlLSp12"/>
              <w:spacing w:after="0" w:line="240" w:lineRule="auto"/>
              <w:rPr>
                <w:sz w:val="20"/>
                <w:lang w:val="en"/>
              </w:rPr>
            </w:pPr>
          </w:p>
        </w:tc>
        <w:tc>
          <w:tcPr>
            <w:tcW w:w="3111" w:type="dxa"/>
          </w:tcPr>
          <w:p w:rsidR="004F223E" w:rsidRPr="007D5F98" w:rsidP="00567360" w14:paraId="6A184940" w14:textId="77777777">
            <w:pPr>
              <w:pStyle w:val="L1-FlLSp12"/>
              <w:spacing w:after="0" w:line="240" w:lineRule="auto"/>
              <w:rPr>
                <w:sz w:val="20"/>
                <w:lang w:val="en"/>
              </w:rPr>
            </w:pPr>
            <w:r w:rsidRPr="007D5F98">
              <w:rPr>
                <w:sz w:val="20"/>
                <w:lang w:val="en"/>
              </w:rPr>
              <w:t>Move this question earlier in the interview.</w:t>
            </w:r>
          </w:p>
          <w:p w:rsidR="004F223E" w:rsidRPr="007D5F98" w:rsidP="00567360" w14:paraId="40BF1A21" w14:textId="77777777">
            <w:pPr>
              <w:pStyle w:val="L1-FlLSp12"/>
              <w:spacing w:after="0" w:line="240" w:lineRule="auto"/>
              <w:rPr>
                <w:sz w:val="20"/>
                <w:lang w:val="en"/>
              </w:rPr>
            </w:pPr>
            <w:r w:rsidRPr="007D5F98">
              <w:rPr>
                <w:sz w:val="20"/>
                <w:lang w:val="en"/>
              </w:rPr>
              <w:t>Revise 5d to: Tell me about efforts or programs addressing social determinants of health, such as related to healthcare access; education; incarceration; employment; housing; transportation; access to food; or neighborhood crime and violence.</w:t>
            </w:r>
          </w:p>
          <w:p w:rsidR="004F223E" w:rsidRPr="007D5F98" w:rsidP="00567360" w14:paraId="7E5A43D1" w14:textId="77777777">
            <w:pPr>
              <w:pStyle w:val="L1-FlLSp12"/>
              <w:spacing w:after="0" w:line="240" w:lineRule="auto"/>
              <w:rPr>
                <w:sz w:val="20"/>
                <w:lang w:val="en"/>
              </w:rPr>
            </w:pPr>
            <w:r w:rsidRPr="007D5F98">
              <w:rPr>
                <w:sz w:val="20"/>
                <w:lang w:val="en"/>
              </w:rPr>
              <w:t>PROBE: How successful were these efforts? What challenges did you encounter in these efforts? How did you address those challenges?</w:t>
            </w:r>
          </w:p>
          <w:p w:rsidR="004F223E" w:rsidRPr="007D5F98" w:rsidP="00567360" w14:paraId="67E8B557" w14:textId="77777777">
            <w:pPr>
              <w:pStyle w:val="L1-FlLSp12"/>
              <w:spacing w:after="0" w:line="240" w:lineRule="auto"/>
              <w:rPr>
                <w:sz w:val="20"/>
                <w:lang w:val="en"/>
              </w:rPr>
            </w:pPr>
          </w:p>
        </w:tc>
      </w:tr>
      <w:tr w14:paraId="67C10D0B" w14:textId="77777777" w:rsidTr="00567360">
        <w:tblPrEx>
          <w:tblW w:w="9355" w:type="dxa"/>
          <w:tblLook w:val="04A0"/>
        </w:tblPrEx>
        <w:tc>
          <w:tcPr>
            <w:tcW w:w="2695" w:type="dxa"/>
          </w:tcPr>
          <w:p w:rsidR="004F223E" w:rsidRPr="007D5F98" w:rsidP="00567360" w14:paraId="3BD8E0B4" w14:textId="77777777">
            <w:pPr>
              <w:pStyle w:val="L1-FlLSp12"/>
              <w:spacing w:after="0" w:line="240" w:lineRule="auto"/>
              <w:rPr>
                <w:sz w:val="20"/>
                <w:lang w:val="en"/>
              </w:rPr>
            </w:pPr>
            <w:r w:rsidRPr="007D5F98">
              <w:rPr>
                <w:sz w:val="20"/>
                <w:lang w:val="en"/>
              </w:rPr>
              <w:t>8b. How would you describe how your CAN functions as a community network? PROBES: For example, in terms of low, medium, high functioning</w:t>
            </w:r>
          </w:p>
        </w:tc>
        <w:tc>
          <w:tcPr>
            <w:tcW w:w="3549" w:type="dxa"/>
          </w:tcPr>
          <w:p w:rsidR="004F223E" w:rsidRPr="007D5F98" w:rsidP="00567360" w14:paraId="0A313615" w14:textId="77777777">
            <w:pPr>
              <w:pStyle w:val="L1-FlLSp12"/>
              <w:spacing w:after="0" w:line="240" w:lineRule="auto"/>
              <w:rPr>
                <w:sz w:val="20"/>
                <w:lang w:val="en"/>
              </w:rPr>
            </w:pPr>
            <w:r w:rsidRPr="007D5F98">
              <w:rPr>
                <w:sz w:val="20"/>
                <w:lang w:val="en"/>
              </w:rPr>
              <w:t>HRSA staff suggested that respondents might not be comfortable to give an honest response to this probe.</w:t>
            </w:r>
          </w:p>
        </w:tc>
        <w:tc>
          <w:tcPr>
            <w:tcW w:w="3111" w:type="dxa"/>
          </w:tcPr>
          <w:p w:rsidR="004F223E" w:rsidRPr="007D5F98" w:rsidP="00567360" w14:paraId="1CF46B32" w14:textId="77777777">
            <w:pPr>
              <w:pStyle w:val="L1-FlLSp12"/>
              <w:spacing w:after="0" w:line="240" w:lineRule="auto"/>
              <w:rPr>
                <w:sz w:val="20"/>
                <w:lang w:val="en"/>
              </w:rPr>
            </w:pPr>
            <w:r w:rsidRPr="007D5F98">
              <w:rPr>
                <w:sz w:val="20"/>
                <w:lang w:val="en"/>
              </w:rPr>
              <w:t>In the introduction/consent section add: Whatever you say will be anonymous, as we will combine all the information from the different interviews for our report. Please be as frank as possible about Healthy Start because we want to hear both what works well and what does not so HRSA can improve the overall program.</w:t>
            </w:r>
          </w:p>
        </w:tc>
      </w:tr>
      <w:tr w14:paraId="7A9991EB" w14:textId="77777777" w:rsidTr="00567360">
        <w:tblPrEx>
          <w:tblW w:w="9355" w:type="dxa"/>
          <w:tblLook w:val="04A0"/>
        </w:tblPrEx>
        <w:tc>
          <w:tcPr>
            <w:tcW w:w="2695" w:type="dxa"/>
          </w:tcPr>
          <w:p w:rsidR="004F223E" w:rsidRPr="007D5F98" w:rsidP="00567360" w14:paraId="741E3B74" w14:textId="77777777">
            <w:pPr>
              <w:pStyle w:val="L1-FlLSp12"/>
              <w:spacing w:after="0" w:line="240" w:lineRule="auto"/>
              <w:rPr>
                <w:sz w:val="20"/>
              </w:rPr>
            </w:pPr>
            <w:r w:rsidRPr="007D5F98">
              <w:rPr>
                <w:sz w:val="20"/>
              </w:rPr>
              <w:t xml:space="preserve">9. What do you think are the major accomplishment of your HS program?  </w:t>
            </w:r>
          </w:p>
          <w:p w:rsidR="004F223E" w:rsidRPr="007D5F98" w:rsidP="00567360" w14:paraId="46DBD6E3" w14:textId="77777777">
            <w:pPr>
              <w:pStyle w:val="L1-FlLSp12"/>
              <w:spacing w:after="0" w:line="240" w:lineRule="auto"/>
              <w:rPr>
                <w:sz w:val="20"/>
              </w:rPr>
            </w:pPr>
            <w:r w:rsidRPr="007D5F98">
              <w:rPr>
                <w:sz w:val="20"/>
              </w:rPr>
              <w:t>PROBES: Tell me about outcomes, core services, specific initiatives (e.g., Fatherhood, Community Action Network or CAN).</w:t>
            </w:r>
          </w:p>
        </w:tc>
        <w:tc>
          <w:tcPr>
            <w:tcW w:w="3549" w:type="dxa"/>
          </w:tcPr>
          <w:p w:rsidR="004F223E" w:rsidRPr="007D5F98" w:rsidP="00567360" w14:paraId="7ACFA524" w14:textId="77777777">
            <w:pPr>
              <w:pStyle w:val="L1-FlLSp12"/>
              <w:spacing w:after="0" w:line="240" w:lineRule="auto"/>
              <w:rPr>
                <w:sz w:val="20"/>
              </w:rPr>
            </w:pPr>
            <w:r w:rsidRPr="007D5F98">
              <w:rPr>
                <w:sz w:val="20"/>
              </w:rPr>
              <w:t>Respondents felt they were discussing the same thing when responding to this question about major accomplishments (initially question 2) and successful activities/services and the key drivers of success (initially question 10).</w:t>
            </w:r>
          </w:p>
        </w:tc>
        <w:tc>
          <w:tcPr>
            <w:tcW w:w="3111" w:type="dxa"/>
          </w:tcPr>
          <w:p w:rsidR="004F223E" w:rsidRPr="007D5F98" w:rsidP="00567360" w14:paraId="0AFF5EC0" w14:textId="77777777">
            <w:pPr>
              <w:pStyle w:val="L1-FlLSp12"/>
              <w:spacing w:after="0" w:line="240" w:lineRule="auto"/>
              <w:rPr>
                <w:sz w:val="20"/>
              </w:rPr>
            </w:pPr>
            <w:r w:rsidRPr="007D5F98">
              <w:rPr>
                <w:sz w:val="20"/>
              </w:rPr>
              <w:t>Combine the two questions and revise to:</w:t>
            </w:r>
          </w:p>
          <w:p w:rsidR="004F223E" w:rsidRPr="007D5F98" w:rsidP="00567360" w14:paraId="01E2AB38" w14:textId="77777777">
            <w:pPr>
              <w:pStyle w:val="L1-FlLSp12"/>
              <w:spacing w:after="0" w:line="240" w:lineRule="auto"/>
              <w:rPr>
                <w:sz w:val="20"/>
              </w:rPr>
            </w:pPr>
            <w:r w:rsidRPr="007D5F98">
              <w:rPr>
                <w:sz w:val="20"/>
              </w:rPr>
              <w:t xml:space="preserve">What do you think are the major accomplishment of your HS program?  PROBES: Tell me about outcomes, core services, specific initiatives (e.g., Fatherhood, </w:t>
            </w:r>
            <w:r w:rsidRPr="007D5F98">
              <w:rPr>
                <w:sz w:val="20"/>
              </w:rPr>
              <w:t>Community Action Network or CAN).</w:t>
            </w:r>
          </w:p>
          <w:p w:rsidR="004F223E" w:rsidRPr="007D5F98" w:rsidP="00567360" w14:paraId="6FCF310C" w14:textId="77777777">
            <w:pPr>
              <w:pStyle w:val="L1-FlLSp12"/>
              <w:spacing w:after="0" w:line="240" w:lineRule="auto"/>
              <w:rPr>
                <w:sz w:val="20"/>
              </w:rPr>
            </w:pPr>
            <w:r w:rsidRPr="007D5F98">
              <w:rPr>
                <w:sz w:val="20"/>
              </w:rPr>
              <w:t>a. Who were the key players/ drivers of these accomplishments? For example, what were the roles or job functions of people who were responsible for the success of these activities?</w:t>
            </w:r>
          </w:p>
        </w:tc>
      </w:tr>
      <w:tr w14:paraId="3D3B45B5" w14:textId="77777777" w:rsidTr="00567360">
        <w:tblPrEx>
          <w:tblW w:w="9355" w:type="dxa"/>
          <w:tblLook w:val="04A0"/>
        </w:tblPrEx>
        <w:tc>
          <w:tcPr>
            <w:tcW w:w="2695" w:type="dxa"/>
          </w:tcPr>
          <w:p w:rsidR="004F223E" w:rsidRPr="007D5F98" w:rsidP="00567360" w14:paraId="707FDF2D" w14:textId="77777777">
            <w:pPr>
              <w:pStyle w:val="L1-FlLSp12"/>
              <w:spacing w:after="0" w:line="240" w:lineRule="auto"/>
              <w:rPr>
                <w:sz w:val="20"/>
                <w:lang w:val="en"/>
              </w:rPr>
            </w:pPr>
            <w:r w:rsidRPr="007D5F98">
              <w:rPr>
                <w:sz w:val="20"/>
              </w:rPr>
              <w:t>11./Appendix A: Healthy Start Benchmarks</w:t>
            </w:r>
          </w:p>
        </w:tc>
        <w:tc>
          <w:tcPr>
            <w:tcW w:w="3549" w:type="dxa"/>
          </w:tcPr>
          <w:p w:rsidR="004F223E" w:rsidRPr="007D5F98" w:rsidP="00567360" w14:paraId="74A1B675" w14:textId="77777777">
            <w:pPr>
              <w:pStyle w:val="L1-FlLSp12"/>
              <w:spacing w:after="0" w:line="240" w:lineRule="auto"/>
              <w:rPr>
                <w:sz w:val="20"/>
                <w:lang w:val="en"/>
              </w:rPr>
            </w:pPr>
            <w:r w:rsidRPr="007D5F98">
              <w:rPr>
                <w:sz w:val="20"/>
              </w:rPr>
              <w:t>Most respondents were not able to give in-depth responses to the question about healthy start benchmarks due to not having enough information. Two respondents who gave in-depth responses went above 60 minutes overall interview time.</w:t>
            </w:r>
          </w:p>
        </w:tc>
        <w:tc>
          <w:tcPr>
            <w:tcW w:w="3111" w:type="dxa"/>
          </w:tcPr>
          <w:p w:rsidR="004F223E" w:rsidRPr="007D5F98" w:rsidP="00567360" w14:paraId="7AE1A31B" w14:textId="1070914C">
            <w:pPr>
              <w:pStyle w:val="L1-FlLSp12"/>
              <w:spacing w:after="0" w:line="240" w:lineRule="auto"/>
              <w:rPr>
                <w:sz w:val="20"/>
                <w:lang w:val="en"/>
              </w:rPr>
            </w:pPr>
            <w:r w:rsidRPr="007D5F98">
              <w:rPr>
                <w:sz w:val="20"/>
              </w:rPr>
              <w:t>Include these questions only for the project directors as they are more likely to keep track of be</w:t>
            </w:r>
            <w:r w:rsidR="00201D78">
              <w:rPr>
                <w:sz w:val="20"/>
              </w:rPr>
              <w:t>nchmarks and ask about key activities that their HS program has conducted to meet some of the benchmarks.</w:t>
            </w:r>
          </w:p>
        </w:tc>
      </w:tr>
      <w:tr w14:paraId="1176D2A3" w14:textId="77777777" w:rsidTr="00567360">
        <w:tblPrEx>
          <w:tblW w:w="9355" w:type="dxa"/>
          <w:tblLook w:val="04A0"/>
        </w:tblPrEx>
        <w:tc>
          <w:tcPr>
            <w:tcW w:w="2695" w:type="dxa"/>
          </w:tcPr>
          <w:p w:rsidR="004F223E" w:rsidRPr="007D5F98" w:rsidP="00567360" w14:paraId="25EE172F" w14:textId="77777777">
            <w:pPr>
              <w:pStyle w:val="L1-FlLSp12"/>
              <w:spacing w:after="0" w:line="240" w:lineRule="auto"/>
              <w:rPr>
                <w:sz w:val="20"/>
              </w:rPr>
            </w:pPr>
            <w:r w:rsidRPr="007D5F98">
              <w:rPr>
                <w:sz w:val="20"/>
                <w:lang w:val="en"/>
              </w:rPr>
              <w:t>12. In thinking about some of the new national programs/policies, how have they impacted your community?</w:t>
            </w:r>
          </w:p>
        </w:tc>
        <w:tc>
          <w:tcPr>
            <w:tcW w:w="3549" w:type="dxa"/>
          </w:tcPr>
          <w:p w:rsidR="004F223E" w:rsidRPr="007D5F98" w:rsidP="00567360" w14:paraId="39FC252A" w14:textId="77777777">
            <w:pPr>
              <w:pStyle w:val="L1-FlLSp12"/>
              <w:spacing w:after="0" w:line="240" w:lineRule="auto"/>
              <w:rPr>
                <w:sz w:val="20"/>
              </w:rPr>
            </w:pPr>
            <w:r w:rsidRPr="007D5F98">
              <w:rPr>
                <w:sz w:val="20"/>
                <w:lang w:val="en"/>
              </w:rPr>
              <w:t>Some participants were not aware of how national policies affect their programs and mentioned their project directors as more knowledgeable. Some also pointed out that they were located in rural, low populated areas and did not have specific initiatives that address immigration.</w:t>
            </w:r>
          </w:p>
        </w:tc>
        <w:tc>
          <w:tcPr>
            <w:tcW w:w="3111" w:type="dxa"/>
          </w:tcPr>
          <w:p w:rsidR="004F223E" w:rsidRPr="007D5F98" w:rsidP="00567360" w14:paraId="192A93DA" w14:textId="77777777">
            <w:pPr>
              <w:pStyle w:val="L1-FlLSp12"/>
              <w:spacing w:after="0" w:line="240" w:lineRule="auto"/>
              <w:rPr>
                <w:sz w:val="20"/>
              </w:rPr>
            </w:pPr>
            <w:r w:rsidRPr="007D5F98">
              <w:rPr>
                <w:sz w:val="20"/>
                <w:lang w:val="en"/>
              </w:rPr>
              <w:t>Include this question for project directors only.</w:t>
            </w:r>
          </w:p>
        </w:tc>
      </w:tr>
      <w:tr w14:paraId="5069F0C3" w14:textId="77777777" w:rsidTr="00567360">
        <w:tblPrEx>
          <w:tblW w:w="9355" w:type="dxa"/>
          <w:tblLook w:val="04A0"/>
        </w:tblPrEx>
        <w:tc>
          <w:tcPr>
            <w:tcW w:w="2695" w:type="dxa"/>
          </w:tcPr>
          <w:p w:rsidR="004F223E" w:rsidRPr="007D5F98" w:rsidP="00567360" w14:paraId="167B72C9" w14:textId="77777777">
            <w:pPr>
              <w:pStyle w:val="L1-FlLSp12"/>
              <w:spacing w:after="0" w:line="240" w:lineRule="auto"/>
              <w:rPr>
                <w:sz w:val="20"/>
                <w:lang w:val="en"/>
              </w:rPr>
            </w:pPr>
            <w:r w:rsidRPr="007D5F98">
              <w:rPr>
                <w:sz w:val="20"/>
                <w:lang w:val="en"/>
              </w:rPr>
              <w:t>13. What are the other topic areas that are important for the Healthy Start program from your perspective that we have not discussed?</w:t>
            </w:r>
          </w:p>
          <w:p w:rsidR="004F223E" w:rsidRPr="007D5F98" w:rsidP="00567360" w14:paraId="18EF4C02" w14:textId="77777777">
            <w:pPr>
              <w:pStyle w:val="L1-FlLSp12"/>
              <w:spacing w:after="0" w:line="240" w:lineRule="auto"/>
              <w:rPr>
                <w:sz w:val="20"/>
                <w:lang w:val="en"/>
              </w:rPr>
            </w:pPr>
          </w:p>
          <w:p w:rsidR="004F223E" w:rsidRPr="007D5F98" w:rsidP="00567360" w14:paraId="2F43AB0A" w14:textId="77777777">
            <w:pPr>
              <w:pStyle w:val="L1-FlLSp12"/>
              <w:spacing w:after="0" w:line="240" w:lineRule="auto"/>
              <w:rPr>
                <w:sz w:val="20"/>
                <w:lang w:val="en"/>
              </w:rPr>
            </w:pPr>
          </w:p>
        </w:tc>
        <w:tc>
          <w:tcPr>
            <w:tcW w:w="3549" w:type="dxa"/>
          </w:tcPr>
          <w:p w:rsidR="004F223E" w:rsidRPr="007D5F98" w:rsidP="00567360" w14:paraId="52056EF5" w14:textId="77777777">
            <w:pPr>
              <w:pStyle w:val="L1-FlLSp12"/>
              <w:spacing w:after="0" w:line="240" w:lineRule="auto"/>
              <w:rPr>
                <w:sz w:val="20"/>
                <w:lang w:val="en"/>
              </w:rPr>
            </w:pPr>
            <w:r w:rsidRPr="007D5F98">
              <w:rPr>
                <w:sz w:val="20"/>
                <w:lang w:val="en"/>
              </w:rPr>
              <w:t>Respondents suggested a range of additional topics for discussion during the interviews pertaining to older children’s safety, a different approach to the fatherhood program, and environmental impact on service (e.g., hurricanes and tornadoes). Some also suggested including organizational issues such as leadership, staff interactions, and turnover.</w:t>
            </w:r>
          </w:p>
        </w:tc>
        <w:tc>
          <w:tcPr>
            <w:tcW w:w="3111" w:type="dxa"/>
          </w:tcPr>
          <w:p w:rsidR="004F223E" w:rsidRPr="007D5F98" w:rsidP="00567360" w14:paraId="357E7C0E" w14:textId="77777777">
            <w:pPr>
              <w:pStyle w:val="L1-FlLSp12"/>
              <w:spacing w:after="0" w:line="240" w:lineRule="auto"/>
              <w:rPr>
                <w:sz w:val="20"/>
                <w:lang w:val="en"/>
              </w:rPr>
            </w:pPr>
            <w:r w:rsidRPr="007D5F98">
              <w:rPr>
                <w:sz w:val="20"/>
                <w:lang w:val="en"/>
              </w:rPr>
              <w:t>We do not recommend including these additional topics as they are already addressed in either the NICHQ annual assessment or the Program Survey that will be administered to all grantees. However, we can analyze these responses to assess the topics that are important for program stakeholders.</w:t>
            </w:r>
          </w:p>
        </w:tc>
      </w:tr>
      <w:tr w14:paraId="13CFC873" w14:textId="77777777" w:rsidTr="00567360">
        <w:tblPrEx>
          <w:tblW w:w="9355" w:type="dxa"/>
          <w:tblLook w:val="04A0"/>
        </w:tblPrEx>
        <w:tc>
          <w:tcPr>
            <w:tcW w:w="2695" w:type="dxa"/>
          </w:tcPr>
          <w:p w:rsidR="004F223E" w:rsidRPr="007D5F98" w:rsidP="00567360" w14:paraId="0B465437" w14:textId="77777777">
            <w:pPr>
              <w:pStyle w:val="L1-FlLSp12"/>
              <w:spacing w:after="0" w:line="240" w:lineRule="auto"/>
              <w:rPr>
                <w:sz w:val="20"/>
                <w:lang w:val="en"/>
              </w:rPr>
            </w:pPr>
            <w:r w:rsidRPr="007D5F98">
              <w:rPr>
                <w:sz w:val="20"/>
                <w:lang w:val="en"/>
              </w:rPr>
              <w:t>Closing</w:t>
            </w:r>
          </w:p>
        </w:tc>
        <w:tc>
          <w:tcPr>
            <w:tcW w:w="3549" w:type="dxa"/>
          </w:tcPr>
          <w:p w:rsidR="004F223E" w:rsidRPr="007D5F98" w:rsidP="00567360" w14:paraId="2419809F" w14:textId="77777777">
            <w:pPr>
              <w:pStyle w:val="L1-FlLSp12"/>
              <w:spacing w:after="0" w:line="240" w:lineRule="auto"/>
              <w:rPr>
                <w:sz w:val="20"/>
                <w:lang w:val="en"/>
              </w:rPr>
            </w:pPr>
            <w:r w:rsidRPr="007D5F98">
              <w:rPr>
                <w:sz w:val="20"/>
                <w:lang w:val="en"/>
              </w:rPr>
              <w:t>HRSA staff suggested providing contact information to participants for additional feedback.</w:t>
            </w:r>
          </w:p>
        </w:tc>
        <w:tc>
          <w:tcPr>
            <w:tcW w:w="3111" w:type="dxa"/>
          </w:tcPr>
          <w:p w:rsidR="004F223E" w:rsidRPr="007D5F98" w:rsidP="00567360" w14:paraId="016827E9" w14:textId="77777777">
            <w:pPr>
              <w:pStyle w:val="L1-FlLSp12"/>
              <w:spacing w:after="0" w:line="240" w:lineRule="auto"/>
              <w:rPr>
                <w:sz w:val="20"/>
                <w:lang w:val="en"/>
              </w:rPr>
            </w:pPr>
            <w:r w:rsidRPr="007D5F98">
              <w:rPr>
                <w:sz w:val="20"/>
                <w:lang w:val="en"/>
              </w:rPr>
              <w:t xml:space="preserve">Include contact information for follow-up questions or comments at the end of the discussion: </w:t>
            </w:r>
            <w:r w:rsidRPr="007D5F98">
              <w:rPr>
                <w:color w:val="000000" w:themeColor="text1"/>
                <w:sz w:val="20"/>
              </w:rPr>
              <w:t>You can also reach us at HSEvalSupport@westat.com.</w:t>
            </w:r>
          </w:p>
        </w:tc>
      </w:tr>
    </w:tbl>
    <w:p w:rsidR="00567360" w:rsidP="007D5F98" w14:paraId="25499D1A" w14:textId="77777777">
      <w:pPr>
        <w:pStyle w:val="L1-FlLSp12"/>
        <w:tabs>
          <w:tab w:val="clear" w:pos="1152"/>
        </w:tabs>
        <w:spacing w:after="0" w:line="240" w:lineRule="auto"/>
      </w:pPr>
    </w:p>
    <w:sectPr w:rsidSect="00F326F6">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7C42" w14:paraId="7D7333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Description w:val="Westat footer. This table is for display purposes only."/>
      <w:tblW w:w="5000" w:type="pct"/>
      <w:tblCellMar>
        <w:left w:w="0" w:type="dxa"/>
        <w:right w:w="0" w:type="dxa"/>
      </w:tblCellMar>
      <w:tblLook w:val="0000"/>
    </w:tblPr>
    <w:tblGrid>
      <w:gridCol w:w="4247"/>
      <w:gridCol w:w="865"/>
      <w:gridCol w:w="4248"/>
    </w:tblGrid>
    <w:tr w14:paraId="132D9BBA" w14:textId="77777777" w:rsidTr="00567360">
      <w:tblPrEx>
        <w:tblW w:w="5000" w:type="pct"/>
        <w:tblCellMar>
          <w:left w:w="0" w:type="dxa"/>
          <w:right w:w="0" w:type="dxa"/>
        </w:tblCellMar>
        <w:tblLook w:val="0000"/>
      </w:tblPrEx>
      <w:trPr>
        <w:cantSplit/>
        <w:trHeight w:hRule="exact" w:val="120"/>
      </w:trPr>
      <w:tc>
        <w:tcPr>
          <w:tcW w:w="2269" w:type="pct"/>
          <w:tcBorders>
            <w:top w:val="single" w:sz="4" w:space="0" w:color="007A99"/>
          </w:tcBorders>
          <w:vAlign w:val="center"/>
        </w:tcPr>
        <w:p w:rsidR="00595F69" w:rsidP="00567360" w14:paraId="11216EDF" w14:textId="77777777">
          <w:pPr>
            <w:rPr>
              <w:rFonts w:ascii="Franklin Gothic Medium" w:hAnsi="Franklin Gothic Medium"/>
              <w:sz w:val="14"/>
              <w:szCs w:val="24"/>
            </w:rPr>
          </w:pPr>
        </w:p>
      </w:tc>
      <w:tc>
        <w:tcPr>
          <w:tcW w:w="462" w:type="pct"/>
          <w:tcBorders>
            <w:top w:val="single" w:sz="4" w:space="0" w:color="007A99"/>
          </w:tcBorders>
          <w:vAlign w:val="center"/>
        </w:tcPr>
        <w:p w:rsidR="00595F69" w:rsidP="00567360" w14:paraId="4AA71610" w14:textId="77777777">
          <w:pPr>
            <w:jc w:val="center"/>
            <w:rPr>
              <w:rFonts w:ascii="Franklin Gothic Medium" w:hAnsi="Franklin Gothic Medium"/>
              <w:sz w:val="14"/>
              <w:szCs w:val="24"/>
            </w:rPr>
          </w:pPr>
        </w:p>
      </w:tc>
      <w:tc>
        <w:tcPr>
          <w:tcW w:w="2269" w:type="pct"/>
          <w:tcBorders>
            <w:top w:val="single" w:sz="4" w:space="0" w:color="007A99"/>
          </w:tcBorders>
          <w:tcMar>
            <w:left w:w="288" w:type="dxa"/>
          </w:tcMar>
          <w:vAlign w:val="center"/>
        </w:tcPr>
        <w:p w:rsidR="00595F69" w:rsidP="00567360" w14:paraId="07062E5F" w14:textId="77777777">
          <w:pPr>
            <w:jc w:val="right"/>
            <w:rPr>
              <w:rFonts w:ascii="Franklin Gothic Medium" w:hAnsi="Franklin Gothic Medium"/>
              <w:sz w:val="14"/>
              <w:szCs w:val="24"/>
            </w:rPr>
          </w:pPr>
        </w:p>
      </w:tc>
    </w:tr>
    <w:tr w14:paraId="106E5BB3" w14:textId="77777777" w:rsidTr="00567360">
      <w:tblPrEx>
        <w:tblW w:w="5000" w:type="pct"/>
        <w:tblCellMar>
          <w:left w:w="0" w:type="dxa"/>
          <w:right w:w="0" w:type="dxa"/>
        </w:tblCellMar>
        <w:tblLook w:val="0000"/>
      </w:tblPrEx>
      <w:trPr>
        <w:cantSplit/>
        <w:trHeight w:hRule="exact" w:val="440"/>
      </w:trPr>
      <w:tc>
        <w:tcPr>
          <w:tcW w:w="2269" w:type="pct"/>
          <w:vAlign w:val="center"/>
        </w:tcPr>
        <w:p w:rsidR="00595F69" w:rsidP="00567360" w14:paraId="57BBDE4C" w14:textId="77777777">
          <w:pPr>
            <w:rPr>
              <w:rFonts w:ascii="Franklin Gothic Medium" w:hAnsi="Franklin Gothic Medium"/>
              <w:b/>
              <w:sz w:val="20"/>
            </w:rPr>
          </w:pPr>
          <w:r w:rsidRPr="00B829EF">
            <w:rPr>
              <w:rFonts w:ascii="Franklin Gothic Medium" w:hAnsi="Franklin Gothic Medium"/>
              <w:b/>
              <w:sz w:val="20"/>
            </w:rPr>
            <w:t>Healt</w:t>
          </w:r>
          <w:r>
            <w:rPr>
              <w:rFonts w:ascii="Franklin Gothic Medium" w:hAnsi="Franklin Gothic Medium"/>
              <w:b/>
              <w:sz w:val="20"/>
            </w:rPr>
            <w:t xml:space="preserve">hy Start Evaluation and Capacity Building Support – Pilot Test Report </w:t>
          </w:r>
        </w:p>
      </w:tc>
      <w:tc>
        <w:tcPr>
          <w:tcW w:w="462" w:type="pct"/>
          <w:vAlign w:val="center"/>
        </w:tcPr>
        <w:p w:rsidR="00595F69" w:rsidP="00567360" w14:paraId="5D4BFE7F" w14:textId="3267C4DC">
          <w:pPr>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p w:rsidR="00595F69" w:rsidP="00567360" w14:paraId="476F35C3" w14:textId="77777777">
          <w:pPr>
            <w:jc w:val="right"/>
            <w:rPr>
              <w:rFonts w:ascii="Franklin Gothic Medium" w:hAnsi="Franklin Gothic Medium"/>
              <w:b/>
              <w:sz w:val="16"/>
              <w:szCs w:val="14"/>
            </w:rPr>
          </w:pPr>
          <w:r>
            <w:rPr>
              <w:noProof/>
            </w:rPr>
            <w:drawing>
              <wp:inline distT="0" distB="0" distL="0" distR="0">
                <wp:extent cx="914400" cy="273050"/>
                <wp:effectExtent l="0" t="0" r="0" b="0"/>
                <wp:docPr id="3" name="Picture 3"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estat_Soli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inline>
            </w:drawing>
          </w:r>
        </w:p>
      </w:tc>
    </w:tr>
  </w:tbl>
  <w:p w:rsidR="00595F69" w:rsidP="00567360" w14:paraId="74C09E0B" w14:textId="77777777">
    <w:pPr>
      <w:pStyle w:val="SL-FlLftSgl"/>
      <w:spacing w:line="14" w:lineRule="exact"/>
    </w:pPr>
  </w:p>
  <w:p w:rsidR="00595F69" w:rsidP="00567360" w14:paraId="1C7BF8CB" w14:textId="77777777">
    <w:pPr>
      <w:pStyle w:val="SL-FlLftSgl"/>
      <w:spacing w:line="14" w:lineRule="exact"/>
    </w:pPr>
  </w:p>
  <w:p w:rsidR="00595F69" w:rsidP="00567360" w14:paraId="5B0453B1" w14:textId="77777777">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7C42" w14:paraId="7F9235D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Description w:val="Westat footer. This table is for display purposes only."/>
      <w:tblW w:w="5000" w:type="pct"/>
      <w:tblCellMar>
        <w:left w:w="0" w:type="dxa"/>
        <w:right w:w="0" w:type="dxa"/>
      </w:tblCellMar>
      <w:tblLook w:val="0000"/>
    </w:tblPr>
    <w:tblGrid>
      <w:gridCol w:w="4247"/>
      <w:gridCol w:w="865"/>
      <w:gridCol w:w="4248"/>
    </w:tblGrid>
    <w:tr w14:paraId="1975B6A2" w14:textId="77777777" w:rsidTr="00567360">
      <w:tblPrEx>
        <w:tblW w:w="5000" w:type="pct"/>
        <w:tblCellMar>
          <w:left w:w="0" w:type="dxa"/>
          <w:right w:w="0" w:type="dxa"/>
        </w:tblCellMar>
        <w:tblLook w:val="0000"/>
      </w:tblPrEx>
      <w:trPr>
        <w:cantSplit/>
        <w:trHeight w:hRule="exact" w:val="120"/>
      </w:trPr>
      <w:tc>
        <w:tcPr>
          <w:tcW w:w="2269" w:type="pct"/>
          <w:tcBorders>
            <w:top w:val="single" w:sz="4" w:space="0" w:color="007A99"/>
          </w:tcBorders>
          <w:vAlign w:val="center"/>
        </w:tcPr>
        <w:p w:rsidR="00595F69" w:rsidP="00567360" w14:paraId="253C6273" w14:textId="77777777">
          <w:pPr>
            <w:rPr>
              <w:rFonts w:ascii="Franklin Gothic Medium" w:hAnsi="Franklin Gothic Medium"/>
              <w:sz w:val="14"/>
              <w:szCs w:val="24"/>
            </w:rPr>
          </w:pPr>
        </w:p>
      </w:tc>
      <w:tc>
        <w:tcPr>
          <w:tcW w:w="462" w:type="pct"/>
          <w:tcBorders>
            <w:top w:val="single" w:sz="4" w:space="0" w:color="007A99"/>
          </w:tcBorders>
          <w:vAlign w:val="center"/>
        </w:tcPr>
        <w:p w:rsidR="00595F69" w:rsidP="00567360" w14:paraId="18998B81" w14:textId="77777777">
          <w:pPr>
            <w:jc w:val="center"/>
            <w:rPr>
              <w:rFonts w:ascii="Franklin Gothic Medium" w:hAnsi="Franklin Gothic Medium"/>
              <w:sz w:val="14"/>
              <w:szCs w:val="24"/>
            </w:rPr>
          </w:pPr>
        </w:p>
      </w:tc>
      <w:tc>
        <w:tcPr>
          <w:tcW w:w="2269" w:type="pct"/>
          <w:tcBorders>
            <w:top w:val="single" w:sz="4" w:space="0" w:color="007A99"/>
          </w:tcBorders>
          <w:tcMar>
            <w:left w:w="288" w:type="dxa"/>
          </w:tcMar>
          <w:vAlign w:val="center"/>
        </w:tcPr>
        <w:p w:rsidR="00595F69" w:rsidP="00567360" w14:paraId="55899068" w14:textId="77777777">
          <w:pPr>
            <w:jc w:val="right"/>
            <w:rPr>
              <w:rFonts w:ascii="Franklin Gothic Medium" w:hAnsi="Franklin Gothic Medium"/>
              <w:sz w:val="14"/>
              <w:szCs w:val="24"/>
            </w:rPr>
          </w:pPr>
        </w:p>
      </w:tc>
    </w:tr>
    <w:tr w14:paraId="5989C43A" w14:textId="77777777" w:rsidTr="00567360">
      <w:tblPrEx>
        <w:tblW w:w="5000" w:type="pct"/>
        <w:tblCellMar>
          <w:left w:w="0" w:type="dxa"/>
          <w:right w:w="0" w:type="dxa"/>
        </w:tblCellMar>
        <w:tblLook w:val="0000"/>
      </w:tblPrEx>
      <w:trPr>
        <w:cantSplit/>
        <w:trHeight w:hRule="exact" w:val="440"/>
      </w:trPr>
      <w:tc>
        <w:tcPr>
          <w:tcW w:w="2269" w:type="pct"/>
          <w:vAlign w:val="center"/>
        </w:tcPr>
        <w:p w:rsidR="00595F69" w:rsidP="00F57C42" w14:paraId="53EC17F4" w14:textId="69628F4F">
          <w:pPr>
            <w:rPr>
              <w:rFonts w:ascii="Franklin Gothic Medium" w:hAnsi="Franklin Gothic Medium"/>
              <w:b/>
              <w:sz w:val="20"/>
            </w:rPr>
          </w:pPr>
          <w:r w:rsidRPr="00B829EF">
            <w:rPr>
              <w:rFonts w:ascii="Franklin Gothic Medium" w:hAnsi="Franklin Gothic Medium"/>
              <w:b/>
              <w:sz w:val="20"/>
            </w:rPr>
            <w:t>Healt</w:t>
          </w:r>
          <w:r>
            <w:rPr>
              <w:rFonts w:ascii="Franklin Gothic Medium" w:hAnsi="Franklin Gothic Medium"/>
              <w:b/>
              <w:sz w:val="20"/>
            </w:rPr>
            <w:t xml:space="preserve">hy Start Evaluation and Capacity Building Support – Pilot Test </w:t>
          </w:r>
          <w:r w:rsidR="00D14CD0">
            <w:rPr>
              <w:rFonts w:ascii="Franklin Gothic Medium" w:hAnsi="Franklin Gothic Medium"/>
              <w:b/>
              <w:sz w:val="20"/>
            </w:rPr>
            <w:t>Results</w:t>
          </w:r>
          <w:r>
            <w:rPr>
              <w:rFonts w:ascii="Franklin Gothic Medium" w:hAnsi="Franklin Gothic Medium"/>
              <w:b/>
              <w:sz w:val="20"/>
            </w:rPr>
            <w:t xml:space="preserve"> </w:t>
          </w:r>
        </w:p>
      </w:tc>
      <w:tc>
        <w:tcPr>
          <w:tcW w:w="462" w:type="pct"/>
          <w:vAlign w:val="center"/>
        </w:tcPr>
        <w:p w:rsidR="00595F69" w:rsidP="00567360" w14:paraId="235FC0D6" w14:textId="5D33F2D7">
          <w:pPr>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7337D4">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p w:rsidR="00595F69" w:rsidP="00567360" w14:paraId="2B759960" w14:textId="77777777">
          <w:pPr>
            <w:jc w:val="right"/>
            <w:rPr>
              <w:rFonts w:ascii="Franklin Gothic Medium" w:hAnsi="Franklin Gothic Medium"/>
              <w:b/>
              <w:sz w:val="16"/>
              <w:szCs w:val="14"/>
            </w:rPr>
          </w:pPr>
          <w:r>
            <w:rPr>
              <w:noProof/>
            </w:rPr>
            <w:drawing>
              <wp:inline distT="0" distB="0" distL="0" distR="0">
                <wp:extent cx="914400" cy="273050"/>
                <wp:effectExtent l="0" t="0" r="0" b="0"/>
                <wp:docPr id="2" name="Picture 2"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estat_Soli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273050"/>
                        </a:xfrm>
                        <a:prstGeom prst="rect">
                          <a:avLst/>
                        </a:prstGeom>
                        <a:noFill/>
                        <a:ln>
                          <a:noFill/>
                        </a:ln>
                      </pic:spPr>
                    </pic:pic>
                  </a:graphicData>
                </a:graphic>
              </wp:inline>
            </w:drawing>
          </w:r>
        </w:p>
      </w:tc>
    </w:tr>
  </w:tbl>
  <w:p w:rsidR="00595F69" w:rsidP="00567360" w14:paraId="1539C26F" w14:textId="77777777">
    <w:pPr>
      <w:pStyle w:val="SL-FlLftSgl"/>
      <w:spacing w:line="14" w:lineRule="exact"/>
    </w:pPr>
  </w:p>
  <w:p w:rsidR="00595F69" w:rsidP="00567360" w14:paraId="63E4DC3C" w14:textId="77777777">
    <w:pPr>
      <w:pStyle w:val="SL-FlLftSgl"/>
      <w:spacing w:line="14" w:lineRule="exact"/>
    </w:pPr>
  </w:p>
  <w:p w:rsidR="00595F69" w:rsidP="00567360" w14:paraId="5DE1E7AD" w14:textId="77777777">
    <w:pPr>
      <w:pStyle w:val="SL-FlLftSgl"/>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7C42" w14:paraId="218386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7C42" w14:paraId="57F571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7C42" w14:paraId="679648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8E7354"/>
    <w:multiLevelType w:val="hybridMultilevel"/>
    <w:tmpl w:val="45DEA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BA6C3F"/>
    <w:multiLevelType w:val="hybridMultilevel"/>
    <w:tmpl w:val="9C665C9A"/>
    <w:lvl w:ilvl="0">
      <w:start w:val="1"/>
      <w:numFmt w:val="decimal"/>
      <w:lvlText w:val="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E334014"/>
    <w:multiLevelType w:val="hybridMultilevel"/>
    <w:tmpl w:val="924AA998"/>
    <w:lvl w:ilvl="0">
      <w:start w:val="1"/>
      <w:numFmt w:val="decimal"/>
      <w:lvlText w:val="%1."/>
      <w:lvlJc w:val="left"/>
      <w:pPr>
        <w:ind w:left="360" w:hanging="360"/>
      </w:pPr>
      <w:rPr>
        <w:rFonts w:hint="default"/>
        <w:b/>
        <w:bCs/>
        <w:i w:val="0"/>
        <w:iCs w:val="0"/>
        <w:spacing w:val="-2"/>
        <w:w w:val="99"/>
        <w:sz w:val="40"/>
        <w:szCs w:val="40"/>
        <w:lang w:val="en-US" w:eastAsia="en-US" w:bidi="ar-SA"/>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3E"/>
    <w:rsid w:val="00030172"/>
    <w:rsid w:val="0004228B"/>
    <w:rsid w:val="001439DF"/>
    <w:rsid w:val="001F18D6"/>
    <w:rsid w:val="00201D78"/>
    <w:rsid w:val="00240E29"/>
    <w:rsid w:val="00282C2E"/>
    <w:rsid w:val="003E2115"/>
    <w:rsid w:val="00435501"/>
    <w:rsid w:val="004A2493"/>
    <w:rsid w:val="004E6127"/>
    <w:rsid w:val="004F223E"/>
    <w:rsid w:val="005315CB"/>
    <w:rsid w:val="00540203"/>
    <w:rsid w:val="00541DA2"/>
    <w:rsid w:val="00567360"/>
    <w:rsid w:val="00591402"/>
    <w:rsid w:val="00595F69"/>
    <w:rsid w:val="0060531A"/>
    <w:rsid w:val="00621BE6"/>
    <w:rsid w:val="006243A6"/>
    <w:rsid w:val="0065401A"/>
    <w:rsid w:val="006B4D95"/>
    <w:rsid w:val="006C1A51"/>
    <w:rsid w:val="00702DA4"/>
    <w:rsid w:val="007337D4"/>
    <w:rsid w:val="007D5F98"/>
    <w:rsid w:val="007D7EBF"/>
    <w:rsid w:val="007F5528"/>
    <w:rsid w:val="00840F15"/>
    <w:rsid w:val="00856A3D"/>
    <w:rsid w:val="00886529"/>
    <w:rsid w:val="008E12F3"/>
    <w:rsid w:val="0099739F"/>
    <w:rsid w:val="009A7992"/>
    <w:rsid w:val="00A7185E"/>
    <w:rsid w:val="00A75401"/>
    <w:rsid w:val="00A820D2"/>
    <w:rsid w:val="00AC3D1A"/>
    <w:rsid w:val="00AD5440"/>
    <w:rsid w:val="00B409FF"/>
    <w:rsid w:val="00B829EF"/>
    <w:rsid w:val="00BD298A"/>
    <w:rsid w:val="00C618E0"/>
    <w:rsid w:val="00D14CD0"/>
    <w:rsid w:val="00D471BD"/>
    <w:rsid w:val="00DF1319"/>
    <w:rsid w:val="00F326F6"/>
    <w:rsid w:val="00F57C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87D760"/>
  <w15:chartTrackingRefBased/>
  <w15:docId w15:val="{6BEDFD10-5D36-4F5F-A928-83138F8C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3E"/>
    <w:pPr>
      <w:spacing w:after="0" w:line="240" w:lineRule="auto"/>
    </w:pPr>
    <w:rPr>
      <w:rFonts w:ascii="Garamond" w:eastAsia="Times New Roman" w:hAnsi="Garamond" w:cs="Times New Roman"/>
      <w:sz w:val="24"/>
      <w:szCs w:val="20"/>
    </w:rPr>
  </w:style>
  <w:style w:type="paragraph" w:styleId="Heading2">
    <w:name w:val="heading 2"/>
    <w:aliases w:val="H2-Chap. Head,H2-Sec. Head"/>
    <w:basedOn w:val="Normal"/>
    <w:next w:val="L1-FlLSp12"/>
    <w:link w:val="Heading2Char"/>
    <w:qFormat/>
    <w:rsid w:val="004F223E"/>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4F223E"/>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basedOn w:val="Normal"/>
    <w:next w:val="Normal"/>
    <w:link w:val="Heading4Char"/>
    <w:uiPriority w:val="9"/>
    <w:unhideWhenUsed/>
    <w:qFormat/>
    <w:rsid w:val="00D14C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Chap. Head Char,H2-Sec. Head Char"/>
    <w:basedOn w:val="DefaultParagraphFont"/>
    <w:link w:val="Heading2"/>
    <w:rsid w:val="004F223E"/>
    <w:rPr>
      <w:rFonts w:ascii="Franklin Gothic Medium" w:eastAsia="Times New Roman" w:hAnsi="Franklin Gothic Medium" w:cs="Times New Roman"/>
      <w:b/>
      <w:color w:val="00467F"/>
      <w:sz w:val="40"/>
      <w:szCs w:val="20"/>
    </w:rPr>
  </w:style>
  <w:style w:type="character" w:customStyle="1" w:styleId="Heading3Char">
    <w:name w:val="Heading 3 Char"/>
    <w:aliases w:val="H3-Sec. Head Char"/>
    <w:basedOn w:val="DefaultParagraphFont"/>
    <w:link w:val="Heading3"/>
    <w:rsid w:val="004F223E"/>
    <w:rPr>
      <w:rFonts w:ascii="Franklin Gothic Medium" w:eastAsia="Times New Roman" w:hAnsi="Franklin Gothic Medium" w:cs="Times New Roman"/>
      <w:b/>
      <w:color w:val="00467F"/>
      <w:sz w:val="32"/>
      <w:szCs w:val="20"/>
      <w:lang w:val="en"/>
    </w:rPr>
  </w:style>
  <w:style w:type="paragraph" w:styleId="Header">
    <w:name w:val="header"/>
    <w:basedOn w:val="Normal"/>
    <w:link w:val="HeaderChar"/>
    <w:rsid w:val="004F223E"/>
    <w:rPr>
      <w:sz w:val="20"/>
    </w:rPr>
  </w:style>
  <w:style w:type="character" w:customStyle="1" w:styleId="HeaderChar">
    <w:name w:val="Header Char"/>
    <w:basedOn w:val="DefaultParagraphFont"/>
    <w:link w:val="Header"/>
    <w:rsid w:val="004F223E"/>
    <w:rPr>
      <w:rFonts w:ascii="Garamond" w:eastAsia="Times New Roman" w:hAnsi="Garamond" w:cs="Times New Roman"/>
      <w:sz w:val="20"/>
      <w:szCs w:val="20"/>
    </w:rPr>
  </w:style>
  <w:style w:type="paragraph" w:customStyle="1" w:styleId="L1-FlLSp12">
    <w:name w:val="L1-FlL Sp&amp;1/2"/>
    <w:basedOn w:val="Normal"/>
    <w:link w:val="L1-FlLSp12Char"/>
    <w:rsid w:val="004F223E"/>
    <w:pPr>
      <w:tabs>
        <w:tab w:val="left" w:pos="1152"/>
      </w:tabs>
      <w:spacing w:after="240" w:line="360" w:lineRule="auto"/>
    </w:pPr>
  </w:style>
  <w:style w:type="paragraph" w:customStyle="1" w:styleId="SL-FlLftSgl">
    <w:name w:val="SL-Fl Lft Sgl"/>
    <w:basedOn w:val="Normal"/>
    <w:link w:val="SL-FlLftSglChar"/>
    <w:rsid w:val="004F223E"/>
  </w:style>
  <w:style w:type="character" w:styleId="PageNumber">
    <w:name w:val="page number"/>
    <w:basedOn w:val="DefaultParagraphFont"/>
    <w:rsid w:val="004F223E"/>
  </w:style>
  <w:style w:type="paragraph" w:styleId="ListParagraph">
    <w:name w:val="List Paragraph"/>
    <w:basedOn w:val="Normal"/>
    <w:link w:val="ListParagraphChar"/>
    <w:uiPriority w:val="34"/>
    <w:qFormat/>
    <w:rsid w:val="004F223E"/>
    <w:pPr>
      <w:ind w:left="720"/>
      <w:contextualSpacing/>
    </w:pPr>
  </w:style>
  <w:style w:type="character" w:styleId="Hyperlink">
    <w:name w:val="Hyperlink"/>
    <w:basedOn w:val="DefaultParagraphFont"/>
    <w:uiPriority w:val="99"/>
    <w:rsid w:val="004F223E"/>
    <w:rPr>
      <w:color w:val="0563C1" w:themeColor="hyperlink"/>
      <w:u w:val="single"/>
    </w:rPr>
  </w:style>
  <w:style w:type="character" w:customStyle="1" w:styleId="L1-FlLSp12Char">
    <w:name w:val="L1-FlL Sp&amp;1/2 Char"/>
    <w:link w:val="L1-FlLSp12"/>
    <w:rsid w:val="004F223E"/>
    <w:rPr>
      <w:rFonts w:ascii="Garamond" w:eastAsia="Times New Roman" w:hAnsi="Garamond" w:cs="Times New Roman"/>
      <w:sz w:val="24"/>
      <w:szCs w:val="20"/>
    </w:rPr>
  </w:style>
  <w:style w:type="character" w:customStyle="1" w:styleId="SL-FlLftSglChar">
    <w:name w:val="SL-Fl Lft Sgl Char"/>
    <w:basedOn w:val="DefaultParagraphFont"/>
    <w:link w:val="SL-FlLftSgl"/>
    <w:locked/>
    <w:rsid w:val="004F223E"/>
    <w:rPr>
      <w:rFonts w:ascii="Garamond" w:eastAsia="Times New Roman" w:hAnsi="Garamond" w:cs="Times New Roman"/>
      <w:sz w:val="24"/>
      <w:szCs w:val="20"/>
    </w:rPr>
  </w:style>
  <w:style w:type="table" w:styleId="TableGrid">
    <w:name w:val="Table Grid"/>
    <w:basedOn w:val="TableNormal"/>
    <w:uiPriority w:val="39"/>
    <w:rsid w:val="004F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223E"/>
    <w:pPr>
      <w:spacing w:after="200"/>
    </w:pPr>
    <w:rPr>
      <w:i/>
      <w:iCs/>
      <w:color w:val="44546A" w:themeColor="text2"/>
      <w:sz w:val="18"/>
      <w:szCs w:val="18"/>
    </w:rPr>
  </w:style>
  <w:style w:type="character" w:customStyle="1" w:styleId="ListParagraphChar">
    <w:name w:val="List Paragraph Char"/>
    <w:basedOn w:val="DefaultParagraphFont"/>
    <w:link w:val="ListParagraph"/>
    <w:uiPriority w:val="34"/>
    <w:locked/>
    <w:rsid w:val="004F223E"/>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9A7992"/>
    <w:rPr>
      <w:sz w:val="16"/>
      <w:szCs w:val="16"/>
    </w:rPr>
  </w:style>
  <w:style w:type="paragraph" w:styleId="CommentText">
    <w:name w:val="annotation text"/>
    <w:basedOn w:val="Normal"/>
    <w:link w:val="CommentTextChar"/>
    <w:uiPriority w:val="99"/>
    <w:semiHidden/>
    <w:unhideWhenUsed/>
    <w:rsid w:val="009A7992"/>
    <w:rPr>
      <w:sz w:val="20"/>
    </w:rPr>
  </w:style>
  <w:style w:type="character" w:customStyle="1" w:styleId="CommentTextChar">
    <w:name w:val="Comment Text Char"/>
    <w:basedOn w:val="DefaultParagraphFont"/>
    <w:link w:val="CommentText"/>
    <w:uiPriority w:val="99"/>
    <w:semiHidden/>
    <w:rsid w:val="009A799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A7992"/>
    <w:rPr>
      <w:b/>
      <w:bCs/>
    </w:rPr>
  </w:style>
  <w:style w:type="character" w:customStyle="1" w:styleId="CommentSubjectChar">
    <w:name w:val="Comment Subject Char"/>
    <w:basedOn w:val="CommentTextChar"/>
    <w:link w:val="CommentSubject"/>
    <w:uiPriority w:val="99"/>
    <w:semiHidden/>
    <w:rsid w:val="009A799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A79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992"/>
    <w:rPr>
      <w:rFonts w:ascii="Segoe UI" w:eastAsia="Times New Roman" w:hAnsi="Segoe UI" w:cs="Segoe UI"/>
      <w:sz w:val="18"/>
      <w:szCs w:val="18"/>
    </w:rPr>
  </w:style>
  <w:style w:type="paragraph" w:styleId="Footer">
    <w:name w:val="footer"/>
    <w:basedOn w:val="Normal"/>
    <w:link w:val="FooterChar"/>
    <w:uiPriority w:val="99"/>
    <w:unhideWhenUsed/>
    <w:rsid w:val="00F326F6"/>
    <w:pPr>
      <w:tabs>
        <w:tab w:val="center" w:pos="4680"/>
        <w:tab w:val="right" w:pos="9360"/>
      </w:tabs>
    </w:pPr>
  </w:style>
  <w:style w:type="character" w:customStyle="1" w:styleId="FooterChar">
    <w:name w:val="Footer Char"/>
    <w:basedOn w:val="DefaultParagraphFont"/>
    <w:link w:val="Footer"/>
    <w:uiPriority w:val="99"/>
    <w:rsid w:val="00F326F6"/>
    <w:rPr>
      <w:rFonts w:ascii="Garamond" w:eastAsia="Times New Roman" w:hAnsi="Garamond" w:cs="Times New Roman"/>
      <w:sz w:val="24"/>
      <w:szCs w:val="20"/>
    </w:rPr>
  </w:style>
  <w:style w:type="character" w:customStyle="1" w:styleId="Heading4Char">
    <w:name w:val="Heading 4 Char"/>
    <w:basedOn w:val="DefaultParagraphFont"/>
    <w:link w:val="Heading4"/>
    <w:uiPriority w:val="9"/>
    <w:rsid w:val="00D14CD0"/>
    <w:rPr>
      <w:rFonts w:asciiTheme="majorHAnsi" w:eastAsiaTheme="majorEastAsia" w:hAnsiTheme="majorHAnsi" w:cstheme="majorBidi"/>
      <w:i/>
      <w:iCs/>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E53D-1C27-4601-A4F8-801D9A34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17</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Hallowell</dc:creator>
  <cp:lastModifiedBy>Angela Cheung</cp:lastModifiedBy>
  <cp:revision>14</cp:revision>
  <dcterms:created xsi:type="dcterms:W3CDTF">2022-04-18T20:23:00Z</dcterms:created>
  <dcterms:modified xsi:type="dcterms:W3CDTF">2022-09-29T23:01:00Z</dcterms:modified>
</cp:coreProperties>
</file>