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8AC" w:rsidRPr="001078AC" w:rsidP="001078AC" w14:paraId="6E8D695F" w14:textId="72FC140C">
      <w:pPr>
        <w:tabs>
          <w:tab w:val="left" w:pos="7200"/>
        </w:tabs>
        <w:spacing w:after="0" w:line="240" w:lineRule="auto"/>
        <w:jc w:val="center"/>
        <w:rPr>
          <w:rFonts w:ascii="Times New Roman" w:eastAsia="MS Mincho" w:hAnsi="Times New Roman" w:cs="Times New Roman"/>
          <w:sz w:val="28"/>
          <w:szCs w:val="28"/>
          <w:lang w:eastAsia="ja-JP"/>
        </w:rPr>
      </w:pPr>
      <w:r>
        <w:rPr>
          <w:rFonts w:ascii="Times New Roman" w:eastAsia="MS Mincho" w:hAnsi="Times New Roman" w:cs="Times New Roman"/>
          <w:b/>
          <w:bCs/>
          <w:sz w:val="28"/>
          <w:szCs w:val="28"/>
          <w:lang w:eastAsia="ja-JP"/>
        </w:rPr>
        <w:t>T</w:t>
      </w:r>
      <w:r w:rsidRPr="001078AC">
        <w:rPr>
          <w:rFonts w:ascii="Times New Roman" w:eastAsia="MS Mincho" w:hAnsi="Times New Roman" w:cs="Times New Roman"/>
          <w:b/>
          <w:bCs/>
          <w:sz w:val="28"/>
          <w:szCs w:val="28"/>
          <w:lang w:eastAsia="ja-JP"/>
        </w:rPr>
        <w:t>emplat</w:t>
      </w:r>
      <w:r>
        <w:rPr>
          <w:rFonts w:ascii="Times New Roman" w:eastAsia="MS Mincho" w:hAnsi="Times New Roman" w:cs="Times New Roman"/>
          <w:b/>
          <w:bCs/>
          <w:sz w:val="28"/>
          <w:szCs w:val="28"/>
          <w:lang w:eastAsia="ja-JP"/>
        </w:rPr>
        <w:t>e</w:t>
      </w:r>
      <w:r w:rsidRPr="001078AC">
        <w:rPr>
          <w:rFonts w:ascii="Times New Roman" w:eastAsia="MS Mincho" w:hAnsi="Times New Roman" w:cs="Times New Roman"/>
          <w:b/>
          <w:bCs/>
          <w:sz w:val="28"/>
          <w:szCs w:val="28"/>
          <w:lang w:eastAsia="ja-JP"/>
        </w:rPr>
        <w:t xml:space="preserve"> for Developers</w:t>
      </w:r>
      <w:r>
        <w:rPr>
          <w:rFonts w:ascii="Times New Roman" w:eastAsia="MS Mincho" w:hAnsi="Times New Roman" w:cs="Times New Roman"/>
          <w:sz w:val="28"/>
          <w:szCs w:val="28"/>
          <w:vertAlign w:val="superscript"/>
          <w:lang w:eastAsia="ja-JP"/>
        </w:rPr>
        <w:footnoteReference w:id="3"/>
      </w:r>
      <w:r w:rsidRPr="001078AC">
        <w:rPr>
          <w:rFonts w:ascii="Times New Roman" w:eastAsia="MS Mincho" w:hAnsi="Times New Roman" w:cs="Times New Roman"/>
          <w:b/>
          <w:bCs/>
          <w:sz w:val="28"/>
          <w:szCs w:val="28"/>
          <w:lang w:eastAsia="ja-JP"/>
        </w:rPr>
        <w:t xml:space="preserve"> of Antigen Diagnostic Tests</w:t>
      </w:r>
    </w:p>
    <w:p w:rsidR="001078AC" w:rsidRPr="001078AC" w:rsidP="001078AC" w14:paraId="42104877" w14:textId="77777777">
      <w:pPr>
        <w:spacing w:after="0" w:line="240" w:lineRule="auto"/>
        <w:jc w:val="center"/>
        <w:rPr>
          <w:rFonts w:ascii="Times New Roman" w:eastAsia="MS Mincho" w:hAnsi="Times New Roman" w:cs="Times New Roman"/>
          <w:sz w:val="28"/>
          <w:szCs w:val="28"/>
          <w:lang w:eastAsia="ja-JP"/>
        </w:rPr>
      </w:pPr>
    </w:p>
    <w:p w:rsidR="001078AC" w:rsidRPr="001078AC" w:rsidP="001078AC" w14:paraId="05B8C6E4" w14:textId="77777777">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sz w:val="24"/>
          <w:szCs w:val="24"/>
        </w:rPr>
        <w:t xml:space="preserve">This template provides the Food and Drug Administration’s (FDA) current recommendations concerning what data and information should be submitted to FDA in support of a pre-Emergency Use Authorization (EUA)/EUA request for </w:t>
      </w:r>
      <w:bookmarkStart w:id="0" w:name="_Hlk104473411"/>
      <w:r w:rsidRPr="001078AC">
        <w:rPr>
          <w:rFonts w:ascii="Times New Roman" w:eastAsia="Times New Roman" w:hAnsi="Times New Roman" w:cs="Times New Roman"/>
          <w:sz w:val="24"/>
          <w:szCs w:val="24"/>
        </w:rPr>
        <w:t xml:space="preserve">an </w:t>
      </w:r>
      <w:r w:rsidRPr="001078AC">
        <w:rPr>
          <w:rFonts w:ascii="Times New Roman" w:eastAsia="Times New Roman" w:hAnsi="Times New Roman" w:cs="Times New Roman"/>
          <w:i/>
          <w:iCs/>
          <w:sz w:val="24"/>
          <w:szCs w:val="24"/>
        </w:rPr>
        <w:t>Orthopoxvirus</w:t>
      </w:r>
      <w:r w:rsidRPr="001078AC">
        <w:rPr>
          <w:rFonts w:ascii="Times New Roman" w:eastAsia="Times New Roman" w:hAnsi="Times New Roman" w:cs="Times New Roman"/>
          <w:sz w:val="24"/>
          <w:szCs w:val="24"/>
        </w:rPr>
        <w:t xml:space="preserve"> or monkeypox virus</w:t>
      </w:r>
      <w:bookmarkEnd w:id="0"/>
      <w:r w:rsidRPr="001078AC">
        <w:rPr>
          <w:rFonts w:ascii="Times New Roman" w:eastAsia="Times New Roman" w:hAnsi="Times New Roman" w:cs="Times New Roman"/>
          <w:sz w:val="24"/>
          <w:szCs w:val="24"/>
        </w:rPr>
        <w:t xml:space="preserve"> antigen diagnostic test. </w:t>
      </w:r>
      <w:r w:rsidRPr="001078AC">
        <w:rPr>
          <w:rFonts w:ascii="Calibri" w:eastAsia="MS Mincho" w:hAnsi="Calibri" w:cs="Arial"/>
          <w:lang w:eastAsia="ja-JP"/>
        </w:rPr>
        <w:t xml:space="preserve"> </w:t>
      </w:r>
      <w:r w:rsidRPr="001078AC">
        <w:rPr>
          <w:rFonts w:ascii="Times New Roman" w:eastAsia="Times New Roman" w:hAnsi="Times New Roman" w:cs="Times New Roman"/>
          <w:sz w:val="24"/>
          <w:szCs w:val="24"/>
        </w:rPr>
        <w:t xml:space="preserve">FDA generally recommends that the following validation studies be conducted for </w:t>
      </w:r>
      <w:r w:rsidRPr="001078AC">
        <w:rPr>
          <w:rFonts w:ascii="Times New Roman" w:eastAsia="Times New Roman" w:hAnsi="Times New Roman" w:cs="Times New Roman"/>
          <w:i/>
          <w:iCs/>
          <w:sz w:val="24"/>
          <w:szCs w:val="24"/>
        </w:rPr>
        <w:t>Orthopoxvirus</w:t>
      </w:r>
      <w:r w:rsidRPr="001078AC">
        <w:rPr>
          <w:rFonts w:ascii="Times New Roman" w:eastAsia="Times New Roman" w:hAnsi="Times New Roman" w:cs="Times New Roman"/>
          <w:sz w:val="24"/>
          <w:szCs w:val="24"/>
        </w:rPr>
        <w:t xml:space="preserve"> or monkeypox virus antigen diagnostic tests: limit of detection (LOD), inclusivity, cross-reactivity, microbial interference sample stability, and clinical evaluation.</w:t>
      </w:r>
    </w:p>
    <w:p w:rsidR="001078AC" w:rsidRPr="001078AC" w:rsidP="001078AC" w14:paraId="1CB2BB26" w14:textId="77777777">
      <w:pPr>
        <w:spacing w:after="0" w:line="240" w:lineRule="auto"/>
        <w:rPr>
          <w:rFonts w:ascii="Times New Roman" w:eastAsia="Times New Roman" w:hAnsi="Times New Roman" w:cs="Times New Roman"/>
          <w:sz w:val="24"/>
          <w:szCs w:val="24"/>
        </w:rPr>
      </w:pPr>
    </w:p>
    <w:p w:rsidR="00F85558" w:rsidP="00F85558" w14:paraId="30FA8595" w14:textId="77777777">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sz w:val="24"/>
          <w:szCs w:val="24"/>
        </w:rPr>
        <w:t xml:space="preserve">As described in the FDA guidance document: </w:t>
      </w:r>
      <w:hyperlink r:id="rId10" w:history="1">
        <w:r w:rsidRPr="001078AC">
          <w:rPr>
            <w:rFonts w:ascii="Times New Roman" w:eastAsia="MS Mincho" w:hAnsi="Times New Roman" w:cs="Times New Roman"/>
            <w:i/>
            <w:color w:val="007CBA"/>
            <w:sz w:val="24"/>
            <w:szCs w:val="24"/>
            <w:lang w:eastAsia="ja-JP"/>
          </w:rPr>
          <w:t>Policy for Monkeypox Tests to Address the Public Health Emergency</w:t>
        </w:r>
      </w:hyperlink>
      <w:r w:rsidRPr="001078AC">
        <w:rPr>
          <w:rFonts w:ascii="Times New Roman" w:eastAsia="Times New Roman" w:hAnsi="Times New Roman" w:cs="Times New Roman"/>
          <w:sz w:val="24"/>
          <w:szCs w:val="24"/>
        </w:rPr>
        <w:t>,</w:t>
      </w:r>
      <w:bookmarkStart w:id="1" w:name="_Hlk39783577"/>
      <w:r>
        <w:rPr>
          <w:rFonts w:ascii="Times New Roman" w:eastAsia="Times New Roman" w:hAnsi="Times New Roman" w:cs="Times New Roman"/>
          <w:sz w:val="24"/>
          <w:szCs w:val="24"/>
          <w:vertAlign w:val="superscript"/>
        </w:rPr>
        <w:footnoteReference w:id="4"/>
      </w:r>
      <w:bookmarkEnd w:id="1"/>
      <w:r w:rsidRPr="001078AC">
        <w:rPr>
          <w:rFonts w:ascii="Times New Roman" w:eastAsia="Times New Roman" w:hAnsi="Times New Roman" w:cs="Times New Roman"/>
          <w:sz w:val="24"/>
          <w:szCs w:val="24"/>
        </w:rPr>
        <w:t xml:space="preserve"> FDA is providing recommendations in this and other EUA templates regarding testing that should be performed to ensure appropriate analytical and clinical validity, including descriptions of appropriate comparators, for different types of tests. The EUA templates</w:t>
      </w:r>
      <w:r>
        <w:rPr>
          <w:rFonts w:ascii="Times New Roman" w:eastAsia="Times New Roman" w:hAnsi="Times New Roman" w:cs="Times New Roman"/>
          <w:sz w:val="24"/>
          <w:szCs w:val="24"/>
          <w:vertAlign w:val="superscript"/>
        </w:rPr>
        <w:footnoteReference w:id="5"/>
      </w:r>
      <w:r w:rsidRPr="001078AC">
        <w:rPr>
          <w:rFonts w:ascii="Times New Roman" w:eastAsia="Times New Roman" w:hAnsi="Times New Roman" w:cs="Times New Roman"/>
          <w:sz w:val="24"/>
          <w:szCs w:val="24"/>
        </w:rPr>
        <w:t xml:space="preserve"> are intended to help test developers provide recommended validation data and other information to FDA, but alternative approaches can be used.  </w:t>
      </w:r>
    </w:p>
    <w:p w:rsidR="00F85558" w:rsidP="00F85558" w14:paraId="546AF7AD" w14:textId="77777777">
      <w:pPr>
        <w:spacing w:after="0" w:line="240" w:lineRule="auto"/>
        <w:rPr>
          <w:rFonts w:ascii="Times New Roman" w:eastAsia="Times New Roman" w:hAnsi="Times New Roman" w:cs="Times New Roman"/>
          <w:sz w:val="24"/>
          <w:szCs w:val="24"/>
        </w:rPr>
      </w:pPr>
    </w:p>
    <w:p w:rsidR="001078AC" w:rsidRPr="001078AC" w:rsidP="00F85558" w14:paraId="2E4E6AB1" w14:textId="15E384D1">
      <w:pPr>
        <w:spacing w:after="0" w:line="240" w:lineRule="auto"/>
        <w:rPr>
          <w:rFonts w:ascii="Times New Roman" w:eastAsia="Times New Roman" w:hAnsi="Times New Roman" w:cs="Times New Roman"/>
          <w:sz w:val="24"/>
          <w:szCs w:val="24"/>
        </w:rPr>
      </w:pPr>
      <w:r w:rsidRPr="001078AC">
        <w:rPr>
          <w:rFonts w:ascii="Times New Roman" w:eastAsia="Times New Roman" w:hAnsi="Times New Roman" w:cs="Times New Roman"/>
          <w:color w:val="000000"/>
          <w:sz w:val="24"/>
          <w:szCs w:val="24"/>
          <w:lang w:eastAsia="ja-JP"/>
        </w:rPr>
        <w:t xml:space="preserve">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w:t>
      </w:r>
      <w:hyperlink r:id="rId11" w:history="1">
        <w:r w:rsidRPr="001078AC">
          <w:rPr>
            <w:rFonts w:ascii="Times New Roman" w:eastAsia="Times New Roman" w:hAnsi="Times New Roman" w:cs="Times New Roman"/>
            <w:color w:val="007CBA"/>
            <w:sz w:val="24"/>
            <w:szCs w:val="24"/>
            <w:lang w:eastAsia="ja-JP"/>
          </w:rPr>
          <w:t>Emergency Use Authorization of Medical Products and Related Authorities</w:t>
        </w:r>
      </w:hyperlink>
      <w:r w:rsidRPr="001078AC">
        <w:rPr>
          <w:rFonts w:ascii="Times New Roman" w:eastAsia="Times New Roman" w:hAnsi="Times New Roman" w:cs="Times New Roman"/>
          <w:color w:val="000000"/>
          <w:sz w:val="24"/>
          <w:szCs w:val="24"/>
          <w:lang w:eastAsia="ja-JP"/>
        </w:rPr>
        <w:t>.</w:t>
      </w:r>
      <w:r>
        <w:rPr>
          <w:rFonts w:ascii="Times New Roman" w:eastAsia="Times New Roman" w:hAnsi="Times New Roman" w:cs="Times New Roman"/>
          <w:color w:val="000000"/>
          <w:sz w:val="24"/>
          <w:szCs w:val="24"/>
          <w:vertAlign w:val="superscript"/>
          <w:lang w:eastAsia="ja-JP"/>
        </w:rPr>
        <w:footnoteReference w:id="6"/>
      </w:r>
    </w:p>
    <w:p w:rsidR="001078AC" w:rsidRPr="001078AC" w:rsidP="001078AC" w14:paraId="115FD4E1" w14:textId="77777777">
      <w:pPr>
        <w:spacing w:after="0" w:line="240" w:lineRule="auto"/>
        <w:rPr>
          <w:rFonts w:ascii="Times New Roman" w:eastAsia="Times New Roman" w:hAnsi="Times New Roman" w:cs="Times New Roman"/>
          <w:b/>
          <w:sz w:val="24"/>
          <w:szCs w:val="24"/>
        </w:rPr>
      </w:pPr>
    </w:p>
    <w:p w:rsidR="00213808" w:rsidP="00E20310" w14:paraId="126541B1" w14:textId="27B61CB5">
      <w:pPr>
        <w:spacing w:after="0" w:line="240" w:lineRule="auto"/>
        <w:rPr>
          <w:rFonts w:ascii="Times New Roman" w:eastAsia="Times New Roman" w:hAnsi="Times New Roman" w:cs="Times New Roman"/>
          <w:sz w:val="24"/>
          <w:szCs w:val="24"/>
        </w:rPr>
      </w:pPr>
      <w:r w:rsidRPr="2F1D789F">
        <w:rPr>
          <w:rFonts w:ascii="Times New Roman" w:eastAsia="MS Mincho" w:hAnsi="Times New Roman" w:cs="Arial"/>
          <w:sz w:val="24"/>
          <w:szCs w:val="24"/>
          <w:lang w:eastAsia="ja-JP"/>
        </w:rPr>
        <w:t>To facilitate FDA’s prioritization efforts</w:t>
      </w:r>
      <w:r w:rsidRPr="2F1D789F" w:rsidR="006F5A18">
        <w:rPr>
          <w:rFonts w:ascii="Times New Roman" w:eastAsia="MS Mincho" w:hAnsi="Times New Roman" w:cs="Arial"/>
          <w:sz w:val="24"/>
          <w:szCs w:val="24"/>
          <w:lang w:eastAsia="ja-JP"/>
        </w:rPr>
        <w:t xml:space="preserve"> and </w:t>
      </w:r>
      <w:r w:rsidRPr="2F1D789F" w:rsidR="00B34B2B">
        <w:rPr>
          <w:rFonts w:ascii="Times New Roman" w:eastAsia="MS Mincho" w:hAnsi="Times New Roman" w:cs="Arial"/>
          <w:sz w:val="24"/>
          <w:szCs w:val="24"/>
          <w:lang w:eastAsia="ja-JP"/>
        </w:rPr>
        <w:t xml:space="preserve">if </w:t>
      </w:r>
      <w:r w:rsidRPr="2F1D789F" w:rsidR="004F726C">
        <w:rPr>
          <w:rFonts w:ascii="Times New Roman" w:eastAsia="MS Mincho" w:hAnsi="Times New Roman" w:cs="Arial"/>
          <w:sz w:val="24"/>
          <w:szCs w:val="24"/>
          <w:lang w:eastAsia="ja-JP"/>
        </w:rPr>
        <w:t>monitoring of the</w:t>
      </w:r>
      <w:r w:rsidRPr="2F1D789F" w:rsidR="003172B2">
        <w:rPr>
          <w:rFonts w:ascii="Times New Roman" w:eastAsia="MS Mincho" w:hAnsi="Times New Roman" w:cs="Arial"/>
          <w:sz w:val="24"/>
          <w:szCs w:val="24"/>
          <w:lang w:eastAsia="ja-JP"/>
        </w:rPr>
        <w:t xml:space="preserve"> continued public health </w:t>
      </w:r>
      <w:r w:rsidRPr="2F1D789F" w:rsidR="005916E0">
        <w:rPr>
          <w:rFonts w:ascii="Times New Roman" w:eastAsia="MS Mincho" w:hAnsi="Times New Roman" w:cs="Arial"/>
          <w:sz w:val="24"/>
          <w:szCs w:val="24"/>
          <w:lang w:eastAsia="ja-JP"/>
        </w:rPr>
        <w:t xml:space="preserve">situation </w:t>
      </w:r>
      <w:r w:rsidRPr="2F1D789F" w:rsidR="004F726C">
        <w:rPr>
          <w:rFonts w:ascii="Times New Roman" w:eastAsia="MS Mincho" w:hAnsi="Times New Roman" w:cs="Arial"/>
          <w:sz w:val="24"/>
          <w:szCs w:val="24"/>
          <w:lang w:eastAsia="ja-JP"/>
        </w:rPr>
        <w:t>suggests</w:t>
      </w:r>
      <w:r w:rsidRPr="2F1D789F" w:rsidR="005916E0">
        <w:rPr>
          <w:rFonts w:ascii="Times New Roman" w:eastAsia="MS Mincho" w:hAnsi="Times New Roman" w:cs="Arial"/>
          <w:sz w:val="24"/>
          <w:szCs w:val="24"/>
          <w:lang w:eastAsia="ja-JP"/>
        </w:rPr>
        <w:t xml:space="preserve"> </w:t>
      </w:r>
      <w:r w:rsidRPr="2F1D789F" w:rsidR="00377031">
        <w:rPr>
          <w:rFonts w:ascii="Times New Roman" w:eastAsia="MS Mincho" w:hAnsi="Times New Roman" w:cs="Arial"/>
          <w:sz w:val="24"/>
          <w:szCs w:val="24"/>
          <w:lang w:eastAsia="ja-JP"/>
        </w:rPr>
        <w:t xml:space="preserve">the need for </w:t>
      </w:r>
      <w:r w:rsidRPr="2F1D789F" w:rsidR="005916E0">
        <w:rPr>
          <w:rFonts w:ascii="Times New Roman" w:eastAsia="MS Mincho" w:hAnsi="Times New Roman" w:cs="Arial"/>
          <w:sz w:val="24"/>
          <w:szCs w:val="24"/>
          <w:lang w:eastAsia="ja-JP"/>
        </w:rPr>
        <w:t>additional resources</w:t>
      </w:r>
      <w:r w:rsidRPr="2F1D789F">
        <w:rPr>
          <w:rFonts w:ascii="Times New Roman" w:eastAsia="MS Mincho" w:hAnsi="Times New Roman" w:cs="Arial"/>
          <w:sz w:val="24"/>
          <w:szCs w:val="24"/>
          <w:lang w:eastAsia="ja-JP"/>
        </w:rPr>
        <w:t>, FDA recommends that</w:t>
      </w:r>
      <w:r w:rsidRPr="2F1D789F">
        <w:rPr>
          <w:rFonts w:ascii="Times New Roman" w:eastAsia="MS Mincho" w:hAnsi="Times New Roman" w:cs="Arial"/>
          <w:sz w:val="24"/>
          <w:szCs w:val="24"/>
          <w:lang w:eastAsia="ja-JP"/>
        </w:rPr>
        <w:t xml:space="preserve"> </w:t>
      </w:r>
      <w:r w:rsidRPr="2F1D789F" w:rsidR="00CF4F43">
        <w:rPr>
          <w:rFonts w:ascii="Times New Roman" w:eastAsia="MS Mincho" w:hAnsi="Times New Roman" w:cs="Arial"/>
          <w:sz w:val="24"/>
          <w:szCs w:val="24"/>
          <w:lang w:eastAsia="ja-JP"/>
        </w:rPr>
        <w:t xml:space="preserve">antigen </w:t>
      </w:r>
      <w:r w:rsidRPr="2F1D789F">
        <w:rPr>
          <w:rFonts w:ascii="Times New Roman" w:eastAsia="MS Mincho" w:hAnsi="Times New Roman" w:cs="Arial"/>
          <w:sz w:val="24"/>
          <w:szCs w:val="24"/>
          <w:lang w:eastAsia="ja-JP"/>
        </w:rPr>
        <w:t xml:space="preserve">test developers </w:t>
      </w:r>
      <w:r w:rsidRPr="2F1D789F">
        <w:rPr>
          <w:rFonts w:ascii="Times New Roman" w:eastAsia="Times New Roman" w:hAnsi="Times New Roman" w:cs="Times New Roman"/>
          <w:sz w:val="24"/>
          <w:szCs w:val="24"/>
        </w:rPr>
        <w:t>interested in pursuing a potential future EUA</w:t>
      </w:r>
      <w:r w:rsidRPr="2F1D789F" w:rsidR="009860D0">
        <w:rPr>
          <w:rFonts w:ascii="Times New Roman" w:eastAsia="Times New Roman" w:hAnsi="Times New Roman" w:cs="Times New Roman"/>
          <w:sz w:val="24"/>
          <w:szCs w:val="24"/>
        </w:rPr>
        <w:t xml:space="preserve"> request</w:t>
      </w:r>
      <w:r w:rsidRPr="2F1D789F">
        <w:rPr>
          <w:rFonts w:ascii="Times New Roman" w:eastAsia="Times New Roman" w:hAnsi="Times New Roman" w:cs="Times New Roman"/>
          <w:sz w:val="24"/>
          <w:szCs w:val="24"/>
        </w:rPr>
        <w:t xml:space="preserve"> submit preliminary information to FDA to indicate their intent </w:t>
      </w:r>
      <w:r w:rsidRPr="2F1D789F">
        <w:rPr>
          <w:rFonts w:ascii="Times New Roman" w:eastAsia="Times New Roman" w:hAnsi="Times New Roman" w:cs="Times New Roman"/>
          <w:sz w:val="24"/>
          <w:szCs w:val="24"/>
        </w:rPr>
        <w:t>to</w:t>
      </w:r>
      <w:r w:rsidRPr="2F1D789F">
        <w:rPr>
          <w:rFonts w:ascii="Times New Roman" w:eastAsia="Times New Roman" w:hAnsi="Times New Roman" w:cs="Times New Roman"/>
          <w:sz w:val="24"/>
          <w:szCs w:val="24"/>
        </w:rPr>
        <w:t> </w:t>
      </w:r>
      <w:hyperlink r:id="rId12" w:history="1">
        <w:r w:rsidRPr="2F1D789F">
          <w:rPr>
            <w:rFonts w:ascii="Times New Roman" w:eastAsia="Times New Roman" w:hAnsi="Times New Roman" w:cs="Times New Roman"/>
            <w:color w:val="007CBA"/>
            <w:sz w:val="24"/>
            <w:szCs w:val="24"/>
          </w:rPr>
          <w:t>MPXDx@fda.hhs.gov</w:t>
        </w:r>
      </w:hyperlink>
      <w:r w:rsidRPr="2F1D789F">
        <w:rPr>
          <w:rFonts w:ascii="Times New Roman" w:eastAsia="Times New Roman" w:hAnsi="Times New Roman" w:cs="Times New Roman"/>
          <w:sz w:val="24"/>
          <w:szCs w:val="24"/>
        </w:rPr>
        <w:t xml:space="preserve"> as described in the FDA guidance document: </w:t>
      </w:r>
      <w:hyperlink r:id="rId10" w:history="1">
        <w:r w:rsidRPr="2F1D789F">
          <w:rPr>
            <w:rFonts w:ascii="Times New Roman" w:eastAsia="MS Mincho" w:hAnsi="Times New Roman" w:cs="Times New Roman"/>
            <w:i/>
            <w:color w:val="007CBA"/>
            <w:sz w:val="24"/>
            <w:szCs w:val="24"/>
            <w:lang w:eastAsia="ja-JP"/>
          </w:rPr>
          <w:t>Policy for Monkeypox Tests to Address the Public Health Emergency</w:t>
        </w:r>
      </w:hyperlink>
      <w:r w:rsidRPr="2F1D789F">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sidRPr="2F1D789F">
        <w:rPr>
          <w:rFonts w:ascii="Times New Roman" w:eastAsia="Times New Roman" w:hAnsi="Times New Roman" w:cs="Times New Roman"/>
          <w:sz w:val="24"/>
          <w:szCs w:val="24"/>
        </w:rPr>
        <w:t xml:space="preserve"> </w:t>
      </w:r>
      <w:r w:rsidRPr="2F1D789F" w:rsidR="005D67FC">
        <w:rPr>
          <w:rFonts w:ascii="Times New Roman" w:eastAsia="Times New Roman" w:hAnsi="Times New Roman" w:cs="Times New Roman"/>
          <w:sz w:val="24"/>
          <w:szCs w:val="24"/>
        </w:rPr>
        <w:t>M</w:t>
      </w:r>
      <w:r w:rsidRPr="2F1D789F">
        <w:rPr>
          <w:rFonts w:ascii="Times New Roman" w:eastAsia="Times New Roman" w:hAnsi="Times New Roman" w:cs="Times New Roman"/>
          <w:sz w:val="24"/>
          <w:szCs w:val="24"/>
        </w:rPr>
        <w:t>onkeypox virus antigen test developers</w:t>
      </w:r>
      <w:r w:rsidRPr="2F1D789F" w:rsidR="005D67FC">
        <w:rPr>
          <w:rFonts w:ascii="Times New Roman" w:eastAsia="Times New Roman" w:hAnsi="Times New Roman" w:cs="Times New Roman"/>
          <w:sz w:val="24"/>
          <w:szCs w:val="24"/>
        </w:rPr>
        <w:t xml:space="preserve"> </w:t>
      </w:r>
      <w:r w:rsidRPr="2F1D789F" w:rsidR="00D0143A">
        <w:rPr>
          <w:rFonts w:ascii="Times New Roman" w:eastAsia="Times New Roman" w:hAnsi="Times New Roman" w:cs="Times New Roman"/>
          <w:sz w:val="24"/>
          <w:szCs w:val="24"/>
        </w:rPr>
        <w:t>should</w:t>
      </w:r>
      <w:r w:rsidRPr="2F1D789F" w:rsidR="005D67FC">
        <w:rPr>
          <w:rFonts w:ascii="Times New Roman" w:eastAsia="Times New Roman" w:hAnsi="Times New Roman" w:cs="Times New Roman"/>
          <w:sz w:val="24"/>
          <w:szCs w:val="24"/>
        </w:rPr>
        <w:t xml:space="preserve"> </w:t>
      </w:r>
      <w:r w:rsidRPr="2F1D789F" w:rsidR="0058674D">
        <w:rPr>
          <w:rFonts w:ascii="Times New Roman" w:eastAsia="Times New Roman" w:hAnsi="Times New Roman" w:cs="Times New Roman"/>
          <w:sz w:val="24"/>
          <w:szCs w:val="24"/>
        </w:rPr>
        <w:t>consider</w:t>
      </w:r>
      <w:r w:rsidRPr="2F1D789F">
        <w:rPr>
          <w:rFonts w:ascii="Times New Roman" w:eastAsia="Times New Roman" w:hAnsi="Times New Roman" w:cs="Times New Roman"/>
          <w:sz w:val="24"/>
          <w:szCs w:val="24"/>
        </w:rPr>
        <w:t xml:space="preserve"> </w:t>
      </w:r>
      <w:r w:rsidRPr="2F1D789F" w:rsidR="000647D3">
        <w:rPr>
          <w:rFonts w:ascii="Times New Roman" w:eastAsia="Times New Roman" w:hAnsi="Times New Roman" w:cs="Times New Roman"/>
          <w:sz w:val="24"/>
          <w:szCs w:val="24"/>
        </w:rPr>
        <w:t>check</w:t>
      </w:r>
      <w:r w:rsidRPr="2F1D789F" w:rsidR="0058674D">
        <w:rPr>
          <w:rFonts w:ascii="Times New Roman" w:eastAsia="Times New Roman" w:hAnsi="Times New Roman" w:cs="Times New Roman"/>
          <w:sz w:val="24"/>
          <w:szCs w:val="24"/>
        </w:rPr>
        <w:t>ing</w:t>
      </w:r>
      <w:r w:rsidRPr="2F1D789F" w:rsidR="000647D3">
        <w:rPr>
          <w:rFonts w:ascii="Times New Roman" w:eastAsia="Times New Roman" w:hAnsi="Times New Roman" w:cs="Times New Roman"/>
          <w:sz w:val="24"/>
          <w:szCs w:val="24"/>
        </w:rPr>
        <w:t xml:space="preserve"> with </w:t>
      </w:r>
      <w:r w:rsidRPr="2F1D789F">
        <w:rPr>
          <w:rFonts w:ascii="Times New Roman" w:eastAsia="Times New Roman" w:hAnsi="Times New Roman" w:cs="Times New Roman"/>
          <w:sz w:val="24"/>
          <w:szCs w:val="24"/>
        </w:rPr>
        <w:t xml:space="preserve">the National Institutes of Health (NIH) Rapid Acceleration of Diagnostics (RADx) Independent Test Assessment Program (ITAP) for </w:t>
      </w:r>
      <w:r w:rsidRPr="2F1D789F" w:rsidR="008E30A9">
        <w:rPr>
          <w:rFonts w:ascii="Times New Roman" w:eastAsia="Times New Roman" w:hAnsi="Times New Roman" w:cs="Times New Roman"/>
          <w:sz w:val="24"/>
          <w:szCs w:val="24"/>
        </w:rPr>
        <w:t xml:space="preserve">potential </w:t>
      </w:r>
      <w:r w:rsidRPr="2F1D789F" w:rsidR="000647D3">
        <w:rPr>
          <w:rFonts w:ascii="Times New Roman" w:eastAsia="Times New Roman" w:hAnsi="Times New Roman" w:cs="Times New Roman"/>
          <w:sz w:val="24"/>
          <w:szCs w:val="24"/>
        </w:rPr>
        <w:t xml:space="preserve">opportunities for the </w:t>
      </w:r>
      <w:r w:rsidRPr="2F1D789F">
        <w:rPr>
          <w:rFonts w:ascii="Times New Roman" w:eastAsia="Times New Roman" w:hAnsi="Times New Roman" w:cs="Times New Roman"/>
          <w:sz w:val="24"/>
          <w:szCs w:val="24"/>
        </w:rPr>
        <w:t>validation of monkeypox virus diagnostics</w:t>
      </w:r>
      <w:r>
        <w:rPr>
          <w:rFonts w:ascii="Times New Roman" w:eastAsia="Times New Roman" w:hAnsi="Times New Roman" w:cs="Times New Roman"/>
          <w:sz w:val="24"/>
          <w:szCs w:val="24"/>
          <w:vertAlign w:val="superscript"/>
        </w:rPr>
        <w:footnoteReference w:id="8"/>
      </w:r>
      <w:r w:rsidRPr="2F1D789F">
        <w:rPr>
          <w:rFonts w:ascii="Times New Roman" w:eastAsia="Times New Roman" w:hAnsi="Times New Roman" w:cs="Times New Roman"/>
          <w:sz w:val="24"/>
          <w:szCs w:val="24"/>
        </w:rPr>
        <w:t>.</w:t>
      </w:r>
    </w:p>
    <w:p w:rsidR="0069361E" w:rsidP="00F74FAC" w14:paraId="79000ABC" w14:textId="77777777">
      <w:pPr>
        <w:rPr>
          <w:rFonts w:ascii="Times New Roman" w:eastAsia="Times New Roman" w:hAnsi="Times New Roman" w:cs="Times New Roman"/>
          <w:sz w:val="24"/>
          <w:szCs w:val="24"/>
        </w:rPr>
      </w:pPr>
    </w:p>
    <w:p w:rsidR="00B13E57" w:rsidRPr="00C20F63" w14:paraId="6E3455AF" w14:textId="2F469A24">
      <w:pPr>
        <w:rPr>
          <w:rFonts w:ascii="Times New Roman" w:eastAsia="Times New Roman" w:hAnsi="Times New Roman" w:cs="Times New Roman"/>
          <w:sz w:val="24"/>
          <w:szCs w:val="24"/>
        </w:rPr>
      </w:pPr>
      <w:r w:rsidRPr="00F74FAC">
        <w:rPr>
          <w:rFonts w:ascii="Times New Roman" w:eastAsia="Times New Roman" w:hAnsi="Times New Roman" w:cs="Times New Roman"/>
          <w:sz w:val="24"/>
          <w:szCs w:val="24"/>
        </w:rPr>
        <w:t xml:space="preserve">Test developers may submit a pre-EUA (if not all validation studies are completed and/or they have questions for the agency) </w:t>
      </w:r>
      <w:r w:rsidRPr="2F1D789F">
        <w:rPr>
          <w:rFonts w:ascii="Times New Roman" w:eastAsia="Times New Roman" w:hAnsi="Times New Roman" w:cs="Times New Roman"/>
          <w:sz w:val="24"/>
          <w:szCs w:val="24"/>
        </w:rPr>
        <w:t>or may submit an EUA request (if the validation studies are completed)</w:t>
      </w:r>
      <w:r w:rsidRPr="00F74FAC">
        <w:rPr>
          <w:rFonts w:ascii="Times New Roman" w:eastAsia="Times New Roman" w:hAnsi="Times New Roman" w:cs="Times New Roman"/>
          <w:sz w:val="24"/>
          <w:szCs w:val="24"/>
        </w:rPr>
        <w:t xml:space="preserve"> to </w:t>
      </w:r>
      <w:hyperlink r:id="rId12">
        <w:r w:rsidRPr="2F1D789F">
          <w:rPr>
            <w:rFonts w:ascii="Times New Roman" w:eastAsia="Times New Roman" w:hAnsi="Times New Roman" w:cs="Times New Roman"/>
            <w:color w:val="007CBA"/>
            <w:sz w:val="24"/>
            <w:szCs w:val="24"/>
          </w:rPr>
          <w:t>MPXDx@fda.hhs.gov</w:t>
        </w:r>
      </w:hyperlink>
      <w:r w:rsidRPr="00F74FAC">
        <w:rPr>
          <w:rFonts w:ascii="Times New Roman" w:eastAsia="Times New Roman" w:hAnsi="Times New Roman" w:cs="Times New Roman"/>
          <w:sz w:val="24"/>
          <w:szCs w:val="24"/>
        </w:rPr>
        <w:t>.</w:t>
      </w:r>
      <w:r>
        <w:rPr>
          <w:b/>
          <w:bCs/>
          <w:color w:val="002060"/>
          <w:sz w:val="28"/>
          <w:szCs w:val="28"/>
        </w:rPr>
        <w:br w:type="page"/>
      </w:r>
    </w:p>
    <w:p w:rsidR="00593F35" w:rsidRPr="00FA0731" w:rsidP="00593F35" w14:paraId="26575402" w14:textId="33F236FD">
      <w:pPr>
        <w:rPr>
          <w:b/>
          <w:bCs/>
          <w:color w:val="002060"/>
          <w:sz w:val="28"/>
          <w:szCs w:val="28"/>
        </w:rPr>
      </w:pPr>
      <w:r w:rsidRPr="00FA0731">
        <w:rPr>
          <w:b/>
          <w:bCs/>
          <w:color w:val="002060"/>
          <w:sz w:val="28"/>
          <w:szCs w:val="28"/>
        </w:rPr>
        <w:t xml:space="preserve">Emergency Use Authorization (EUA) </w:t>
      </w:r>
      <w:r w:rsidR="00A70C02">
        <w:rPr>
          <w:b/>
          <w:bCs/>
          <w:color w:val="002060"/>
          <w:sz w:val="28"/>
          <w:szCs w:val="28"/>
        </w:rPr>
        <w:t xml:space="preserve">Request </w:t>
      </w:r>
      <w:r w:rsidRPr="00FA0731">
        <w:rPr>
          <w:b/>
          <w:bCs/>
          <w:color w:val="002060"/>
          <w:sz w:val="28"/>
          <w:szCs w:val="28"/>
        </w:rPr>
        <w:t>Template</w:t>
      </w:r>
    </w:p>
    <w:p w:rsidR="00593F35" w:rsidRPr="00F81A05" w:rsidP="00593F35" w14:paraId="7F3EA2FF" w14:textId="1A6A7727">
      <w:pPr>
        <w:pBdr>
          <w:bottom w:val="double" w:sz="6" w:space="1" w:color="auto"/>
        </w:pBdr>
        <w:rPr>
          <w:b/>
          <w:bCs/>
          <w:sz w:val="28"/>
          <w:szCs w:val="28"/>
        </w:rPr>
      </w:pPr>
      <w:r>
        <w:rPr>
          <w:b/>
          <w:bCs/>
          <w:sz w:val="28"/>
          <w:szCs w:val="28"/>
        </w:rPr>
        <w:t>Antigen</w:t>
      </w:r>
      <w:r w:rsidR="009F69C4">
        <w:rPr>
          <w:b/>
          <w:bCs/>
          <w:sz w:val="28"/>
          <w:szCs w:val="28"/>
        </w:rPr>
        <w:t xml:space="preserve"> Diagnostic</w:t>
      </w:r>
      <w:r w:rsidRPr="00F81A05">
        <w:rPr>
          <w:b/>
          <w:bCs/>
          <w:sz w:val="28"/>
          <w:szCs w:val="28"/>
        </w:rPr>
        <w:t xml:space="preserve"> Tests</w:t>
      </w:r>
    </w:p>
    <w:p w:rsidR="00593F35" w:rsidRPr="00F81A05" w:rsidP="00593F35" w14:paraId="20FFFB69" w14:textId="77777777">
      <w:pPr>
        <w:pStyle w:val="ListParagraph"/>
        <w:numPr>
          <w:ilvl w:val="0"/>
          <w:numId w:val="27"/>
        </w:numPr>
        <w:spacing w:before="120" w:after="120"/>
        <w:ind w:hanging="270"/>
        <w:contextualSpacing w:val="0"/>
        <w:rPr>
          <w:b/>
          <w:bCs/>
          <w:color w:val="44546A" w:themeColor="text2"/>
          <w:sz w:val="28"/>
          <w:szCs w:val="28"/>
          <w:u w:val="single"/>
        </w:rPr>
      </w:pPr>
      <w:r w:rsidRPr="00F81A05">
        <w:rPr>
          <w:b/>
          <w:bCs/>
          <w:color w:val="44546A" w:themeColor="text2"/>
          <w:sz w:val="28"/>
          <w:szCs w:val="28"/>
          <w:u w:val="single"/>
        </w:rPr>
        <w:t>BACKGROUND</w:t>
      </w:r>
    </w:p>
    <w:p w:rsidR="00593F35" w:rsidP="00593F35" w14:paraId="175CBED8" w14:textId="77777777">
      <w:pPr>
        <w:pStyle w:val="ListParagraph"/>
        <w:numPr>
          <w:ilvl w:val="0"/>
          <w:numId w:val="28"/>
        </w:numPr>
        <w:spacing w:before="120" w:after="120"/>
        <w:contextualSpacing w:val="0"/>
      </w:pPr>
      <w:r w:rsidRPr="00332204">
        <w:rPr>
          <w:b/>
          <w:bCs/>
        </w:rPr>
        <w:t xml:space="preserve">Applicant Name: </w:t>
      </w:r>
      <w:r>
        <w:t xml:space="preserve"> </w:t>
      </w:r>
      <w:sdt>
        <w:sdtPr>
          <w:rPr>
            <w:rStyle w:val="SPONSOR"/>
          </w:rPr>
          <w:id w:val="542563319"/>
          <w:placeholder>
            <w:docPart w:val="5C508DDC0841476EBA782D3C3EA37B46"/>
          </w:placeholder>
          <w:showingPlcHdr/>
          <w:richText/>
        </w:sdtPr>
        <w:sdtEndPr>
          <w:rPr>
            <w:rStyle w:val="DefaultParagraphFont"/>
            <w:color w:val="auto"/>
          </w:rPr>
        </w:sdtEndPr>
        <w:sdtContent>
          <w:r>
            <w:rPr>
              <w:rStyle w:val="PlaceholderText"/>
            </w:rPr>
            <w:t>Please enter the official applicant’s name</w:t>
          </w:r>
        </w:sdtContent>
      </w:sdt>
    </w:p>
    <w:p w:rsidR="00593F35" w:rsidRPr="00332204" w:rsidP="00593F35" w14:paraId="5C1213D2" w14:textId="77777777">
      <w:pPr>
        <w:pStyle w:val="ListParagraph"/>
        <w:numPr>
          <w:ilvl w:val="0"/>
          <w:numId w:val="28"/>
        </w:numPr>
        <w:spacing w:before="120" w:after="120"/>
        <w:contextualSpacing w:val="0"/>
        <w:rPr>
          <w:b/>
          <w:bCs/>
        </w:rPr>
      </w:pPr>
      <w:r w:rsidRPr="00332204">
        <w:rPr>
          <w:b/>
          <w:bCs/>
        </w:rPr>
        <w:t xml:space="preserve">Applicant Address: </w:t>
      </w:r>
      <w:sdt>
        <w:sdtPr>
          <w:rPr>
            <w:b/>
            <w:bCs/>
          </w:rPr>
          <w:id w:val="912126010"/>
          <w:placeholder>
            <w:docPart w:val="52B1090AC36B4AF1AB919F2CFA61E414"/>
          </w:placeholder>
          <w:richText/>
        </w:sdtPr>
        <w:sdtContent>
          <w:r w:rsidRPr="00332204">
            <w:rPr>
              <w:color w:val="808080" w:themeColor="background1" w:themeShade="80"/>
            </w:rPr>
            <w:t>Please enter the applicant’s address</w:t>
          </w:r>
        </w:sdtContent>
      </w:sdt>
    </w:p>
    <w:p w:rsidR="00593F35" w:rsidRPr="001C30B5" w:rsidP="00593F35" w14:paraId="3C8F57B3" w14:textId="77777777">
      <w:pPr>
        <w:pStyle w:val="ListParagraph"/>
        <w:numPr>
          <w:ilvl w:val="0"/>
          <w:numId w:val="28"/>
        </w:numPr>
        <w:spacing w:before="120" w:after="120"/>
        <w:contextualSpacing w:val="0"/>
      </w:pPr>
      <w:r w:rsidRPr="00332204">
        <w:rPr>
          <w:b/>
          <w:bCs/>
        </w:rPr>
        <w:t xml:space="preserve">Application Primary Correspondent: </w:t>
      </w:r>
      <w:sdt>
        <w:sdtPr>
          <w:rPr>
            <w:b/>
            <w:bCs/>
          </w:rPr>
          <w:id w:val="1213848346"/>
          <w:placeholder>
            <w:docPart w:val="52B1090AC36B4AF1AB919F2CFA61E414"/>
          </w:placeholder>
          <w:richText/>
        </w:sdtPr>
        <w:sdtEndPr>
          <w:rPr>
            <w:b w:val="0"/>
            <w:bCs w:val="0"/>
          </w:rPr>
        </w:sdtEndPr>
        <w:sdtContent>
          <w:r w:rsidRPr="00332204">
            <w:rPr>
              <w:color w:val="808080" w:themeColor="background1" w:themeShade="80"/>
            </w:rPr>
            <w:t>Name</w:t>
          </w:r>
        </w:sdtContent>
      </w:sdt>
      <w:r>
        <w:t xml:space="preserve">; </w:t>
      </w:r>
      <w:sdt>
        <w:sdtPr>
          <w:id w:val="-1603638386"/>
          <w:placeholder>
            <w:docPart w:val="6086752965984988926645132A9C48B1"/>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941607427"/>
          <w:placeholder>
            <w:docPart w:val="5D3C969CBF0D4F1E89D01EF47C1FFC08"/>
          </w:placeholder>
          <w:showingPlcHdr/>
          <w:richText/>
        </w:sdtPr>
        <w:sdtContent>
          <w:r>
            <w:rPr>
              <w:rStyle w:val="PlaceholderText"/>
            </w:rPr>
            <w:t>Email address</w:t>
          </w:r>
        </w:sdtContent>
      </w:sdt>
    </w:p>
    <w:p w:rsidR="00593F35" w:rsidRPr="00332204" w:rsidP="00593F35" w14:paraId="622443E5" w14:textId="77777777">
      <w:pPr>
        <w:pStyle w:val="ListParagraph"/>
        <w:numPr>
          <w:ilvl w:val="0"/>
          <w:numId w:val="28"/>
        </w:numPr>
        <w:spacing w:before="120" w:after="120"/>
        <w:contextualSpacing w:val="0"/>
        <w:rPr>
          <w:b/>
          <w:bCs/>
        </w:rPr>
      </w:pPr>
      <w:r w:rsidRPr="00332204">
        <w:rPr>
          <w:b/>
          <w:bCs/>
        </w:rPr>
        <w:t xml:space="preserve">Application Secondary Correspondent: </w:t>
      </w:r>
      <w:sdt>
        <w:sdtPr>
          <w:id w:val="1601367534"/>
          <w:placeholder>
            <w:docPart w:val="3D31E841693D4AAC872ADA026B7DA932"/>
          </w:placeholder>
          <w:richText/>
        </w:sdtPr>
        <w:sdtContent>
          <w:r w:rsidRPr="00332204">
            <w:rPr>
              <w:color w:val="808080" w:themeColor="background1" w:themeShade="80"/>
            </w:rPr>
            <w:t>Name</w:t>
          </w:r>
        </w:sdtContent>
      </w:sdt>
      <w:r>
        <w:t xml:space="preserve">; </w:t>
      </w:r>
      <w:sdt>
        <w:sdtPr>
          <w:id w:val="693969587"/>
          <w:placeholder>
            <w:docPart w:val="62F182FB72964C58AECAECC8A801F843"/>
          </w:placeholder>
          <w:showingPlcHdr/>
          <w:richText/>
        </w:sdtPr>
        <w:sdtContent>
          <w:r w:rsidRPr="001C30B5">
            <w:rPr>
              <w:color w:val="808080" w:themeColor="background1" w:themeShade="80"/>
            </w:rPr>
            <w:t xml:space="preserve">Phone </w:t>
          </w:r>
          <w:r>
            <w:rPr>
              <w:rStyle w:val="PlaceholderText"/>
            </w:rPr>
            <w:t>Number</w:t>
          </w:r>
        </w:sdtContent>
      </w:sdt>
      <w:r>
        <w:t xml:space="preserve">; </w:t>
      </w:r>
      <w:sdt>
        <w:sdtPr>
          <w:id w:val="1921062452"/>
          <w:placeholder>
            <w:docPart w:val="134188FF43F649E4A42BC598D3C3A6E0"/>
          </w:placeholder>
          <w:showingPlcHdr/>
          <w:richText/>
        </w:sdtPr>
        <w:sdtContent>
          <w:r w:rsidRPr="00AC27CA">
            <w:rPr>
              <w:rStyle w:val="PlaceholderText"/>
            </w:rPr>
            <w:t>Email address</w:t>
          </w:r>
        </w:sdtContent>
      </w:sdt>
    </w:p>
    <w:p w:rsidR="00593F35" w:rsidRPr="00F766C6" w:rsidP="00593F35" w14:paraId="244D882D" w14:textId="77777777">
      <w:pPr>
        <w:pStyle w:val="ListParagraph"/>
        <w:numPr>
          <w:ilvl w:val="0"/>
          <w:numId w:val="28"/>
        </w:numPr>
        <w:spacing w:before="120" w:after="120"/>
        <w:contextualSpacing w:val="0"/>
      </w:pPr>
      <w:r w:rsidRPr="00332204">
        <w:rPr>
          <w:b/>
          <w:bCs/>
        </w:rPr>
        <w:t xml:space="preserve">Assay Name: </w:t>
      </w:r>
      <w:r w:rsidRPr="00F766C6">
        <w:t xml:space="preserve"> </w:t>
      </w:r>
      <w:sdt>
        <w:sdtPr>
          <w:id w:val="-1633560685"/>
          <w:placeholder>
            <w:docPart w:val="86C5F516A5F1408FA5048190481ECFD3"/>
          </w:placeholder>
          <w:showingPlcHdr/>
          <w:richText/>
        </w:sdtPr>
        <w:sdtContent>
          <w:r w:rsidRPr="00AC27CA">
            <w:rPr>
              <w:rStyle w:val="PlaceholderText"/>
            </w:rPr>
            <w:t>Please enter the proprietary, abbreviated, and/or established name of the assay</w:t>
          </w:r>
        </w:sdtContent>
      </w:sdt>
    </w:p>
    <w:p w:rsidR="00593F35" w:rsidP="00593F35" w14:paraId="4D6DF3F9" w14:textId="1BB28508">
      <w:pPr>
        <w:pStyle w:val="ListParagraph"/>
        <w:numPr>
          <w:ilvl w:val="0"/>
          <w:numId w:val="28"/>
        </w:numPr>
        <w:spacing w:before="120" w:after="120"/>
        <w:contextualSpacing w:val="0"/>
      </w:pPr>
      <w:r w:rsidRPr="00332204">
        <w:rPr>
          <w:b/>
          <w:bCs/>
        </w:rPr>
        <w:t>Measurand:</w:t>
      </w:r>
      <w:r w:rsidRPr="00F766C6">
        <w:t xml:space="preserve"> </w:t>
      </w:r>
      <w:r w:rsidRPr="009B24BB" w:rsidR="009B24BB">
        <w:t xml:space="preserve">Specific antigen(s) from the Orthopoxvirus or monkeypox virus </w:t>
      </w:r>
      <w:r w:rsidRPr="00F766C6">
        <w:t xml:space="preserve"> </w:t>
      </w:r>
      <w:sdt>
        <w:sdtPr>
          <w:id w:val="-2008198325"/>
          <w:placeholder>
            <w:docPart w:val="32D89E4226AE4DB59B57264E33BE2D60"/>
          </w:placeholder>
          <w:richText/>
        </w:sdtPr>
        <w:sdtContent>
          <w:r w:rsidRPr="00F94943" w:rsidR="00F94943">
            <w:rPr>
              <w:color w:val="808080" w:themeColor="background1" w:themeShade="80"/>
            </w:rPr>
            <w:t>Please specify the targeted antigen(s).</w:t>
          </w:r>
        </w:sdtContent>
      </w:sdt>
    </w:p>
    <w:p w:rsidR="00593F35" w:rsidP="00593F35" w14:paraId="0E357831" w14:textId="77777777">
      <w:pPr>
        <w:pStyle w:val="ListParagraph"/>
        <w:numPr>
          <w:ilvl w:val="0"/>
          <w:numId w:val="28"/>
        </w:numPr>
        <w:spacing w:before="120" w:after="120"/>
        <w:contextualSpacing w:val="0"/>
      </w:pPr>
      <w:r w:rsidRPr="00332204">
        <w:rPr>
          <w:b/>
          <w:bCs/>
        </w:rPr>
        <w:t xml:space="preserve">Regulatory History: </w:t>
      </w:r>
      <w:r w:rsidRPr="001C30B5">
        <w:t xml:space="preserve">The </w:t>
      </w:r>
      <w:sdt>
        <w:sdtPr>
          <w:id w:val="272840087"/>
          <w:placeholder>
            <w:docPart w:val="E9418863D4CA4CDCBA01E8484B70E827"/>
          </w:placeholder>
          <w:showingPlcHdr/>
          <w:richText/>
        </w:sdtPr>
        <w:sdtContent>
          <w:r>
            <w:rPr>
              <w:rStyle w:val="PlaceholderText"/>
            </w:rPr>
            <w:t>Assay name</w:t>
          </w:r>
        </w:sdtContent>
      </w:sdt>
      <w:r w:rsidRPr="001C30B5">
        <w:t xml:space="preserve"> is not cleared, CLIA waived, approved, or subject to an approved investigational device exemption.</w:t>
      </w:r>
    </w:p>
    <w:p w:rsidR="00593F35" w:rsidRPr="00AB5C0D" w:rsidP="00593F35" w14:paraId="3450B662" w14:textId="77777777">
      <w:pPr>
        <w:spacing w:before="120" w:after="120"/>
        <w:ind w:left="720"/>
        <w:rPr>
          <w:b/>
          <w:bCs/>
        </w:rPr>
      </w:pPr>
      <w:r w:rsidRPr="00AB5C0D">
        <w:rPr>
          <w:i/>
          <w:iCs/>
        </w:rPr>
        <w:t>If the test has been previously reviewed in a pre-EUA or EUA submission, please provide the submission number</w:t>
      </w:r>
      <w:r>
        <w:rPr>
          <w:i/>
          <w:iCs/>
        </w:rPr>
        <w:t>, or type N/A</w:t>
      </w:r>
      <w:r w:rsidRPr="00AB5C0D">
        <w:rPr>
          <w:i/>
          <w:iCs/>
        </w:rPr>
        <w:t xml:space="preserve">: </w:t>
      </w:r>
      <w:bookmarkStart w:id="2" w:name="_Hlk109985612"/>
      <w:sdt>
        <w:sdtPr>
          <w:rPr>
            <w:i/>
            <w:iCs/>
          </w:rPr>
          <w:id w:val="-1072578423"/>
          <w:placeholder>
            <w:docPart w:val="D97E7217BB144A28A79374EE8F66DD47"/>
          </w:placeholder>
          <w:showingPlcHdr/>
          <w:richText/>
        </w:sdtPr>
        <w:sdtContent>
          <w:r>
            <w:rPr>
              <w:rStyle w:val="PlaceholderText"/>
            </w:rPr>
            <w:t>Previous submission number, if applicable</w:t>
          </w:r>
        </w:sdtContent>
      </w:sdt>
      <w:bookmarkEnd w:id="2"/>
    </w:p>
    <w:p w:rsidR="00593F35" w:rsidP="00593F35" w14:paraId="1771AB7D" w14:textId="5E854CF2">
      <w:pPr>
        <w:pStyle w:val="ListParagraph"/>
        <w:numPr>
          <w:ilvl w:val="0"/>
          <w:numId w:val="28"/>
        </w:numPr>
        <w:spacing w:before="120" w:after="120"/>
        <w:contextualSpacing w:val="0"/>
        <w:rPr>
          <w:b/>
          <w:bCs/>
        </w:rPr>
      </w:pPr>
      <w:r w:rsidRPr="00332204">
        <w:rPr>
          <w:b/>
          <w:bCs/>
        </w:rPr>
        <w:t>Intended Testing Population(s)</w:t>
      </w:r>
      <w:r>
        <w:t xml:space="preserve"> (please check all that apply)</w:t>
      </w:r>
      <w:r w:rsidRPr="00332204">
        <w:rPr>
          <w:b/>
          <w:bCs/>
        </w:rPr>
        <w:t>:</w:t>
      </w:r>
    </w:p>
    <w:p w:rsidR="0087515E" w:rsidRPr="000E7247" w:rsidP="0087515E" w14:paraId="239F9CCC" w14:textId="4E5FEB71">
      <w:pPr>
        <w:spacing w:before="120" w:after="120"/>
        <w:ind w:left="720"/>
      </w:pPr>
      <w:sdt>
        <w:sdtPr>
          <w:id w:val="-20151408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Patients suspected of infection </w:t>
      </w:r>
      <w:r w:rsidR="00C96BC7">
        <w:t>by a healthcare provider</w:t>
      </w:r>
    </w:p>
    <w:p w:rsidR="0087515E" w:rsidRPr="0087515E" w:rsidP="0087515E" w14:paraId="3AE5BAA7" w14:textId="45FD0C1F">
      <w:pPr>
        <w:spacing w:before="120" w:after="120"/>
        <w:ind w:left="720"/>
      </w:pPr>
      <w:sdt>
        <w:sdtPr>
          <w:id w:val="11218051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E7247">
        <w:t xml:space="preserve"> </w:t>
      </w:r>
      <w:r>
        <w:t xml:space="preserve">Other: </w:t>
      </w:r>
      <w:sdt>
        <w:sdtPr>
          <w:id w:val="-1386402049"/>
          <w:placeholder>
            <w:docPart w:val="A2206C4EA79243F795E4713A041C8DE8"/>
          </w:placeholder>
          <w:richText/>
        </w:sdtPr>
        <w:sdtContent>
          <w:r w:rsidRPr="005337B5">
            <w:rPr>
              <w:color w:val="808080" w:themeColor="background1" w:themeShade="80"/>
            </w:rPr>
            <w:t>Please describe</w:t>
          </w:r>
        </w:sdtContent>
      </w:sdt>
    </w:p>
    <w:p w:rsidR="00D24FD8" w:rsidRPr="00332204" w:rsidP="00593F35" w14:paraId="27C47D14" w14:textId="634B5DAC">
      <w:pPr>
        <w:pStyle w:val="ListParagraph"/>
        <w:numPr>
          <w:ilvl w:val="0"/>
          <w:numId w:val="28"/>
        </w:numPr>
        <w:spacing w:before="120" w:after="120"/>
        <w:contextualSpacing w:val="0"/>
        <w:rPr>
          <w:b/>
          <w:bCs/>
        </w:rPr>
      </w:pPr>
      <w:r>
        <w:rPr>
          <w:b/>
          <w:bCs/>
        </w:rPr>
        <w:t xml:space="preserve">Notification reference number (if applicable): </w:t>
      </w:r>
      <w:sdt>
        <w:sdtPr>
          <w:id w:val="-1063250043"/>
          <w:placeholder>
            <w:docPart w:val="55BF5F8305B5445C930C88E7705AE55A"/>
          </w:placeholder>
          <w:richText/>
        </w:sdtPr>
        <w:sdtContent>
          <w:r w:rsidRPr="005337B5">
            <w:rPr>
              <w:color w:val="808080" w:themeColor="background1" w:themeShade="80"/>
            </w:rPr>
            <w:t xml:space="preserve">Please </w:t>
          </w:r>
          <w:r>
            <w:rPr>
              <w:color w:val="808080" w:themeColor="background1" w:themeShade="80"/>
            </w:rPr>
            <w:t>enter number if applicable</w:t>
          </w:r>
        </w:sdtContent>
      </w:sdt>
    </w:p>
    <w:p w:rsidR="003C4AE1" w:rsidP="0087515E" w14:paraId="340A94E0" w14:textId="1AB309E7">
      <w:pPr>
        <w:spacing w:before="120" w:after="120"/>
        <w:ind w:left="720"/>
      </w:pPr>
      <w:bookmarkStart w:id="3" w:name="_Hlk110008280"/>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
      <w:tblGrid>
        <w:gridCol w:w="9576"/>
      </w:tblGrid>
      <w:tr w14:paraId="6FAF30FE" w14:textId="77777777" w:rsidTr="00F5586D">
        <w:tblPrEx>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tblPrEx>
        <w:trPr>
          <w:trHeight w:val="1709"/>
        </w:trPr>
        <w:tc>
          <w:tcPr>
            <w:tcW w:w="9576" w:type="dxa"/>
            <w:shd w:val="clear" w:color="auto" w:fill="F2F2F2" w:themeFill="background1" w:themeFillShade="F2"/>
          </w:tcPr>
          <w:p w:rsidR="00810CC7" w:rsidRPr="004D5E74" w:rsidP="00810CC7" w14:paraId="092645AB" w14:textId="77777777">
            <w:pPr>
              <w:shd w:val="clear" w:color="auto" w:fill="F2F2F2" w:themeFill="background1" w:themeFillShade="F2"/>
              <w:spacing w:before="120" w:after="120"/>
              <w:rPr>
                <w:b/>
                <w:bCs/>
                <w:color w:val="002060"/>
              </w:rPr>
            </w:pPr>
            <w:bookmarkStart w:id="4" w:name="_Hlk89760243"/>
            <w:bookmarkEnd w:id="3"/>
            <w:r>
              <w:rPr>
                <w:b/>
                <w:bCs/>
                <w:color w:val="002060"/>
              </w:rPr>
              <w:t xml:space="preserve">FOR </w:t>
            </w:r>
            <w:r w:rsidRPr="004D5E74">
              <w:rPr>
                <w:b/>
                <w:bCs/>
                <w:color w:val="002060"/>
              </w:rPr>
              <w:t>FDA</w:t>
            </w:r>
            <w:r>
              <w:rPr>
                <w:b/>
                <w:bCs/>
                <w:color w:val="002060"/>
              </w:rPr>
              <w:t xml:space="preserve"> USE</w:t>
            </w:r>
            <w:r w:rsidRPr="004D5E74">
              <w:rPr>
                <w:b/>
                <w:bCs/>
                <w:color w:val="002060"/>
              </w:rPr>
              <w:t>:</w:t>
            </w:r>
          </w:p>
          <w:p w:rsidR="00810CC7" w:rsidRPr="00AB5C0D" w:rsidP="00810CC7" w14:paraId="1C4B777B" w14:textId="77777777">
            <w:pPr>
              <w:shd w:val="clear" w:color="auto" w:fill="F2F2F2" w:themeFill="background1" w:themeFillShade="F2"/>
              <w:spacing w:before="120" w:after="120"/>
            </w:pPr>
            <w:r>
              <w:rPr>
                <w:b/>
                <w:bCs/>
              </w:rPr>
              <w:t xml:space="preserve">Regulatory Information: </w:t>
            </w:r>
            <w:r w:rsidRPr="00AB5C0D">
              <w:rPr>
                <w:u w:val="single"/>
              </w:rPr>
              <w:t>Panel Code:</w:t>
            </w:r>
            <w:r>
              <w:rPr>
                <w:b/>
                <w:bCs/>
              </w:rPr>
              <w:t xml:space="preserve"> </w:t>
            </w:r>
            <w:sdt>
              <w:sdtPr>
                <w:rPr>
                  <w:b/>
                  <w:bCs/>
                </w:rPr>
                <w:id w:val="-913233947"/>
                <w:placeholder>
                  <w:docPart w:val="1C5EC7523D0F452EA2611675E97E3E44"/>
                </w:placeholder>
                <w:showingPlcHdr/>
                <w:richText/>
              </w:sdtPr>
              <w:sdtContent>
                <w:r>
                  <w:rPr>
                    <w:rStyle w:val="PlaceholderText"/>
                  </w:rPr>
                  <w:t>to be completed by FDA</w:t>
                </w:r>
              </w:sdtContent>
            </w:sdt>
            <w:r w:rsidRPr="00AB5C0D">
              <w:t>;</w:t>
            </w:r>
            <w:r>
              <w:rPr>
                <w:b/>
                <w:bCs/>
              </w:rPr>
              <w:t xml:space="preserve"> </w:t>
            </w:r>
            <w:r>
              <w:rPr>
                <w:u w:val="single"/>
              </w:rPr>
              <w:t>Review Group</w:t>
            </w:r>
            <w:r w:rsidRPr="00AB5C0D">
              <w:rPr>
                <w:u w:val="single"/>
              </w:rPr>
              <w:t>:</w:t>
            </w:r>
            <w:r>
              <w:rPr>
                <w:b/>
                <w:bCs/>
              </w:rPr>
              <w:t xml:space="preserve"> </w:t>
            </w:r>
            <w:sdt>
              <w:sdtPr>
                <w:rPr>
                  <w:b/>
                  <w:bCs/>
                </w:rPr>
                <w:id w:val="1730501695"/>
                <w:placeholder>
                  <w:docPart w:val="2DC53D6FD30C4CA6920E3EB87E1F0A18"/>
                </w:placeholder>
                <w:showingPlcHdr/>
                <w:richText/>
              </w:sdtPr>
              <w:sdtContent>
                <w:r>
                  <w:rPr>
                    <w:rStyle w:val="PlaceholderText"/>
                  </w:rPr>
                  <w:t>to be completed by FDA</w:t>
                </w:r>
              </w:sdtContent>
            </w:sdt>
            <w:r w:rsidRPr="00AB5C0D">
              <w:t xml:space="preserve">; </w:t>
            </w:r>
            <w:r w:rsidRPr="00AB5C0D">
              <w:rPr>
                <w:u w:val="single"/>
              </w:rPr>
              <w:t>Product Code:</w:t>
            </w:r>
            <w:r>
              <w:rPr>
                <w:b/>
                <w:bCs/>
              </w:rPr>
              <w:t xml:space="preserve"> </w:t>
            </w:r>
            <w:sdt>
              <w:sdtPr>
                <w:rPr>
                  <w:b/>
                  <w:bCs/>
                </w:rPr>
                <w:id w:val="2016796081"/>
                <w:placeholder>
                  <w:docPart w:val="8EDF306BA8DD45C7930C6FB9D8966943"/>
                </w:placeholder>
                <w:showingPlcHdr/>
                <w:richText/>
              </w:sdtPr>
              <w:sdtContent>
                <w:r>
                  <w:rPr>
                    <w:rStyle w:val="PlaceholderText"/>
                  </w:rPr>
                  <w:t>to be completed by FDA</w:t>
                </w:r>
              </w:sdtContent>
            </w:sdt>
          </w:p>
          <w:p w:rsidR="00810CC7" w:rsidRPr="00810CC7" w:rsidP="00810CC7" w14:paraId="6990B651" w14:textId="6F86609B">
            <w:pPr>
              <w:shd w:val="clear" w:color="auto" w:fill="F2F2F2" w:themeFill="background1" w:themeFillShade="F2"/>
              <w:spacing w:before="120" w:after="120"/>
              <w:rPr>
                <w:b/>
                <w:bCs/>
              </w:rPr>
            </w:pPr>
            <w:r>
              <w:rPr>
                <w:b/>
                <w:bCs/>
              </w:rPr>
              <w:t xml:space="preserve">Unmet Need Addressed: </w:t>
            </w:r>
            <w:sdt>
              <w:sdtPr>
                <w:rPr>
                  <w:b/>
                  <w:bCs/>
                </w:rPr>
                <w:id w:val="684487174"/>
                <w:placeholder>
                  <w:docPart w:val="5EC269B45710400B8D62CD33C836B41D"/>
                </w:placeholder>
                <w:showingPlcHdr/>
                <w:richText/>
              </w:sdtPr>
              <w:sdtContent>
                <w:r w:rsidRPr="004D5E74">
                  <w:rPr>
                    <w:color w:val="808080" w:themeColor="background1" w:themeShade="80"/>
                  </w:rPr>
                  <w:t>to be completed by FDA</w:t>
                </w:r>
              </w:sdtContent>
            </w:sdt>
          </w:p>
        </w:tc>
      </w:tr>
    </w:tbl>
    <w:p w:rsidR="00150B63" w:rsidP="00150B63" w14:paraId="29DE4D6C" w14:textId="77777777">
      <w:pPr>
        <w:pStyle w:val="ListParagraph"/>
        <w:ind w:left="360"/>
        <w:rPr>
          <w:b/>
          <w:bCs/>
          <w:color w:val="44546A" w:themeColor="text2"/>
          <w:sz w:val="24"/>
          <w:szCs w:val="24"/>
          <w:u w:val="single"/>
        </w:rPr>
      </w:pPr>
      <w:bookmarkStart w:id="5" w:name="MainTemplate"/>
      <w:bookmarkEnd w:id="4"/>
      <w:bookmarkEnd w:id="5"/>
    </w:p>
    <w:p w:rsidR="00150B63" w14:paraId="3286C4E8" w14:textId="337A5A92">
      <w:pPr>
        <w:rPr>
          <w:b/>
          <w:bCs/>
          <w:color w:val="44546A" w:themeColor="text2"/>
          <w:sz w:val="24"/>
          <w:szCs w:val="24"/>
          <w:u w:val="single"/>
        </w:rPr>
      </w:pPr>
    </w:p>
    <w:p w:rsidR="003C4AE1" w14:paraId="073FE4C9" w14:textId="77777777">
      <w:pPr>
        <w:rPr>
          <w:b/>
          <w:bCs/>
          <w:color w:val="44546A" w:themeColor="text2"/>
          <w:sz w:val="28"/>
          <w:szCs w:val="28"/>
          <w:u w:val="single"/>
        </w:rPr>
      </w:pPr>
      <w:r>
        <w:rPr>
          <w:b/>
          <w:bCs/>
          <w:color w:val="44546A" w:themeColor="text2"/>
          <w:sz w:val="28"/>
          <w:szCs w:val="28"/>
          <w:u w:val="single"/>
        </w:rPr>
        <w:br w:type="page"/>
      </w:r>
    </w:p>
    <w:p w:rsidR="00593F35" w:rsidRPr="00F81A05" w:rsidP="00593F35" w14:paraId="1E2DAE71" w14:textId="511755B5">
      <w:pPr>
        <w:pStyle w:val="ListParagraph"/>
        <w:numPr>
          <w:ilvl w:val="0"/>
          <w:numId w:val="27"/>
        </w:numPr>
        <w:ind w:hanging="270"/>
        <w:rPr>
          <w:b/>
          <w:bCs/>
          <w:color w:val="44546A" w:themeColor="text2"/>
          <w:sz w:val="28"/>
          <w:szCs w:val="28"/>
          <w:u w:val="single"/>
        </w:rPr>
      </w:pPr>
      <w:r w:rsidRPr="3418F803">
        <w:rPr>
          <w:b/>
          <w:bCs/>
          <w:color w:val="44546A" w:themeColor="text2"/>
          <w:sz w:val="28"/>
          <w:szCs w:val="28"/>
          <w:u w:val="single"/>
        </w:rPr>
        <w:t>MAIN TEMPLAT</w:t>
      </w:r>
      <w:r w:rsidRPr="3418F803" w:rsidR="001F12D0">
        <w:rPr>
          <w:b/>
          <w:bCs/>
          <w:color w:val="44546A" w:themeColor="text2"/>
          <w:sz w:val="28"/>
          <w:szCs w:val="28"/>
          <w:u w:val="single"/>
        </w:rPr>
        <w:t>E</w:t>
      </w:r>
    </w:p>
    <w:p w:rsidR="00593F35" w:rsidRPr="00FF33BD" w:rsidP="00593F35" w14:paraId="5989E69D" w14:textId="77777777">
      <w:pPr>
        <w:pStyle w:val="ListParagraph"/>
        <w:rPr>
          <w:b/>
          <w:bCs/>
          <w:u w:val="single"/>
        </w:rPr>
      </w:pPr>
    </w:p>
    <w:p w:rsidR="00593F35" w:rsidRPr="00DB2342" w:rsidP="000B5046" w14:paraId="1A60EC67"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PRODUCT INFORMATION</w:t>
      </w:r>
    </w:p>
    <w:p w:rsidR="0093590E" w:rsidRPr="00046BBD" w:rsidP="00737E50" w14:paraId="61EE0B57" w14:textId="0D58DC65">
      <w:pPr>
        <w:pStyle w:val="ListParagraph"/>
        <w:numPr>
          <w:ilvl w:val="0"/>
          <w:numId w:val="29"/>
        </w:numPr>
        <w:spacing w:before="120" w:after="120"/>
        <w:contextualSpacing w:val="0"/>
        <w:rPr>
          <w:rFonts w:eastAsia="Times New Roman" w:cstheme="minorHAnsi"/>
          <w:bCs/>
          <w:iCs/>
        </w:rPr>
      </w:pPr>
      <w:r>
        <w:rPr>
          <w:b/>
          <w:bCs/>
        </w:rPr>
        <w:t>P</w:t>
      </w:r>
      <w:r w:rsidRPr="00DB2342" w:rsidR="00593F35">
        <w:rPr>
          <w:b/>
          <w:bCs/>
        </w:rPr>
        <w:t>roposed Intended Use</w:t>
      </w:r>
      <w:r w:rsidRPr="00DB2342" w:rsidR="00F051A0">
        <w:rPr>
          <w:b/>
          <w:bCs/>
        </w:rPr>
        <w:t>:</w:t>
      </w:r>
      <w:r w:rsidRPr="00DB2342" w:rsidR="00593F35">
        <w:rPr>
          <w:b/>
          <w:bCs/>
        </w:rPr>
        <w:t xml:space="preserve"> </w:t>
      </w:r>
    </w:p>
    <w:p w:rsidR="00D53F87" w:rsidRPr="00471E8B" w:rsidP="00D53F87" w14:paraId="78DBCF2F" w14:textId="00F0199B">
      <w:pPr>
        <w:rPr>
          <w:rFonts w:cstheme="minorHAnsi"/>
          <w:bCs/>
        </w:rPr>
      </w:pPr>
      <w:r w:rsidRPr="00471E8B">
        <w:rPr>
          <w:rFonts w:cstheme="minorHAnsi"/>
          <w:bCs/>
        </w:rPr>
        <w:t xml:space="preserve">Example text is provided below for a qualitative </w:t>
      </w:r>
      <w:r w:rsidR="002E64D8">
        <w:rPr>
          <w:rFonts w:cstheme="minorHAnsi"/>
          <w:bCs/>
        </w:rPr>
        <w:t xml:space="preserve">antigen </w:t>
      </w:r>
      <w:r w:rsidRPr="00471E8B">
        <w:rPr>
          <w:rFonts w:cstheme="minorHAnsi"/>
          <w:bCs/>
        </w:rPr>
        <w:t>test but may be adapted according to the specific emergency situation addressed by the test</w:t>
      </w:r>
      <w:r w:rsidRPr="00471E8B">
        <w:rPr>
          <w:rFonts w:eastAsia="Times New Roman" w:cstheme="minorHAnsi"/>
          <w:bCs/>
          <w:kern w:val="32"/>
        </w:rPr>
        <w:t>, proposed intended use population, testing sites, or performance characteristics</w:t>
      </w:r>
      <w:r w:rsidRPr="00471E8B">
        <w:rPr>
          <w:rFonts w:cstheme="minorHAnsi"/>
          <w:bCs/>
        </w:rPr>
        <w:t xml:space="preserve">. </w:t>
      </w:r>
    </w:p>
    <w:p w:rsidR="00F55FBA" w:rsidRPr="00F55FBA" w:rsidP="3418F803" w14:paraId="52623FBD" w14:textId="478FCFBB">
      <w:pPr>
        <w:spacing w:after="0" w:line="240" w:lineRule="auto"/>
        <w:rPr>
          <w:rFonts w:eastAsia="Times New Roman"/>
        </w:rPr>
      </w:pPr>
      <w:r w:rsidRPr="3418F803">
        <w:rPr>
          <w:rFonts w:eastAsia="Times New Roman"/>
          <w:color w:val="000000" w:themeColor="text1"/>
        </w:rPr>
        <w:t>The</w:t>
      </w:r>
      <w:r w:rsidRPr="3418F803">
        <w:rPr>
          <w:rFonts w:eastAsia="Times New Roman"/>
          <w:b/>
          <w:bCs/>
          <w:i/>
          <w:iCs/>
          <w:color w:val="000000" w:themeColor="text1"/>
        </w:rPr>
        <w:t xml:space="preserve"> [test</w:t>
      </w:r>
      <w:r w:rsidRPr="3418F803">
        <w:rPr>
          <w:rFonts w:eastAsia="MS Mincho"/>
          <w:b/>
          <w:bCs/>
          <w:i/>
          <w:iCs/>
          <w:color w:val="000000" w:themeColor="text1"/>
          <w:lang w:eastAsia="ja-JP"/>
        </w:rPr>
        <w:t xml:space="preserve"> name]</w:t>
      </w:r>
      <w:r w:rsidRPr="3418F803">
        <w:rPr>
          <w:rFonts w:eastAsia="MS Mincho"/>
          <w:color w:val="000000" w:themeColor="text1"/>
          <w:lang w:eastAsia="ja-JP"/>
        </w:rPr>
        <w:t xml:space="preserve"> </w:t>
      </w:r>
      <w:r w:rsidRPr="3418F803">
        <w:rPr>
          <w:rFonts w:eastAsia="Times New Roman"/>
        </w:rPr>
        <w:t xml:space="preserve">is a </w:t>
      </w:r>
      <w:r w:rsidRPr="3418F803">
        <w:rPr>
          <w:rFonts w:eastAsia="MS Mincho"/>
          <w:b/>
          <w:bCs/>
          <w:i/>
          <w:iCs/>
          <w:color w:val="000000" w:themeColor="text1"/>
          <w:lang w:eastAsia="ja-JP"/>
        </w:rPr>
        <w:t xml:space="preserve">[specify test technology, such as </w:t>
      </w:r>
      <w:r w:rsidRPr="3418F803">
        <w:rPr>
          <w:rFonts w:eastAsia="Times New Roman"/>
          <w:b/>
          <w:bCs/>
          <w:i/>
          <w:iCs/>
        </w:rPr>
        <w:t>lateral flow immunoassay]</w:t>
      </w:r>
      <w:r w:rsidRPr="3418F803">
        <w:rPr>
          <w:rFonts w:eastAsia="Times New Roman"/>
        </w:rPr>
        <w:t xml:space="preserve"> for the </w:t>
      </w:r>
      <w:r w:rsidRPr="3418F803">
        <w:rPr>
          <w:rFonts w:eastAsia="Times New Roman"/>
          <w:b/>
          <w:bCs/>
          <w:i/>
          <w:iCs/>
        </w:rPr>
        <w:t>[presumptive]</w:t>
      </w:r>
      <w:r w:rsidRPr="3418F803">
        <w:rPr>
          <w:rFonts w:eastAsia="Times New Roman"/>
        </w:rPr>
        <w:t xml:space="preserve"> qualitative detection of </w:t>
      </w:r>
      <w:r w:rsidRPr="3418F803">
        <w:rPr>
          <w:rFonts w:eastAsia="Times New Roman"/>
          <w:b/>
          <w:bCs/>
          <w:i/>
          <w:iCs/>
        </w:rPr>
        <w:t>[protein name]</w:t>
      </w:r>
      <w:r w:rsidRPr="3418F803">
        <w:rPr>
          <w:rFonts w:eastAsia="Times New Roman"/>
        </w:rPr>
        <w:t xml:space="preserve"> antigen from </w:t>
      </w:r>
      <w:bookmarkStart w:id="6" w:name="_Hlk104383823"/>
      <w:r w:rsidRPr="3418F803">
        <w:rPr>
          <w:rFonts w:eastAsia="Times New Roman"/>
        </w:rPr>
        <w:t>[</w:t>
      </w:r>
      <w:bookmarkStart w:id="7" w:name="_Hlk117422076"/>
      <w:r w:rsidRPr="3418F803">
        <w:rPr>
          <w:rFonts w:eastAsia="Times New Roman"/>
          <w:b/>
          <w:bCs/>
          <w:i/>
          <w:iCs/>
        </w:rPr>
        <w:t>Orthopoxvirus/monkeypox virus</w:t>
      </w:r>
      <w:bookmarkEnd w:id="6"/>
      <w:bookmarkEnd w:id="7"/>
      <w:r w:rsidRPr="3418F803">
        <w:rPr>
          <w:rFonts w:eastAsia="Times New Roman"/>
        </w:rPr>
        <w:t xml:space="preserve">] </w:t>
      </w:r>
      <w:r w:rsidRPr="3418F803">
        <w:rPr>
          <w:rFonts w:eastAsia="MS Mincho"/>
          <w:color w:val="000000" w:themeColor="text1"/>
          <w:lang w:eastAsia="ja-JP"/>
        </w:rPr>
        <w:t xml:space="preserve">in </w:t>
      </w:r>
      <w:r w:rsidRPr="3418F803">
        <w:rPr>
          <w:rFonts w:eastAsia="MS Mincho"/>
          <w:b/>
          <w:bCs/>
          <w:i/>
          <w:iCs/>
          <w:color w:val="000000" w:themeColor="text1"/>
          <w:lang w:eastAsia="ja-JP"/>
        </w:rPr>
        <w:t>[describe all the sample types</w:t>
      </w:r>
      <w:r w:rsidRPr="3418F803">
        <w:rPr>
          <w:rFonts w:eastAsia="Times New Roman"/>
          <w:b/>
          <w:bCs/>
          <w:i/>
          <w:iCs/>
          <w:color w:val="000000" w:themeColor="text1"/>
        </w:rPr>
        <w:t xml:space="preserve"> that were evaluated</w:t>
      </w:r>
      <w:r w:rsidRPr="3418F803">
        <w:rPr>
          <w:rFonts w:eastAsia="MS Mincho"/>
          <w:b/>
          <w:bCs/>
          <w:i/>
          <w:iCs/>
          <w:color w:val="000000" w:themeColor="text1"/>
          <w:lang w:eastAsia="ja-JP"/>
        </w:rPr>
        <w:t xml:space="preserve">, e.g., </w:t>
      </w:r>
      <w:r w:rsidRPr="3418F803">
        <w:rPr>
          <w:rFonts w:eastAsia="Times New Roman"/>
          <w:b/>
          <w:bCs/>
          <w:i/>
          <w:iCs/>
        </w:rPr>
        <w:t>human skin lesion material specimens such as lesion exudate, lesion roofs or lesion crusts, etc.]</w:t>
      </w:r>
      <w:r w:rsidRPr="3418F803">
        <w:rPr>
          <w:rFonts w:eastAsia="Times New Roman"/>
        </w:rPr>
        <w:t xml:space="preserve"> </w:t>
      </w:r>
      <w:r w:rsidRPr="3418F803">
        <w:rPr>
          <w:rFonts w:eastAsia="Times New Roman"/>
          <w:b/>
          <w:bCs/>
          <w:i/>
          <w:iCs/>
        </w:rPr>
        <w:t>[</w:t>
      </w:r>
      <w:r w:rsidRPr="3418F803">
        <w:rPr>
          <w:rFonts w:eastAsia="Times New Roman"/>
          <w:b/>
          <w:bCs/>
          <w:i/>
          <w:iCs/>
          <w:lang w:eastAsia="ja-JP"/>
        </w:rPr>
        <w:t xml:space="preserve">If your test is intended for </w:t>
      </w:r>
      <w:r w:rsidR="005600B7">
        <w:rPr>
          <w:rFonts w:eastAsia="Times New Roman"/>
          <w:b/>
          <w:bCs/>
          <w:i/>
          <w:iCs/>
          <w:lang w:eastAsia="ja-JP"/>
        </w:rPr>
        <w:t>detecting</w:t>
      </w:r>
      <w:r w:rsidRPr="3418F803" w:rsidR="005600B7">
        <w:rPr>
          <w:rFonts w:eastAsia="Times New Roman"/>
          <w:b/>
          <w:bCs/>
          <w:i/>
          <w:iCs/>
          <w:lang w:eastAsia="ja-JP"/>
        </w:rPr>
        <w:t xml:space="preserve"> </w:t>
      </w:r>
      <w:r w:rsidRPr="3418F803">
        <w:rPr>
          <w:rFonts w:eastAsia="Times New Roman"/>
          <w:b/>
          <w:bCs/>
          <w:i/>
          <w:iCs/>
          <w:lang w:eastAsia="ja-JP"/>
        </w:rPr>
        <w:t>multiple pathogens, please list the specific analytes detected by your test.]</w:t>
      </w:r>
      <w:r w:rsidRPr="3418F803">
        <w:rPr>
          <w:rFonts w:eastAsia="Times New Roman"/>
          <w:b/>
          <w:bCs/>
          <w:i/>
          <w:iCs/>
        </w:rPr>
        <w:t xml:space="preserve"> [</w:t>
      </w:r>
      <w:r w:rsidRPr="3418F803">
        <w:rPr>
          <w:rFonts w:eastAsia="MS Mincho"/>
          <w:b/>
          <w:bCs/>
          <w:i/>
          <w:iCs/>
          <w:color w:val="000000" w:themeColor="text1"/>
          <w:lang w:eastAsia="ja-JP"/>
        </w:rPr>
        <w:t>describe intended use population, e.g.,</w:t>
      </w:r>
      <w:r w:rsidRPr="3418F803">
        <w:rPr>
          <w:rFonts w:eastAsia="MS Mincho"/>
          <w:b/>
          <w:bCs/>
          <w:i/>
          <w:iCs/>
          <w:lang w:eastAsia="ja-JP"/>
        </w:rPr>
        <w:t xml:space="preserve"> from individuals suspected of monkeypox by their healthcare provider</w:t>
      </w:r>
      <w:r w:rsidRPr="3418F803">
        <w:rPr>
          <w:rFonts w:eastAsia="Times New Roman"/>
          <w:b/>
          <w:bCs/>
          <w:i/>
          <w:iCs/>
        </w:rPr>
        <w:t>]</w:t>
      </w:r>
      <w:r w:rsidRPr="3418F803">
        <w:rPr>
          <w:rFonts w:eastAsia="Times New Roman"/>
        </w:rPr>
        <w:t xml:space="preserve">. Testing is limited to </w:t>
      </w:r>
      <w:r w:rsidRPr="3418F803">
        <w:rPr>
          <w:rFonts w:eastAsia="MS Mincho"/>
          <w:lang w:eastAsia="ja-JP"/>
        </w:rPr>
        <w:t xml:space="preserve">laboratories certified under the Clinical Laboratory Improvement Amendments of 1988 (CLIA), 42 U.S.C. § 263a, </w:t>
      </w:r>
      <w:r w:rsidRPr="3418F803">
        <w:rPr>
          <w:rFonts w:eastAsia="Times New Roman"/>
        </w:rPr>
        <w:t xml:space="preserve">that meet the requirements </w:t>
      </w:r>
      <w:r w:rsidRPr="3418F803">
        <w:rPr>
          <w:rFonts w:eastAsia="MS Mincho"/>
          <w:lang w:eastAsia="ja-JP"/>
        </w:rPr>
        <w:t>to perform</w:t>
      </w:r>
      <w:r w:rsidRPr="3418F803">
        <w:rPr>
          <w:rFonts w:eastAsia="MS Mincho"/>
          <w:b/>
          <w:bCs/>
          <w:i/>
          <w:iCs/>
          <w:lang w:eastAsia="ja-JP"/>
        </w:rPr>
        <w:t xml:space="preserve"> </w:t>
      </w:r>
      <w:r w:rsidRPr="3418F803">
        <w:rPr>
          <w:rFonts w:eastAsia="Times New Roman"/>
          <w:b/>
          <w:bCs/>
          <w:i/>
          <w:iCs/>
        </w:rPr>
        <w:t>[insert testing complexity, e.g., moderate complexity, high complexity, or waived tests. This test is authorized for use at the Point of Care (POC), i.e., in patient care settings operating under a CLIA Certificate of Waiver, Certificate of Compliance, or Certificate of Accreditation.].</w:t>
      </w:r>
    </w:p>
    <w:p w:rsidR="00F55FBA" w:rsidRPr="00F55FBA" w:rsidP="00F55FBA" w14:paraId="1E34218F" w14:textId="77777777">
      <w:pPr>
        <w:spacing w:after="0" w:line="240" w:lineRule="auto"/>
        <w:rPr>
          <w:rFonts w:eastAsia="Times New Roman" w:cstheme="minorHAnsi"/>
        </w:rPr>
      </w:pPr>
    </w:p>
    <w:p w:rsidR="00F87FD2" w:rsidRPr="00F55FBA" w:rsidP="00F87FD2" w14:paraId="0A03A3B6" w14:textId="19DD2977">
      <w:pPr>
        <w:spacing w:after="0" w:line="240" w:lineRule="auto"/>
        <w:rPr>
          <w:rFonts w:eastAsia="Times New Roman" w:cstheme="minorHAnsi"/>
        </w:rPr>
      </w:pPr>
      <w:r w:rsidRPr="00F55FBA">
        <w:rPr>
          <w:rFonts w:eastAsia="Times New Roman" w:cstheme="minorHAnsi"/>
        </w:rPr>
        <w:t>Results are for the identification of [</w:t>
      </w:r>
      <w:r w:rsidRPr="00F55FBA">
        <w:rPr>
          <w:rFonts w:eastAsia="Times New Roman" w:cstheme="minorHAnsi"/>
          <w:b/>
          <w:bCs/>
          <w:i/>
          <w:iCs/>
        </w:rPr>
        <w:t>Orthopoxvirus or monkeypox virus</w:t>
      </w:r>
      <w:r w:rsidRPr="00F55FBA">
        <w:rPr>
          <w:rFonts w:eastAsia="Times New Roman" w:cstheme="minorHAnsi"/>
        </w:rPr>
        <w:t>]</w:t>
      </w:r>
      <w:r w:rsidRPr="00F55FBA">
        <w:rPr>
          <w:rFonts w:eastAsia="Times New Roman" w:cstheme="minorHAnsi"/>
          <w:i/>
        </w:rPr>
        <w:t xml:space="preserve"> </w:t>
      </w:r>
      <w:r w:rsidRPr="00F55FBA">
        <w:rPr>
          <w:rFonts w:eastAsia="Times New Roman" w:cstheme="minorHAnsi"/>
        </w:rPr>
        <w:t xml:space="preserve">antigen. Antigen is generally detectable in </w:t>
      </w:r>
      <w:r w:rsidRPr="00F55FBA">
        <w:rPr>
          <w:rFonts w:eastAsia="Times New Roman" w:cstheme="minorHAnsi"/>
          <w:b/>
          <w:i/>
          <w:iCs/>
        </w:rPr>
        <w:t>[</w:t>
      </w:r>
      <w:r w:rsidRPr="00F55FBA">
        <w:rPr>
          <w:rFonts w:eastAsia="Times New Roman" w:cstheme="minorHAnsi"/>
          <w:b/>
          <w:i/>
        </w:rPr>
        <w:t>name sample type, human pustular or vesicular rash specimens</w:t>
      </w:r>
      <w:r w:rsidRPr="00F55FBA">
        <w:rPr>
          <w:rFonts w:eastAsia="Times New Roman" w:cstheme="minorHAnsi"/>
          <w:b/>
          <w:i/>
          <w:iCs/>
        </w:rPr>
        <w:t>]</w:t>
      </w:r>
      <w:r w:rsidRPr="00F55FBA">
        <w:rPr>
          <w:rFonts w:eastAsia="Times New Roman" w:cstheme="minorHAnsi"/>
        </w:rPr>
        <w:t xml:space="preserve"> during the acute phase of infection. Positive results indicate the presence of viral antigens, but clinical correlation with patient history and other diagnostic information is necessary to determine patient infection status. Positive results do not rule out bacterial infection or co-infection with other viruses. The agent detected may not be the definite cause of disease. </w:t>
      </w:r>
      <w:r w:rsidRPr="00F55FBA">
        <w:rPr>
          <w:rFonts w:eastAsia="Times New Roman" w:cstheme="minorHAnsi"/>
        </w:rPr>
        <w:t>Negative results should be treated as presumptive, and do not rule out monkeypox virus infection and should not be used as the sole basis for treatment or patient management decisions, including infection control decisions. Negative results should be considered in the context of a patient’s recent exposures, history, and the presence of clinical signs and symptoms consistent with monkeypox, and confirmed with a molecular assay, if necessary, for patient management.</w:t>
      </w:r>
    </w:p>
    <w:p w:rsidR="00F55FBA" w:rsidRPr="00F55FBA" w:rsidP="00F55FBA" w14:paraId="50F83401" w14:textId="48AC437A">
      <w:pPr>
        <w:spacing w:after="0" w:line="240" w:lineRule="auto"/>
        <w:rPr>
          <w:rFonts w:eastAsia="Times New Roman" w:cstheme="minorHAnsi"/>
        </w:rPr>
      </w:pPr>
    </w:p>
    <w:p w:rsidR="00F55FBA" w:rsidRPr="00F55FBA" w:rsidP="00F55FBA" w14:paraId="5CEFE806" w14:textId="77777777">
      <w:pPr>
        <w:spacing w:after="0" w:line="240" w:lineRule="auto"/>
        <w:rPr>
          <w:rFonts w:eastAsia="Times New Roman" w:cstheme="minorHAnsi"/>
        </w:rPr>
      </w:pPr>
    </w:p>
    <w:p w:rsidR="00F55FBA" w:rsidRPr="00F55FBA" w:rsidP="00F55FBA" w14:paraId="7AA509F7" w14:textId="107151B2">
      <w:pPr>
        <w:spacing w:after="0" w:line="240" w:lineRule="auto"/>
        <w:rPr>
          <w:rFonts w:eastAsia="Times New Roman" w:cstheme="minorHAnsi"/>
        </w:rPr>
      </w:pPr>
      <w:r w:rsidRPr="00F55FBA">
        <w:rPr>
          <w:rFonts w:eastAsia="Times New Roman" w:cstheme="minorHAnsi"/>
        </w:rPr>
        <w:t>Laboratories within the United States and its territories are required to report results to the appropriate public health authorities.</w:t>
      </w:r>
    </w:p>
    <w:p w:rsidR="00F55FBA" w:rsidRPr="00F55FBA" w:rsidP="00F55FBA" w14:paraId="287C3621" w14:textId="77777777">
      <w:pPr>
        <w:spacing w:after="0" w:line="240" w:lineRule="auto"/>
        <w:rPr>
          <w:rFonts w:eastAsia="Times New Roman" w:cstheme="minorHAnsi"/>
        </w:rPr>
      </w:pPr>
    </w:p>
    <w:p w:rsidR="00F55FBA" w:rsidRPr="00F55FBA" w:rsidP="00F55FBA" w14:paraId="578970F8" w14:textId="77777777">
      <w:pPr>
        <w:autoSpaceDE w:val="0"/>
        <w:autoSpaceDN w:val="0"/>
        <w:adjustRightInd w:val="0"/>
        <w:spacing w:after="0" w:line="240" w:lineRule="auto"/>
        <w:jc w:val="both"/>
        <w:rPr>
          <w:rFonts w:eastAsia="Times New Roman" w:cstheme="minorHAnsi"/>
          <w:bCs/>
          <w:color w:val="000000"/>
        </w:rPr>
      </w:pPr>
    </w:p>
    <w:p w:rsidR="00F55FBA" w:rsidRPr="00F55FBA" w:rsidP="00F55FBA" w14:paraId="4EBFBD60" w14:textId="291A3CB5">
      <w:pPr>
        <w:autoSpaceDE w:val="0"/>
        <w:autoSpaceDN w:val="0"/>
        <w:adjustRightInd w:val="0"/>
        <w:spacing w:after="0" w:line="240" w:lineRule="auto"/>
        <w:jc w:val="both"/>
        <w:rPr>
          <w:rFonts w:eastAsia="Times New Roman" w:cstheme="minorHAnsi"/>
          <w:b/>
          <w:bCs/>
          <w:i/>
          <w:iCs/>
        </w:rPr>
      </w:pPr>
      <w:r w:rsidRPr="00F55FBA">
        <w:rPr>
          <w:rFonts w:eastAsia="Times New Roman" w:cstheme="minorHAnsi"/>
          <w:bCs/>
          <w:iCs/>
        </w:rPr>
        <w:t xml:space="preserve">The </w:t>
      </w:r>
      <w:r w:rsidRPr="00F55FBA">
        <w:rPr>
          <w:rFonts w:eastAsia="Times New Roman" w:cstheme="minorHAnsi"/>
          <w:b/>
          <w:bCs/>
          <w:i/>
          <w:iCs/>
          <w:color w:val="000000"/>
        </w:rPr>
        <w:t>[test name]</w:t>
      </w:r>
      <w:r w:rsidRPr="00F55FBA">
        <w:rPr>
          <w:rFonts w:eastAsia="Times New Roman" w:cstheme="minorHAnsi"/>
          <w:bCs/>
          <w:iCs/>
        </w:rPr>
        <w:t xml:space="preserve"> is intended for use by </w:t>
      </w:r>
      <w:r w:rsidRPr="00F55FBA">
        <w:rPr>
          <w:rFonts w:eastAsia="Times New Roman" w:cstheme="minorHAnsi"/>
          <w:b/>
          <w:bCs/>
          <w:i/>
          <w:iCs/>
        </w:rPr>
        <w:t>[include intended user, e.g., qualified, and trained clinical laboratory personnel specifically instructed and trained in vitro diagnostic procedures</w:t>
      </w:r>
      <w:r w:rsidR="00C956F5">
        <w:rPr>
          <w:rFonts w:eastAsia="Times New Roman" w:cstheme="minorHAnsi"/>
          <w:b/>
          <w:bCs/>
          <w:i/>
          <w:iCs/>
        </w:rPr>
        <w:t xml:space="preserve"> and healthcare personnel</w:t>
      </w:r>
      <w:r w:rsidRPr="00C956F5" w:rsidR="00C956F5">
        <w:rPr>
          <w:rFonts w:eastAsia="Times New Roman" w:cstheme="minorHAnsi"/>
          <w:b/>
          <w:bCs/>
          <w:i/>
          <w:iCs/>
        </w:rPr>
        <w:t xml:space="preserve"> who are proficient in performing tests in point of care settings</w:t>
      </w:r>
      <w:r w:rsidRPr="00F55FBA">
        <w:rPr>
          <w:rFonts w:eastAsia="Times New Roman" w:cstheme="minorHAnsi"/>
          <w:b/>
          <w:bCs/>
          <w:i/>
          <w:iCs/>
        </w:rPr>
        <w:t>].</w:t>
      </w:r>
    </w:p>
    <w:p w:rsidR="00F55FBA" w:rsidRPr="00F55FBA" w:rsidP="00F55FBA" w14:paraId="2CD0D934" w14:textId="77777777">
      <w:pPr>
        <w:autoSpaceDE w:val="0"/>
        <w:autoSpaceDN w:val="0"/>
        <w:adjustRightInd w:val="0"/>
        <w:spacing w:after="0" w:line="240" w:lineRule="auto"/>
        <w:jc w:val="both"/>
        <w:rPr>
          <w:rFonts w:eastAsia="Times New Roman" w:cstheme="minorHAnsi"/>
          <w:bCs/>
          <w:iCs/>
        </w:rPr>
      </w:pPr>
    </w:p>
    <w:p w:rsidR="00F55FBA" w:rsidRPr="00D16006" w:rsidP="00E539E3" w14:paraId="622F79D8" w14:textId="4BF1F352">
      <w:pPr>
        <w:autoSpaceDE w:val="0"/>
        <w:autoSpaceDN w:val="0"/>
        <w:adjustRightInd w:val="0"/>
        <w:spacing w:after="0" w:line="240" w:lineRule="auto"/>
        <w:jc w:val="both"/>
        <w:rPr>
          <w:rFonts w:eastAsia="Times New Roman" w:cstheme="minorHAnsi"/>
          <w:bCs/>
          <w:iCs/>
        </w:rPr>
      </w:pPr>
      <w:r w:rsidRPr="00F55FBA">
        <w:rPr>
          <w:rFonts w:eastAsia="Times New Roman" w:cstheme="minorHAnsi"/>
          <w:bCs/>
          <w:iCs/>
        </w:rPr>
        <w:t xml:space="preserve">The </w:t>
      </w:r>
      <w:r w:rsidRPr="00F55FBA">
        <w:rPr>
          <w:rFonts w:eastAsia="Times New Roman" w:cstheme="minorHAnsi"/>
          <w:b/>
          <w:bCs/>
          <w:i/>
          <w:iCs/>
          <w:color w:val="000000"/>
        </w:rPr>
        <w:t>[test name]</w:t>
      </w:r>
      <w:r w:rsidRPr="00F55FBA">
        <w:rPr>
          <w:rFonts w:eastAsia="Times New Roman" w:cstheme="minorHAnsi"/>
          <w:bCs/>
          <w:iCs/>
        </w:rPr>
        <w:t xml:space="preserve"> is only for use under the Food and Drug Administration’s Emergency Use Authorization.</w:t>
      </w:r>
    </w:p>
    <w:p w:rsidR="00E539E3" w:rsidRPr="00E539E3" w:rsidP="00E539E3" w14:paraId="1C1079D7" w14:textId="77777777">
      <w:pPr>
        <w:autoSpaceDE w:val="0"/>
        <w:autoSpaceDN w:val="0"/>
        <w:adjustRightInd w:val="0"/>
        <w:spacing w:after="0" w:line="240" w:lineRule="auto"/>
        <w:jc w:val="both"/>
        <w:rPr>
          <w:rFonts w:ascii="Times New Roman" w:eastAsia="Times New Roman" w:hAnsi="Times New Roman" w:cs="Times New Roman"/>
          <w:bCs/>
          <w:iCs/>
          <w:sz w:val="24"/>
          <w:szCs w:val="24"/>
        </w:rPr>
      </w:pPr>
    </w:p>
    <w:p w:rsidR="00D53F87" w:rsidRPr="005B138F" w:rsidP="00D53F87" w14:paraId="391E609D" w14:textId="77777777">
      <w:pPr>
        <w:ind w:left="360"/>
        <w:rPr>
          <w:rFonts w:eastAsia="Times New Roman" w:cstheme="minorHAnsi"/>
        </w:rPr>
      </w:pPr>
      <w:r w:rsidRPr="005B138F">
        <w:rPr>
          <w:rFonts w:eastAsia="Times New Roman" w:cstheme="minorHAnsi"/>
        </w:rPr>
        <w:t>For prescription use only</w:t>
      </w:r>
    </w:p>
    <w:p w:rsidR="00D53F87" w:rsidRPr="005B138F" w:rsidP="00D53F87" w14:paraId="5D6D35C9" w14:textId="77777777">
      <w:pPr>
        <w:ind w:left="360"/>
        <w:rPr>
          <w:rFonts w:eastAsia="Times New Roman" w:cstheme="minorHAnsi"/>
        </w:rPr>
      </w:pPr>
      <w:r w:rsidRPr="005B138F">
        <w:rPr>
          <w:rFonts w:eastAsia="Times New Roman" w:cstheme="minorHAnsi"/>
        </w:rPr>
        <w:t xml:space="preserve">For </w:t>
      </w:r>
      <w:r w:rsidRPr="005B138F">
        <w:rPr>
          <w:rFonts w:cstheme="minorHAnsi"/>
          <w:i/>
          <w:szCs w:val="20"/>
        </w:rPr>
        <w:t>in vitro</w:t>
      </w:r>
      <w:r w:rsidRPr="005B138F">
        <w:rPr>
          <w:rFonts w:eastAsia="Times New Roman" w:cstheme="minorHAnsi"/>
        </w:rPr>
        <w:t xml:space="preserve"> diagnostic use </w:t>
      </w:r>
    </w:p>
    <w:p w:rsidR="00D53F87" w:rsidRPr="005B138F" w:rsidP="00D53F87" w14:paraId="41B53630" w14:textId="77777777">
      <w:pPr>
        <w:ind w:left="360"/>
        <w:rPr>
          <w:rFonts w:eastAsia="Times New Roman" w:cstheme="minorHAnsi"/>
        </w:rPr>
      </w:pPr>
      <w:r w:rsidRPr="005B138F">
        <w:rPr>
          <w:rFonts w:eastAsia="Times New Roman" w:cstheme="minorHAnsi"/>
        </w:rPr>
        <w:t xml:space="preserve">For Emergency Use Authorization only </w:t>
      </w:r>
    </w:p>
    <w:p w:rsidR="00D53F87" w:rsidP="00D53F87" w14:paraId="5FECA4EE" w14:textId="77777777">
      <w:pPr>
        <w:autoSpaceDE w:val="0"/>
        <w:autoSpaceDN w:val="0"/>
        <w:adjustRightInd w:val="0"/>
        <w:rPr>
          <w:rFonts w:cstheme="minorHAnsi"/>
          <w:bCs/>
        </w:rPr>
      </w:pPr>
      <w:r w:rsidRPr="00471E8B">
        <w:rPr>
          <w:rFonts w:cstheme="minorHAnsi"/>
          <w:bCs/>
        </w:rPr>
        <w:t>The proposed IU will be finalized based on, among other things, the data provided and recommendations from Public Health authorities at the time of authorization. Depending on the performance and the populations studied in the clinical evaluation, additional limitations may be recommended.</w:t>
      </w:r>
    </w:p>
    <w:p w:rsidR="00593F35" w:rsidRPr="00EC36C7" w:rsidP="00815CFB" w14:paraId="1AD7B079" w14:textId="737B20A0">
      <w:pPr>
        <w:pStyle w:val="ListParagraph"/>
        <w:numPr>
          <w:ilvl w:val="0"/>
          <w:numId w:val="29"/>
        </w:numPr>
        <w:spacing w:before="120" w:after="120"/>
        <w:contextualSpacing w:val="0"/>
        <w:rPr>
          <w:b/>
          <w:bCs/>
        </w:rPr>
      </w:pPr>
      <w:r w:rsidRPr="00DB2342">
        <w:rPr>
          <w:b/>
          <w:bCs/>
        </w:rPr>
        <w:t>Assay Technology:</w:t>
      </w:r>
      <w:r w:rsidRPr="00DB2342">
        <w:rPr>
          <w:b/>
          <w:bCs/>
        </w:rPr>
        <w:tab/>
      </w:r>
      <w:sdt>
        <w:sdtPr>
          <w:rPr>
            <w:rFonts w:ascii="MS Gothic" w:eastAsia="MS Gothic" w:hAnsi="MS Gothic"/>
            <w:b/>
            <w:bCs/>
            <w:color w:val="808080" w:themeColor="background1" w:themeShade="80"/>
          </w:rPr>
          <w:id w:val="-237401855"/>
          <w14:checkbox>
            <w14:checked w14:val="0"/>
            <w14:checkedState w14:val="2612" w14:font="MS Gothic"/>
            <w14:uncheckedState w14:val="2610" w14:font="MS Gothic"/>
          </w14:checkbox>
        </w:sdtPr>
        <w:sdtContent>
          <w:r w:rsidRPr="00DB2342">
            <w:rPr>
              <w:rFonts w:ascii="MS Gothic" w:eastAsia="MS Gothic" w:hAnsi="MS Gothic" w:cs="MS Gothic"/>
              <w:b/>
              <w:bCs/>
              <w:color w:val="808080" w:themeColor="background1" w:themeShade="80"/>
            </w:rPr>
            <w:t>☐</w:t>
          </w:r>
        </w:sdtContent>
      </w:sdt>
      <w:r w:rsidRPr="00DB2342">
        <w:rPr>
          <w:b/>
          <w:bCs/>
        </w:rPr>
        <w:t xml:space="preserve"> </w:t>
      </w:r>
      <w:r w:rsidR="009A1025">
        <w:t>La</w:t>
      </w:r>
      <w:r w:rsidR="00686278">
        <w:t>teral Flow Immunoassay</w:t>
      </w:r>
      <w:r>
        <w:tab/>
      </w:r>
      <w:sdt>
        <w:sdtPr>
          <w:id w:val="-476994642"/>
          <w14:checkbox>
            <w14:checked w14:val="0"/>
            <w14:checkedState w14:val="2612" w14:font="MS Gothic"/>
            <w14:uncheckedState w14:val="2610" w14:font="MS Gothic"/>
          </w14:checkbox>
        </w:sdtPr>
        <w:sdtContent>
          <w:r w:rsidR="003324A8">
            <w:rPr>
              <w:rFonts w:ascii="MS Gothic" w:eastAsia="MS Gothic" w:hAnsi="MS Gothic" w:cs="MS Gothic"/>
            </w:rPr>
            <w:t>☐</w:t>
          </w:r>
        </w:sdtContent>
      </w:sdt>
      <w:r>
        <w:t xml:space="preserve"> Other* </w:t>
      </w:r>
      <w:sdt>
        <w:sdtPr>
          <w:id w:val="-1242018245"/>
          <w:placeholder>
            <w:docPart w:val="BF5B550571C44D8DB5CD0D0BAC900567"/>
          </w:placeholder>
          <w:richText/>
        </w:sdtPr>
        <w:sdtContent>
          <w:r w:rsidRPr="005337B5">
            <w:rPr>
              <w:color w:val="808080" w:themeColor="background1" w:themeShade="80"/>
            </w:rPr>
            <w:t>Please describe</w:t>
          </w:r>
        </w:sdtContent>
      </w:sdt>
    </w:p>
    <w:p w:rsidR="00593F35" w:rsidRPr="00DB2342" w:rsidP="00593F35" w14:paraId="5F99DA56" w14:textId="77777777">
      <w:pPr>
        <w:pStyle w:val="ListParagraph"/>
        <w:numPr>
          <w:ilvl w:val="0"/>
          <w:numId w:val="29"/>
        </w:numPr>
        <w:spacing w:before="120" w:after="120"/>
        <w:contextualSpacing w:val="0"/>
        <w:rPr>
          <w:b/>
          <w:bCs/>
        </w:rPr>
      </w:pPr>
      <w:r w:rsidRPr="00DB2342">
        <w:rPr>
          <w:b/>
          <w:bCs/>
        </w:rPr>
        <w:t>Sample Type(s):</w:t>
      </w:r>
    </w:p>
    <w:p w:rsidR="00593F35" w:rsidP="00593F35" w14:paraId="2C5A00EA" w14:textId="14BC4EEE">
      <w:pPr>
        <w:spacing w:before="120" w:after="120"/>
        <w:ind w:firstLine="720"/>
      </w:pPr>
      <w:r>
        <w:rPr>
          <w:u w:val="single"/>
        </w:rPr>
        <w:t>Lesion</w:t>
      </w:r>
      <w:r w:rsidRPr="00EC36C7">
        <w:rPr>
          <w:u w:val="single"/>
        </w:rPr>
        <w:t>:</w:t>
      </w:r>
      <w:r>
        <w:tab/>
      </w:r>
      <w:sdt>
        <w:sdtPr>
          <w:id w:val="13643302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roofs</w:t>
      </w:r>
      <w:r>
        <w:tab/>
        <w:t xml:space="preserve"> </w:t>
      </w:r>
      <w:sdt>
        <w:sdtPr>
          <w:id w:val="21242615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lesion crusts</w:t>
      </w:r>
      <w:r>
        <w:tab/>
        <w:t xml:space="preserve"> </w:t>
      </w:r>
      <w:sdt>
        <w:sdtPr>
          <w:id w:val="1893075518"/>
          <w14:checkbox>
            <w14:checked w14:val="0"/>
            <w14:checkedState w14:val="2612" w14:font="MS Gothic"/>
            <w14:uncheckedState w14:val="2610" w14:font="MS Gothic"/>
          </w14:checkbox>
        </w:sdtPr>
        <w:sdtContent>
          <w:r w:rsidR="005213C5">
            <w:rPr>
              <w:rFonts w:ascii="MS Gothic" w:eastAsia="MS Gothic" w:hAnsi="MS Gothic" w:cs="MS Gothic" w:hint="eastAsia"/>
            </w:rPr>
            <w:t>☐</w:t>
          </w:r>
        </w:sdtContent>
      </w:sdt>
      <w:r>
        <w:t xml:space="preserve"> </w:t>
      </w:r>
      <w:r>
        <w:t>human pustular</w:t>
      </w:r>
      <w:r>
        <w:t xml:space="preserve"> </w:t>
      </w:r>
      <w:sdt>
        <w:sdtPr>
          <w:id w:val="362251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vesicular rash</w:t>
      </w:r>
    </w:p>
    <w:p w:rsidR="00593F35" w:rsidP="00593F35" w14:paraId="13E1EB86" w14:textId="4ED04982">
      <w:pPr>
        <w:spacing w:before="120" w:after="120"/>
        <w:ind w:left="720"/>
      </w:pPr>
      <w:r>
        <w:tab/>
      </w:r>
      <w:r>
        <w:tab/>
      </w:r>
      <w:sdt>
        <w:sdtPr>
          <w:id w:val="1312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3C4AE1">
        <w:t>lesion exudate</w:t>
      </w:r>
      <w:r>
        <w:t xml:space="preserve">  </w:t>
      </w:r>
      <w:sdt>
        <w:sdtPr>
          <w:id w:val="15436434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sdt>
        <w:sdtPr>
          <w:id w:val="-1974513232"/>
          <w:placeholder>
            <w:docPart w:val="187A0EDCD1C94EDCA31595D44112A09A"/>
          </w:placeholder>
          <w:richText/>
        </w:sdtPr>
        <w:sdtContent>
          <w:r w:rsidRPr="005337B5">
            <w:rPr>
              <w:color w:val="808080" w:themeColor="background1" w:themeShade="80"/>
            </w:rPr>
            <w:t>Please describe</w:t>
          </w:r>
        </w:sdtContent>
      </w:sdt>
    </w:p>
    <w:p w:rsidR="005213C5" w:rsidP="005213C5" w14:paraId="59612E43" w14:textId="54C71053">
      <w:pPr>
        <w:spacing w:before="120" w:after="120"/>
        <w:ind w:firstLine="720"/>
      </w:pPr>
      <w:r>
        <w:rPr>
          <w:u w:val="single"/>
        </w:rPr>
        <w:t>Swab transport</w:t>
      </w:r>
      <w:r w:rsidRPr="00EC36C7">
        <w:rPr>
          <w:u w:val="single"/>
        </w:rPr>
        <w:t>:</w:t>
      </w:r>
      <w:r>
        <w:rPr>
          <w:u w:val="single"/>
        </w:rPr>
        <w:tab/>
      </w:r>
      <w:sdt>
        <w:sdtPr>
          <w:id w:val="-9355133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VTM</w:t>
      </w:r>
      <w:r w:rsidR="004264BD">
        <w:t>*</w:t>
      </w:r>
      <w:r>
        <w:tab/>
        <w:t xml:space="preserve"> </w:t>
      </w:r>
      <w:sdt>
        <w:sdtPr>
          <w:id w:val="20291426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UTM</w:t>
      </w:r>
      <w:r>
        <w:tab/>
        <w:t xml:space="preserve"> </w:t>
      </w:r>
      <w:sdt>
        <w:sdtPr>
          <w:id w:val="14113511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dry</w:t>
      </w:r>
      <w:r>
        <w:tab/>
      </w:r>
      <w:r>
        <w:tab/>
      </w:r>
      <w:sdt>
        <w:sdtPr>
          <w:id w:val="18352556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r w:rsidR="004264BD">
        <w:t>*</w:t>
      </w:r>
      <w:r>
        <w:t xml:space="preserve">* </w:t>
      </w:r>
      <w:sdt>
        <w:sdtPr>
          <w:id w:val="1692802059"/>
          <w:placeholder>
            <w:docPart w:val="76B6F5FE84C6455AAF93C061BCA0012D"/>
          </w:placeholder>
          <w:richText/>
        </w:sdtPr>
        <w:sdtContent>
          <w:r w:rsidRPr="005337B5">
            <w:rPr>
              <w:color w:val="808080" w:themeColor="background1" w:themeShade="80"/>
            </w:rPr>
            <w:t>Please describe</w:t>
          </w:r>
        </w:sdtContent>
      </w:sdt>
    </w:p>
    <w:p w:rsidR="00B746EE" w:rsidP="00593F35" w14:paraId="5493606B" w14:textId="7313345E">
      <w:pPr>
        <w:spacing w:before="120" w:after="120"/>
        <w:ind w:left="720"/>
      </w:pPr>
      <w:r>
        <w:t>*</w:t>
      </w:r>
      <w:r w:rsidRPr="00B746EE">
        <w:t xml:space="preserve">FDA </w:t>
      </w:r>
      <w:r w:rsidR="00E33D06">
        <w:t xml:space="preserve">recommends </w:t>
      </w:r>
      <w:r>
        <w:t xml:space="preserve">against use of VTM for lateral flow antigen tests due to </w:t>
      </w:r>
      <w:r w:rsidRPr="00B746EE">
        <w:t>significant cross-reactivity</w:t>
      </w:r>
      <w:r>
        <w:t xml:space="preserve"> observed</w:t>
      </w:r>
      <w:r w:rsidRPr="00B746EE">
        <w:t xml:space="preserve"> with different brands and types of VTM for other infectious disease antigen tests. </w:t>
      </w:r>
    </w:p>
    <w:p w:rsidR="00593F35" w:rsidP="00593F35" w14:paraId="139A2BAB" w14:textId="321F6475">
      <w:pPr>
        <w:spacing w:before="120" w:after="120"/>
        <w:ind w:left="720"/>
      </w:pPr>
      <w:r>
        <w:t>*</w:t>
      </w:r>
      <w:r w:rsidR="004264BD">
        <w:t>*</w:t>
      </w:r>
      <w:r>
        <w:t>If you are considering other sample types</w:t>
      </w:r>
      <w:r w:rsidR="0067036E">
        <w:t xml:space="preserve"> (non-lesion)</w:t>
      </w:r>
      <w:r>
        <w:t xml:space="preserve">, please contact FDA at </w:t>
      </w:r>
      <w:hyperlink r:id="rId12" w:history="1">
        <w:r w:rsidRPr="009E69B3" w:rsidR="004A0BC8">
          <w:rPr>
            <w:rStyle w:val="Hyperlink"/>
          </w:rPr>
          <w:t>MPXDx@fda.hhs.gov</w:t>
        </w:r>
      </w:hyperlink>
      <w:r w:rsidR="004A0BC8">
        <w:t xml:space="preserve"> </w:t>
      </w:r>
      <w:r w:rsidRPr="00FC188C" w:rsidR="00FC188C">
        <w:t xml:space="preserve"> </w:t>
      </w:r>
      <w:r>
        <w:t>to discuss your validation strategy.</w:t>
      </w:r>
    </w:p>
    <w:p w:rsidR="00593F35" w:rsidP="00593F35" w14:paraId="1C89EB2E" w14:textId="097A6614">
      <w:pPr>
        <w:pStyle w:val="ListParagraph"/>
        <w:numPr>
          <w:ilvl w:val="0"/>
          <w:numId w:val="29"/>
        </w:numPr>
        <w:spacing w:before="120" w:after="120"/>
        <w:contextualSpacing w:val="0"/>
        <w:rPr>
          <w:b/>
          <w:bCs/>
        </w:rPr>
      </w:pPr>
      <w:r w:rsidRPr="00DB2342">
        <w:rPr>
          <w:b/>
          <w:bCs/>
        </w:rPr>
        <w:t>Instruments Require</w:t>
      </w:r>
      <w:r w:rsidR="00BD5767">
        <w:rPr>
          <w:b/>
          <w:bCs/>
        </w:rPr>
        <w:t>d</w:t>
      </w:r>
      <w:r w:rsidR="00DE7FC9">
        <w:rPr>
          <w:b/>
          <w:bCs/>
        </w:rPr>
        <w:t>:</w:t>
      </w:r>
      <w:r w:rsidRPr="00BD6FDA" w:rsidR="00BD6FDA">
        <w:rPr>
          <w:b/>
          <w:bCs/>
        </w:rPr>
        <w:t xml:space="preserve"> </w:t>
      </w:r>
      <w:sdt>
        <w:sdtPr>
          <w:rPr>
            <w:b/>
            <w:bCs/>
          </w:rPr>
          <w:id w:val="1139228522"/>
          <w:placeholder>
            <w:docPart w:val="1862BBFAFC5E4022AD5BEC9473C397DB"/>
          </w:placeholder>
          <w:richText/>
        </w:sdtPr>
        <w:sdtEndPr>
          <w:rPr>
            <w:b w:val="0"/>
            <w:bCs w:val="0"/>
            <w:color w:val="808080" w:themeColor="background1" w:themeShade="80"/>
          </w:rPr>
        </w:sdtEndPr>
        <w:sdtContent>
          <w:r w:rsidR="00E1193C">
            <w:rPr>
              <w:color w:val="808080" w:themeColor="background1" w:themeShade="80"/>
            </w:rPr>
            <w:t xml:space="preserve">Please </w:t>
          </w:r>
          <w:r w:rsidRPr="00DE7FC9" w:rsidR="00BD6FDA">
            <w:rPr>
              <w:color w:val="808080" w:themeColor="background1" w:themeShade="80"/>
            </w:rPr>
            <w:t>list all instruments, software, cameras, smart phone operating systems, other applicable instrumentation, etc.</w:t>
          </w:r>
          <w:r w:rsidRPr="00E1193C" w:rsidR="00E1193C">
            <w:rPr>
              <w:color w:val="808080" w:themeColor="background1" w:themeShade="80"/>
            </w:rPr>
            <w:t xml:space="preserve"> </w:t>
          </w:r>
        </w:sdtContent>
      </w:sdt>
      <w:r w:rsidRPr="00DB2342">
        <w:rPr>
          <w:b/>
          <w:bCs/>
        </w:rPr>
        <w:t xml:space="preserve"> </w:t>
      </w:r>
    </w:p>
    <w:p w:rsidR="00B809C7" w:rsidRPr="00DB2342" w:rsidP="00B809C7" w14:paraId="521B6CCD" w14:textId="5D064B4C">
      <w:pPr>
        <w:pStyle w:val="ListParagraph"/>
        <w:spacing w:before="120" w:after="120"/>
        <w:contextualSpacing w:val="0"/>
        <w:rPr>
          <w:b/>
          <w:bCs/>
        </w:rPr>
      </w:pPr>
      <w:r w:rsidRPr="00B809C7">
        <w:rPr>
          <w:b/>
          <w:bCs/>
        </w:rPr>
        <w:t xml:space="preserve">If your test system includes an instrument, the instrumentation manual should be submitted as part of the EUA request.  </w:t>
      </w:r>
    </w:p>
    <w:p w:rsidR="008045D9" w:rsidP="00593F35" w14:paraId="3DBE4A68" w14:textId="3F4473AE">
      <w:pPr>
        <w:pStyle w:val="ListParagraph"/>
        <w:numPr>
          <w:ilvl w:val="0"/>
          <w:numId w:val="29"/>
        </w:numPr>
        <w:spacing w:before="120" w:after="120"/>
        <w:contextualSpacing w:val="0"/>
        <w:rPr>
          <w:b/>
          <w:bCs/>
        </w:rPr>
      </w:pPr>
      <w:r>
        <w:rPr>
          <w:b/>
          <w:bCs/>
        </w:rPr>
        <w:t>Antibody Reagents/ Antigen Targets:</w:t>
      </w:r>
    </w:p>
    <w:p w:rsidR="008045D9" w:rsidRPr="00813D5C" w:rsidP="008045D9" w14:paraId="6CD9B9B1" w14:textId="1B3FAEC3">
      <w:pPr>
        <w:pStyle w:val="ListParagraph"/>
        <w:tabs>
          <w:tab w:val="left" w:pos="360"/>
        </w:tabs>
        <w:ind w:right="288"/>
        <w:rPr>
          <w:rFonts w:cstheme="minorHAnsi"/>
          <w:bCs/>
          <w:iCs/>
          <w:szCs w:val="20"/>
        </w:rPr>
      </w:pPr>
      <w:r w:rsidRPr="0009532D">
        <w:rPr>
          <w:rFonts w:cstheme="minorHAnsi"/>
          <w:b/>
          <w:iCs/>
          <w:szCs w:val="20"/>
          <w:u w:val="single"/>
        </w:rPr>
        <w:t xml:space="preserve">Antibody Description: </w:t>
      </w:r>
      <w:sdt>
        <w:sdtPr>
          <w:rPr>
            <w:rFonts w:cstheme="minorHAnsi"/>
            <w:bCs/>
            <w:iCs/>
            <w:color w:val="808080" w:themeColor="background1" w:themeShade="80"/>
            <w:szCs w:val="20"/>
          </w:rPr>
          <w:id w:val="-364912391"/>
          <w:placeholder>
            <w:docPart w:val="DefaultPlaceholder_-1854013438"/>
          </w:placeholder>
          <w:comboBox>
            <w:listItem w:value="Choose an item."/>
          </w:comboBox>
        </w:sdtPr>
        <w:sdtContent>
          <w:r w:rsidRPr="00877B91">
            <w:rPr>
              <w:rFonts w:cstheme="minorHAnsi"/>
              <w:bCs/>
              <w:iCs/>
              <w:color w:val="808080" w:themeColor="background1" w:themeShade="80"/>
              <w:szCs w:val="20"/>
            </w:rPr>
            <w:t>Please provide a description of the anti-[Orthopoxvirus or monkeypox virus] antibodies used in your test, including whether they are polyclonal or monoclonal.</w:t>
          </w:r>
        </w:sdtContent>
      </w:sdt>
      <w:r w:rsidRPr="0009532D">
        <w:rPr>
          <w:rFonts w:cstheme="minorHAnsi"/>
          <w:bCs/>
          <w:iCs/>
          <w:color w:val="808080" w:themeColor="background1" w:themeShade="80"/>
          <w:szCs w:val="20"/>
        </w:rPr>
        <w:t xml:space="preserve"> </w:t>
      </w:r>
      <w:r w:rsidRPr="006A627B">
        <w:rPr>
          <w:rFonts w:cstheme="minorHAnsi"/>
          <w:bCs/>
          <w:iCs/>
          <w:szCs w:val="20"/>
        </w:rPr>
        <w:t xml:space="preserve"> </w:t>
      </w:r>
    </w:p>
    <w:p w:rsidR="008045D9" w:rsidRPr="0009532D" w:rsidP="008045D9" w14:paraId="77B59CC8" w14:textId="05DD8170">
      <w:pPr>
        <w:ind w:left="720"/>
      </w:pPr>
      <w:r w:rsidRPr="0009532D">
        <w:rPr>
          <w:b/>
          <w:u w:val="single"/>
        </w:rPr>
        <w:t>Amino Acid Description:</w:t>
      </w:r>
      <w:r>
        <w:t xml:space="preserve"> </w:t>
      </w:r>
      <w:sdt>
        <w:sdtPr>
          <w:id w:val="997616414"/>
          <w:placeholder>
            <w:docPart w:val="DefaultPlaceholder_-1854013438"/>
          </w:placeholder>
          <w:comboBox>
            <w:listItem w:value="Choose an item."/>
          </w:comboBox>
        </w:sdtPr>
        <w:sdtContent>
          <w:r w:rsidRPr="00877B91">
            <w:t>Please provide a description of the specific amino acid sequence(s) (including amino acid position numbers relative to the [Orthopoxvirus or monkeypox virus] target) of the immunogen used to generate the anti-[Orthopoxvirus or monkeypox virus] antibodies used in your test to detect [Orthopoxvirus or monkeypox virus] antigen(s).</w:t>
          </w:r>
        </w:sdtContent>
      </w:sdt>
      <w:r w:rsidRPr="0009532D">
        <w:t xml:space="preserve"> </w:t>
      </w:r>
    </w:p>
    <w:p w:rsidR="008045D9" w:rsidRPr="00813D5C" w:rsidP="008045D9" w14:paraId="0D4C8AA3" w14:textId="31B6F92F">
      <w:pPr>
        <w:pStyle w:val="ListParagraph"/>
        <w:tabs>
          <w:tab w:val="left" w:pos="360"/>
        </w:tabs>
        <w:ind w:right="288"/>
        <w:rPr>
          <w:rFonts w:cstheme="minorHAnsi"/>
          <w:bCs/>
          <w:iCs/>
          <w:color w:val="808080" w:themeColor="background1" w:themeShade="80"/>
          <w:szCs w:val="20"/>
        </w:rPr>
      </w:pPr>
      <w:r w:rsidRPr="009D5CC8">
        <w:rPr>
          <w:rFonts w:cstheme="minorHAnsi"/>
          <w:b/>
          <w:iCs/>
          <w:szCs w:val="20"/>
          <w:u w:val="single"/>
        </w:rPr>
        <w:t>Immunogen Generation Description:</w:t>
      </w:r>
      <w:r>
        <w:rPr>
          <w:rFonts w:cstheme="minorHAnsi"/>
          <w:bCs/>
          <w:iCs/>
          <w:szCs w:val="20"/>
        </w:rPr>
        <w:t xml:space="preserve"> </w:t>
      </w:r>
      <w:sdt>
        <w:sdtPr>
          <w:rPr>
            <w:rFonts w:cstheme="minorHAnsi"/>
            <w:bCs/>
            <w:iCs/>
            <w:color w:val="808080" w:themeColor="background1" w:themeShade="80"/>
            <w:szCs w:val="20"/>
          </w:rPr>
          <w:id w:val="-1492939615"/>
          <w:placeholder>
            <w:docPart w:val="DefaultPlaceholder_-1854013438"/>
          </w:placeholder>
          <w:comboBox>
            <w:listItem w:value="Choose an item."/>
          </w:comboBox>
        </w:sdtPr>
        <w:sdtContent>
          <w:r w:rsidRPr="00877B91">
            <w:rPr>
              <w:rFonts w:cstheme="minorHAnsi"/>
              <w:bCs/>
              <w:iCs/>
              <w:color w:val="808080" w:themeColor="background1" w:themeShade="80"/>
              <w:szCs w:val="20"/>
            </w:rPr>
            <w:t>Please provide a description of how the immunogen was generated (e.g., synthetic peptide, recombinant protein, etc.).</w:t>
          </w:r>
        </w:sdtContent>
      </w:sdt>
      <w:r w:rsidRPr="00D21216">
        <w:rPr>
          <w:rFonts w:cstheme="minorHAnsi"/>
          <w:bCs/>
          <w:iCs/>
          <w:color w:val="808080" w:themeColor="background1" w:themeShade="80"/>
          <w:szCs w:val="20"/>
        </w:rPr>
        <w:t xml:space="preserve"> </w:t>
      </w:r>
    </w:p>
    <w:p w:rsidR="008045D9" w:rsidP="00877B91" w14:paraId="4016B925" w14:textId="489D6C87">
      <w:pPr>
        <w:ind w:left="720"/>
        <w:rPr>
          <w:b/>
          <w:bCs/>
        </w:rPr>
      </w:pPr>
      <w:r w:rsidRPr="00D21216">
        <w:rPr>
          <w:b/>
          <w:u w:val="single"/>
        </w:rPr>
        <w:t>Epitope Description:</w:t>
      </w:r>
      <w:r>
        <w:t xml:space="preserve"> </w:t>
      </w:r>
      <w:r w:rsidRPr="00D21216">
        <w:t>Please provide a description of the epitope(s) (if known), including whether the epitope is linear or conformational, recognized by the anti-</w:t>
      </w:r>
      <w:r w:rsidRPr="00B63D61">
        <w:rPr>
          <w:b/>
          <w:bCs/>
          <w:i/>
          <w:iCs/>
        </w:rPr>
        <w:t>[Orthopoxvirus or monkeypox virus]</w:t>
      </w:r>
      <w:r w:rsidRPr="00D21216">
        <w:t xml:space="preserve"> antibodies used in your test to detect the </w:t>
      </w:r>
      <w:r w:rsidRPr="00350C0E">
        <w:rPr>
          <w:b/>
          <w:bCs/>
          <w:i/>
          <w:iCs/>
        </w:rPr>
        <w:t>[Orthopoxvirus or monkeypox virus]</w:t>
      </w:r>
      <w:r w:rsidRPr="00D21216">
        <w:t xml:space="preserve"> antigen(s).]</w:t>
      </w:r>
    </w:p>
    <w:p w:rsidR="00593F35" w:rsidRPr="00DB2342" w:rsidP="00593F35" w14:paraId="6E2B08D3" w14:textId="4AC33468">
      <w:pPr>
        <w:pStyle w:val="ListParagraph"/>
        <w:numPr>
          <w:ilvl w:val="0"/>
          <w:numId w:val="29"/>
        </w:numPr>
        <w:spacing w:before="120" w:after="120"/>
        <w:contextualSpacing w:val="0"/>
        <w:rPr>
          <w:b/>
          <w:bCs/>
        </w:rPr>
      </w:pPr>
      <w:r w:rsidRPr="00DB2342">
        <w:rPr>
          <w:b/>
          <w:bCs/>
        </w:rPr>
        <w:t xml:space="preserve">Test Steps: </w:t>
      </w:r>
      <w:sdt>
        <w:sdtPr>
          <w:rPr>
            <w:b/>
            <w:bCs/>
          </w:rPr>
          <w:id w:val="914207881"/>
          <w:placeholder>
            <w:docPart w:val="52B1090AC36B4AF1AB919F2CFA61E414"/>
          </w:placeholder>
          <w:richText/>
        </w:sdtPr>
        <w:sdtContent>
          <w:r w:rsidRPr="00DB2342">
            <w:rPr>
              <w:color w:val="808080" w:themeColor="background1" w:themeShade="80"/>
            </w:rPr>
            <w:t xml:space="preserve">Please </w:t>
          </w:r>
          <w:r w:rsidR="00BA45A5">
            <w:rPr>
              <w:color w:val="808080" w:themeColor="background1" w:themeShade="80"/>
            </w:rPr>
            <w:t>l</w:t>
          </w:r>
          <w:r w:rsidRPr="00BA45A5" w:rsidR="00BA45A5">
            <w:rPr>
              <w:color w:val="808080" w:themeColor="background1" w:themeShade="80"/>
            </w:rPr>
            <w:t>ist and describe in detail all of the steps of the test sequentially, from sample collection to assay report</w:t>
          </w:r>
          <w:r w:rsidR="00BA45A5">
            <w:rPr>
              <w:color w:val="808080" w:themeColor="background1" w:themeShade="80"/>
            </w:rPr>
            <w:t>.</w:t>
          </w:r>
          <w:r w:rsidR="00BA45A5">
            <w:rPr>
              <w:b/>
              <w:bCs/>
            </w:rPr>
            <w:t xml:space="preserve"> </w:t>
          </w:r>
        </w:sdtContent>
      </w:sdt>
    </w:p>
    <w:p w:rsidR="00593F35" w:rsidP="00593F35" w14:paraId="03FE7CAB" w14:textId="3C1B74C5">
      <w:pPr>
        <w:pStyle w:val="ListParagraph"/>
        <w:numPr>
          <w:ilvl w:val="0"/>
          <w:numId w:val="29"/>
        </w:numPr>
        <w:spacing w:before="120" w:after="120"/>
        <w:contextualSpacing w:val="0"/>
        <w:rPr>
          <w:b/>
          <w:bCs/>
        </w:rPr>
      </w:pPr>
      <w:r w:rsidRPr="0052246C">
        <w:rPr>
          <w:b/>
          <w:bCs/>
        </w:rPr>
        <w:t>Controls Required</w:t>
      </w:r>
      <w:r>
        <w:rPr>
          <w:rStyle w:val="FootnoteReference"/>
          <w:b/>
          <w:bCs/>
        </w:rPr>
        <w:footnoteReference w:id="9"/>
      </w:r>
      <w:r w:rsidRPr="00DB2342" w:rsidR="00F051A0">
        <w:rPr>
          <w:b/>
          <w:bCs/>
        </w:rPr>
        <w:t>:</w:t>
      </w:r>
    </w:p>
    <w:p w:rsidR="00593F35" w:rsidP="00593F35" w14:paraId="550162E5" w14:textId="1B48C386">
      <w:pPr>
        <w:spacing w:before="120" w:after="120"/>
      </w:pPr>
      <w:r>
        <w:rPr>
          <w:b/>
          <w:bCs/>
        </w:rPr>
        <w:tab/>
      </w:r>
      <w:r w:rsidRPr="00811594">
        <w:rPr>
          <w:u w:val="single"/>
        </w:rPr>
        <w:t xml:space="preserve">Included with the </w:t>
      </w:r>
      <w:r>
        <w:rPr>
          <w:u w:val="single"/>
        </w:rPr>
        <w:t>T</w:t>
      </w:r>
      <w:r w:rsidRPr="00811594">
        <w:rPr>
          <w:u w:val="single"/>
        </w:rPr>
        <w:t xml:space="preserve">est </w:t>
      </w:r>
      <w:r>
        <w:rPr>
          <w:u w:val="single"/>
        </w:rPr>
        <w:t>K</w:t>
      </w:r>
      <w:r w:rsidRPr="00811594">
        <w:rPr>
          <w:u w:val="single"/>
        </w:rPr>
        <w:t>it:</w:t>
      </w:r>
      <w:r>
        <w:tab/>
      </w:r>
    </w:p>
    <w:tbl>
      <w:tblPr>
        <w:tblStyle w:val="TableGrid"/>
        <w:tblW w:w="10075" w:type="dxa"/>
        <w:tblInd w:w="0" w:type="dxa"/>
        <w:tblLook w:val="04A0"/>
      </w:tblPr>
      <w:tblGrid>
        <w:gridCol w:w="1907"/>
        <w:gridCol w:w="2350"/>
        <w:gridCol w:w="1527"/>
        <w:gridCol w:w="1410"/>
        <w:gridCol w:w="1422"/>
        <w:gridCol w:w="1459"/>
      </w:tblGrid>
      <w:tr w14:paraId="655E546D" w14:textId="77777777" w:rsidTr="3418F803">
        <w:tblPrEx>
          <w:tblW w:w="10075" w:type="dxa"/>
          <w:tblInd w:w="0" w:type="dxa"/>
          <w:tblLook w:val="04A0"/>
        </w:tblPrEx>
        <w:trPr>
          <w:tblHeader/>
        </w:trPr>
        <w:tc>
          <w:tcPr>
            <w:tcW w:w="4257" w:type="dxa"/>
            <w:gridSpan w:val="2"/>
            <w:shd w:val="clear" w:color="auto" w:fill="D6DCE4" w:themeFill="text2" w:themeFillTint="33"/>
            <w:vAlign w:val="center"/>
          </w:tcPr>
          <w:p w:rsidR="00590843" w:rsidRPr="00A0058D" w:rsidP="003B27DA" w14:paraId="5DC03309" w14:textId="77777777">
            <w:pPr>
              <w:spacing w:before="120" w:after="120"/>
              <w:rPr>
                <w:b/>
                <w:bCs/>
              </w:rPr>
            </w:pPr>
            <w:r w:rsidRPr="00A0058D">
              <w:rPr>
                <w:b/>
                <w:bCs/>
              </w:rPr>
              <w:t>Control</w:t>
            </w:r>
          </w:p>
        </w:tc>
        <w:tc>
          <w:tcPr>
            <w:tcW w:w="1527" w:type="dxa"/>
            <w:shd w:val="clear" w:color="auto" w:fill="D6DCE4" w:themeFill="text2" w:themeFillTint="33"/>
            <w:vAlign w:val="center"/>
          </w:tcPr>
          <w:p w:rsidR="00590843" w:rsidRPr="00A0058D" w:rsidP="003B27DA" w14:paraId="3172D95B" w14:textId="77777777">
            <w:pPr>
              <w:spacing w:before="120" w:after="120"/>
              <w:rPr>
                <w:b/>
                <w:bCs/>
              </w:rPr>
            </w:pPr>
            <w:r>
              <w:rPr>
                <w:b/>
                <w:bCs/>
              </w:rPr>
              <w:t>Requirement</w:t>
            </w:r>
          </w:p>
        </w:tc>
        <w:tc>
          <w:tcPr>
            <w:tcW w:w="1410" w:type="dxa"/>
            <w:shd w:val="clear" w:color="auto" w:fill="D6DCE4" w:themeFill="text2" w:themeFillTint="33"/>
            <w:vAlign w:val="center"/>
          </w:tcPr>
          <w:p w:rsidR="00590843" w:rsidRPr="00A0058D" w:rsidP="003B27DA" w14:paraId="1E093FEB" w14:textId="45B6AA90">
            <w:pPr>
              <w:spacing w:before="120" w:after="120"/>
              <w:rPr>
                <w:b/>
                <w:bCs/>
              </w:rPr>
            </w:pPr>
            <w:r w:rsidRPr="00A0058D">
              <w:rPr>
                <w:b/>
                <w:bCs/>
              </w:rPr>
              <w:t>How it works</w:t>
            </w:r>
          </w:p>
        </w:tc>
        <w:tc>
          <w:tcPr>
            <w:tcW w:w="1422" w:type="dxa"/>
            <w:shd w:val="clear" w:color="auto" w:fill="D6DCE4" w:themeFill="text2" w:themeFillTint="33"/>
            <w:vAlign w:val="center"/>
          </w:tcPr>
          <w:p w:rsidR="00590843" w:rsidRPr="00A0058D" w:rsidP="003B27DA" w14:paraId="63E5D543" w14:textId="77777777">
            <w:pPr>
              <w:spacing w:before="120" w:after="120"/>
              <w:rPr>
                <w:b/>
                <w:bCs/>
              </w:rPr>
            </w:pPr>
            <w:r w:rsidRPr="00A0058D">
              <w:rPr>
                <w:b/>
                <w:bCs/>
              </w:rPr>
              <w:t>Where it is used</w:t>
            </w:r>
          </w:p>
        </w:tc>
        <w:tc>
          <w:tcPr>
            <w:tcW w:w="1459" w:type="dxa"/>
            <w:shd w:val="clear" w:color="auto" w:fill="D6DCE4" w:themeFill="text2" w:themeFillTint="33"/>
            <w:vAlign w:val="center"/>
          </w:tcPr>
          <w:p w:rsidR="00590843" w:rsidRPr="00A0058D" w:rsidP="003B27DA" w14:paraId="033362B4" w14:textId="77777777">
            <w:pPr>
              <w:spacing w:before="120" w:after="120"/>
              <w:rPr>
                <w:b/>
                <w:bCs/>
              </w:rPr>
            </w:pPr>
            <w:r w:rsidRPr="00A0058D">
              <w:rPr>
                <w:b/>
                <w:bCs/>
              </w:rPr>
              <w:t>Frequency of use</w:t>
            </w:r>
          </w:p>
        </w:tc>
      </w:tr>
      <w:tr w14:paraId="2AE2D659" w14:textId="77777777" w:rsidTr="3418F803">
        <w:tblPrEx>
          <w:tblW w:w="10075" w:type="dxa"/>
          <w:tblInd w:w="0" w:type="dxa"/>
          <w:tblLook w:val="04A0"/>
        </w:tblPrEx>
        <w:tc>
          <w:tcPr>
            <w:tcW w:w="1907" w:type="dxa"/>
            <w:vAlign w:val="center"/>
          </w:tcPr>
          <w:p w:rsidR="00590843" w:rsidRPr="00A0058D" w:rsidP="003B27DA" w14:paraId="6ED9CCE9" w14:textId="77777777">
            <w:pPr>
              <w:spacing w:before="120" w:after="120"/>
              <w:rPr>
                <w:b/>
                <w:bCs/>
              </w:rPr>
            </w:pPr>
            <w:r w:rsidRPr="00A0058D">
              <w:rPr>
                <w:b/>
                <w:bCs/>
              </w:rPr>
              <w:t>Positive</w:t>
            </w:r>
          </w:p>
        </w:tc>
        <w:tc>
          <w:tcPr>
            <w:tcW w:w="2350" w:type="dxa"/>
            <w:vAlign w:val="center"/>
          </w:tcPr>
          <w:p w:rsidR="00590843" w:rsidP="003B27DA" w14:paraId="34970C64" w14:textId="6ADB89FE">
            <w:pPr>
              <w:spacing w:before="120" w:after="120"/>
            </w:pPr>
            <w:sdt>
              <w:sdtPr>
                <w:id w:val="516278400"/>
                <w:placeholder>
                  <w:docPart w:val="BA000C5012C9463AA491F30709DF46EA"/>
                </w:placeholder>
                <w:showingPlcHdr/>
                <w:richText/>
              </w:sdtPr>
              <w:sdtContent>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sdtContent>
            </w:sdt>
          </w:p>
        </w:tc>
        <w:tc>
          <w:tcPr>
            <w:tcW w:w="1527" w:type="dxa"/>
            <w:vAlign w:val="center"/>
          </w:tcPr>
          <w:p w:rsidR="00590843" w:rsidP="003B27DA" w14:paraId="21C33B03" w14:textId="77777777">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rsidR="00590843" w:rsidP="003B27DA" w14:paraId="59BB9E08" w14:textId="20F7EFB0">
            <w:pPr>
              <w:spacing w:before="120" w:after="120"/>
            </w:pPr>
            <w:sdt>
              <w:sdtPr>
                <w:id w:val="171004023"/>
                <w:placeholder>
                  <w:docPart w:val="1CB139936F9E42018583C0DAD2335851"/>
                </w:placeholder>
                <w:richText/>
              </w:sdtPr>
              <w:sdtContent>
                <w:r w:rsidRPr="004345D6" w:rsidR="006E166F">
                  <w:rPr>
                    <w:rFonts w:cstheme="minorHAnsi"/>
                    <w:color w:val="808080" w:themeColor="background1" w:themeShade="80"/>
                  </w:rPr>
                  <w:t>Describe how the control is expected to work</w:t>
                </w:r>
              </w:sdtContent>
            </w:sdt>
          </w:p>
        </w:tc>
        <w:tc>
          <w:tcPr>
            <w:tcW w:w="1422" w:type="dxa"/>
            <w:vAlign w:val="center"/>
          </w:tcPr>
          <w:p w:rsidR="00590843" w:rsidP="003B27DA" w14:paraId="0DAA7EBD" w14:textId="7034BF83">
            <w:pPr>
              <w:spacing w:before="120" w:after="120"/>
            </w:pPr>
            <w:sdt>
              <w:sdtPr>
                <w:id w:val="1165129409"/>
                <w:placeholder>
                  <w:docPart w:val="7BC045C0B0DD40BA9ADD77478354A1C0"/>
                </w:placeholder>
                <w:showingPlcHdr/>
                <w:richText/>
              </w:sdtPr>
              <w:sdtContent>
                <w:r w:rsidRPr="00811594">
                  <w:rPr>
                    <w:color w:val="808080" w:themeColor="background1" w:themeShade="80"/>
                  </w:rPr>
                  <w:t xml:space="preserve">Describe </w:t>
                </w:r>
                <w:r w:rsidR="006E166F">
                  <w:rPr>
                    <w:color w:val="808080" w:themeColor="background1" w:themeShade="80"/>
                  </w:rPr>
                  <w:t>where</w:t>
                </w:r>
                <w:r w:rsidRPr="00811594" w:rsidR="006E166F">
                  <w:rPr>
                    <w:color w:val="808080" w:themeColor="background1" w:themeShade="80"/>
                  </w:rPr>
                  <w:t xml:space="preserve"> </w:t>
                </w:r>
                <w:r w:rsidRPr="00811594">
                  <w:rPr>
                    <w:color w:val="808080" w:themeColor="background1" w:themeShade="80"/>
                  </w:rPr>
                  <w:t xml:space="preserve">the control is </w:t>
                </w:r>
                <w:r w:rsidR="006E166F">
                  <w:rPr>
                    <w:color w:val="808080" w:themeColor="background1" w:themeShade="80"/>
                  </w:rPr>
                  <w:t>used</w:t>
                </w:r>
              </w:sdtContent>
            </w:sdt>
          </w:p>
        </w:tc>
        <w:tc>
          <w:tcPr>
            <w:tcW w:w="1459" w:type="dxa"/>
            <w:vAlign w:val="center"/>
          </w:tcPr>
          <w:p w:rsidR="00590843" w:rsidP="003B27DA" w14:paraId="60CCC65D" w14:textId="5E7A23EB">
            <w:pPr>
              <w:spacing w:before="120" w:after="120"/>
            </w:pPr>
            <w:sdt>
              <w:sdtPr>
                <w:id w:val="383145729"/>
                <w:placeholder>
                  <w:docPart w:val="6C6C824408C74E7193FF7BAFB8846BA8"/>
                </w:placeholder>
                <w:showingPlcHdr/>
                <w:richText/>
              </w:sdtPr>
              <w:sdtContent>
                <w:r w:rsidRPr="00811594">
                  <w:rPr>
                    <w:color w:val="808080" w:themeColor="background1" w:themeShade="80"/>
                  </w:rPr>
                  <w:t>Describe frequency of use</w:t>
                </w:r>
              </w:sdtContent>
            </w:sdt>
          </w:p>
        </w:tc>
      </w:tr>
      <w:tr w14:paraId="6A94F9E4" w14:textId="77777777" w:rsidTr="3418F803">
        <w:tblPrEx>
          <w:tblW w:w="10075" w:type="dxa"/>
          <w:tblInd w:w="0" w:type="dxa"/>
          <w:tblLook w:val="04A0"/>
        </w:tblPrEx>
        <w:tc>
          <w:tcPr>
            <w:tcW w:w="1907" w:type="dxa"/>
            <w:vAlign w:val="center"/>
          </w:tcPr>
          <w:p w:rsidR="00590843" w:rsidRPr="00A0058D" w:rsidP="003B27DA" w14:paraId="5B45D1C6" w14:textId="77777777">
            <w:pPr>
              <w:spacing w:before="120" w:after="120"/>
              <w:rPr>
                <w:b/>
                <w:bCs/>
              </w:rPr>
            </w:pPr>
            <w:r w:rsidRPr="00A0058D">
              <w:rPr>
                <w:b/>
                <w:bCs/>
              </w:rPr>
              <w:t>Negative</w:t>
            </w:r>
          </w:p>
        </w:tc>
        <w:tc>
          <w:tcPr>
            <w:tcW w:w="2350" w:type="dxa"/>
            <w:vAlign w:val="center"/>
          </w:tcPr>
          <w:p w:rsidR="00590843" w:rsidP="003B27DA" w14:paraId="208D70AC" w14:textId="4B44C567">
            <w:pPr>
              <w:spacing w:before="120" w:after="120"/>
            </w:pPr>
            <w:sdt>
              <w:sdtPr>
                <w:id w:val="-1834129664"/>
                <w:placeholder>
                  <w:docPart w:val="E6DE6BADD2B14A2BA63B3C55AD077F57"/>
                </w:placeholder>
                <w:showingPlcHdr/>
                <w:richText/>
              </w:sdtPr>
              <w:sdtContent>
                <w:r w:rsidRPr="00811594">
                  <w:rPr>
                    <w:color w:val="808080" w:themeColor="background1" w:themeShade="80"/>
                  </w:rPr>
                  <w:t>Describe the control material</w:t>
                </w:r>
                <w:r>
                  <w:rPr>
                    <w:color w:val="808080" w:themeColor="background1" w:themeShade="80"/>
                  </w:rPr>
                  <w:t>; if external, include supplier and catalog #</w:t>
                </w:r>
              </w:sdtContent>
            </w:sdt>
          </w:p>
        </w:tc>
        <w:tc>
          <w:tcPr>
            <w:tcW w:w="1527" w:type="dxa"/>
            <w:vAlign w:val="center"/>
          </w:tcPr>
          <w:p w:rsidR="00590843" w:rsidP="003B27DA" w14:paraId="6D2844DB" w14:textId="77777777">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rsidR="00590843" w:rsidP="003B27DA" w14:paraId="3CE6859D" w14:textId="6B543EBE">
            <w:pPr>
              <w:spacing w:before="120" w:after="120"/>
            </w:pPr>
            <w:sdt>
              <w:sdtPr>
                <w:id w:val="1582182211"/>
                <w:placeholder>
                  <w:docPart w:val="33D5B1DB85DE499CAD9015F70CDB5DD9"/>
                </w:placeholder>
                <w:showingPlcHdr/>
                <w:richText/>
              </w:sdtPr>
              <w:sdtContent>
                <w:r w:rsidRPr="004345D6" w:rsidR="006E166F">
                  <w:rPr>
                    <w:rFonts w:cstheme="minorHAnsi"/>
                    <w:color w:val="808080" w:themeColor="background1" w:themeShade="80"/>
                  </w:rPr>
                  <w:t>Describe how the control is expected to work</w:t>
                </w:r>
              </w:sdtContent>
            </w:sdt>
          </w:p>
        </w:tc>
        <w:tc>
          <w:tcPr>
            <w:tcW w:w="1422" w:type="dxa"/>
            <w:vAlign w:val="center"/>
          </w:tcPr>
          <w:p w:rsidR="00590843" w:rsidP="003B27DA" w14:paraId="72A09BD8" w14:textId="1D2B09EC">
            <w:pPr>
              <w:spacing w:before="120" w:after="120"/>
            </w:pPr>
            <w:sdt>
              <w:sdtPr>
                <w:id w:val="1949812772"/>
                <w:placeholder>
                  <w:docPart w:val="4EB7DE69D8A7472D81DDE8A7F07B2FF4"/>
                </w:placeholder>
                <w:showingPlcHdr/>
                <w:richText/>
              </w:sdtPr>
              <w:sdtContent>
                <w:r w:rsidRPr="00811594">
                  <w:rPr>
                    <w:color w:val="808080" w:themeColor="background1" w:themeShade="80"/>
                  </w:rPr>
                  <w:t xml:space="preserve">Describe </w:t>
                </w:r>
                <w:r w:rsidR="006E166F">
                  <w:rPr>
                    <w:color w:val="808080" w:themeColor="background1" w:themeShade="80"/>
                  </w:rPr>
                  <w:t>where</w:t>
                </w:r>
                <w:r w:rsidRPr="00811594" w:rsidR="006E166F">
                  <w:rPr>
                    <w:color w:val="808080" w:themeColor="background1" w:themeShade="80"/>
                  </w:rPr>
                  <w:t xml:space="preserve"> </w:t>
                </w:r>
                <w:r w:rsidRPr="00811594">
                  <w:rPr>
                    <w:color w:val="808080" w:themeColor="background1" w:themeShade="80"/>
                  </w:rPr>
                  <w:t xml:space="preserve">the control is </w:t>
                </w:r>
                <w:r w:rsidR="006E166F">
                  <w:rPr>
                    <w:color w:val="808080" w:themeColor="background1" w:themeShade="80"/>
                  </w:rPr>
                  <w:t>used</w:t>
                </w:r>
              </w:sdtContent>
            </w:sdt>
          </w:p>
        </w:tc>
        <w:tc>
          <w:tcPr>
            <w:tcW w:w="1459" w:type="dxa"/>
            <w:vAlign w:val="center"/>
          </w:tcPr>
          <w:p w:rsidR="00590843" w:rsidP="003B27DA" w14:paraId="16879612" w14:textId="323C31E2">
            <w:pPr>
              <w:spacing w:before="120" w:after="120"/>
            </w:pPr>
            <w:sdt>
              <w:sdtPr>
                <w:id w:val="1746686607"/>
                <w:placeholder>
                  <w:docPart w:val="6DB6F421676244AF8CFE7A02191A3DA6"/>
                </w:placeholder>
                <w:showingPlcHdr/>
                <w:richText/>
              </w:sdtPr>
              <w:sdtContent>
                <w:r w:rsidRPr="00811594">
                  <w:rPr>
                    <w:color w:val="808080" w:themeColor="background1" w:themeShade="80"/>
                  </w:rPr>
                  <w:t>Describe frequency of use</w:t>
                </w:r>
              </w:sdtContent>
            </w:sdt>
          </w:p>
        </w:tc>
      </w:tr>
      <w:tr w14:paraId="029FD6E5" w14:textId="77777777" w:rsidTr="3418F803">
        <w:tblPrEx>
          <w:tblW w:w="10075" w:type="dxa"/>
          <w:tblInd w:w="0" w:type="dxa"/>
          <w:tblLook w:val="04A0"/>
        </w:tblPrEx>
        <w:tc>
          <w:tcPr>
            <w:tcW w:w="1907" w:type="dxa"/>
            <w:vAlign w:val="center"/>
          </w:tcPr>
          <w:p w:rsidR="00590843" w:rsidRPr="00A0058D" w:rsidP="003B27DA" w14:paraId="7072C22E" w14:textId="3FD0BB87">
            <w:pPr>
              <w:spacing w:before="120" w:after="120"/>
              <w:rPr>
                <w:b/>
                <w:bCs/>
              </w:rPr>
            </w:pPr>
            <w:r>
              <w:rPr>
                <w:b/>
                <w:bCs/>
              </w:rPr>
              <w:t>Internal</w:t>
            </w:r>
          </w:p>
        </w:tc>
        <w:tc>
          <w:tcPr>
            <w:tcW w:w="2350" w:type="dxa"/>
            <w:vAlign w:val="center"/>
          </w:tcPr>
          <w:p w:rsidR="00590843" w:rsidP="3418F803" w14:paraId="7D904882" w14:textId="4E5913A0">
            <w:pPr>
              <w:spacing w:before="120" w:after="120"/>
              <w:rPr>
                <w:color w:val="808080" w:themeColor="background1" w:themeShade="80"/>
              </w:rPr>
            </w:pPr>
            <w:r>
              <w:t xml:space="preserve"> </w:t>
            </w:r>
            <w:r w:rsidRPr="00750A9A">
              <w:rPr>
                <w:color w:val="808080" w:themeColor="background1" w:themeShade="80"/>
              </w:rPr>
              <w:t>Describe the endogenous internal control material, as applicable (e.g., sample adequacy, internal); if external, include supplier and catalog #.</w:t>
            </w:r>
          </w:p>
        </w:tc>
        <w:tc>
          <w:tcPr>
            <w:tcW w:w="1527" w:type="dxa"/>
            <w:vAlign w:val="center"/>
          </w:tcPr>
          <w:p w:rsidR="00590843" w:rsidP="003B27DA" w14:paraId="233A8F5A" w14:textId="77777777">
            <w:pPr>
              <w:spacing w:before="120" w:after="120"/>
            </w:pPr>
            <w:r>
              <w:rPr>
                <w:color w:val="808080" w:themeColor="background1" w:themeShade="80"/>
              </w:rPr>
              <w:t>D</w:t>
            </w:r>
            <w:r w:rsidRPr="00811594">
              <w:rPr>
                <w:color w:val="808080" w:themeColor="background1" w:themeShade="80"/>
              </w:rPr>
              <w:t>escribe need</w:t>
            </w:r>
          </w:p>
        </w:tc>
        <w:tc>
          <w:tcPr>
            <w:tcW w:w="1410" w:type="dxa"/>
            <w:vAlign w:val="center"/>
          </w:tcPr>
          <w:p w:rsidR="00590843" w:rsidP="003B27DA" w14:paraId="189A275F" w14:textId="60049675">
            <w:pPr>
              <w:spacing w:before="120" w:after="120"/>
            </w:pPr>
            <w:sdt>
              <w:sdtPr>
                <w:id w:val="-2112730206"/>
                <w:placeholder>
                  <w:docPart w:val="F44CDC584BDE456B8D24C697B4EF43EE"/>
                </w:placeholder>
                <w:showingPlcHdr/>
                <w:richText/>
              </w:sdtPr>
              <w:sdtContent>
                <w:r w:rsidRPr="004345D6" w:rsidR="006E166F">
                  <w:rPr>
                    <w:rFonts w:cstheme="minorHAnsi"/>
                    <w:color w:val="808080" w:themeColor="background1" w:themeShade="80"/>
                  </w:rPr>
                  <w:t>Describe how the control is expected to work</w:t>
                </w:r>
              </w:sdtContent>
            </w:sdt>
          </w:p>
        </w:tc>
        <w:tc>
          <w:tcPr>
            <w:tcW w:w="1422" w:type="dxa"/>
            <w:vAlign w:val="center"/>
          </w:tcPr>
          <w:p w:rsidR="00590843" w:rsidP="003B27DA" w14:paraId="6CE51969" w14:textId="625AFEF9">
            <w:pPr>
              <w:spacing w:before="120" w:after="120"/>
            </w:pPr>
            <w:sdt>
              <w:sdtPr>
                <w:id w:val="-194691797"/>
                <w:placeholder>
                  <w:docPart w:val="BBD44D4B79DB4A98AE149013A832EC74"/>
                </w:placeholder>
                <w:showingPlcHdr/>
                <w:richText/>
              </w:sdtPr>
              <w:sdtContent>
                <w:r w:rsidRPr="00811594">
                  <w:rPr>
                    <w:color w:val="808080" w:themeColor="background1" w:themeShade="80"/>
                  </w:rPr>
                  <w:t xml:space="preserve">Describe how the control is </w:t>
                </w:r>
                <w:r w:rsidR="006E166F">
                  <w:rPr>
                    <w:color w:val="808080" w:themeColor="background1" w:themeShade="80"/>
                  </w:rPr>
                  <w:t>used</w:t>
                </w:r>
              </w:sdtContent>
            </w:sdt>
          </w:p>
        </w:tc>
        <w:tc>
          <w:tcPr>
            <w:tcW w:w="1459" w:type="dxa"/>
            <w:vAlign w:val="center"/>
          </w:tcPr>
          <w:p w:rsidR="00590843" w:rsidP="003B27DA" w14:paraId="2C0CD04D" w14:textId="728DF6A9">
            <w:pPr>
              <w:spacing w:before="120" w:after="120"/>
            </w:pPr>
            <w:sdt>
              <w:sdtPr>
                <w:id w:val="-1993018173"/>
                <w:placeholder>
                  <w:docPart w:val="45AD2135AC1D4A638CBFCE368C466CD1"/>
                </w:placeholder>
                <w:showingPlcHdr/>
                <w:richText/>
              </w:sdtPr>
              <w:sdtContent>
                <w:r w:rsidRPr="00811594">
                  <w:rPr>
                    <w:color w:val="808080" w:themeColor="background1" w:themeShade="80"/>
                  </w:rPr>
                  <w:t>Describe frequency of use</w:t>
                </w:r>
              </w:sdtContent>
            </w:sdt>
          </w:p>
        </w:tc>
      </w:tr>
    </w:tbl>
    <w:p w:rsidR="00F5586D" w:rsidP="00F5586D" w14:paraId="6F448BAD" w14:textId="1E1EC055">
      <w:pPr>
        <w:spacing w:before="120" w:after="120"/>
        <w:ind w:left="720"/>
      </w:pPr>
      <w:r w:rsidRPr="00811594">
        <w:rPr>
          <w:u w:val="single"/>
        </w:rPr>
        <w:t xml:space="preserve">NOT included with the </w:t>
      </w:r>
      <w:r>
        <w:rPr>
          <w:u w:val="single"/>
        </w:rPr>
        <w:t>T</w:t>
      </w:r>
      <w:r w:rsidRPr="00811594">
        <w:rPr>
          <w:u w:val="single"/>
        </w:rPr>
        <w:t xml:space="preserve">est </w:t>
      </w:r>
      <w:r>
        <w:rPr>
          <w:u w:val="single"/>
        </w:rPr>
        <w:t>K</w:t>
      </w:r>
      <w:r w:rsidRPr="00811594">
        <w:rPr>
          <w:u w:val="single"/>
        </w:rPr>
        <w:t>it:</w:t>
      </w:r>
      <w:r>
        <w:t xml:space="preserve"> </w:t>
      </w:r>
      <w:sdt>
        <w:sdtPr>
          <w:id w:val="-1107657373"/>
          <w:placeholder>
            <w:docPart w:val="52B1090AC36B4AF1AB919F2CFA61E414"/>
          </w:placeholder>
          <w:richText/>
        </w:sdtPr>
        <w:sdtContent>
          <w:r w:rsidRPr="000B2099">
            <w:rPr>
              <w:color w:val="808080" w:themeColor="background1" w:themeShade="80"/>
            </w:rPr>
            <w:t>Please describe any controls that are required, but not included with the test kit; description of the control, recommended sources of the material, the need for the control, how it works, where in the test is it used, and the frequency of use.</w:t>
          </w:r>
        </w:sdtContent>
      </w:sdt>
    </w:p>
    <w:p w:rsidR="00EA20C5" w:rsidRPr="00CA3579" w:rsidP="00CA3579" w14:paraId="269221B5" w14:textId="2895EAA1">
      <w:pPr>
        <w:ind w:left="720"/>
        <w:rPr>
          <w:rFonts w:eastAsia="MS Mincho" w:cstheme="minorHAnsi"/>
          <w:b/>
          <w:szCs w:val="20"/>
          <w:lang w:eastAsia="ja-JP"/>
        </w:rPr>
      </w:pPr>
      <w:bookmarkStart w:id="8" w:name="_Hlk84334795"/>
      <w:r w:rsidRPr="00CA3579">
        <w:rPr>
          <w:rFonts w:eastAsia="Times New Roman" w:cstheme="minorHAnsi"/>
          <w:b/>
        </w:rPr>
        <w:t>Please note that any control used with your device (provided with the kit or not) should be validated in the context of your analytical and clinical studies (i.e., your studies should include use of these controls). In instances where control material is not readily available through 3</w:t>
      </w:r>
      <w:r w:rsidRPr="00CA3579">
        <w:rPr>
          <w:rFonts w:eastAsia="Times New Roman" w:cstheme="minorHAnsi"/>
          <w:b/>
          <w:vertAlign w:val="superscript"/>
        </w:rPr>
        <w:t>rd</w:t>
      </w:r>
      <w:r w:rsidRPr="00CA3579">
        <w:rPr>
          <w:rFonts w:eastAsia="Times New Roman" w:cstheme="minorHAnsi"/>
          <w:b/>
        </w:rPr>
        <w:t xml:space="preserve"> party vendors, FDA recommends that you include suitable control material with your device. External control materials are considered particularly important when good manufacturing practice (GMP) requirements are waived, and reagent stability studies are limited.</w:t>
      </w:r>
      <w:r w:rsidRPr="00CA3579">
        <w:rPr>
          <w:rFonts w:eastAsia="MS Mincho" w:cstheme="minorHAnsi"/>
          <w:b/>
          <w:szCs w:val="20"/>
          <w:lang w:eastAsia="ja-JP"/>
        </w:rPr>
        <w:t xml:space="preserve"> </w:t>
      </w:r>
    </w:p>
    <w:p w:rsidR="00CA3579" w:rsidRPr="00CA3579" w:rsidP="00CA3579" w14:paraId="1A56EC12" w14:textId="77777777">
      <w:pPr>
        <w:ind w:left="720"/>
        <w:rPr>
          <w:rFonts w:ascii="Times New Roman" w:eastAsia="MS Mincho" w:hAnsi="Times New Roman" w:cs="Arial"/>
          <w:b/>
          <w:sz w:val="24"/>
          <w:lang w:eastAsia="ja-JP"/>
        </w:rPr>
      </w:pPr>
    </w:p>
    <w:p w:rsidR="007419F7" w:rsidRPr="007419F7" w:rsidP="007419F7" w14:paraId="2F4CEFF1" w14:textId="77777777">
      <w:pPr>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ind w:left="360"/>
        <w:contextualSpacing/>
        <w:jc w:val="center"/>
        <w:rPr>
          <w:b/>
          <w:bCs/>
        </w:rPr>
      </w:pPr>
      <w:r w:rsidRPr="007419F7">
        <w:rPr>
          <w:b/>
          <w:bCs/>
        </w:rPr>
        <w:t>MANUFACTURING INFORMATION</w:t>
      </w:r>
    </w:p>
    <w:p w:rsidR="00743080" w:rsidP="007419F7" w14:paraId="7604F48F" w14:textId="5EB3E558">
      <w:pPr>
        <w:spacing w:before="120" w:after="120"/>
        <w:ind w:left="360"/>
        <w:rPr>
          <w:b/>
          <w:bCs/>
          <w:i/>
          <w:iCs/>
        </w:rPr>
      </w:pPr>
      <w:r>
        <w:rPr>
          <w:b/>
          <w:bCs/>
          <w:i/>
          <w:iCs/>
        </w:rPr>
        <w:t>FDA recommends that you</w:t>
      </w:r>
      <w:r w:rsidRPr="004D465C">
        <w:rPr>
          <w:b/>
          <w:bCs/>
          <w:i/>
          <w:iCs/>
        </w:rPr>
        <w:t xml:space="preserve"> </w:t>
      </w:r>
      <w:r w:rsidRPr="007419F7" w:rsidR="007419F7">
        <w:rPr>
          <w:b/>
          <w:bCs/>
          <w:i/>
          <w:iCs/>
        </w:rPr>
        <w:t>confirm your agreement with the following statement</w:t>
      </w:r>
      <w:r w:rsidR="00712363">
        <w:rPr>
          <w:b/>
          <w:bCs/>
          <w:i/>
          <w:iCs/>
        </w:rPr>
        <w:t xml:space="preserve"> </w:t>
      </w:r>
      <w:r w:rsidR="00BF40C7">
        <w:rPr>
          <w:b/>
          <w:bCs/>
          <w:i/>
          <w:iCs/>
        </w:rPr>
        <w:t>to help facilitate authorization in the event FDA determines it is appropriate to authorize the candidate test</w:t>
      </w:r>
      <w:r w:rsidRPr="007419F7" w:rsidR="007419F7">
        <w:rPr>
          <w:b/>
          <w:bCs/>
          <w:i/>
          <w:iCs/>
        </w:rPr>
        <w:t>:</w:t>
      </w:r>
    </w:p>
    <w:p w:rsidR="007419F7" w:rsidRPr="007419F7" w:rsidP="007419F7" w14:paraId="359DCBBE" w14:textId="644CEBF5">
      <w:pPr>
        <w:spacing w:before="120" w:after="120"/>
        <w:ind w:left="360"/>
        <w:rPr>
          <w:b/>
          <w:bCs/>
          <w:i/>
          <w:iCs/>
        </w:rPr>
      </w:pPr>
      <w:r w:rsidRPr="007419F7">
        <w:t xml:space="preserve"> </w:t>
      </w:r>
      <w:sdt>
        <w:sdtPr>
          <w:id w:val="19787120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66674419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No</w:t>
      </w:r>
    </w:p>
    <w:p w:rsidR="007419F7" w:rsidRPr="007419F7" w:rsidP="007419F7" w14:paraId="019DF92D" w14:textId="5B15CBE1">
      <w:pPr>
        <w:spacing w:before="120" w:after="120"/>
        <w:ind w:left="720"/>
        <w:rPr>
          <w:i/>
          <w:iCs/>
        </w:rPr>
      </w:pPr>
      <w:r w:rsidRPr="007419F7">
        <w:rPr>
          <w:i/>
          <w:iCs/>
        </w:rPr>
        <w:t xml:space="preserve">The </w:t>
      </w:r>
      <w:sdt>
        <w:sdtPr>
          <w:rPr>
            <w:i/>
            <w:iCs/>
          </w:rPr>
          <w:id w:val="-518087444"/>
          <w:placeholder>
            <w:docPart w:val="1BD32544C63B4459AD759D5E803127BD"/>
          </w:placeholder>
          <w:showingPlcHdr/>
          <w:richText/>
        </w:sdtPr>
        <w:sdtContent>
          <w:r w:rsidRPr="007419F7">
            <w:rPr>
              <w:color w:val="808080"/>
            </w:rPr>
            <w:t>Assay name</w:t>
          </w:r>
        </w:sdtContent>
      </w:sdt>
      <w:r w:rsidRPr="007419F7">
        <w:rPr>
          <w:i/>
          <w:iCs/>
        </w:rPr>
        <w:t xml:space="preserve"> has been validated using only the components referenced in this request and will not be changed after authorization without prior concurrence from the FDA</w:t>
      </w:r>
      <w:r w:rsidR="002730B9">
        <w:rPr>
          <w:i/>
          <w:iCs/>
        </w:rPr>
        <w:t xml:space="preserve"> </w:t>
      </w:r>
      <w:r w:rsidR="00511456">
        <w:rPr>
          <w:i/>
          <w:iCs/>
        </w:rPr>
        <w:t>except</w:t>
      </w:r>
      <w:r w:rsidR="002730B9">
        <w:rPr>
          <w:i/>
          <w:iCs/>
        </w:rPr>
        <w:t xml:space="preserve"> as described in section </w:t>
      </w:r>
      <w:r w:rsidR="000D5BF3">
        <w:rPr>
          <w:i/>
          <w:iCs/>
        </w:rPr>
        <w:t>IV.A.</w:t>
      </w:r>
      <w:r w:rsidR="001D5D6E">
        <w:rPr>
          <w:i/>
          <w:iCs/>
        </w:rPr>
        <w:t>3</w:t>
      </w:r>
      <w:r w:rsidR="002730B9">
        <w:rPr>
          <w:i/>
          <w:iCs/>
        </w:rPr>
        <w:t xml:space="preserve"> of the </w:t>
      </w:r>
      <w:r w:rsidR="00972DAF">
        <w:rPr>
          <w:i/>
          <w:iCs/>
        </w:rPr>
        <w:t xml:space="preserve">Policy for Monkeypox </w:t>
      </w:r>
      <w:r w:rsidR="00511456">
        <w:rPr>
          <w:i/>
          <w:iCs/>
        </w:rPr>
        <w:t xml:space="preserve">Tests </w:t>
      </w:r>
      <w:r w:rsidR="00DC63FB">
        <w:rPr>
          <w:i/>
          <w:iCs/>
        </w:rPr>
        <w:t xml:space="preserve">to </w:t>
      </w:r>
      <w:r w:rsidR="003F236E">
        <w:rPr>
          <w:i/>
          <w:iCs/>
        </w:rPr>
        <w:t>A</w:t>
      </w:r>
      <w:r w:rsidR="00DC63FB">
        <w:rPr>
          <w:i/>
          <w:iCs/>
        </w:rPr>
        <w:t xml:space="preserve">ddress </w:t>
      </w:r>
      <w:r w:rsidR="00511456">
        <w:rPr>
          <w:i/>
          <w:iCs/>
        </w:rPr>
        <w:t>the Public Health Emergency</w:t>
      </w:r>
      <w:r w:rsidRPr="007419F7">
        <w:rPr>
          <w:i/>
          <w:iCs/>
        </w:rPr>
        <w:t>.</w:t>
      </w:r>
    </w:p>
    <w:p w:rsidR="007419F7" w:rsidRPr="007419F7" w:rsidP="007419F7" w14:paraId="246CF789" w14:textId="77777777">
      <w:pPr>
        <w:numPr>
          <w:ilvl w:val="0"/>
          <w:numId w:val="31"/>
        </w:numPr>
        <w:spacing w:before="120" w:after="120"/>
      </w:pPr>
      <w:r w:rsidRPr="007419F7">
        <w:rPr>
          <w:b/>
          <w:bCs/>
        </w:rPr>
        <w:t>Manufacturing Location:</w:t>
      </w:r>
      <w:r w:rsidRPr="007419F7">
        <w:t xml:space="preserve"> </w:t>
      </w:r>
      <w:sdt>
        <w:sdtPr>
          <w:id w:val="-724295815"/>
          <w:placeholder>
            <w:docPart w:val="82017A564D35458EB3A0471CFDDCD5D3"/>
          </w:placeholder>
          <w:showingPlcHdr/>
          <w:richText/>
        </w:sdtPr>
        <w:sdtContent>
          <w:r w:rsidRPr="007419F7">
            <w:rPr>
              <w:color w:val="808080"/>
            </w:rPr>
            <w:t>Please list the manufacturing location name and contact information</w:t>
          </w:r>
        </w:sdtContent>
      </w:sdt>
      <w:r w:rsidRPr="007419F7">
        <w:tab/>
      </w:r>
    </w:p>
    <w:p w:rsidR="007419F7" w:rsidRPr="007419F7" w:rsidP="007419F7" w14:paraId="0361017D" w14:textId="77777777">
      <w:pPr>
        <w:numPr>
          <w:ilvl w:val="0"/>
          <w:numId w:val="31"/>
        </w:numPr>
        <w:spacing w:before="120" w:after="120"/>
      </w:pPr>
      <w:r w:rsidRPr="007419F7">
        <w:rPr>
          <w:b/>
          <w:bCs/>
        </w:rPr>
        <w:t>FDA Registration Number</w:t>
      </w:r>
      <w:r w:rsidRPr="007419F7">
        <w:t xml:space="preserve">: </w:t>
      </w:r>
      <w:sdt>
        <w:sdtPr>
          <w:id w:val="1467783568"/>
          <w:placeholder>
            <w:docPart w:val="E31B06EE04CF45A88359BB744A463EF9"/>
          </w:placeholder>
          <w:showingPlcHdr/>
          <w:richText/>
        </w:sdtPr>
        <w:sdtContent>
          <w:r w:rsidRPr="007419F7">
            <w:rPr>
              <w:color w:val="808080"/>
            </w:rPr>
            <w:t>FDA registration #, or N/A if not applicable</w:t>
          </w:r>
        </w:sdtContent>
      </w:sdt>
    </w:p>
    <w:p w:rsidR="007419F7" w:rsidRPr="007419F7" w:rsidP="007419F7" w14:paraId="3B82D8A9" w14:textId="736CC0D0">
      <w:pPr>
        <w:numPr>
          <w:ilvl w:val="0"/>
          <w:numId w:val="31"/>
        </w:numPr>
        <w:spacing w:before="120" w:after="120"/>
      </w:pPr>
      <w:r w:rsidRPr="00F36B89">
        <w:rPr>
          <w:b/>
          <w:bCs/>
        </w:rPr>
        <w:t>Quality System</w:t>
      </w:r>
      <w:r>
        <w:rPr>
          <w:rStyle w:val="FootnoteReference"/>
          <w:b/>
          <w:bCs/>
        </w:rPr>
        <w:footnoteReference w:id="10"/>
      </w:r>
      <w:r w:rsidRPr="007419F7">
        <w:rPr>
          <w:b/>
          <w:bCs/>
        </w:rPr>
        <w:t>:</w:t>
      </w:r>
      <w:r w:rsidRPr="007419F7">
        <w:t xml:space="preserve"> </w:t>
      </w:r>
      <w:sdt>
        <w:sdtPr>
          <w:id w:val="1308365906"/>
          <w:placeholder>
            <w:docPart w:val="A8C12CA3A02D421096C5AB658095EBCF"/>
          </w:placeholder>
          <w:showingPlcHdr/>
          <w:richText/>
        </w:sdtPr>
        <w:sdtContent>
          <w:r w:rsidRPr="007419F7">
            <w:rPr>
              <w:color w:val="808080" w:themeColor="background1" w:themeShade="80"/>
            </w:rPr>
            <w:t>e.g., 21 CFR 820 or ISO 13485</w:t>
          </w:r>
        </w:sdtContent>
      </w:sdt>
      <w:r w:rsidRPr="007419F7">
        <w:tab/>
      </w:r>
      <w:r w:rsidRPr="007419F7">
        <w:tab/>
      </w:r>
      <w:r w:rsidRPr="007419F7">
        <w:tab/>
      </w:r>
      <w:r w:rsidRPr="007419F7">
        <w:tab/>
      </w:r>
    </w:p>
    <w:p w:rsidR="007419F7" w:rsidRPr="007419F7" w:rsidP="007419F7" w14:paraId="25BEAF17" w14:textId="77777777">
      <w:pPr>
        <w:numPr>
          <w:ilvl w:val="0"/>
          <w:numId w:val="31"/>
        </w:numPr>
        <w:spacing w:before="120" w:after="120"/>
      </w:pPr>
      <w:r w:rsidRPr="007419F7">
        <w:rPr>
          <w:b/>
          <w:bCs/>
        </w:rPr>
        <w:t>Packager:</w:t>
      </w:r>
      <w:r w:rsidRPr="007419F7">
        <w:t xml:space="preserve"> </w:t>
      </w:r>
      <w:sdt>
        <w:sdtPr>
          <w:id w:val="-1573576449"/>
          <w:placeholder>
            <w:docPart w:val="F5DCE13521D94D1DB11FA9E355DA34B2"/>
          </w:placeholder>
          <w:showingPlcHdr/>
          <w:richText/>
        </w:sdtPr>
        <w:sdtContent>
          <w:r w:rsidRPr="007419F7">
            <w:rPr>
              <w:color w:val="808080"/>
            </w:rPr>
            <w:t>Please include the name of the packager, if applicable (e.g., material may be bottled and kitted by [packager name])</w:t>
          </w:r>
        </w:sdtContent>
      </w:sdt>
    </w:p>
    <w:p w:rsidR="00FC188C" w:rsidP="00FC188C" w14:paraId="46FBF505" w14:textId="1CB2FC63">
      <w:pPr>
        <w:pStyle w:val="ListParagraph"/>
        <w:numPr>
          <w:ilvl w:val="0"/>
          <w:numId w:val="31"/>
        </w:numPr>
        <w:spacing w:before="120" w:after="120"/>
        <w:contextualSpacing w:val="0"/>
        <w:rPr>
          <w:b/>
          <w:bCs/>
        </w:rPr>
      </w:pPr>
      <w:r>
        <w:rPr>
          <w:b/>
          <w:bCs/>
        </w:rPr>
        <w:t>Manufacturing and Testing Capabilities</w:t>
      </w:r>
    </w:p>
    <w:p w:rsidR="00FC188C" w:rsidP="00FC188C" w14:paraId="7E4D3307" w14:textId="1FD0539B">
      <w:pPr>
        <w:spacing w:before="120" w:after="120"/>
        <w:ind w:left="720"/>
      </w:pPr>
      <w:r>
        <w:t>Total time required to perform</w:t>
      </w:r>
      <w:r w:rsidR="00074F91">
        <w:t xml:space="preserve"> </w:t>
      </w:r>
      <w:r w:rsidR="00DB3650">
        <w:t>all steps of the tes</w:t>
      </w:r>
      <w:r w:rsidR="00AC437F">
        <w:t>t</w:t>
      </w:r>
      <w:r>
        <w:t xml:space="preserve">: </w:t>
      </w:r>
      <w:sdt>
        <w:sdtPr>
          <w:id w:val="754563979"/>
          <w:placeholder>
            <w:docPart w:val="92ED6E1082664946974A6B4B339349A9"/>
          </w:placeholder>
          <w:richText/>
        </w:sdtPr>
        <w:sdtContent>
          <w:r w:rsidRPr="3418F803">
            <w:rPr>
              <w:color w:val="808080" w:themeColor="background1" w:themeShade="80"/>
            </w:rPr>
            <w:t xml:space="preserve">Please </w:t>
          </w:r>
          <w:r w:rsidRPr="00B13146">
            <w:rPr>
              <w:color w:val="808080" w:themeColor="background1" w:themeShade="80"/>
            </w:rPr>
            <w:t>describe</w:t>
          </w:r>
          <w:r w:rsidRPr="00350C0E" w:rsidR="00046615">
            <w:rPr>
              <w:rFonts w:ascii="Times" w:eastAsia="Times" w:hAnsi="Times" w:cs="Times"/>
              <w:color w:val="808080" w:themeColor="background1" w:themeShade="80"/>
            </w:rPr>
            <w:t xml:space="preserve"> </w:t>
          </w:r>
          <w:r w:rsidRPr="00350C0E" w:rsidR="00046615">
            <w:rPr>
              <w:rFonts w:eastAsia="Times" w:cstheme="minorHAnsi"/>
              <w:color w:val="808080" w:themeColor="background1" w:themeShade="80"/>
            </w:rPr>
            <w:t xml:space="preserve">the </w:t>
          </w:r>
          <w:r w:rsidRPr="00350C0E" w:rsidR="00046615">
            <w:rPr>
              <w:rFonts w:cstheme="minorHAnsi"/>
              <w:color w:val="808080" w:themeColor="background1" w:themeShade="80"/>
            </w:rPr>
            <w:t xml:space="preserve">total time </w:t>
          </w:r>
          <w:r w:rsidRPr="00350C0E" w:rsidR="00046615">
            <w:rPr>
              <w:rFonts w:eastAsia="Times" w:cstheme="minorHAnsi"/>
              <w:color w:val="808080" w:themeColor="background1" w:themeShade="80"/>
            </w:rPr>
            <w:t xml:space="preserve">required </w:t>
          </w:r>
          <w:r w:rsidRPr="00350C0E" w:rsidR="00046615">
            <w:rPr>
              <w:rFonts w:cstheme="minorHAnsi"/>
              <w:color w:val="808080" w:themeColor="background1" w:themeShade="80"/>
            </w:rPr>
            <w:t xml:space="preserve">to perform the test (from clinical </w:t>
          </w:r>
          <w:r w:rsidRPr="00350C0E" w:rsidR="00046615">
            <w:rPr>
              <w:rFonts w:eastAsia="Times" w:cstheme="minorHAnsi"/>
              <w:color w:val="808080" w:themeColor="background1" w:themeShade="80"/>
            </w:rPr>
            <w:t>sample</w:t>
          </w:r>
          <w:r w:rsidRPr="00350C0E" w:rsidR="00046615">
            <w:rPr>
              <w:rFonts w:cstheme="minorHAnsi"/>
              <w:color w:val="808080" w:themeColor="background1" w:themeShade="80"/>
            </w:rPr>
            <w:t xml:space="preserve"> </w:t>
          </w:r>
          <w:r w:rsidR="00150BFC">
            <w:rPr>
              <w:rFonts w:cstheme="minorHAnsi"/>
              <w:color w:val="808080" w:themeColor="background1" w:themeShade="80"/>
            </w:rPr>
            <w:t xml:space="preserve">collection </w:t>
          </w:r>
          <w:r w:rsidRPr="00350C0E" w:rsidR="00046615">
            <w:rPr>
              <w:rFonts w:cstheme="minorHAnsi"/>
              <w:color w:val="808080" w:themeColor="background1" w:themeShade="80"/>
            </w:rPr>
            <w:t>to result).</w:t>
          </w:r>
        </w:sdtContent>
      </w:sdt>
    </w:p>
    <w:p w:rsidR="00FC188C" w:rsidP="00FC188C" w14:paraId="72AB90BF" w14:textId="2FE61415">
      <w:pPr>
        <w:spacing w:before="120" w:after="120"/>
        <w:ind w:left="720"/>
      </w:pPr>
      <w:r>
        <w:t xml:space="preserve">Number of </w:t>
      </w:r>
      <w:r w:rsidR="008217FF">
        <w:t xml:space="preserve">patient </w:t>
      </w:r>
      <w:r>
        <w:t xml:space="preserve">tests that can be performed per day (8hr shift): </w:t>
      </w:r>
      <w:sdt>
        <w:sdtPr>
          <w:id w:val="-1287573283"/>
          <w:placeholder>
            <w:docPart w:val="3DAE2DD53AED4F8AA0F4C68B416B3247"/>
          </w:placeholder>
          <w:richText/>
        </w:sdtPr>
        <w:sdtContent>
          <w:r w:rsidRPr="00AA28AA" w:rsidR="00AA28AA">
            <w:rPr>
              <w:color w:val="808080" w:themeColor="background1" w:themeShade="80"/>
            </w:rPr>
            <w:t>Please describe current sample throughput testing capacity, the total time required to perform the test (from clinical sample collection to result), and the number of tests that can be performed per day (8-hour shift), excluding controls and calibrator, as applicable.</w:t>
          </w:r>
          <w:r w:rsidRPr="00D75DF7" w:rsidR="00D75DF7">
            <w:rPr>
              <w:color w:val="808080" w:themeColor="background1" w:themeShade="80"/>
            </w:rPr>
            <w:t xml:space="preserve">  </w:t>
          </w:r>
        </w:sdtContent>
      </w:sdt>
    </w:p>
    <w:p w:rsidR="00FC188C" w:rsidP="00882052" w14:paraId="1448F4E1" w14:textId="3F63272D">
      <w:pPr>
        <w:spacing w:before="120" w:after="120"/>
        <w:ind w:left="720"/>
      </w:pPr>
      <w:r>
        <w:t xml:space="preserve">Current manufacturing </w:t>
      </w:r>
      <w:r w:rsidR="00A75410">
        <w:t xml:space="preserve">capacity: </w:t>
      </w:r>
      <w:r>
        <w:t xml:space="preserve">Number of </w:t>
      </w:r>
      <w:r w:rsidR="00BE2511">
        <w:t xml:space="preserve">tests </w:t>
      </w:r>
      <w:r>
        <w:t>manufactured per</w:t>
      </w:r>
      <w:r w:rsidR="00A61E54">
        <w:t xml:space="preserve"> </w:t>
      </w:r>
      <w:r w:rsidR="00F7104A">
        <w:t>7 days</w:t>
      </w:r>
      <w:r>
        <w:t xml:space="preserve"> for US distribution: </w:t>
      </w:r>
      <w:sdt>
        <w:sdtPr>
          <w:id w:val="-2019995601"/>
          <w:placeholder>
            <w:docPart w:val="0AB3A7ED6D9441AF8C3F6AE01859B504"/>
          </w:placeholder>
          <w:richText/>
        </w:sdtPr>
        <w:sdtContent>
          <w:r w:rsidRPr="00AA28AA" w:rsidR="00A61E54">
            <w:rPr>
              <w:color w:val="808080" w:themeColor="background1" w:themeShade="80"/>
            </w:rPr>
            <w:t xml:space="preserve">Please </w:t>
          </w:r>
          <w:r w:rsidR="00A61E54">
            <w:rPr>
              <w:color w:val="808080" w:themeColor="background1" w:themeShade="80"/>
            </w:rPr>
            <w:t>describe</w:t>
          </w:r>
          <w:r w:rsidRPr="00AA28AA" w:rsidR="00A61E54">
            <w:rPr>
              <w:color w:val="808080" w:themeColor="background1" w:themeShade="80"/>
            </w:rPr>
            <w:t xml:space="preserve"> the number of kits you can manufacture per day/week for distribution in the United States.</w:t>
          </w:r>
        </w:sdtContent>
      </w:sdt>
    </w:p>
    <w:p w:rsidR="00303CB5" w:rsidRPr="009B701A" w:rsidP="00882052" w14:paraId="7968F892" w14:textId="65AED951">
      <w:pPr>
        <w:spacing w:before="120" w:after="120"/>
        <w:ind w:left="720"/>
      </w:pPr>
      <w:r w:rsidRPr="009B701A">
        <w:t xml:space="preserve">Surge </w:t>
      </w:r>
      <w:r w:rsidRPr="009B701A" w:rsidR="009B701A">
        <w:t>manufacturing capacity</w:t>
      </w:r>
      <w:r w:rsidRPr="009B701A">
        <w:t xml:space="preserve">: </w:t>
      </w:r>
      <w:sdt>
        <w:sdtPr>
          <w:id w:val="-1273546216"/>
          <w:placeholder>
            <w:docPart w:val="84272C9C2632415AA6ED489F030D12A3"/>
          </w:placeholder>
          <w:richText/>
        </w:sdtPr>
        <w:sdtContent>
          <w:r w:rsidRPr="005337B5" w:rsidR="00B66964">
            <w:rPr>
              <w:color w:val="808080" w:themeColor="background1" w:themeShade="80"/>
            </w:rPr>
            <w:t xml:space="preserve">Please </w:t>
          </w:r>
          <w:r w:rsidRPr="00A96192" w:rsidR="00A96192">
            <w:rPr>
              <w:color w:val="808080" w:themeColor="background1" w:themeShade="80"/>
            </w:rPr>
            <w:t>include</w:t>
          </w:r>
          <w:r w:rsidR="00B66964">
            <w:rPr>
              <w:color w:val="808080" w:themeColor="background1" w:themeShade="80"/>
            </w:rPr>
            <w:t xml:space="preserve"> </w:t>
          </w:r>
          <w:r w:rsidRPr="00D75DF7" w:rsidR="00B66964">
            <w:rPr>
              <w:color w:val="808080" w:themeColor="background1" w:themeShade="80"/>
            </w:rPr>
            <w:t xml:space="preserve">the </w:t>
          </w:r>
          <w:r w:rsidRPr="00A96192" w:rsidR="00A96192">
            <w:rPr>
              <w:color w:val="808080" w:themeColor="background1" w:themeShade="80"/>
            </w:rPr>
            <w:t xml:space="preserve">approximate maximum </w:t>
          </w:r>
          <w:r w:rsidRPr="00D75DF7" w:rsidR="00B66964">
            <w:rPr>
              <w:color w:val="808080" w:themeColor="background1" w:themeShade="80"/>
            </w:rPr>
            <w:t xml:space="preserve">number of tests that </w:t>
          </w:r>
          <w:r w:rsidRPr="00A96192" w:rsidR="00A96192">
            <w:rPr>
              <w:color w:val="808080" w:themeColor="background1" w:themeShade="80"/>
            </w:rPr>
            <w:t>could potentially</w:t>
          </w:r>
          <w:r w:rsidRPr="00D75DF7" w:rsidR="00B66964">
            <w:rPr>
              <w:color w:val="808080" w:themeColor="background1" w:themeShade="80"/>
            </w:rPr>
            <w:t xml:space="preserve"> be </w:t>
          </w:r>
          <w:r w:rsidRPr="00A96192" w:rsidR="00A96192">
            <w:rPr>
              <w:color w:val="808080" w:themeColor="background1" w:themeShade="80"/>
            </w:rPr>
            <w:t>manufactured</w:t>
          </w:r>
          <w:r w:rsidRPr="00D75DF7" w:rsidR="00B66964">
            <w:rPr>
              <w:color w:val="808080" w:themeColor="background1" w:themeShade="80"/>
            </w:rPr>
            <w:t xml:space="preserve"> per </w:t>
          </w:r>
          <w:r w:rsidRPr="00A96192" w:rsidR="00A96192">
            <w:rPr>
              <w:color w:val="808080" w:themeColor="background1" w:themeShade="80"/>
            </w:rPr>
            <w:t>week. Please include the approximate timeframe to increase to surge manufacturing capacity</w:t>
          </w:r>
          <w:r w:rsidR="00A96192">
            <w:rPr>
              <w:color w:val="808080" w:themeColor="background1" w:themeShade="80"/>
            </w:rPr>
            <w:t>.</w:t>
          </w:r>
        </w:sdtContent>
      </w:sdt>
    </w:p>
    <w:p w:rsidR="007419F7" w:rsidRPr="007419F7" w:rsidP="007419F7" w14:paraId="1F4FBF81" w14:textId="7FD3DA34">
      <w:pPr>
        <w:numPr>
          <w:ilvl w:val="0"/>
          <w:numId w:val="31"/>
        </w:numPr>
        <w:spacing w:before="120" w:after="120"/>
        <w:rPr>
          <w:b/>
          <w:bCs/>
        </w:rPr>
      </w:pPr>
      <w:r w:rsidRPr="007419F7">
        <w:rPr>
          <w:b/>
          <w:bCs/>
        </w:rPr>
        <w:t>Distribution:</w:t>
      </w:r>
    </w:p>
    <w:p w:rsidR="007419F7" w:rsidRPr="007419F7" w:rsidP="007419F7" w14:paraId="2D47BD62" w14:textId="77777777">
      <w:pPr>
        <w:spacing w:before="120" w:after="120"/>
      </w:pPr>
      <w:r w:rsidRPr="007419F7">
        <w:tab/>
      </w:r>
      <w:r w:rsidRPr="007419F7">
        <w:rPr>
          <w:u w:val="single"/>
        </w:rPr>
        <w:t>US Distributors:</w:t>
      </w:r>
      <w:r w:rsidRPr="007419F7">
        <w:t xml:space="preserve"> </w:t>
      </w:r>
      <w:sdt>
        <w:sdtPr>
          <w:id w:val="1893771718"/>
          <w:placeholder>
            <w:docPart w:val="671BA789B6004AD1B4B857C7559EB720"/>
          </w:placeholder>
          <w:showingPlcHdr/>
          <w:richText/>
        </w:sdtPr>
        <w:sdtContent>
          <w:r w:rsidRPr="007419F7">
            <w:rPr>
              <w:color w:val="808080" w:themeColor="background1" w:themeShade="80"/>
            </w:rPr>
            <w:t>Please list all current US distributors</w:t>
          </w:r>
        </w:sdtContent>
      </w:sdt>
    </w:p>
    <w:p w:rsidR="007419F7" w:rsidRPr="007419F7" w:rsidP="007419F7" w14:paraId="4739C0DF" w14:textId="6E3B4C4E">
      <w:pPr>
        <w:numPr>
          <w:ilvl w:val="0"/>
          <w:numId w:val="31"/>
        </w:numPr>
        <w:spacing w:before="120" w:after="120"/>
        <w:rPr>
          <w:b/>
          <w:bCs/>
        </w:rPr>
      </w:pPr>
      <w:r w:rsidRPr="007419F7">
        <w:rPr>
          <w:b/>
          <w:bCs/>
        </w:rPr>
        <w:t>Device Components:</w:t>
      </w:r>
    </w:p>
    <w:p w:rsidR="001B34E3" w:rsidP="00FF72BC" w14:paraId="45FAD012" w14:textId="22B4662C">
      <w:pPr>
        <w:spacing w:before="120" w:after="120"/>
        <w:ind w:left="720"/>
        <w:rPr>
          <w:b/>
          <w:bCs/>
        </w:rPr>
      </w:pPr>
      <w:r w:rsidRPr="007419F7">
        <w:rPr>
          <w:u w:val="single"/>
        </w:rPr>
        <w:t>Components Included with the Test:</w:t>
      </w:r>
      <w:r w:rsidRPr="007419F7">
        <w:rPr>
          <w:b/>
          <w:bCs/>
        </w:rPr>
        <w:t xml:space="preserve"> </w:t>
      </w:r>
      <w:sdt>
        <w:sdtPr>
          <w:rPr>
            <w:b/>
            <w:bCs/>
          </w:rPr>
          <w:id w:val="-1705702994"/>
          <w:placeholder>
            <w:docPart w:val="13C5A68F931241DBB39A71830B8380BC"/>
          </w:placeholder>
          <w:richText/>
        </w:sdtPr>
        <w:sdtContent>
          <w:r w:rsidRPr="006A3276" w:rsidR="001F388C">
            <w:rPr>
              <w:color w:val="808080" w:themeColor="background1" w:themeShade="80"/>
            </w:rPr>
            <w:t>List all components and other materials/information included with your test, including a description o</w:t>
          </w:r>
          <w:r w:rsidR="00B83AE9">
            <w:rPr>
              <w:color w:val="808080" w:themeColor="background1" w:themeShade="80"/>
            </w:rPr>
            <w:t>f</w:t>
          </w:r>
          <w:r w:rsidRPr="00B83AE9" w:rsidR="00B83AE9">
            <w:t xml:space="preserve"> </w:t>
          </w:r>
          <w:r w:rsidRPr="00B83AE9" w:rsidR="00B83AE9">
            <w:rPr>
              <w:color w:val="808080" w:themeColor="background1" w:themeShade="80"/>
            </w:rPr>
            <w:t xml:space="preserve">the reagents, volumes, concentrations, quantities, buffer components, </w:t>
          </w:r>
          <w:r w:rsidRPr="006A3276" w:rsidR="001F388C">
            <w:rPr>
              <w:color w:val="808080" w:themeColor="background1" w:themeShade="80"/>
            </w:rPr>
            <w:t xml:space="preserve">etc. </w:t>
          </w:r>
        </w:sdtContent>
      </w:sdt>
    </w:p>
    <w:p w:rsidR="001B34E3" w:rsidRPr="006A3276" w:rsidP="0013580C" w14:paraId="0B237121" w14:textId="419B3F70">
      <w:pPr>
        <w:keepNext/>
        <w:keepLines/>
        <w:spacing w:before="120" w:after="120"/>
        <w:ind w:left="720"/>
        <w:rPr>
          <w:b/>
          <w:bCs/>
          <w:sz w:val="20"/>
          <w:szCs w:val="20"/>
        </w:rPr>
      </w:pPr>
      <w:r w:rsidRPr="006A3276">
        <w:rPr>
          <w:b/>
          <w:bCs/>
          <w:sz w:val="20"/>
          <w:szCs w:val="20"/>
        </w:rPr>
        <w:t>Example: Kit components &amp; Other Materials/Information Table</w:t>
      </w:r>
    </w:p>
    <w:tbl>
      <w:tblPr>
        <w:tblStyle w:val="TableGrid"/>
        <w:tblW w:w="9175" w:type="dxa"/>
        <w:tblInd w:w="720" w:type="dxa"/>
        <w:tblLook w:val="04A0"/>
      </w:tblPr>
      <w:tblGrid>
        <w:gridCol w:w="2335"/>
        <w:gridCol w:w="2160"/>
        <w:gridCol w:w="3060"/>
        <w:gridCol w:w="1620"/>
      </w:tblGrid>
      <w:tr w14:paraId="3B009DA1" w14:textId="77777777" w:rsidTr="006A3276">
        <w:tblPrEx>
          <w:tblW w:w="9175" w:type="dxa"/>
          <w:tblInd w:w="720" w:type="dxa"/>
          <w:tblLook w:val="04A0"/>
        </w:tblPrEx>
        <w:trPr>
          <w:trHeight w:val="557"/>
        </w:trPr>
        <w:tc>
          <w:tcPr>
            <w:tcW w:w="2335" w:type="dxa"/>
            <w:shd w:val="clear" w:color="auto" w:fill="F2F2F2" w:themeFill="background1" w:themeFillShade="F2"/>
            <w:vAlign w:val="center"/>
          </w:tcPr>
          <w:p w:rsidR="00167623" w:rsidRPr="003B27DA" w:rsidP="0013580C" w14:paraId="318FAC35" w14:textId="77777777">
            <w:pPr>
              <w:pStyle w:val="NoSpacing"/>
              <w:keepNext/>
              <w:keepLines/>
              <w:rPr>
                <w:b/>
                <w:bCs/>
                <w:sz w:val="18"/>
                <w:szCs w:val="18"/>
              </w:rPr>
            </w:pPr>
            <w:r w:rsidRPr="003B27DA">
              <w:rPr>
                <w:b/>
                <w:bCs/>
                <w:sz w:val="18"/>
                <w:szCs w:val="18"/>
              </w:rPr>
              <w:t>Kit Components &amp; Other Materials/Information</w:t>
            </w:r>
          </w:p>
        </w:tc>
        <w:tc>
          <w:tcPr>
            <w:tcW w:w="2160" w:type="dxa"/>
            <w:shd w:val="clear" w:color="auto" w:fill="F2F2F2" w:themeFill="background1" w:themeFillShade="F2"/>
            <w:vAlign w:val="center"/>
          </w:tcPr>
          <w:p w:rsidR="00167623" w:rsidRPr="003B27DA" w:rsidP="0013580C" w14:paraId="6FCE290B" w14:textId="77777777">
            <w:pPr>
              <w:pStyle w:val="NoSpacing"/>
              <w:keepNext/>
              <w:keepLines/>
              <w:rPr>
                <w:b/>
                <w:bCs/>
                <w:sz w:val="18"/>
                <w:szCs w:val="18"/>
              </w:rPr>
            </w:pPr>
            <w:r w:rsidRPr="003B27DA">
              <w:rPr>
                <w:b/>
                <w:bCs/>
                <w:sz w:val="18"/>
                <w:szCs w:val="18"/>
              </w:rPr>
              <w:t>Main Reagents Composition/Matrix</w:t>
            </w:r>
          </w:p>
        </w:tc>
        <w:tc>
          <w:tcPr>
            <w:tcW w:w="3060" w:type="dxa"/>
            <w:shd w:val="clear" w:color="auto" w:fill="F2F2F2" w:themeFill="background1" w:themeFillShade="F2"/>
            <w:vAlign w:val="center"/>
          </w:tcPr>
          <w:p w:rsidR="00167623" w:rsidRPr="003B27DA" w:rsidP="0013580C" w14:paraId="53098940" w14:textId="77777777">
            <w:pPr>
              <w:pStyle w:val="NoSpacing"/>
              <w:keepNext/>
              <w:keepLines/>
              <w:rPr>
                <w:b/>
                <w:bCs/>
                <w:sz w:val="18"/>
                <w:szCs w:val="18"/>
              </w:rPr>
            </w:pPr>
            <w:r w:rsidRPr="003B27DA">
              <w:rPr>
                <w:b/>
                <w:bCs/>
                <w:sz w:val="18"/>
                <w:szCs w:val="18"/>
              </w:rPr>
              <w:t>Concentration/Quantity/Volume</w:t>
            </w:r>
          </w:p>
        </w:tc>
        <w:tc>
          <w:tcPr>
            <w:tcW w:w="1620" w:type="dxa"/>
            <w:shd w:val="clear" w:color="auto" w:fill="F2F2F2" w:themeFill="background1" w:themeFillShade="F2"/>
            <w:vAlign w:val="center"/>
          </w:tcPr>
          <w:p w:rsidR="00167623" w:rsidRPr="003B27DA" w:rsidP="0013580C" w14:paraId="2FE338A3" w14:textId="77777777">
            <w:pPr>
              <w:pStyle w:val="NoSpacing"/>
              <w:keepNext/>
              <w:keepLines/>
              <w:rPr>
                <w:b/>
                <w:bCs/>
                <w:sz w:val="18"/>
                <w:szCs w:val="18"/>
              </w:rPr>
            </w:pPr>
            <w:r w:rsidRPr="003B27DA">
              <w:rPr>
                <w:b/>
                <w:bCs/>
                <w:sz w:val="18"/>
                <w:szCs w:val="18"/>
              </w:rPr>
              <w:t>Manufacturer</w:t>
            </w:r>
          </w:p>
        </w:tc>
      </w:tr>
      <w:tr w14:paraId="3BAA85BE" w14:textId="77777777" w:rsidTr="003B27DA">
        <w:tblPrEx>
          <w:tblW w:w="9175" w:type="dxa"/>
          <w:tblInd w:w="720" w:type="dxa"/>
          <w:tblLook w:val="04A0"/>
        </w:tblPrEx>
        <w:trPr>
          <w:trHeight w:val="20"/>
        </w:trPr>
        <w:tc>
          <w:tcPr>
            <w:tcW w:w="2335" w:type="dxa"/>
            <w:vAlign w:val="center"/>
          </w:tcPr>
          <w:p w:rsidR="00167623" w:rsidRPr="003B27DA" w:rsidP="0013580C" w14:paraId="21AC1038" w14:textId="77777777">
            <w:pPr>
              <w:pStyle w:val="NoSpacing"/>
              <w:keepNext/>
              <w:keepLines/>
              <w:rPr>
                <w:sz w:val="18"/>
                <w:szCs w:val="18"/>
              </w:rPr>
            </w:pPr>
            <w:r w:rsidRPr="003B27DA">
              <w:rPr>
                <w:sz w:val="18"/>
                <w:szCs w:val="18"/>
              </w:rPr>
              <w:t>Test cassette with test strip</w:t>
            </w:r>
          </w:p>
        </w:tc>
        <w:tc>
          <w:tcPr>
            <w:tcW w:w="2160" w:type="dxa"/>
            <w:vAlign w:val="center"/>
          </w:tcPr>
          <w:p w:rsidR="00167623" w:rsidRPr="003B27DA" w:rsidP="0013580C" w14:paraId="60F6E8F1" w14:textId="77777777">
            <w:pPr>
              <w:pStyle w:val="NoSpacing"/>
              <w:keepNext/>
              <w:keepLines/>
              <w:rPr>
                <w:sz w:val="18"/>
                <w:szCs w:val="18"/>
              </w:rPr>
            </w:pPr>
          </w:p>
        </w:tc>
        <w:tc>
          <w:tcPr>
            <w:tcW w:w="3060" w:type="dxa"/>
            <w:vAlign w:val="center"/>
          </w:tcPr>
          <w:p w:rsidR="00167623" w:rsidRPr="003B27DA" w:rsidP="0013580C" w14:paraId="7B535305" w14:textId="77777777">
            <w:pPr>
              <w:pStyle w:val="NoSpacing"/>
              <w:keepNext/>
              <w:keepLines/>
              <w:rPr>
                <w:sz w:val="18"/>
                <w:szCs w:val="18"/>
              </w:rPr>
            </w:pPr>
          </w:p>
        </w:tc>
        <w:tc>
          <w:tcPr>
            <w:tcW w:w="1620" w:type="dxa"/>
            <w:vAlign w:val="center"/>
          </w:tcPr>
          <w:p w:rsidR="00167623" w:rsidRPr="003B27DA" w:rsidP="0013580C" w14:paraId="46A4CF1E" w14:textId="77777777">
            <w:pPr>
              <w:pStyle w:val="NoSpacing"/>
              <w:keepNext/>
              <w:keepLines/>
              <w:rPr>
                <w:sz w:val="18"/>
                <w:szCs w:val="18"/>
              </w:rPr>
            </w:pPr>
          </w:p>
        </w:tc>
      </w:tr>
      <w:tr w14:paraId="305F3677" w14:textId="77777777" w:rsidTr="003B27DA">
        <w:tblPrEx>
          <w:tblW w:w="9175" w:type="dxa"/>
          <w:tblInd w:w="720" w:type="dxa"/>
          <w:tblLook w:val="04A0"/>
        </w:tblPrEx>
        <w:trPr>
          <w:trHeight w:val="20"/>
        </w:trPr>
        <w:tc>
          <w:tcPr>
            <w:tcW w:w="2335" w:type="dxa"/>
            <w:vAlign w:val="center"/>
          </w:tcPr>
          <w:p w:rsidR="00167623" w:rsidRPr="003B27DA" w:rsidP="0013580C" w14:paraId="17D9ADAE" w14:textId="77777777">
            <w:pPr>
              <w:pStyle w:val="NoSpacing"/>
              <w:keepNext/>
              <w:keepLines/>
              <w:rPr>
                <w:sz w:val="18"/>
                <w:szCs w:val="18"/>
              </w:rPr>
            </w:pPr>
            <w:r w:rsidRPr="003B27DA">
              <w:rPr>
                <w:sz w:val="18"/>
                <w:szCs w:val="18"/>
              </w:rPr>
              <w:t>Negative control</w:t>
            </w:r>
          </w:p>
        </w:tc>
        <w:tc>
          <w:tcPr>
            <w:tcW w:w="2160" w:type="dxa"/>
            <w:vAlign w:val="center"/>
          </w:tcPr>
          <w:p w:rsidR="00167623" w:rsidRPr="003B27DA" w:rsidP="0013580C" w14:paraId="14E8B605" w14:textId="77777777">
            <w:pPr>
              <w:pStyle w:val="NoSpacing"/>
              <w:keepNext/>
              <w:keepLines/>
              <w:rPr>
                <w:sz w:val="18"/>
                <w:szCs w:val="18"/>
              </w:rPr>
            </w:pPr>
          </w:p>
        </w:tc>
        <w:tc>
          <w:tcPr>
            <w:tcW w:w="3060" w:type="dxa"/>
            <w:vAlign w:val="center"/>
          </w:tcPr>
          <w:p w:rsidR="00167623" w:rsidRPr="003B27DA" w:rsidP="0013580C" w14:paraId="3E9B8E12" w14:textId="77777777">
            <w:pPr>
              <w:pStyle w:val="NoSpacing"/>
              <w:keepNext/>
              <w:keepLines/>
              <w:rPr>
                <w:sz w:val="18"/>
                <w:szCs w:val="18"/>
              </w:rPr>
            </w:pPr>
          </w:p>
        </w:tc>
        <w:tc>
          <w:tcPr>
            <w:tcW w:w="1620" w:type="dxa"/>
            <w:vAlign w:val="center"/>
          </w:tcPr>
          <w:p w:rsidR="00167623" w:rsidRPr="003B27DA" w:rsidP="0013580C" w14:paraId="70A6217A" w14:textId="77777777">
            <w:pPr>
              <w:pStyle w:val="NoSpacing"/>
              <w:keepNext/>
              <w:keepLines/>
              <w:rPr>
                <w:sz w:val="18"/>
                <w:szCs w:val="18"/>
              </w:rPr>
            </w:pPr>
          </w:p>
        </w:tc>
      </w:tr>
      <w:tr w14:paraId="18A8E09B" w14:textId="77777777" w:rsidTr="003B27DA">
        <w:tblPrEx>
          <w:tblW w:w="9175" w:type="dxa"/>
          <w:tblInd w:w="720" w:type="dxa"/>
          <w:tblLook w:val="04A0"/>
        </w:tblPrEx>
        <w:trPr>
          <w:trHeight w:val="20"/>
        </w:trPr>
        <w:tc>
          <w:tcPr>
            <w:tcW w:w="2335" w:type="dxa"/>
            <w:vAlign w:val="center"/>
          </w:tcPr>
          <w:p w:rsidR="00167623" w:rsidRPr="003B27DA" w:rsidP="0013580C" w14:paraId="4FB9317F" w14:textId="77777777">
            <w:pPr>
              <w:pStyle w:val="NoSpacing"/>
              <w:keepNext/>
              <w:keepLines/>
              <w:rPr>
                <w:sz w:val="18"/>
                <w:szCs w:val="18"/>
              </w:rPr>
            </w:pPr>
            <w:r w:rsidRPr="003B27DA">
              <w:rPr>
                <w:sz w:val="18"/>
                <w:szCs w:val="18"/>
              </w:rPr>
              <w:t>Positive control</w:t>
            </w:r>
          </w:p>
        </w:tc>
        <w:tc>
          <w:tcPr>
            <w:tcW w:w="2160" w:type="dxa"/>
            <w:vAlign w:val="center"/>
          </w:tcPr>
          <w:p w:rsidR="00167623" w:rsidRPr="003B27DA" w:rsidP="0013580C" w14:paraId="0EACACCE" w14:textId="77777777">
            <w:pPr>
              <w:pStyle w:val="NoSpacing"/>
              <w:keepNext/>
              <w:keepLines/>
              <w:rPr>
                <w:sz w:val="18"/>
                <w:szCs w:val="18"/>
              </w:rPr>
            </w:pPr>
          </w:p>
        </w:tc>
        <w:tc>
          <w:tcPr>
            <w:tcW w:w="3060" w:type="dxa"/>
            <w:vAlign w:val="center"/>
          </w:tcPr>
          <w:p w:rsidR="00167623" w:rsidRPr="003B27DA" w:rsidP="0013580C" w14:paraId="116E223F" w14:textId="77777777">
            <w:pPr>
              <w:pStyle w:val="NoSpacing"/>
              <w:keepNext/>
              <w:keepLines/>
              <w:rPr>
                <w:sz w:val="18"/>
                <w:szCs w:val="18"/>
              </w:rPr>
            </w:pPr>
          </w:p>
        </w:tc>
        <w:tc>
          <w:tcPr>
            <w:tcW w:w="1620" w:type="dxa"/>
            <w:vAlign w:val="center"/>
          </w:tcPr>
          <w:p w:rsidR="00167623" w:rsidRPr="003B27DA" w:rsidP="0013580C" w14:paraId="49248255" w14:textId="77777777">
            <w:pPr>
              <w:pStyle w:val="NoSpacing"/>
              <w:keepNext/>
              <w:keepLines/>
              <w:rPr>
                <w:sz w:val="18"/>
                <w:szCs w:val="18"/>
              </w:rPr>
            </w:pPr>
          </w:p>
        </w:tc>
      </w:tr>
      <w:tr w14:paraId="34ABB784" w14:textId="77777777" w:rsidTr="003B27DA">
        <w:tblPrEx>
          <w:tblW w:w="9175" w:type="dxa"/>
          <w:tblInd w:w="720" w:type="dxa"/>
          <w:tblLook w:val="04A0"/>
        </w:tblPrEx>
        <w:trPr>
          <w:trHeight w:val="20"/>
        </w:trPr>
        <w:tc>
          <w:tcPr>
            <w:tcW w:w="2335" w:type="dxa"/>
            <w:vAlign w:val="center"/>
          </w:tcPr>
          <w:p w:rsidR="00167623" w:rsidRPr="003B27DA" w:rsidP="0013580C" w14:paraId="21BD591A" w14:textId="77777777">
            <w:pPr>
              <w:pStyle w:val="NoSpacing"/>
              <w:keepNext/>
              <w:keepLines/>
              <w:rPr>
                <w:sz w:val="18"/>
                <w:szCs w:val="18"/>
              </w:rPr>
            </w:pPr>
            <w:r w:rsidRPr="003B27DA">
              <w:rPr>
                <w:sz w:val="18"/>
                <w:szCs w:val="18"/>
              </w:rPr>
              <w:t>Calibrators</w:t>
            </w:r>
          </w:p>
        </w:tc>
        <w:tc>
          <w:tcPr>
            <w:tcW w:w="2160" w:type="dxa"/>
            <w:vAlign w:val="center"/>
          </w:tcPr>
          <w:p w:rsidR="00167623" w:rsidRPr="003B27DA" w:rsidP="0013580C" w14:paraId="780FF629" w14:textId="77777777">
            <w:pPr>
              <w:pStyle w:val="NoSpacing"/>
              <w:keepNext/>
              <w:keepLines/>
              <w:rPr>
                <w:sz w:val="18"/>
                <w:szCs w:val="18"/>
              </w:rPr>
            </w:pPr>
          </w:p>
        </w:tc>
        <w:tc>
          <w:tcPr>
            <w:tcW w:w="3060" w:type="dxa"/>
            <w:vAlign w:val="center"/>
          </w:tcPr>
          <w:p w:rsidR="00167623" w:rsidRPr="003B27DA" w:rsidP="0013580C" w14:paraId="17637A2F" w14:textId="77777777">
            <w:pPr>
              <w:pStyle w:val="NoSpacing"/>
              <w:keepNext/>
              <w:keepLines/>
              <w:rPr>
                <w:sz w:val="18"/>
                <w:szCs w:val="18"/>
              </w:rPr>
            </w:pPr>
          </w:p>
        </w:tc>
        <w:tc>
          <w:tcPr>
            <w:tcW w:w="1620" w:type="dxa"/>
            <w:vAlign w:val="center"/>
          </w:tcPr>
          <w:p w:rsidR="00167623" w:rsidRPr="003B27DA" w:rsidP="0013580C" w14:paraId="5E531724" w14:textId="77777777">
            <w:pPr>
              <w:pStyle w:val="NoSpacing"/>
              <w:keepNext/>
              <w:keepLines/>
              <w:rPr>
                <w:sz w:val="18"/>
                <w:szCs w:val="18"/>
              </w:rPr>
            </w:pPr>
          </w:p>
        </w:tc>
      </w:tr>
      <w:tr w14:paraId="23C8237B" w14:textId="77777777" w:rsidTr="003B27DA">
        <w:tblPrEx>
          <w:tblW w:w="9175" w:type="dxa"/>
          <w:tblInd w:w="720" w:type="dxa"/>
          <w:tblLook w:val="04A0"/>
        </w:tblPrEx>
        <w:trPr>
          <w:trHeight w:val="20"/>
        </w:trPr>
        <w:tc>
          <w:tcPr>
            <w:tcW w:w="2335" w:type="dxa"/>
            <w:vAlign w:val="center"/>
          </w:tcPr>
          <w:p w:rsidR="00167623" w:rsidRPr="003B27DA" w:rsidP="0013580C" w14:paraId="3AAC0AF6" w14:textId="77777777">
            <w:pPr>
              <w:pStyle w:val="NoSpacing"/>
              <w:keepNext/>
              <w:keepLines/>
              <w:rPr>
                <w:sz w:val="18"/>
                <w:szCs w:val="18"/>
              </w:rPr>
            </w:pPr>
            <w:r w:rsidRPr="003B27DA">
              <w:rPr>
                <w:sz w:val="18"/>
                <w:szCs w:val="18"/>
              </w:rPr>
              <w:t>Sample buffer (bottle)</w:t>
            </w:r>
          </w:p>
        </w:tc>
        <w:tc>
          <w:tcPr>
            <w:tcW w:w="2160" w:type="dxa"/>
            <w:vAlign w:val="center"/>
          </w:tcPr>
          <w:p w:rsidR="00167623" w:rsidRPr="003B27DA" w:rsidP="0013580C" w14:paraId="752D4832" w14:textId="77777777">
            <w:pPr>
              <w:pStyle w:val="NoSpacing"/>
              <w:keepNext/>
              <w:keepLines/>
              <w:rPr>
                <w:sz w:val="18"/>
                <w:szCs w:val="18"/>
              </w:rPr>
            </w:pPr>
          </w:p>
        </w:tc>
        <w:tc>
          <w:tcPr>
            <w:tcW w:w="3060" w:type="dxa"/>
            <w:vAlign w:val="center"/>
          </w:tcPr>
          <w:p w:rsidR="00167623" w:rsidRPr="003B27DA" w:rsidP="0013580C" w14:paraId="65379548" w14:textId="77777777">
            <w:pPr>
              <w:pStyle w:val="NoSpacing"/>
              <w:keepNext/>
              <w:keepLines/>
              <w:rPr>
                <w:sz w:val="18"/>
                <w:szCs w:val="18"/>
              </w:rPr>
            </w:pPr>
          </w:p>
        </w:tc>
        <w:tc>
          <w:tcPr>
            <w:tcW w:w="1620" w:type="dxa"/>
            <w:vAlign w:val="center"/>
          </w:tcPr>
          <w:p w:rsidR="00167623" w:rsidRPr="003B27DA" w:rsidP="0013580C" w14:paraId="2066D362" w14:textId="77777777">
            <w:pPr>
              <w:pStyle w:val="NoSpacing"/>
              <w:keepNext/>
              <w:keepLines/>
              <w:rPr>
                <w:sz w:val="18"/>
                <w:szCs w:val="18"/>
              </w:rPr>
            </w:pPr>
          </w:p>
        </w:tc>
      </w:tr>
      <w:tr w14:paraId="31F692F4" w14:textId="77777777" w:rsidTr="003B27DA">
        <w:tblPrEx>
          <w:tblW w:w="9175" w:type="dxa"/>
          <w:tblInd w:w="720" w:type="dxa"/>
          <w:tblLook w:val="04A0"/>
        </w:tblPrEx>
        <w:trPr>
          <w:trHeight w:val="20"/>
        </w:trPr>
        <w:tc>
          <w:tcPr>
            <w:tcW w:w="2335" w:type="dxa"/>
            <w:vAlign w:val="center"/>
          </w:tcPr>
          <w:p w:rsidR="00167623" w:rsidRPr="003B27DA" w:rsidP="0013580C" w14:paraId="5005E718" w14:textId="77777777">
            <w:pPr>
              <w:pStyle w:val="NoSpacing"/>
              <w:keepNext/>
              <w:keepLines/>
              <w:rPr>
                <w:sz w:val="18"/>
                <w:szCs w:val="18"/>
              </w:rPr>
            </w:pPr>
            <w:r w:rsidRPr="003B27DA">
              <w:rPr>
                <w:sz w:val="18"/>
                <w:szCs w:val="18"/>
              </w:rPr>
              <w:t>Transfer pipette</w:t>
            </w:r>
          </w:p>
        </w:tc>
        <w:tc>
          <w:tcPr>
            <w:tcW w:w="2160" w:type="dxa"/>
            <w:vAlign w:val="center"/>
          </w:tcPr>
          <w:p w:rsidR="00167623" w:rsidRPr="003B27DA" w:rsidP="0013580C" w14:paraId="0D7F7384" w14:textId="77777777">
            <w:pPr>
              <w:pStyle w:val="NoSpacing"/>
              <w:keepNext/>
              <w:keepLines/>
              <w:rPr>
                <w:sz w:val="18"/>
                <w:szCs w:val="18"/>
              </w:rPr>
            </w:pPr>
          </w:p>
        </w:tc>
        <w:tc>
          <w:tcPr>
            <w:tcW w:w="3060" w:type="dxa"/>
            <w:vAlign w:val="center"/>
          </w:tcPr>
          <w:p w:rsidR="00167623" w:rsidRPr="003B27DA" w:rsidP="0013580C" w14:paraId="6D7F42BA" w14:textId="77777777">
            <w:pPr>
              <w:pStyle w:val="NoSpacing"/>
              <w:keepNext/>
              <w:keepLines/>
              <w:rPr>
                <w:sz w:val="18"/>
                <w:szCs w:val="18"/>
              </w:rPr>
            </w:pPr>
          </w:p>
        </w:tc>
        <w:tc>
          <w:tcPr>
            <w:tcW w:w="1620" w:type="dxa"/>
            <w:vAlign w:val="center"/>
          </w:tcPr>
          <w:p w:rsidR="00167623" w:rsidRPr="003B27DA" w:rsidP="0013580C" w14:paraId="462FC71E" w14:textId="77777777">
            <w:pPr>
              <w:pStyle w:val="NoSpacing"/>
              <w:keepNext/>
              <w:keepLines/>
              <w:rPr>
                <w:sz w:val="18"/>
                <w:szCs w:val="18"/>
              </w:rPr>
            </w:pPr>
          </w:p>
        </w:tc>
      </w:tr>
      <w:tr w14:paraId="2CEBCC03" w14:textId="77777777" w:rsidTr="003B27DA">
        <w:tblPrEx>
          <w:tblW w:w="9175" w:type="dxa"/>
          <w:tblInd w:w="720" w:type="dxa"/>
          <w:tblLook w:val="04A0"/>
        </w:tblPrEx>
        <w:trPr>
          <w:trHeight w:val="20"/>
        </w:trPr>
        <w:tc>
          <w:tcPr>
            <w:tcW w:w="2335" w:type="dxa"/>
            <w:vAlign w:val="center"/>
          </w:tcPr>
          <w:p w:rsidR="00167623" w:rsidRPr="003B27DA" w:rsidP="0013580C" w14:paraId="5B70784D" w14:textId="77777777">
            <w:pPr>
              <w:pStyle w:val="NoSpacing"/>
              <w:keepNext/>
              <w:keepLines/>
              <w:rPr>
                <w:sz w:val="18"/>
                <w:szCs w:val="18"/>
              </w:rPr>
            </w:pPr>
            <w:r w:rsidRPr="003B27DA">
              <w:rPr>
                <w:sz w:val="18"/>
                <w:szCs w:val="18"/>
              </w:rPr>
              <w:t>Instructions for Use leaflet</w:t>
            </w:r>
          </w:p>
        </w:tc>
        <w:tc>
          <w:tcPr>
            <w:tcW w:w="2160" w:type="dxa"/>
            <w:vAlign w:val="center"/>
          </w:tcPr>
          <w:p w:rsidR="00167623" w:rsidRPr="003B27DA" w:rsidP="0013580C" w14:paraId="04C3FDC4" w14:textId="77777777">
            <w:pPr>
              <w:pStyle w:val="NoSpacing"/>
              <w:keepNext/>
              <w:keepLines/>
              <w:rPr>
                <w:sz w:val="18"/>
                <w:szCs w:val="18"/>
              </w:rPr>
            </w:pPr>
          </w:p>
        </w:tc>
        <w:tc>
          <w:tcPr>
            <w:tcW w:w="3060" w:type="dxa"/>
            <w:vAlign w:val="center"/>
          </w:tcPr>
          <w:p w:rsidR="00167623" w:rsidRPr="003B27DA" w:rsidP="0013580C" w14:paraId="6DEAE8DF" w14:textId="77777777">
            <w:pPr>
              <w:pStyle w:val="NoSpacing"/>
              <w:keepNext/>
              <w:keepLines/>
              <w:rPr>
                <w:sz w:val="18"/>
                <w:szCs w:val="18"/>
              </w:rPr>
            </w:pPr>
          </w:p>
        </w:tc>
        <w:tc>
          <w:tcPr>
            <w:tcW w:w="1620" w:type="dxa"/>
            <w:vAlign w:val="center"/>
          </w:tcPr>
          <w:p w:rsidR="00167623" w:rsidRPr="003B27DA" w:rsidP="0013580C" w14:paraId="67F49457" w14:textId="77777777">
            <w:pPr>
              <w:pStyle w:val="NoSpacing"/>
              <w:keepNext/>
              <w:keepLines/>
              <w:rPr>
                <w:sz w:val="18"/>
                <w:szCs w:val="18"/>
              </w:rPr>
            </w:pPr>
          </w:p>
        </w:tc>
      </w:tr>
      <w:tr w14:paraId="353285B9" w14:textId="77777777" w:rsidTr="003B27DA">
        <w:tblPrEx>
          <w:tblW w:w="9175" w:type="dxa"/>
          <w:tblInd w:w="720" w:type="dxa"/>
          <w:tblLook w:val="04A0"/>
        </w:tblPrEx>
        <w:trPr>
          <w:trHeight w:val="20"/>
        </w:trPr>
        <w:tc>
          <w:tcPr>
            <w:tcW w:w="2335" w:type="dxa"/>
            <w:vAlign w:val="center"/>
          </w:tcPr>
          <w:p w:rsidR="00167623" w:rsidRPr="003B27DA" w:rsidP="0013580C" w14:paraId="6CFE52F9" w14:textId="77777777">
            <w:pPr>
              <w:pStyle w:val="NoSpacing"/>
              <w:keepNext/>
              <w:keepLines/>
              <w:rPr>
                <w:sz w:val="18"/>
                <w:szCs w:val="18"/>
              </w:rPr>
            </w:pPr>
            <w:r w:rsidRPr="003B27DA">
              <w:rPr>
                <w:sz w:val="18"/>
                <w:szCs w:val="18"/>
              </w:rPr>
              <w:t>Packing materials</w:t>
            </w:r>
          </w:p>
        </w:tc>
        <w:tc>
          <w:tcPr>
            <w:tcW w:w="2160" w:type="dxa"/>
            <w:vAlign w:val="center"/>
          </w:tcPr>
          <w:p w:rsidR="00167623" w:rsidRPr="003B27DA" w:rsidP="0013580C" w14:paraId="73C20A06" w14:textId="77777777">
            <w:pPr>
              <w:pStyle w:val="NoSpacing"/>
              <w:keepNext/>
              <w:keepLines/>
              <w:rPr>
                <w:sz w:val="18"/>
                <w:szCs w:val="18"/>
              </w:rPr>
            </w:pPr>
          </w:p>
        </w:tc>
        <w:tc>
          <w:tcPr>
            <w:tcW w:w="3060" w:type="dxa"/>
            <w:vAlign w:val="center"/>
          </w:tcPr>
          <w:p w:rsidR="00167623" w:rsidRPr="003B27DA" w:rsidP="0013580C" w14:paraId="760773D9" w14:textId="77777777">
            <w:pPr>
              <w:pStyle w:val="NoSpacing"/>
              <w:keepNext/>
              <w:keepLines/>
              <w:rPr>
                <w:sz w:val="18"/>
                <w:szCs w:val="18"/>
              </w:rPr>
            </w:pPr>
          </w:p>
        </w:tc>
        <w:tc>
          <w:tcPr>
            <w:tcW w:w="1620" w:type="dxa"/>
            <w:vAlign w:val="center"/>
          </w:tcPr>
          <w:p w:rsidR="00167623" w:rsidRPr="003B27DA" w:rsidP="0013580C" w14:paraId="16F44CC9" w14:textId="77777777">
            <w:pPr>
              <w:pStyle w:val="NoSpacing"/>
              <w:keepNext/>
              <w:keepLines/>
              <w:rPr>
                <w:sz w:val="18"/>
                <w:szCs w:val="18"/>
              </w:rPr>
            </w:pPr>
          </w:p>
        </w:tc>
      </w:tr>
      <w:tr w14:paraId="199EF378" w14:textId="77777777" w:rsidTr="003B27DA">
        <w:tblPrEx>
          <w:tblW w:w="9175" w:type="dxa"/>
          <w:tblInd w:w="720" w:type="dxa"/>
          <w:tblLook w:val="04A0"/>
        </w:tblPrEx>
        <w:trPr>
          <w:trHeight w:val="20"/>
        </w:trPr>
        <w:tc>
          <w:tcPr>
            <w:tcW w:w="2335" w:type="dxa"/>
            <w:vAlign w:val="center"/>
          </w:tcPr>
          <w:p w:rsidR="00167623" w:rsidRPr="003B27DA" w:rsidP="0013580C" w14:paraId="6E40E7B7" w14:textId="77777777">
            <w:pPr>
              <w:pStyle w:val="NoSpacing"/>
              <w:keepNext/>
              <w:keepLines/>
              <w:rPr>
                <w:sz w:val="18"/>
                <w:szCs w:val="18"/>
              </w:rPr>
            </w:pPr>
            <w:r w:rsidRPr="003B27DA">
              <w:rPr>
                <w:sz w:val="18"/>
                <w:szCs w:val="18"/>
              </w:rPr>
              <w:t>Others, as applicable</w:t>
            </w:r>
          </w:p>
        </w:tc>
        <w:tc>
          <w:tcPr>
            <w:tcW w:w="2160" w:type="dxa"/>
            <w:vAlign w:val="center"/>
          </w:tcPr>
          <w:p w:rsidR="00167623" w:rsidRPr="003B27DA" w:rsidP="0013580C" w14:paraId="4B064BB2" w14:textId="77777777">
            <w:pPr>
              <w:pStyle w:val="NoSpacing"/>
              <w:keepNext/>
              <w:keepLines/>
              <w:rPr>
                <w:sz w:val="18"/>
                <w:szCs w:val="18"/>
              </w:rPr>
            </w:pPr>
          </w:p>
        </w:tc>
        <w:tc>
          <w:tcPr>
            <w:tcW w:w="3060" w:type="dxa"/>
            <w:vAlign w:val="center"/>
          </w:tcPr>
          <w:p w:rsidR="00167623" w:rsidRPr="003B27DA" w:rsidP="0013580C" w14:paraId="4B92BB03" w14:textId="77777777">
            <w:pPr>
              <w:pStyle w:val="NoSpacing"/>
              <w:keepNext/>
              <w:keepLines/>
              <w:rPr>
                <w:sz w:val="18"/>
                <w:szCs w:val="18"/>
              </w:rPr>
            </w:pPr>
          </w:p>
        </w:tc>
        <w:tc>
          <w:tcPr>
            <w:tcW w:w="1620" w:type="dxa"/>
            <w:vAlign w:val="center"/>
          </w:tcPr>
          <w:p w:rsidR="00167623" w:rsidRPr="003B27DA" w:rsidP="0013580C" w14:paraId="571D49A4" w14:textId="77777777">
            <w:pPr>
              <w:pStyle w:val="NoSpacing"/>
              <w:keepNext/>
              <w:keepLines/>
              <w:rPr>
                <w:sz w:val="18"/>
                <w:szCs w:val="18"/>
              </w:rPr>
            </w:pPr>
          </w:p>
        </w:tc>
      </w:tr>
    </w:tbl>
    <w:p w:rsidR="00167623" w:rsidP="00FF72BC" w14:paraId="3D95A960" w14:textId="77777777">
      <w:pPr>
        <w:spacing w:before="120" w:after="120"/>
        <w:ind w:left="720"/>
        <w:rPr>
          <w:b/>
          <w:bCs/>
        </w:rPr>
      </w:pPr>
    </w:p>
    <w:p w:rsidR="007419F7" w:rsidRPr="007419F7" w:rsidP="00FF72BC" w14:paraId="0DA8F2CC" w14:textId="420D1675">
      <w:pPr>
        <w:spacing w:before="120" w:after="120"/>
        <w:ind w:left="720"/>
      </w:pPr>
      <w:r w:rsidRPr="007419F7">
        <w:rPr>
          <w:u w:val="single"/>
        </w:rPr>
        <w:t>Components Required but NOT Included with the Test:</w:t>
      </w:r>
      <w:r w:rsidRPr="007419F7">
        <w:t xml:space="preserve"> </w:t>
      </w:r>
      <w:sdt>
        <w:sdtPr>
          <w:id w:val="-1344394546"/>
          <w:placeholder>
            <w:docPart w:val="C5D2B6A925BA4BF2BA70FB3AD43FC22B"/>
          </w:placeholder>
          <w:showingPlcHdr/>
          <w:richText/>
        </w:sdtPr>
        <w:sdtContent>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sdtContent>
      </w:sdt>
    </w:p>
    <w:p w:rsidR="007419F7" w:rsidRPr="007419F7" w:rsidP="007419F7" w14:paraId="25773009" w14:textId="5A020136">
      <w:pPr>
        <w:spacing w:before="120" w:after="120"/>
        <w:ind w:left="720"/>
      </w:pPr>
      <w:r w:rsidRPr="007419F7">
        <w:rPr>
          <w:u w:val="single"/>
        </w:rPr>
        <w:t>Research Use Only (RUO) Test Components:</w:t>
      </w:r>
      <w:r w:rsidRPr="007419F7">
        <w:t xml:space="preserve"> </w:t>
      </w:r>
      <w:sdt>
        <w:sdtPr>
          <w:id w:val="2126728133"/>
          <w:placeholder>
            <w:docPart w:val="BC3AD5710B6E43969BA8305EE6CE2A2D"/>
          </w:placeholder>
          <w:showingPlcHdr/>
          <w:richText/>
        </w:sdtPr>
        <w:sdtContent>
          <w:r w:rsidRPr="007419F7">
            <w:rPr>
              <w:color w:val="808080"/>
            </w:rPr>
            <w:t>Please specify any instruments or other components of your test which are labeled as research use only (RUO), or are otherwise not labeled with the statement “For In Vitro Diagnostic Use”, or associated symbol</w:t>
          </w:r>
        </w:sdtContent>
      </w:sdt>
      <w:r w:rsidR="001F6834">
        <w:t>.</w:t>
      </w:r>
    </w:p>
    <w:p w:rsidR="00E7173D" w:rsidP="00687F4F" w14:paraId="0555455B" w14:textId="758BF418">
      <w:pPr>
        <w:spacing w:before="120" w:after="120"/>
        <w:ind w:left="720"/>
      </w:pPr>
      <w:r>
        <w:t>Does the test use an RUO instrument that w</w:t>
      </w:r>
      <w:r w:rsidRPr="007419F7" w:rsidR="007419F7">
        <w:t>ill be distributed to more than one lab?</w:t>
      </w:r>
      <w:r>
        <w:t xml:space="preserve"> </w:t>
      </w:r>
    </w:p>
    <w:p w:rsidR="00687F4F" w:rsidP="00687F4F" w14:paraId="03FF3774" w14:textId="34CBB115">
      <w:pPr>
        <w:spacing w:before="120" w:after="120"/>
        <w:ind w:left="720"/>
      </w:pPr>
      <w:sdt>
        <w:sdtPr>
          <w:id w:val="1178081293"/>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24FD8">
        <w:t xml:space="preserve"> </w:t>
      </w:r>
      <w:r w:rsidRPr="007419F7" w:rsidR="007419F7">
        <w:t>No</w:t>
      </w:r>
      <w:r w:rsidRPr="007419F7" w:rsidR="007419F7">
        <w:tab/>
      </w:r>
      <w:sdt>
        <w:sdtPr>
          <w:id w:val="-10751084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 </w:t>
      </w:r>
      <w:r w:rsidR="00D24FD8">
        <w:t xml:space="preserve">Yes; </w:t>
      </w:r>
    </w:p>
    <w:p w:rsidR="00D24FD8" w:rsidRPr="007419F7" w:rsidP="007118FB" w14:paraId="7B8AA38C" w14:textId="23628BFA">
      <w:pPr>
        <w:spacing w:before="120" w:after="120"/>
        <w:ind w:left="720"/>
        <w:rPr>
          <w:rFonts w:cstheme="minorHAnsi"/>
        </w:rPr>
      </w:pPr>
      <w:r>
        <w:t>If yes</w:t>
      </w:r>
      <w:r w:rsidR="00687F4F">
        <w:t xml:space="preserve"> and </w:t>
      </w:r>
      <w:r w:rsidR="00687F4F">
        <w:rPr>
          <w:rFonts w:eastAsia="MS Gothic" w:cstheme="minorHAnsi"/>
        </w:rPr>
        <w:t>i</w:t>
      </w:r>
      <w:r w:rsidRPr="007419F7">
        <w:rPr>
          <w:rFonts w:cstheme="minorHAnsi"/>
        </w:rPr>
        <w:t>f EUA requestor is</w:t>
      </w:r>
      <w:r w:rsidRPr="007419F7">
        <w:rPr>
          <w:rFonts w:cstheme="minorHAnsi"/>
          <w:b/>
          <w:bCs/>
        </w:rPr>
        <w:t xml:space="preserve"> NOT</w:t>
      </w:r>
      <w:r w:rsidRPr="007419F7">
        <w:rPr>
          <w:rFonts w:cstheme="minorHAnsi"/>
        </w:rPr>
        <w:t xml:space="preserve"> 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24FD8" w:rsidRPr="007419F7" w:rsidP="001A29DC" w14:paraId="10B13DE7" w14:textId="4A26BB2B">
      <w:pPr>
        <w:spacing w:before="120" w:after="120"/>
        <w:ind w:left="1440" w:hanging="270"/>
        <w:contextualSpacing/>
      </w:pPr>
      <w:sdt>
        <w:sdtPr>
          <w:id w:val="-143506428"/>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00DA5610">
        <w:rPr>
          <w:rFonts w:cstheme="minorHAnsi"/>
        </w:rPr>
        <w:t xml:space="preserve"> A</w:t>
      </w:r>
      <w:r w:rsidRPr="007419F7">
        <w:rPr>
          <w:rFonts w:cstheme="minorHAnsi"/>
        </w:rPr>
        <w:t xml:space="preserve">ppropriate procedures in the instructions for use, including acceptance criteria, that laboratory customers should follow to qualify the performance of the RUO instrument </w:t>
      </w:r>
      <w:r w:rsidRPr="007419F7">
        <w:t xml:space="preserve">prior to use with your test. </w:t>
      </w:r>
    </w:p>
    <w:p w:rsidR="00D24FD8" w:rsidRPr="007419F7" w:rsidP="001A29DC" w14:paraId="7AA08D1F" w14:textId="25969256">
      <w:pPr>
        <w:spacing w:before="120" w:after="120"/>
        <w:ind w:left="1440" w:hanging="270"/>
        <w:contextualSpacing/>
      </w:pPr>
      <w:sdt>
        <w:sdtPr>
          <w:id w:val="-456098599"/>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Pr="007419F7">
        <w:t xml:space="preserve">A "For Emergency Use Authorization only" label that users can affix to the instrument after it has been qualified. This can be </w:t>
      </w:r>
      <w:r w:rsidR="00447E9B">
        <w:t xml:space="preserve">provided as </w:t>
      </w:r>
      <w:r w:rsidRPr="007419F7">
        <w:t>an Appendix in the assay instructions for use.</w:t>
      </w:r>
    </w:p>
    <w:p w:rsidR="00D24FD8" w:rsidP="001A29DC" w14:paraId="06C8C359" w14:textId="395B8076">
      <w:pPr>
        <w:spacing w:before="120" w:after="120"/>
        <w:ind w:left="1440" w:hanging="270"/>
      </w:pPr>
      <w:sdt>
        <w:sdtPr>
          <w:id w:val="-1921789531"/>
          <w14:checkbox>
            <w14:checked w14:val="0"/>
            <w14:checkedState w14:val="2612" w14:font="MS Gothic"/>
            <w14:uncheckedState w14:val="2610" w14:font="MS Gothic"/>
          </w14:checkbox>
        </w:sdtPr>
        <w:sdtContent>
          <w:r w:rsidR="00DA5610">
            <w:rPr>
              <w:rFonts w:ascii="MS Gothic" w:eastAsia="MS Gothic" w:hAnsi="MS Gothic" w:cs="MS Gothic" w:hint="eastAsia"/>
            </w:rPr>
            <w:t>☐</w:t>
          </w:r>
        </w:sdtContent>
      </w:sdt>
      <w:r w:rsidRPr="007419F7" w:rsidR="00DA5610">
        <w:t xml:space="preserve"> </w:t>
      </w:r>
      <w:r w:rsidR="00DA5610">
        <w:t>E</w:t>
      </w:r>
      <w:r w:rsidRPr="007419F7">
        <w:t>nsure that your test’s labeling either reproduces the parts of the instrument operating manual that are relevant to run your test or references the relevant sections of the manual</w:t>
      </w:r>
      <w:r w:rsidR="00DA5694">
        <w:t>.</w:t>
      </w:r>
    </w:p>
    <w:p w:rsidR="00DA5610" w:rsidRPr="007419F7" w:rsidP="001A29DC" w14:paraId="25E8CE3A" w14:textId="16A0C9E5">
      <w:pPr>
        <w:spacing w:before="120" w:after="120"/>
        <w:ind w:left="720"/>
        <w:rPr>
          <w:rFonts w:cstheme="minorHAnsi"/>
        </w:rPr>
      </w:pPr>
      <w:r>
        <w:rPr>
          <w:rFonts w:eastAsia="MS Gothic" w:cstheme="minorHAnsi"/>
        </w:rPr>
        <w:t>If yes and i</w:t>
      </w:r>
      <w:r w:rsidRPr="007419F7">
        <w:rPr>
          <w:rFonts w:cstheme="minorHAnsi"/>
        </w:rPr>
        <w:t>f EUA requestor</w:t>
      </w:r>
      <w:r w:rsidRPr="007419F7">
        <w:rPr>
          <w:rFonts w:cstheme="minorHAnsi"/>
          <w:b/>
          <w:bCs/>
        </w:rPr>
        <w:t xml:space="preserve"> </w:t>
      </w:r>
      <w:r>
        <w:rPr>
          <w:rFonts w:cstheme="minorHAnsi"/>
          <w:b/>
          <w:bCs/>
        </w:rPr>
        <w:t xml:space="preserve">IS </w:t>
      </w:r>
      <w:r w:rsidRPr="007419F7">
        <w:rPr>
          <w:rFonts w:cstheme="minorHAnsi"/>
        </w:rPr>
        <w:t>the manufacturer of the RUO instrument</w:t>
      </w:r>
      <w:r w:rsidRPr="00DA5610">
        <w:rPr>
          <w:rFonts w:cstheme="minorHAnsi"/>
        </w:rPr>
        <w:t xml:space="preserve">, </w:t>
      </w:r>
      <w:r w:rsidR="004D4C40">
        <w:rPr>
          <w:rFonts w:cstheme="minorHAnsi"/>
        </w:rPr>
        <w:t>it is recommended that you</w:t>
      </w:r>
      <w:r w:rsidRPr="00DA5610" w:rsidR="004D4C40">
        <w:rPr>
          <w:rFonts w:cstheme="minorHAnsi"/>
        </w:rPr>
        <w:t xml:space="preserve"> </w:t>
      </w:r>
      <w:r w:rsidRPr="00DA5610">
        <w:rPr>
          <w:rFonts w:cstheme="minorHAnsi"/>
        </w:rPr>
        <w:t>provide:</w:t>
      </w:r>
    </w:p>
    <w:p w:rsidR="00DA5610" w:rsidP="001A29DC" w14:paraId="05FC91BD" w14:textId="316E0207">
      <w:pPr>
        <w:spacing w:before="120" w:after="120"/>
        <w:ind w:left="1440" w:hanging="270"/>
        <w:contextualSpacing/>
      </w:pPr>
      <w:sdt>
        <w:sdtPr>
          <w:id w:val="1583880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7419F7">
        <w:t>Qualification protocol</w:t>
      </w:r>
      <w:r>
        <w:t xml:space="preserve"> or t</w:t>
      </w:r>
      <w:r w:rsidRPr="00DA5610">
        <w:t>he ISO 13485 certificate for the site where your instrument is manufactured.</w:t>
      </w:r>
    </w:p>
    <w:p w:rsidR="00DA5610" w:rsidRPr="007419F7" w:rsidP="001A29DC" w14:paraId="589AB8E6" w14:textId="01215E8C">
      <w:pPr>
        <w:spacing w:before="120" w:after="120"/>
        <w:ind w:left="1440" w:hanging="270"/>
        <w:contextualSpacing/>
      </w:pPr>
      <w:sdt>
        <w:sdtPr>
          <w:id w:val="-5609499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A document mapping out the parts of your quality system that fulfill each of the following 21 CFR part 820 requirements: </w:t>
      </w:r>
    </w:p>
    <w:p w:rsidR="00DA5610" w:rsidRPr="007118FB" w:rsidP="00332E0E" w14:paraId="42B4408C" w14:textId="77777777">
      <w:pPr>
        <w:numPr>
          <w:ilvl w:val="0"/>
          <w:numId w:val="33"/>
        </w:numPr>
        <w:spacing w:before="120" w:after="120"/>
        <w:contextualSpacing/>
      </w:pPr>
      <w:r w:rsidRPr="007118FB">
        <w:t>Subpart H (Acceptance Activities, 21 CFR 820.80 and 21 CFR 820.86),</w:t>
      </w:r>
    </w:p>
    <w:p w:rsidR="00DA5610" w:rsidRPr="007118FB" w:rsidP="00332E0E" w14:paraId="181D1168" w14:textId="77777777">
      <w:pPr>
        <w:numPr>
          <w:ilvl w:val="0"/>
          <w:numId w:val="33"/>
        </w:numPr>
        <w:spacing w:before="120" w:after="120"/>
        <w:contextualSpacing/>
      </w:pPr>
      <w:r w:rsidRPr="007118FB">
        <w:t xml:space="preserve">Subpart I (Nonconforming Product, 21 CFR 820.90), and </w:t>
      </w:r>
    </w:p>
    <w:p w:rsidR="00DA5610" w:rsidRPr="007419F7" w:rsidP="00332E0E" w14:paraId="2E316E64" w14:textId="77777777">
      <w:pPr>
        <w:numPr>
          <w:ilvl w:val="0"/>
          <w:numId w:val="33"/>
        </w:numPr>
        <w:spacing w:before="120" w:after="120"/>
        <w:contextualSpacing/>
      </w:pPr>
      <w:r w:rsidRPr="007118FB">
        <w:t>Subpart</w:t>
      </w:r>
      <w:r w:rsidRPr="007419F7">
        <w:t xml:space="preserve"> O (Statistical Techniques, 21CFR 820.250).</w:t>
      </w:r>
    </w:p>
    <w:p w:rsidR="004866EC" w:rsidRPr="007419F7" w:rsidP="001A29DC" w14:paraId="7AA60707" w14:textId="6273029B">
      <w:pPr>
        <w:spacing w:before="120" w:after="120"/>
        <w:ind w:left="1440" w:hanging="270"/>
        <w:contextualSpacing/>
      </w:pPr>
      <w:sdt>
        <w:sdtPr>
          <w:rPr>
            <w:rFonts w:ascii="MS Gothic" w:eastAsia="MS Gothic" w:hAnsi="MS Gothic"/>
          </w:rPr>
          <w:id w:val="124761475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DA5610">
        <w:t xml:space="preserve"> </w:t>
      </w:r>
      <w:r w:rsidRPr="007419F7">
        <w:t xml:space="preserve">A "For Emergency Use Authorization only" label that users can affix to the instrument after it has been qualified. This can be </w:t>
      </w:r>
      <w:r w:rsidR="00447E9B">
        <w:t xml:space="preserve">provided as </w:t>
      </w:r>
      <w:r w:rsidRPr="007419F7">
        <w:t>an Appendix in the assay instructions for use.</w:t>
      </w:r>
    </w:p>
    <w:p w:rsidR="00DA5610" w:rsidRPr="007419F7" w:rsidP="001A29DC" w14:paraId="17A1359A" w14:textId="645083FB">
      <w:pPr>
        <w:spacing w:before="120" w:after="120"/>
        <w:ind w:left="1440" w:hanging="270"/>
      </w:pPr>
      <w:sdt>
        <w:sdtPr>
          <w:rPr>
            <w:rFonts w:ascii="MS Gothic" w:eastAsia="MS Gothic" w:hAnsi="MS Gothic"/>
          </w:rPr>
          <w:id w:val="-187457588"/>
          <w14:checkbox>
            <w14:checked w14:val="0"/>
            <w14:checkedState w14:val="2612" w14:font="MS Gothic"/>
            <w14:uncheckedState w14:val="2610" w14:font="MS Gothic"/>
          </w14:checkbox>
        </w:sdtPr>
        <w:sdtContent>
          <w:r w:rsidR="001A29DC">
            <w:rPr>
              <w:rFonts w:ascii="MS Gothic" w:eastAsia="MS Gothic" w:hAnsi="MS Gothic" w:cs="MS Gothic" w:hint="eastAsia"/>
            </w:rPr>
            <w:t>☐</w:t>
          </w:r>
        </w:sdtContent>
      </w:sdt>
      <w:r w:rsidRPr="007419F7" w:rsidR="001A29DC">
        <w:t xml:space="preserve"> </w:t>
      </w:r>
      <w:r w:rsidR="001A29DC">
        <w:t>An</w:t>
      </w:r>
      <w:r w:rsidRPr="007419F7">
        <w:t xml:space="preserve"> instrument operating manual</w:t>
      </w:r>
      <w:r w:rsidR="001A29DC">
        <w:t xml:space="preserve"> addendum with information</w:t>
      </w:r>
      <w:r w:rsidR="001103CD">
        <w:t xml:space="preserve"> such as the following, as an example</w:t>
      </w:r>
      <w:r w:rsidR="001A29DC">
        <w:t>:</w:t>
      </w:r>
    </w:p>
    <w:p w:rsidR="001A29DC" w:rsidRPr="003253EA" w:rsidP="001A29DC" w14:paraId="7D3C92FB" w14:textId="77777777">
      <w:pPr>
        <w:spacing w:before="120" w:after="120"/>
        <w:ind w:left="1800"/>
      </w:pPr>
      <w:r w:rsidRPr="003253EA">
        <w:t xml:space="preserve">For emergency use authorization only with the </w:t>
      </w:r>
      <w:sdt>
        <w:sdtPr>
          <w:id w:val="-1064723446"/>
          <w:placeholder>
            <w:docPart w:val="A84A90C66DD249779E4967B8A95D5C58"/>
          </w:placeholder>
          <w:showingPlcHdr/>
          <w:richText/>
        </w:sdtPr>
        <w:sdtContent>
          <w:r w:rsidRPr="003253EA">
            <w:rPr>
              <w:color w:val="808080"/>
            </w:rPr>
            <w:t>Assay name</w:t>
          </w:r>
        </w:sdtContent>
      </w:sdt>
      <w:r w:rsidRPr="003253EA">
        <w:t>.</w:t>
      </w:r>
    </w:p>
    <w:p w:rsidR="001A29DC" w:rsidRPr="003253EA" w:rsidP="001A29DC" w14:paraId="17DFB553" w14:textId="65A442D2">
      <w:pPr>
        <w:spacing w:before="120" w:after="120"/>
        <w:ind w:left="1800"/>
      </w:pPr>
      <w:r w:rsidRPr="003253EA">
        <w:t xml:space="preserve">The </w:t>
      </w:r>
      <w:sdt>
        <w:sdtPr>
          <w:id w:val="-1909910994"/>
          <w:placeholder>
            <w:docPart w:val="FB2AEDC737BE47108412A247C95803EE"/>
          </w:placeholder>
          <w:showingPlcHdr/>
          <w:richText/>
        </w:sdtPr>
        <w:sdtContent>
          <w:r w:rsidRPr="003253EA">
            <w:rPr>
              <w:color w:val="808080"/>
            </w:rPr>
            <w:t>Assay name</w:t>
          </w:r>
        </w:sdtContent>
      </w:sdt>
      <w:r w:rsidRPr="003253EA">
        <w:t xml:space="preserve"> is authorized for use under the US Food and Drug Administration (FDA) Emergency Use Authorization (EUA) with the </w:t>
      </w:r>
      <w:sdt>
        <w:sdtPr>
          <w:id w:val="-1054994376"/>
          <w:placeholder>
            <w:docPart w:val="CDD26D2E4E914BBD93E3B4938852F6C0"/>
          </w:placeholder>
          <w:showingPlcHdr/>
          <w:richText/>
        </w:sdtPr>
        <w:sdtContent>
          <w:r w:rsidRPr="003253EA">
            <w:rPr>
              <w:color w:val="808080"/>
            </w:rPr>
            <w:t>insert name of instrument(s).</w:t>
          </w:r>
        </w:sdtContent>
      </w:sdt>
      <w:r w:rsidRPr="003253EA">
        <w:t>for the [presumptive] qualitative detection of</w:t>
      </w:r>
      <w:r w:rsidR="002971AC">
        <w:t xml:space="preserve"> antigen protein from</w:t>
      </w:r>
      <w:r w:rsidR="007E4DDE">
        <w:t xml:space="preserve"> </w:t>
      </w:r>
      <w:sdt>
        <w:sdtPr>
          <w:id w:val="-1045136101"/>
          <w:placeholder>
            <w:docPart w:val="8F873D44884E47AA92C66D6928AFD728"/>
          </w:placeholder>
          <w:showingPlcHdr/>
          <w:richText/>
        </w:sdtPr>
        <w:sdtContent>
          <w:r w:rsidRPr="007E4DDE" w:rsidR="007E4DDE">
            <w:rPr>
              <w:i/>
              <w:iCs/>
              <w:color w:val="808080"/>
            </w:rPr>
            <w:t>Orthopoxvirus/</w:t>
          </w:r>
          <w:r w:rsidRPr="007E4DDE" w:rsidR="007E4DDE">
            <w:rPr>
              <w:color w:val="808080"/>
            </w:rPr>
            <w:t>monkeypox virus</w:t>
          </w:r>
          <w:r w:rsidR="007E4DDE">
            <w:rPr>
              <w:color w:val="808080"/>
            </w:rPr>
            <w:t>.</w:t>
          </w:r>
        </w:sdtContent>
      </w:sdt>
      <w:r w:rsidR="002971AC">
        <w:t xml:space="preserve"> </w:t>
      </w:r>
      <w:r w:rsidRPr="003253EA">
        <w:t xml:space="preserve"> Refer to the </w:t>
      </w:r>
      <w:sdt>
        <w:sdtPr>
          <w:id w:val="648788137"/>
          <w:placeholder>
            <w:docPart w:val="BD1C069B07394529B24AB2669C71616B"/>
          </w:placeholder>
          <w:showingPlcHdr/>
          <w:richText/>
        </w:sdtPr>
        <w:sdtContent>
          <w:r w:rsidRPr="003253EA" w:rsidR="007E4DDE">
            <w:rPr>
              <w:color w:val="808080"/>
            </w:rPr>
            <w:t>Assay name</w:t>
          </w:r>
        </w:sdtContent>
      </w:sdt>
      <w:r w:rsidR="007E4DDE">
        <w:t xml:space="preserve"> </w:t>
      </w:r>
      <w:r w:rsidRPr="003253EA">
        <w:t xml:space="preserve">instructions for use for additional information </w:t>
      </w:r>
      <w:sdt>
        <w:sdtPr>
          <w:id w:val="-791128055"/>
          <w:placeholder>
            <w:docPart w:val="FDA080CDF9454A86BE593BC829F29F3E"/>
          </w:placeholder>
          <w:showingPlcHdr/>
          <w:richText/>
        </w:sdtPr>
        <w:sdtContent>
          <w:r w:rsidRPr="003253EA">
            <w:rPr>
              <w:color w:val="808080"/>
            </w:rPr>
            <w:t>provide hyperlink</w:t>
          </w:r>
        </w:sdtContent>
      </w:sdt>
      <w:r w:rsidRPr="003253EA">
        <w:t>.</w:t>
      </w:r>
      <w:r w:rsidR="0003084B">
        <w:t xml:space="preserve"> </w:t>
      </w:r>
    </w:p>
    <w:p w:rsidR="001A29DC" w:rsidRPr="003253EA" w:rsidP="001A29DC" w14:paraId="7C3BFAA7" w14:textId="77777777">
      <w:pPr>
        <w:spacing w:before="120" w:after="120"/>
        <w:ind w:left="1800"/>
      </w:pPr>
      <w:r w:rsidRPr="003253EA">
        <w:t xml:space="preserve">This instrument operation manual addendum applies to the instruments listed in Table 1 that are authorized for use with the </w:t>
      </w:r>
      <w:sdt>
        <w:sdtPr>
          <w:id w:val="-1508445976"/>
          <w:placeholder>
            <w:docPart w:val="C368DC34028946B6A45C3FD87B195B3E"/>
          </w:placeholder>
          <w:showingPlcHdr/>
          <w:richText/>
        </w:sdtPr>
        <w:sdtContent>
          <w:r w:rsidRPr="003253EA">
            <w:rPr>
              <w:color w:val="808080"/>
            </w:rPr>
            <w:t>Assay name</w:t>
          </w:r>
        </w:sdtContent>
      </w:sdt>
      <w:r w:rsidRPr="003253EA">
        <w:t>.</w:t>
      </w:r>
    </w:p>
    <w:p w:rsidR="007B7FAC" w:rsidRPr="003253EA" w:rsidP="001A29DC" w14:paraId="5EA5DD55" w14:textId="77777777">
      <w:pPr>
        <w:spacing w:before="120" w:after="120"/>
        <w:ind w:left="1800"/>
      </w:pPr>
      <w:r w:rsidRPr="003253EA">
        <w:t xml:space="preserve"> </w:t>
      </w:r>
      <w:r w:rsidRPr="003253EA">
        <w:rPr>
          <w:b/>
          <w:bCs/>
        </w:rPr>
        <w:t>Table 1:</w:t>
      </w:r>
      <w:r w:rsidRPr="003253EA">
        <w:t xml:space="preserve"> Instruments Authorized for Emergency Use Only with the </w:t>
      </w:r>
      <w:sdt>
        <w:sdtPr>
          <w:id w:val="1675294257"/>
          <w:placeholder>
            <w:docPart w:val="221508CC1C4A4D96BC61A404B0366C24"/>
          </w:placeholder>
          <w:showingPlcHdr/>
          <w:richText/>
        </w:sdtPr>
        <w:sdtContent>
          <w:r w:rsidRPr="003253EA">
            <w:rPr>
              <w:color w:val="808080"/>
            </w:rPr>
            <w:t>Assay name</w:t>
          </w:r>
        </w:sdtContent>
      </w:sdt>
      <w:r w:rsidRPr="003253EA">
        <w:t>.</w:t>
      </w:r>
    </w:p>
    <w:tbl>
      <w:tblPr>
        <w:tblStyle w:val="TableGrid"/>
        <w:tblW w:w="0" w:type="auto"/>
        <w:tblInd w:w="1800" w:type="dxa"/>
        <w:tblLook w:val="04A0"/>
      </w:tblPr>
      <w:tblGrid>
        <w:gridCol w:w="3779"/>
        <w:gridCol w:w="3771"/>
      </w:tblGrid>
      <w:tr w14:paraId="1B746414" w14:textId="77777777" w:rsidTr="00627990">
        <w:tblPrEx>
          <w:tblW w:w="0" w:type="auto"/>
          <w:tblInd w:w="1800" w:type="dxa"/>
          <w:tblLook w:val="04A0"/>
        </w:tblPrEx>
        <w:tc>
          <w:tcPr>
            <w:tcW w:w="4675" w:type="dxa"/>
            <w:shd w:val="clear" w:color="auto" w:fill="F2F2F2" w:themeFill="background1" w:themeFillShade="F2"/>
          </w:tcPr>
          <w:p w:rsidR="007B7FAC" w:rsidRPr="003253EA" w:rsidP="006A3276" w14:paraId="5CAB8375" w14:textId="52B24A1E">
            <w:pPr>
              <w:pStyle w:val="NoSpacing"/>
              <w:jc w:val="center"/>
              <w:rPr>
                <w:b/>
                <w:bCs/>
              </w:rPr>
            </w:pPr>
            <w:r w:rsidRPr="003253EA">
              <w:rPr>
                <w:b/>
                <w:bCs/>
              </w:rPr>
              <w:t>Catalog Number</w:t>
            </w:r>
          </w:p>
        </w:tc>
        <w:tc>
          <w:tcPr>
            <w:tcW w:w="4675" w:type="dxa"/>
            <w:shd w:val="clear" w:color="auto" w:fill="F2F2F2" w:themeFill="background1" w:themeFillShade="F2"/>
          </w:tcPr>
          <w:p w:rsidR="007B7FAC" w:rsidRPr="003253EA" w:rsidP="006A3276" w14:paraId="3ADF16A4" w14:textId="50964D9C">
            <w:pPr>
              <w:pStyle w:val="NoSpacing"/>
              <w:jc w:val="center"/>
              <w:rPr>
                <w:b/>
                <w:bCs/>
              </w:rPr>
            </w:pPr>
            <w:r w:rsidRPr="003253EA">
              <w:rPr>
                <w:b/>
                <w:bCs/>
              </w:rPr>
              <w:t>Product Name</w:t>
            </w:r>
          </w:p>
        </w:tc>
      </w:tr>
      <w:tr w14:paraId="1D5938D2" w14:textId="77777777" w:rsidTr="007B7FAC">
        <w:tblPrEx>
          <w:tblW w:w="0" w:type="auto"/>
          <w:tblInd w:w="1800" w:type="dxa"/>
          <w:tblLook w:val="04A0"/>
        </w:tblPrEx>
        <w:tc>
          <w:tcPr>
            <w:tcW w:w="4675" w:type="dxa"/>
          </w:tcPr>
          <w:p w:rsidR="007B7FAC" w:rsidRPr="003253EA" w:rsidP="00627990" w14:paraId="5B300637" w14:textId="77777777">
            <w:pPr>
              <w:pStyle w:val="NoSpacing"/>
            </w:pPr>
          </w:p>
        </w:tc>
        <w:tc>
          <w:tcPr>
            <w:tcW w:w="4675" w:type="dxa"/>
          </w:tcPr>
          <w:p w:rsidR="007B7FAC" w:rsidRPr="003253EA" w:rsidP="00627990" w14:paraId="5C6B5999" w14:textId="77777777">
            <w:pPr>
              <w:pStyle w:val="NoSpacing"/>
            </w:pPr>
          </w:p>
        </w:tc>
      </w:tr>
      <w:tr w14:paraId="661DE68F" w14:textId="77777777" w:rsidTr="007B7FAC">
        <w:tblPrEx>
          <w:tblW w:w="0" w:type="auto"/>
          <w:tblInd w:w="1800" w:type="dxa"/>
          <w:tblLook w:val="04A0"/>
        </w:tblPrEx>
        <w:tc>
          <w:tcPr>
            <w:tcW w:w="4675" w:type="dxa"/>
          </w:tcPr>
          <w:p w:rsidR="007B7FAC" w:rsidRPr="003253EA" w:rsidP="00627990" w14:paraId="02E59BE5" w14:textId="77777777">
            <w:pPr>
              <w:pStyle w:val="NoSpacing"/>
            </w:pPr>
          </w:p>
        </w:tc>
        <w:tc>
          <w:tcPr>
            <w:tcW w:w="4675" w:type="dxa"/>
          </w:tcPr>
          <w:p w:rsidR="007B7FAC" w:rsidRPr="003253EA" w:rsidP="00627990" w14:paraId="3D9A5E3C" w14:textId="77777777">
            <w:pPr>
              <w:pStyle w:val="NoSpacing"/>
            </w:pPr>
          </w:p>
        </w:tc>
      </w:tr>
      <w:tr w14:paraId="3AE405C4" w14:textId="77777777" w:rsidTr="007B7FAC">
        <w:tblPrEx>
          <w:tblW w:w="0" w:type="auto"/>
          <w:tblInd w:w="1800" w:type="dxa"/>
          <w:tblLook w:val="04A0"/>
        </w:tblPrEx>
        <w:tc>
          <w:tcPr>
            <w:tcW w:w="4675" w:type="dxa"/>
          </w:tcPr>
          <w:p w:rsidR="007B7FAC" w:rsidRPr="003253EA" w:rsidP="00627990" w14:paraId="2422E6B9" w14:textId="77777777">
            <w:pPr>
              <w:pStyle w:val="NoSpacing"/>
            </w:pPr>
          </w:p>
        </w:tc>
        <w:tc>
          <w:tcPr>
            <w:tcW w:w="4675" w:type="dxa"/>
          </w:tcPr>
          <w:p w:rsidR="007B7FAC" w:rsidRPr="003253EA" w:rsidP="00627990" w14:paraId="69FA1AD3" w14:textId="77777777">
            <w:pPr>
              <w:pStyle w:val="NoSpacing"/>
            </w:pPr>
          </w:p>
        </w:tc>
      </w:tr>
    </w:tbl>
    <w:p w:rsidR="001A29DC" w:rsidRPr="00DB1EBB" w:rsidP="00DB1EBB" w14:paraId="544D965B" w14:textId="12FFF549">
      <w:pPr>
        <w:spacing w:before="120" w:after="120"/>
        <w:ind w:left="1710"/>
        <w:rPr>
          <w:sz w:val="20"/>
          <w:szCs w:val="20"/>
        </w:rPr>
      </w:pPr>
      <w:r w:rsidRPr="007419F7">
        <w:rPr>
          <w:sz w:val="20"/>
          <w:szCs w:val="20"/>
        </w:rPr>
        <w:t xml:space="preserve"> </w:t>
      </w:r>
      <w:r w:rsidRPr="008A6592">
        <w:rPr>
          <w:u w:val="single"/>
        </w:rPr>
        <w:t>Warnings:</w:t>
      </w:r>
    </w:p>
    <w:p w:rsidR="001A29DC" w:rsidRPr="008A6592" w:rsidP="001A29DC" w14:paraId="3F8E13C6" w14:textId="77777777">
      <w:pPr>
        <w:numPr>
          <w:ilvl w:val="0"/>
          <w:numId w:val="30"/>
        </w:numPr>
        <w:spacing w:before="120" w:after="120"/>
        <w:ind w:left="2160"/>
      </w:pPr>
      <w:r w:rsidRPr="008A6592">
        <w:t xml:space="preserve">This product has not been FDA cleared or approved; the product has been authorized by FDA as part of </w:t>
      </w:r>
      <w:sdt>
        <w:sdtPr>
          <w:id w:val="813222870"/>
          <w:placeholder>
            <w:docPart w:val="9ABCAA319937417B8C9152A02B49347F"/>
          </w:placeholder>
          <w:showingPlcHdr/>
          <w:richText/>
        </w:sdtPr>
        <w:sdtContent>
          <w:r w:rsidRPr="008A6592">
            <w:rPr>
              <w:color w:val="808080"/>
            </w:rPr>
            <w:t>Assay name</w:t>
          </w:r>
        </w:sdtContent>
      </w:sdt>
      <w:r w:rsidRPr="008A6592">
        <w:t xml:space="preserve"> under an EUA for emergency use only by authorized laboratories certified under the Clinical Laboratory Improvement Amendments of 1988 (CLIA), 42 U.S.C § 263a. </w:t>
      </w:r>
    </w:p>
    <w:p w:rsidR="001A29DC" w:rsidRPr="008A6592" w:rsidP="001A29DC" w14:paraId="049BC24B" w14:textId="6FF4C57B">
      <w:pPr>
        <w:numPr>
          <w:ilvl w:val="0"/>
          <w:numId w:val="30"/>
        </w:numPr>
        <w:spacing w:before="120" w:after="120"/>
        <w:ind w:left="2160"/>
      </w:pPr>
      <w:r w:rsidRPr="008A6592">
        <w:t xml:space="preserve">This product has been authorized only for the detection of </w:t>
      </w:r>
      <w:r w:rsidR="00B03C6E">
        <w:t>antigen protein</w:t>
      </w:r>
      <w:r w:rsidRPr="008A6592">
        <w:t xml:space="preserve"> from </w:t>
      </w:r>
      <w:sdt>
        <w:sdtPr>
          <w:id w:val="877514731"/>
          <w:placeholder>
            <w:docPart w:val="F919EC8C18AC4655A069D46FCB96AE66"/>
          </w:placeholder>
          <w:richText/>
        </w:sdtPr>
        <w:sdtContent>
          <w:r w:rsidRPr="008A6592">
            <w:rPr>
              <w:color w:val="808080" w:themeColor="background1" w:themeShade="80"/>
            </w:rPr>
            <w:t>Specific virus</w:t>
          </w:r>
        </w:sdtContent>
      </w:sdt>
      <w:r w:rsidRPr="008A6592">
        <w:t xml:space="preserve">, not for any other viruses or pathogens. </w:t>
      </w:r>
    </w:p>
    <w:p w:rsidR="00DA5610" w:rsidRPr="008A6592" w:rsidP="001A29DC" w14:paraId="56BC5DC0" w14:textId="6417EAE8">
      <w:pPr>
        <w:numPr>
          <w:ilvl w:val="0"/>
          <w:numId w:val="30"/>
        </w:numPr>
        <w:spacing w:before="120" w:after="120"/>
        <w:ind w:left="2160"/>
      </w:pPr>
      <w:r w:rsidRPr="008A6592">
        <w:t xml:space="preserve">The emergency use of this product is only authorized for the duration of the declaration that circumstances exist justifying the authorization of emergency use of in vitro diagnostics for detection and/or diagnosis of </w:t>
      </w:r>
      <w:sdt>
        <w:sdtPr>
          <w:id w:val="-897593164"/>
          <w:placeholder>
            <w:docPart w:val="3FC11E5E00514BB69FDE1736290DB9D6"/>
          </w:placeholder>
          <w:richText/>
        </w:sdtPr>
        <w:sdtContent>
          <w:r w:rsidRPr="008A6592">
            <w:rPr>
              <w:color w:val="808080" w:themeColor="background1" w:themeShade="80"/>
            </w:rPr>
            <w:t>Specific virus</w:t>
          </w:r>
        </w:sdtContent>
      </w:sdt>
      <w:r w:rsidRPr="008A6592">
        <w:t xml:space="preserve"> under Section 564(b)(1) of the Federal Food, Drug, and Cosmetic Act, 21 U.S.C. § 360bbb-3(b)(1), unless the declaration is terminated, or authorization is revoked sooner.</w:t>
      </w:r>
    </w:p>
    <w:p w:rsidR="007419F7" w:rsidRPr="007419F7" w:rsidP="007419F7" w14:paraId="3D64B565" w14:textId="0FC433ED">
      <w:pPr>
        <w:numPr>
          <w:ilvl w:val="0"/>
          <w:numId w:val="31"/>
        </w:numPr>
        <w:spacing w:before="120" w:after="120"/>
        <w:rPr>
          <w:b/>
          <w:bCs/>
        </w:rPr>
      </w:pPr>
      <w:r w:rsidRPr="007419F7">
        <w:rPr>
          <w:b/>
          <w:bCs/>
        </w:rPr>
        <w:t>Software:</w:t>
      </w:r>
    </w:p>
    <w:p w:rsidR="007419F7" w:rsidRPr="007419F7" w:rsidP="00046BBD" w14:paraId="35D3EBA8" w14:textId="094B569D">
      <w:pPr>
        <w:spacing w:before="120" w:after="120"/>
        <w:ind w:left="720"/>
      </w:pPr>
      <w:r w:rsidRPr="007419F7">
        <w:t xml:space="preserve">Does the proposed device contain software? </w:t>
      </w:r>
      <w:sdt>
        <w:sdtPr>
          <w:id w:val="-187861459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148019738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If No, </w:t>
      </w:r>
      <w:r w:rsidR="003E0E04">
        <w:t xml:space="preserve">please </w:t>
      </w:r>
      <w:r w:rsidRPr="007419F7">
        <w:t>continue to the next Section.</w:t>
      </w:r>
    </w:p>
    <w:p w:rsidR="00687F4F" w:rsidRPr="00687F4F" w:rsidP="00687F4F" w14:paraId="675E826F" w14:textId="77777777">
      <w:pPr>
        <w:spacing w:before="120" w:after="120"/>
        <w:ind w:left="720"/>
      </w:pPr>
      <w:r w:rsidRPr="00687F4F">
        <w:t>Has the</w:t>
      </w:r>
      <w:r w:rsidRPr="007419F7" w:rsidR="007419F7">
        <w:t xml:space="preserve"> software been previously reviewed by FDA?</w:t>
      </w:r>
      <w:r w:rsidRPr="00687F4F">
        <w:t xml:space="preserve"> </w:t>
      </w:r>
      <w:sdt>
        <w:sdtPr>
          <w:id w:val="1853380206"/>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Yes </w:t>
      </w:r>
      <w:sdt>
        <w:sdtPr>
          <w:id w:val="465937809"/>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2601F902" w14:textId="2AC1C991">
      <w:pPr>
        <w:spacing w:before="120" w:after="120"/>
        <w:ind w:left="1440"/>
        <w:rPr>
          <w:u w:val="single"/>
        </w:rPr>
      </w:pPr>
      <w:r w:rsidRPr="007419F7">
        <w:t xml:space="preserve">If </w:t>
      </w:r>
      <w:r w:rsidR="005E5D43">
        <w:t>Yes</w:t>
      </w:r>
      <w:r w:rsidRPr="007419F7">
        <w:t xml:space="preserve">, please include previous submission number where the software has been reviewed: </w:t>
      </w:r>
      <w:sdt>
        <w:sdtPr>
          <w:id w:val="41104720"/>
          <w:placeholder>
            <w:docPart w:val="6A4BD3DDF0AA40D1ACC2E889CE7928AD"/>
          </w:placeholder>
          <w:showingPlcHdr/>
          <w:richText/>
        </w:sdtPr>
        <w:sdtContent>
          <w:r w:rsidRPr="007419F7">
            <w:rPr>
              <w:color w:val="808080"/>
            </w:rPr>
            <w:t>Please include previous submission number, if applicable</w:t>
          </w:r>
        </w:sdtContent>
      </w:sdt>
    </w:p>
    <w:p w:rsidR="007419F7" w:rsidRPr="007419F7" w:rsidP="00687F4F" w14:paraId="34BA9A98" w14:textId="35ED66BF">
      <w:pPr>
        <w:spacing w:before="120" w:after="120"/>
        <w:ind w:left="720" w:firstLine="720"/>
      </w:pPr>
      <w:r w:rsidRPr="007419F7">
        <w:t xml:space="preserve">If </w:t>
      </w:r>
      <w:r w:rsidR="005E5D43">
        <w:t>No</w:t>
      </w:r>
      <w:r w:rsidRPr="007419F7">
        <w:t xml:space="preserve">, please provide the following: </w:t>
      </w:r>
    </w:p>
    <w:p w:rsidR="007419F7" w:rsidRPr="007419F7" w:rsidP="007419F7" w14:paraId="75C97D07" w14:textId="49649087">
      <w:pPr>
        <w:spacing w:before="120" w:after="120"/>
        <w:ind w:firstLine="720"/>
      </w:pPr>
      <w:r w:rsidRPr="007419F7">
        <w:t xml:space="preserve">Software Level of </w:t>
      </w:r>
      <w:r w:rsidRPr="00542F42">
        <w:t>Concern</w:t>
      </w:r>
      <w:r>
        <w:rPr>
          <w:rStyle w:val="FootnoteReference"/>
        </w:rPr>
        <w:footnoteReference w:id="11"/>
      </w:r>
      <w:r w:rsidRPr="007419F7">
        <w:t xml:space="preserve">: </w:t>
      </w:r>
      <w:sdt>
        <w:sdtPr>
          <w:id w:val="-20826573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Major</w:t>
      </w:r>
      <w:r w:rsidRPr="007419F7">
        <w:tab/>
      </w:r>
      <w:sdt>
        <w:sdtPr>
          <w:id w:val="-305704702"/>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Moderate</w:t>
      </w:r>
      <w:r w:rsidRPr="007419F7">
        <w:tab/>
      </w:r>
      <w:sdt>
        <w:sdtPr>
          <w:id w:val="298498764"/>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Minor</w:t>
      </w:r>
    </w:p>
    <w:p w:rsidR="007419F7" w:rsidRPr="00687F4F" w:rsidP="007419F7" w14:paraId="4DCE5E24" w14:textId="5A516DB4">
      <w:pPr>
        <w:spacing w:before="120" w:after="120"/>
        <w:ind w:firstLine="720"/>
      </w:pPr>
      <w:r w:rsidRPr="007419F7">
        <w:t>Software Validation</w:t>
      </w:r>
      <w:r>
        <w:rPr>
          <w:rStyle w:val="FootnoteReference"/>
        </w:rPr>
        <w:footnoteReference w:id="12"/>
      </w:r>
      <w:r w:rsidRPr="007419F7">
        <w:t xml:space="preserve">: </w:t>
      </w:r>
      <w:sdt>
        <w:sdtPr>
          <w:id w:val="1278294245"/>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Validation complete</w:t>
      </w:r>
      <w:r w:rsidRPr="007419F7">
        <w:tab/>
      </w:r>
      <w:sdt>
        <w:sdtPr>
          <w:id w:val="-75566566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Developed per </w:t>
      </w:r>
      <w:r w:rsidRPr="00745C25">
        <w:t>GMPs</w:t>
      </w:r>
      <w:r>
        <w:rPr>
          <w:rStyle w:val="FootnoteReference"/>
        </w:rPr>
        <w:footnoteReference w:id="13"/>
      </w:r>
    </w:p>
    <w:p w:rsidR="00687F4F" w:rsidP="005E5D43" w14:paraId="03D6B911" w14:textId="4863434D">
      <w:pPr>
        <w:spacing w:before="120" w:after="120"/>
        <w:ind w:left="720"/>
      </w:pPr>
      <w:r>
        <w:t xml:space="preserve">If software validation is not complete and the test has been designed and developed per GMPs, </w:t>
      </w:r>
      <w:r>
        <w:t>future submission of documentation of software validation may be a condition of authorization.</w:t>
      </w:r>
    </w:p>
    <w:p w:rsidR="005E5D43" w:rsidRPr="007419F7" w:rsidP="005E5D43" w14:paraId="15022462" w14:textId="4B89E303">
      <w:pPr>
        <w:spacing w:before="120" w:after="120"/>
        <w:ind w:left="720"/>
      </w:pPr>
      <w:r>
        <w:t>If software validation is complete, please provide a</w:t>
      </w:r>
      <w:r w:rsidRPr="007419F7">
        <w:t>ll applicable test protocols and reports, including thorough functional descriptions of system software and instrumentation specifications needed to support the intended use of the test and provide evidence that specifications have been fulfilled</w:t>
      </w:r>
      <w:r>
        <w:t xml:space="preserve">, </w:t>
      </w:r>
      <w:r w:rsidRPr="007419F7">
        <w:t>includ</w:t>
      </w:r>
      <w:r>
        <w:t>ing</w:t>
      </w:r>
      <w:r w:rsidRPr="007419F7">
        <w:t>:</w:t>
      </w:r>
    </w:p>
    <w:p w:rsidR="005E5D43" w:rsidRPr="007419F7" w:rsidP="005E5D43" w14:paraId="0E3A81A5" w14:textId="400E0F40">
      <w:pPr>
        <w:spacing w:before="120" w:after="120"/>
        <w:ind w:left="1080" w:hanging="270"/>
      </w:pPr>
      <w:sdt>
        <w:sdtPr>
          <w:id w:val="-2716249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 The inputs and outputs of the software appropriate to fulfill the system and assay requirements (e.g., System Specifications);</w:t>
      </w:r>
    </w:p>
    <w:p w:rsidR="005E5D43" w:rsidRPr="007419F7" w:rsidP="005E5D43" w14:paraId="758C59B3" w14:textId="36488AC0">
      <w:pPr>
        <w:spacing w:before="120" w:after="120"/>
        <w:ind w:left="1080" w:hanging="270"/>
      </w:pPr>
      <w:sdt>
        <w:sdtPr>
          <w:id w:val="305510968"/>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All expected inputs produce the expected outputs for all functions critical for system operation (e.g., Validation); and</w:t>
      </w:r>
    </w:p>
    <w:p w:rsidR="005E5D43" w:rsidP="005E5D43" w14:paraId="245A222A" w14:textId="00EA7CCB">
      <w:pPr>
        <w:spacing w:before="120" w:after="120"/>
        <w:ind w:left="1080" w:hanging="270"/>
      </w:pPr>
      <w:sdt>
        <w:sdtPr>
          <w:id w:val="805278966"/>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 The system will be provided to the customer free of defects, or defects </w:t>
      </w:r>
      <w:r w:rsidR="00587F18">
        <w:t>are documented</w:t>
      </w:r>
      <w:r w:rsidRPr="007419F7">
        <w:t xml:space="preserve"> and mitigated </w:t>
      </w:r>
      <w:r w:rsidR="00B62060">
        <w:t xml:space="preserve">to an acceptable </w:t>
      </w:r>
      <w:r w:rsidR="00EC5D41">
        <w:t xml:space="preserve">risk </w:t>
      </w:r>
      <w:r w:rsidR="00B62060">
        <w:t>level</w:t>
      </w:r>
      <w:r w:rsidRPr="007419F7">
        <w:t xml:space="preserve"> (e.g., Hazard Analysis). </w:t>
      </w:r>
    </w:p>
    <w:p w:rsidR="007B7FAC" w:rsidP="00622019" w14:paraId="5EBEC1AF" w14:textId="02B7D35F">
      <w:pPr>
        <w:spacing w:before="120" w:after="120"/>
        <w:ind w:left="1080"/>
        <w:rPr>
          <w:b/>
          <w:bCs/>
          <w:sz w:val="20"/>
          <w:szCs w:val="20"/>
        </w:rPr>
      </w:pPr>
      <w:r w:rsidRPr="00622019">
        <w:rPr>
          <w:b/>
          <w:bCs/>
          <w:sz w:val="20"/>
          <w:szCs w:val="20"/>
        </w:rPr>
        <w:t>Example: System Specifications and Validation Table</w:t>
      </w:r>
    </w:p>
    <w:tbl>
      <w:tblPr>
        <w:tblStyle w:val="TableGrid"/>
        <w:tblW w:w="0" w:type="auto"/>
        <w:tblInd w:w="1080" w:type="dxa"/>
        <w:tblLook w:val="04A0"/>
      </w:tblPr>
      <w:tblGrid>
        <w:gridCol w:w="4138"/>
        <w:gridCol w:w="4132"/>
      </w:tblGrid>
      <w:tr w14:paraId="03A1A03B" w14:textId="77777777" w:rsidTr="000D00B8">
        <w:tblPrEx>
          <w:tblW w:w="0" w:type="auto"/>
          <w:tblInd w:w="1080" w:type="dxa"/>
          <w:tblLook w:val="04A0"/>
        </w:tblPrEx>
        <w:tc>
          <w:tcPr>
            <w:tcW w:w="4138" w:type="dxa"/>
            <w:shd w:val="clear" w:color="auto" w:fill="F2F2F2" w:themeFill="background1" w:themeFillShade="F2"/>
          </w:tcPr>
          <w:p w:rsidR="007B7FAC" w:rsidRPr="00622019" w:rsidP="00622019" w14:paraId="7DBF2C9A" w14:textId="7BE506EE">
            <w:pPr>
              <w:pStyle w:val="NoSpacing"/>
              <w:rPr>
                <w:b/>
                <w:bCs/>
                <w:sz w:val="18"/>
                <w:szCs w:val="18"/>
              </w:rPr>
            </w:pPr>
            <w:r w:rsidRPr="00622019">
              <w:rPr>
                <w:b/>
                <w:bCs/>
                <w:sz w:val="18"/>
                <w:szCs w:val="18"/>
              </w:rPr>
              <w:t>Critical Specifications</w:t>
            </w:r>
          </w:p>
        </w:tc>
        <w:tc>
          <w:tcPr>
            <w:tcW w:w="4132" w:type="dxa"/>
            <w:shd w:val="clear" w:color="auto" w:fill="F2F2F2" w:themeFill="background1" w:themeFillShade="F2"/>
          </w:tcPr>
          <w:p w:rsidR="007B7FAC" w:rsidRPr="00622019" w:rsidP="00622019" w14:paraId="2A1F08CE" w14:textId="20A5CA62">
            <w:pPr>
              <w:pStyle w:val="NoSpacing"/>
              <w:rPr>
                <w:b/>
                <w:bCs/>
                <w:sz w:val="18"/>
                <w:szCs w:val="18"/>
              </w:rPr>
            </w:pPr>
            <w:r w:rsidRPr="00622019">
              <w:rPr>
                <w:b/>
                <w:bCs/>
                <w:sz w:val="18"/>
                <w:szCs w:val="18"/>
              </w:rPr>
              <w:t>Description of the Specification</w:t>
            </w:r>
          </w:p>
        </w:tc>
      </w:tr>
      <w:tr w14:paraId="24A9A5C4" w14:textId="77777777" w:rsidTr="000D00B8">
        <w:tblPrEx>
          <w:tblW w:w="0" w:type="auto"/>
          <w:tblInd w:w="1080" w:type="dxa"/>
          <w:tblLook w:val="04A0"/>
        </w:tblPrEx>
        <w:tc>
          <w:tcPr>
            <w:tcW w:w="4138" w:type="dxa"/>
          </w:tcPr>
          <w:p w:rsidR="007B7FAC" w:rsidRPr="00622019" w:rsidP="00622019" w14:paraId="6A8C9F4B" w14:textId="32C8EDB2">
            <w:pPr>
              <w:pStyle w:val="NoSpacing"/>
              <w:rPr>
                <w:sz w:val="18"/>
                <w:szCs w:val="18"/>
              </w:rPr>
            </w:pPr>
            <w:r w:rsidRPr="00622019">
              <w:rPr>
                <w:sz w:val="18"/>
                <w:szCs w:val="18"/>
              </w:rPr>
              <w:t>Optical system of each instrument sent to a user has sufficient dynamic range to appropriately differentiate between positive and negative test results</w:t>
            </w:r>
          </w:p>
        </w:tc>
        <w:tc>
          <w:tcPr>
            <w:tcW w:w="4132" w:type="dxa"/>
          </w:tcPr>
          <w:p w:rsidR="007B7FAC" w:rsidRPr="00622019" w:rsidP="00622019" w14:paraId="2FC7F25D" w14:textId="21296130">
            <w:pPr>
              <w:pStyle w:val="NoSpacing"/>
              <w:rPr>
                <w:b/>
                <w:bCs/>
                <w:sz w:val="18"/>
                <w:szCs w:val="18"/>
              </w:rPr>
            </w:pPr>
            <w:r w:rsidRPr="00622019">
              <w:rPr>
                <w:b/>
                <w:bCs/>
                <w:sz w:val="18"/>
                <w:szCs w:val="18"/>
              </w:rPr>
              <w:t>Evidence that the design of the system can fulfill the specification. This column should consist of system-level validation data.</w:t>
            </w:r>
          </w:p>
        </w:tc>
      </w:tr>
      <w:tr w14:paraId="4C8CC837" w14:textId="77777777" w:rsidTr="000D00B8">
        <w:tblPrEx>
          <w:tblW w:w="0" w:type="auto"/>
          <w:tblInd w:w="1080" w:type="dxa"/>
          <w:tblLook w:val="04A0"/>
        </w:tblPrEx>
        <w:tc>
          <w:tcPr>
            <w:tcW w:w="4138" w:type="dxa"/>
          </w:tcPr>
          <w:p w:rsidR="007B7FAC" w:rsidRPr="00622019" w:rsidP="00622019" w14:paraId="1B490ABA" w14:textId="6C4D89E4">
            <w:pPr>
              <w:pStyle w:val="NoSpacing"/>
              <w:rPr>
                <w:sz w:val="18"/>
                <w:szCs w:val="18"/>
              </w:rPr>
            </w:pPr>
            <w:r w:rsidRPr="00622019">
              <w:rPr>
                <w:sz w:val="18"/>
                <w:szCs w:val="18"/>
              </w:rPr>
              <w:t>Software displays appropriate result during test run</w:t>
            </w:r>
          </w:p>
        </w:tc>
        <w:tc>
          <w:tcPr>
            <w:tcW w:w="4132" w:type="dxa"/>
          </w:tcPr>
          <w:p w:rsidR="007B7FAC" w:rsidRPr="00622019" w:rsidP="00622019" w14:paraId="5C2D2FBA" w14:textId="77777777">
            <w:pPr>
              <w:pStyle w:val="NoSpacing"/>
              <w:rPr>
                <w:sz w:val="18"/>
                <w:szCs w:val="18"/>
              </w:rPr>
            </w:pPr>
          </w:p>
        </w:tc>
      </w:tr>
      <w:tr w14:paraId="0278B64D" w14:textId="77777777" w:rsidTr="000D00B8">
        <w:tblPrEx>
          <w:tblW w:w="0" w:type="auto"/>
          <w:tblInd w:w="1080" w:type="dxa"/>
          <w:tblLook w:val="04A0"/>
        </w:tblPrEx>
        <w:tc>
          <w:tcPr>
            <w:tcW w:w="4138" w:type="dxa"/>
          </w:tcPr>
          <w:p w:rsidR="007B7FAC" w:rsidRPr="00622019" w:rsidP="00622019" w14:paraId="4FE9B10F" w14:textId="5551A542">
            <w:pPr>
              <w:pStyle w:val="NoSpacing"/>
              <w:rPr>
                <w:sz w:val="18"/>
                <w:szCs w:val="18"/>
              </w:rPr>
            </w:pPr>
            <w:r>
              <w:rPr>
                <w:sz w:val="18"/>
                <w:szCs w:val="18"/>
              </w:rPr>
              <w:t>If reader stores test result, software accurately stores and retrieves test results</w:t>
            </w:r>
          </w:p>
        </w:tc>
        <w:tc>
          <w:tcPr>
            <w:tcW w:w="4132" w:type="dxa"/>
          </w:tcPr>
          <w:p w:rsidR="007B7FAC" w:rsidRPr="00622019" w:rsidP="00622019" w14:paraId="533A6670" w14:textId="77777777">
            <w:pPr>
              <w:pStyle w:val="NoSpacing"/>
              <w:rPr>
                <w:sz w:val="18"/>
                <w:szCs w:val="18"/>
              </w:rPr>
            </w:pPr>
          </w:p>
        </w:tc>
      </w:tr>
      <w:tr w14:paraId="7DAB5CED" w14:textId="77777777" w:rsidTr="000D00B8">
        <w:tblPrEx>
          <w:tblW w:w="0" w:type="auto"/>
          <w:tblInd w:w="1080" w:type="dxa"/>
          <w:tblLook w:val="04A0"/>
        </w:tblPrEx>
        <w:tc>
          <w:tcPr>
            <w:tcW w:w="4138" w:type="dxa"/>
          </w:tcPr>
          <w:p w:rsidR="007B7FAC" w:rsidRPr="00622019" w:rsidP="00622019" w14:paraId="6BF652C1" w14:textId="1941F6D6">
            <w:pPr>
              <w:pStyle w:val="NoSpacing"/>
              <w:rPr>
                <w:sz w:val="18"/>
                <w:szCs w:val="18"/>
              </w:rPr>
            </w:pPr>
            <w:r>
              <w:rPr>
                <w:sz w:val="18"/>
                <w:szCs w:val="18"/>
              </w:rPr>
              <w:t>System has a defined lifetime where the user can expect the system to maintain performance as stated in the label</w:t>
            </w:r>
          </w:p>
        </w:tc>
        <w:tc>
          <w:tcPr>
            <w:tcW w:w="4132" w:type="dxa"/>
          </w:tcPr>
          <w:p w:rsidR="007B7FAC" w:rsidRPr="00622019" w:rsidP="00622019" w14:paraId="63D1AB74" w14:textId="77777777">
            <w:pPr>
              <w:pStyle w:val="NoSpacing"/>
              <w:rPr>
                <w:sz w:val="18"/>
                <w:szCs w:val="18"/>
              </w:rPr>
            </w:pPr>
          </w:p>
        </w:tc>
      </w:tr>
      <w:tr w14:paraId="155CB8A4" w14:textId="77777777" w:rsidTr="000D00B8">
        <w:tblPrEx>
          <w:tblW w:w="0" w:type="auto"/>
          <w:tblInd w:w="1080" w:type="dxa"/>
          <w:tblLook w:val="04A0"/>
        </w:tblPrEx>
        <w:tc>
          <w:tcPr>
            <w:tcW w:w="4138" w:type="dxa"/>
          </w:tcPr>
          <w:p w:rsidR="007B7FAC" w:rsidP="007B7FAC" w14:paraId="75ACF805" w14:textId="1C8F3E42">
            <w:pPr>
              <w:pStyle w:val="NoSpacing"/>
              <w:rPr>
                <w:sz w:val="18"/>
                <w:szCs w:val="18"/>
              </w:rPr>
            </w:pPr>
            <w:r>
              <w:rPr>
                <w:sz w:val="18"/>
                <w:szCs w:val="18"/>
              </w:rPr>
              <w:t xml:space="preserve">Others, as </w:t>
            </w:r>
            <w:r w:rsidR="000D00B8">
              <w:rPr>
                <w:sz w:val="18"/>
                <w:szCs w:val="18"/>
              </w:rPr>
              <w:t>applicable</w:t>
            </w:r>
          </w:p>
        </w:tc>
        <w:tc>
          <w:tcPr>
            <w:tcW w:w="4132" w:type="dxa"/>
          </w:tcPr>
          <w:p w:rsidR="007B7FAC" w:rsidRPr="00AE4E67" w:rsidP="007B7FAC" w14:paraId="07B3BCC0" w14:textId="77777777">
            <w:pPr>
              <w:pStyle w:val="NoSpacing"/>
              <w:rPr>
                <w:sz w:val="18"/>
                <w:szCs w:val="18"/>
              </w:rPr>
            </w:pPr>
          </w:p>
        </w:tc>
      </w:tr>
    </w:tbl>
    <w:p w:rsidR="000D00B8" w:rsidP="000D00B8" w14:paraId="4DEB1073" w14:textId="4B5D73AC">
      <w:pPr>
        <w:spacing w:before="120" w:after="120"/>
        <w:ind w:left="1080"/>
        <w:rPr>
          <w:b/>
          <w:bCs/>
          <w:sz w:val="20"/>
          <w:szCs w:val="20"/>
        </w:rPr>
      </w:pPr>
      <w:r w:rsidRPr="3F61BAA7">
        <w:rPr>
          <w:b/>
          <w:bCs/>
          <w:sz w:val="20"/>
          <w:szCs w:val="20"/>
        </w:rPr>
        <w:t>Example: Hazard Analysis Table</w:t>
      </w:r>
    </w:p>
    <w:tbl>
      <w:tblPr>
        <w:tblStyle w:val="TableGrid"/>
        <w:tblW w:w="0" w:type="auto"/>
        <w:tblInd w:w="1080" w:type="dxa"/>
        <w:tblLook w:val="04A0"/>
      </w:tblPr>
      <w:tblGrid>
        <w:gridCol w:w="445"/>
        <w:gridCol w:w="900"/>
        <w:gridCol w:w="1350"/>
        <w:gridCol w:w="900"/>
        <w:gridCol w:w="1710"/>
        <w:gridCol w:w="1692"/>
        <w:gridCol w:w="1273"/>
      </w:tblGrid>
      <w:tr w14:paraId="34104024" w14:textId="77777777" w:rsidTr="00622019">
        <w:tblPrEx>
          <w:tblW w:w="0" w:type="auto"/>
          <w:tblInd w:w="1080" w:type="dxa"/>
          <w:tblLook w:val="04A0"/>
        </w:tblPrEx>
        <w:tc>
          <w:tcPr>
            <w:tcW w:w="445" w:type="dxa"/>
            <w:shd w:val="clear" w:color="auto" w:fill="F2F2F2" w:themeFill="background1" w:themeFillShade="F2"/>
            <w:vAlign w:val="center"/>
          </w:tcPr>
          <w:p w:rsidR="000D00B8" w:rsidRPr="00622019" w:rsidP="00622019" w14:paraId="3C52F745" w14:textId="47A7B9F7">
            <w:pPr>
              <w:pStyle w:val="NoSpacing"/>
              <w:rPr>
                <w:b/>
                <w:bCs/>
                <w:sz w:val="18"/>
                <w:szCs w:val="18"/>
              </w:rPr>
            </w:pPr>
            <w:r w:rsidRPr="00622019">
              <w:rPr>
                <w:b/>
                <w:bCs/>
                <w:sz w:val="18"/>
                <w:szCs w:val="18"/>
              </w:rPr>
              <w:t>ID</w:t>
            </w:r>
          </w:p>
        </w:tc>
        <w:tc>
          <w:tcPr>
            <w:tcW w:w="900" w:type="dxa"/>
            <w:shd w:val="clear" w:color="auto" w:fill="F2F2F2" w:themeFill="background1" w:themeFillShade="F2"/>
            <w:vAlign w:val="center"/>
          </w:tcPr>
          <w:p w:rsidR="000D00B8" w:rsidRPr="00622019" w:rsidP="00622019" w14:paraId="55E4E34A" w14:textId="113E0C3F">
            <w:pPr>
              <w:pStyle w:val="NoSpacing"/>
              <w:rPr>
                <w:b/>
                <w:bCs/>
                <w:sz w:val="18"/>
                <w:szCs w:val="18"/>
              </w:rPr>
            </w:pPr>
            <w:r w:rsidRPr="00622019">
              <w:rPr>
                <w:b/>
                <w:bCs/>
                <w:sz w:val="18"/>
                <w:szCs w:val="18"/>
              </w:rPr>
              <w:t>Hazard</w:t>
            </w:r>
          </w:p>
        </w:tc>
        <w:tc>
          <w:tcPr>
            <w:tcW w:w="1350" w:type="dxa"/>
            <w:shd w:val="clear" w:color="auto" w:fill="F2F2F2" w:themeFill="background1" w:themeFillShade="F2"/>
            <w:vAlign w:val="center"/>
          </w:tcPr>
          <w:p w:rsidR="000D00B8" w:rsidRPr="00622019" w:rsidP="00622019" w14:paraId="48F063D3" w14:textId="589017E9">
            <w:pPr>
              <w:pStyle w:val="NoSpacing"/>
              <w:rPr>
                <w:b/>
                <w:bCs/>
                <w:sz w:val="18"/>
                <w:szCs w:val="18"/>
              </w:rPr>
            </w:pPr>
            <w:r w:rsidRPr="00622019">
              <w:rPr>
                <w:b/>
                <w:bCs/>
                <w:sz w:val="18"/>
                <w:szCs w:val="18"/>
              </w:rPr>
              <w:t>Adverse Effect</w:t>
            </w:r>
          </w:p>
        </w:tc>
        <w:tc>
          <w:tcPr>
            <w:tcW w:w="900" w:type="dxa"/>
            <w:shd w:val="clear" w:color="auto" w:fill="F2F2F2" w:themeFill="background1" w:themeFillShade="F2"/>
            <w:vAlign w:val="center"/>
          </w:tcPr>
          <w:p w:rsidR="000D00B8" w:rsidRPr="00622019" w:rsidP="00622019" w14:paraId="49327C9B" w14:textId="24B3BDF9">
            <w:pPr>
              <w:pStyle w:val="NoSpacing"/>
              <w:rPr>
                <w:b/>
                <w:bCs/>
                <w:sz w:val="18"/>
                <w:szCs w:val="18"/>
              </w:rPr>
            </w:pPr>
            <w:r w:rsidRPr="00622019">
              <w:rPr>
                <w:b/>
                <w:bCs/>
                <w:sz w:val="18"/>
                <w:szCs w:val="18"/>
              </w:rPr>
              <w:t>Severity</w:t>
            </w:r>
          </w:p>
        </w:tc>
        <w:tc>
          <w:tcPr>
            <w:tcW w:w="1710" w:type="dxa"/>
            <w:shd w:val="clear" w:color="auto" w:fill="F2F2F2" w:themeFill="background1" w:themeFillShade="F2"/>
            <w:vAlign w:val="center"/>
          </w:tcPr>
          <w:p w:rsidR="000D00B8" w:rsidRPr="00622019" w:rsidP="00622019" w14:paraId="30E30FD1" w14:textId="0CCA8614">
            <w:pPr>
              <w:pStyle w:val="NoSpacing"/>
              <w:rPr>
                <w:b/>
                <w:bCs/>
                <w:sz w:val="18"/>
                <w:szCs w:val="18"/>
              </w:rPr>
            </w:pPr>
            <w:r w:rsidRPr="00622019">
              <w:rPr>
                <w:b/>
                <w:bCs/>
                <w:sz w:val="18"/>
                <w:szCs w:val="18"/>
              </w:rPr>
              <w:t>Potential Causes of Hazard</w:t>
            </w:r>
          </w:p>
        </w:tc>
        <w:tc>
          <w:tcPr>
            <w:tcW w:w="1692" w:type="dxa"/>
            <w:shd w:val="clear" w:color="auto" w:fill="F2F2F2" w:themeFill="background1" w:themeFillShade="F2"/>
            <w:vAlign w:val="center"/>
          </w:tcPr>
          <w:p w:rsidR="000D00B8" w:rsidRPr="00622019" w:rsidP="00622019" w14:paraId="11E27FAC" w14:textId="1908BB59">
            <w:pPr>
              <w:pStyle w:val="NoSpacing"/>
              <w:rPr>
                <w:b/>
                <w:bCs/>
                <w:sz w:val="18"/>
                <w:szCs w:val="18"/>
              </w:rPr>
            </w:pPr>
            <w:r w:rsidRPr="00622019">
              <w:rPr>
                <w:b/>
                <w:bCs/>
                <w:sz w:val="18"/>
                <w:szCs w:val="18"/>
              </w:rPr>
              <w:t>Risk Mitigation Measure</w:t>
            </w:r>
          </w:p>
        </w:tc>
        <w:tc>
          <w:tcPr>
            <w:tcW w:w="1273" w:type="dxa"/>
            <w:shd w:val="clear" w:color="auto" w:fill="F2F2F2" w:themeFill="background1" w:themeFillShade="F2"/>
            <w:vAlign w:val="center"/>
          </w:tcPr>
          <w:p w:rsidR="000D00B8" w:rsidRPr="00622019" w:rsidP="00622019" w14:paraId="3948AC8C" w14:textId="78383276">
            <w:pPr>
              <w:pStyle w:val="NoSpacing"/>
              <w:rPr>
                <w:b/>
                <w:bCs/>
                <w:sz w:val="18"/>
                <w:szCs w:val="18"/>
              </w:rPr>
            </w:pPr>
            <w:r w:rsidRPr="00622019">
              <w:rPr>
                <w:b/>
                <w:bCs/>
                <w:sz w:val="18"/>
                <w:szCs w:val="18"/>
              </w:rPr>
              <w:t xml:space="preserve">Risk of Experiencing </w:t>
            </w:r>
            <w:r w:rsidRPr="00622019">
              <w:rPr>
                <w:b/>
                <w:bCs/>
                <w:sz w:val="18"/>
                <w:szCs w:val="18"/>
              </w:rPr>
              <w:t>the Hazard after Mitigation</w:t>
            </w:r>
          </w:p>
        </w:tc>
      </w:tr>
      <w:tr w14:paraId="236D2BAE" w14:textId="77777777" w:rsidTr="00622019">
        <w:tblPrEx>
          <w:tblW w:w="0" w:type="auto"/>
          <w:tblInd w:w="1080" w:type="dxa"/>
          <w:tblLook w:val="04A0"/>
        </w:tblPrEx>
        <w:tc>
          <w:tcPr>
            <w:tcW w:w="445" w:type="dxa"/>
            <w:vAlign w:val="center"/>
          </w:tcPr>
          <w:p w:rsidR="000D00B8" w:rsidRPr="00622019" w:rsidP="00622019" w14:paraId="6E797147" w14:textId="1EF4D58D">
            <w:pPr>
              <w:pStyle w:val="NoSpacing"/>
              <w:rPr>
                <w:sz w:val="18"/>
                <w:szCs w:val="18"/>
              </w:rPr>
            </w:pPr>
            <w:r>
              <w:rPr>
                <w:sz w:val="18"/>
                <w:szCs w:val="18"/>
              </w:rPr>
              <w:t>1</w:t>
            </w:r>
          </w:p>
        </w:tc>
        <w:tc>
          <w:tcPr>
            <w:tcW w:w="900" w:type="dxa"/>
            <w:vAlign w:val="center"/>
          </w:tcPr>
          <w:p w:rsidR="000D00B8" w:rsidRPr="00622019" w:rsidP="00622019" w14:paraId="43FBA695" w14:textId="5CE6F962">
            <w:pPr>
              <w:pStyle w:val="NoSpacing"/>
              <w:rPr>
                <w:sz w:val="18"/>
                <w:szCs w:val="18"/>
              </w:rPr>
            </w:pPr>
            <w:r>
              <w:rPr>
                <w:sz w:val="18"/>
                <w:szCs w:val="18"/>
              </w:rPr>
              <w:t>Invalid result</w:t>
            </w:r>
          </w:p>
        </w:tc>
        <w:tc>
          <w:tcPr>
            <w:tcW w:w="1350" w:type="dxa"/>
            <w:vAlign w:val="center"/>
          </w:tcPr>
          <w:p w:rsidR="000D00B8" w:rsidRPr="003E1846" w:rsidP="00622019" w14:paraId="28326A49" w14:textId="4FD796AA">
            <w:pPr>
              <w:pStyle w:val="NoSpacing"/>
              <w:rPr>
                <w:sz w:val="18"/>
                <w:szCs w:val="18"/>
              </w:rPr>
            </w:pPr>
            <w:r>
              <w:rPr>
                <w:sz w:val="18"/>
                <w:szCs w:val="18"/>
              </w:rPr>
              <w:t>Delay in returning test result</w:t>
            </w:r>
          </w:p>
        </w:tc>
        <w:tc>
          <w:tcPr>
            <w:tcW w:w="900" w:type="dxa"/>
            <w:vAlign w:val="center"/>
          </w:tcPr>
          <w:p w:rsidR="000D00B8" w:rsidRPr="00622019" w:rsidP="00622019" w14:paraId="3124494A" w14:textId="56DCCF43">
            <w:pPr>
              <w:pStyle w:val="NoSpacing"/>
              <w:rPr>
                <w:sz w:val="18"/>
                <w:szCs w:val="18"/>
              </w:rPr>
            </w:pPr>
            <w:r>
              <w:rPr>
                <w:sz w:val="18"/>
                <w:szCs w:val="18"/>
              </w:rPr>
              <w:t>Low</w:t>
            </w:r>
          </w:p>
        </w:tc>
        <w:tc>
          <w:tcPr>
            <w:tcW w:w="1710" w:type="dxa"/>
            <w:vAlign w:val="center"/>
          </w:tcPr>
          <w:p w:rsidR="000D00B8" w:rsidRPr="003E1846" w:rsidP="00622019" w14:paraId="581C5C65" w14:textId="5A0CD0B3">
            <w:pPr>
              <w:pStyle w:val="NoSpacing"/>
              <w:rPr>
                <w:sz w:val="18"/>
                <w:szCs w:val="18"/>
              </w:rPr>
            </w:pPr>
            <w:r>
              <w:rPr>
                <w:sz w:val="18"/>
                <w:szCs w:val="18"/>
              </w:rPr>
              <w:t>User inserts cartridge incorrectly</w:t>
            </w:r>
          </w:p>
        </w:tc>
        <w:tc>
          <w:tcPr>
            <w:tcW w:w="1692" w:type="dxa"/>
            <w:vAlign w:val="center"/>
          </w:tcPr>
          <w:p w:rsidR="000D00B8" w:rsidRPr="003E1846" w:rsidP="00622019" w14:paraId="53117797" w14:textId="3BFB6E50">
            <w:pPr>
              <w:pStyle w:val="NoSpacing"/>
              <w:rPr>
                <w:sz w:val="18"/>
                <w:szCs w:val="18"/>
              </w:rPr>
            </w:pPr>
            <w:r>
              <w:rPr>
                <w:sz w:val="18"/>
                <w:szCs w:val="18"/>
              </w:rPr>
              <w:t>Labeling noting correct orientation</w:t>
            </w:r>
          </w:p>
        </w:tc>
        <w:tc>
          <w:tcPr>
            <w:tcW w:w="1273" w:type="dxa"/>
            <w:vAlign w:val="center"/>
          </w:tcPr>
          <w:p w:rsidR="000D00B8" w:rsidRPr="00622019" w:rsidP="00622019" w14:paraId="6025C115" w14:textId="3073C52C">
            <w:pPr>
              <w:pStyle w:val="NoSpacing"/>
              <w:rPr>
                <w:sz w:val="18"/>
                <w:szCs w:val="18"/>
              </w:rPr>
            </w:pPr>
            <w:r>
              <w:rPr>
                <w:sz w:val="18"/>
                <w:szCs w:val="18"/>
              </w:rPr>
              <w:t>Low</w:t>
            </w:r>
          </w:p>
        </w:tc>
      </w:tr>
      <w:tr w14:paraId="0BA9C543" w14:textId="77777777" w:rsidTr="00622019">
        <w:tblPrEx>
          <w:tblW w:w="0" w:type="auto"/>
          <w:tblInd w:w="1080" w:type="dxa"/>
          <w:tblLook w:val="04A0"/>
        </w:tblPrEx>
        <w:tc>
          <w:tcPr>
            <w:tcW w:w="445" w:type="dxa"/>
            <w:vAlign w:val="center"/>
          </w:tcPr>
          <w:p w:rsidR="000D00B8" w:rsidRPr="003E1846" w:rsidP="003E1846" w14:paraId="2E317F04" w14:textId="645FF961">
            <w:pPr>
              <w:pStyle w:val="NoSpacing"/>
              <w:rPr>
                <w:sz w:val="18"/>
                <w:szCs w:val="18"/>
              </w:rPr>
            </w:pPr>
            <w:r>
              <w:rPr>
                <w:sz w:val="18"/>
                <w:szCs w:val="18"/>
              </w:rPr>
              <w:t>2</w:t>
            </w:r>
          </w:p>
        </w:tc>
        <w:tc>
          <w:tcPr>
            <w:tcW w:w="900" w:type="dxa"/>
            <w:vAlign w:val="center"/>
          </w:tcPr>
          <w:p w:rsidR="000D00B8" w:rsidRPr="003E1846" w:rsidP="003E1846" w14:paraId="3BE276E6" w14:textId="5DC04B40">
            <w:pPr>
              <w:pStyle w:val="NoSpacing"/>
              <w:rPr>
                <w:sz w:val="18"/>
                <w:szCs w:val="18"/>
              </w:rPr>
            </w:pPr>
            <w:r>
              <w:rPr>
                <w:sz w:val="18"/>
                <w:szCs w:val="18"/>
              </w:rPr>
              <w:t>False result</w:t>
            </w:r>
          </w:p>
        </w:tc>
        <w:tc>
          <w:tcPr>
            <w:tcW w:w="1350" w:type="dxa"/>
            <w:vAlign w:val="center"/>
          </w:tcPr>
          <w:p w:rsidR="000D00B8" w:rsidRPr="003E1846" w:rsidP="003E1846" w14:paraId="79F8231A" w14:textId="077954BA">
            <w:pPr>
              <w:pStyle w:val="NoSpacing"/>
              <w:rPr>
                <w:sz w:val="18"/>
                <w:szCs w:val="18"/>
              </w:rPr>
            </w:pPr>
            <w:r>
              <w:rPr>
                <w:sz w:val="18"/>
                <w:szCs w:val="18"/>
              </w:rPr>
              <w:t>Wrong result returned to user</w:t>
            </w:r>
          </w:p>
        </w:tc>
        <w:tc>
          <w:tcPr>
            <w:tcW w:w="900" w:type="dxa"/>
            <w:vAlign w:val="center"/>
          </w:tcPr>
          <w:p w:rsidR="000D00B8" w:rsidRPr="003E1846" w:rsidP="003E1846" w14:paraId="3F679C93" w14:textId="578AD247">
            <w:pPr>
              <w:pStyle w:val="NoSpacing"/>
              <w:rPr>
                <w:sz w:val="18"/>
                <w:szCs w:val="18"/>
              </w:rPr>
            </w:pPr>
            <w:r>
              <w:rPr>
                <w:sz w:val="18"/>
                <w:szCs w:val="18"/>
              </w:rPr>
              <w:t>High</w:t>
            </w:r>
          </w:p>
        </w:tc>
        <w:tc>
          <w:tcPr>
            <w:tcW w:w="1710" w:type="dxa"/>
            <w:vAlign w:val="center"/>
          </w:tcPr>
          <w:p w:rsidR="000D00B8" w:rsidRPr="003E1846" w:rsidP="003E1846" w14:paraId="04EE7E42" w14:textId="0B675AF4">
            <w:pPr>
              <w:pStyle w:val="NoSpacing"/>
              <w:rPr>
                <w:sz w:val="18"/>
                <w:szCs w:val="18"/>
              </w:rPr>
            </w:pPr>
            <w:r>
              <w:rPr>
                <w:sz w:val="18"/>
                <w:szCs w:val="18"/>
              </w:rPr>
              <w:t>Incorrect alignment of test strip and optics; test strip inserted in the wrong orientation</w:t>
            </w:r>
          </w:p>
        </w:tc>
        <w:tc>
          <w:tcPr>
            <w:tcW w:w="1692" w:type="dxa"/>
            <w:vAlign w:val="center"/>
          </w:tcPr>
          <w:p w:rsidR="000D00B8" w:rsidRPr="003E1846" w:rsidP="003E1846" w14:paraId="4C6E6F0F" w14:textId="497D8594">
            <w:pPr>
              <w:pStyle w:val="NoSpacing"/>
              <w:rPr>
                <w:sz w:val="18"/>
                <w:szCs w:val="18"/>
              </w:rPr>
            </w:pPr>
            <w:r>
              <w:rPr>
                <w:sz w:val="18"/>
                <w:szCs w:val="18"/>
              </w:rPr>
              <w:t>Mechanical design of reader input slot</w:t>
            </w:r>
          </w:p>
        </w:tc>
        <w:tc>
          <w:tcPr>
            <w:tcW w:w="1273" w:type="dxa"/>
            <w:vAlign w:val="center"/>
          </w:tcPr>
          <w:p w:rsidR="000D00B8" w:rsidRPr="003E1846" w:rsidP="003E1846" w14:paraId="43A77E6C" w14:textId="671B6EE5">
            <w:pPr>
              <w:pStyle w:val="NoSpacing"/>
              <w:rPr>
                <w:sz w:val="18"/>
                <w:szCs w:val="18"/>
              </w:rPr>
            </w:pPr>
            <w:r>
              <w:rPr>
                <w:sz w:val="18"/>
                <w:szCs w:val="18"/>
              </w:rPr>
              <w:t>Moderate</w:t>
            </w:r>
          </w:p>
        </w:tc>
      </w:tr>
      <w:tr w14:paraId="5D9F6FDB" w14:textId="77777777" w:rsidTr="00622019">
        <w:tblPrEx>
          <w:tblW w:w="0" w:type="auto"/>
          <w:tblInd w:w="1080" w:type="dxa"/>
          <w:tblLook w:val="04A0"/>
        </w:tblPrEx>
        <w:tc>
          <w:tcPr>
            <w:tcW w:w="445" w:type="dxa"/>
            <w:vAlign w:val="center"/>
          </w:tcPr>
          <w:p w:rsidR="000D00B8" w:rsidRPr="003E1846" w:rsidP="003E1846" w14:paraId="0B014E85" w14:textId="227A3CAE">
            <w:pPr>
              <w:pStyle w:val="NoSpacing"/>
              <w:rPr>
                <w:sz w:val="18"/>
                <w:szCs w:val="18"/>
              </w:rPr>
            </w:pPr>
            <w:r>
              <w:rPr>
                <w:sz w:val="18"/>
                <w:szCs w:val="18"/>
              </w:rPr>
              <w:t>3</w:t>
            </w:r>
          </w:p>
        </w:tc>
        <w:tc>
          <w:tcPr>
            <w:tcW w:w="900" w:type="dxa"/>
            <w:vAlign w:val="center"/>
          </w:tcPr>
          <w:p w:rsidR="000D00B8" w:rsidRPr="003E1846" w:rsidP="003E1846" w14:paraId="4C2DFA1D" w14:textId="3DA74CE1">
            <w:pPr>
              <w:pStyle w:val="NoSpacing"/>
              <w:rPr>
                <w:sz w:val="18"/>
                <w:szCs w:val="18"/>
              </w:rPr>
            </w:pPr>
            <w:r>
              <w:rPr>
                <w:sz w:val="18"/>
                <w:szCs w:val="18"/>
              </w:rPr>
              <w:t>False negative result</w:t>
            </w:r>
          </w:p>
        </w:tc>
        <w:tc>
          <w:tcPr>
            <w:tcW w:w="1350" w:type="dxa"/>
            <w:vAlign w:val="center"/>
          </w:tcPr>
          <w:p w:rsidR="000D00B8" w:rsidRPr="003E1846" w:rsidP="003E1846" w14:paraId="1AE11469" w14:textId="428081D2">
            <w:pPr>
              <w:pStyle w:val="NoSpacing"/>
              <w:rPr>
                <w:sz w:val="18"/>
                <w:szCs w:val="18"/>
              </w:rPr>
            </w:pPr>
            <w:r>
              <w:rPr>
                <w:sz w:val="18"/>
                <w:szCs w:val="18"/>
              </w:rPr>
              <w:t>Wrong result returned to user</w:t>
            </w:r>
          </w:p>
        </w:tc>
        <w:tc>
          <w:tcPr>
            <w:tcW w:w="900" w:type="dxa"/>
            <w:vAlign w:val="center"/>
          </w:tcPr>
          <w:p w:rsidR="000D00B8" w:rsidRPr="003E1846" w:rsidP="003E1846" w14:paraId="47D8CCDF" w14:textId="7D782BF5">
            <w:pPr>
              <w:pStyle w:val="NoSpacing"/>
              <w:rPr>
                <w:sz w:val="18"/>
                <w:szCs w:val="18"/>
              </w:rPr>
            </w:pPr>
            <w:r>
              <w:rPr>
                <w:sz w:val="18"/>
                <w:szCs w:val="18"/>
              </w:rPr>
              <w:t>High</w:t>
            </w:r>
          </w:p>
        </w:tc>
        <w:tc>
          <w:tcPr>
            <w:tcW w:w="1710" w:type="dxa"/>
            <w:vAlign w:val="center"/>
          </w:tcPr>
          <w:p w:rsidR="000D00B8" w:rsidRPr="003E1846" w:rsidP="003E1846" w14:paraId="633860D9" w14:textId="71274146">
            <w:pPr>
              <w:pStyle w:val="NoSpacing"/>
              <w:rPr>
                <w:sz w:val="18"/>
                <w:szCs w:val="18"/>
              </w:rPr>
            </w:pPr>
            <w:r>
              <w:rPr>
                <w:sz w:val="18"/>
                <w:szCs w:val="18"/>
              </w:rPr>
              <w:t>User reads test strip too early; incubation time not sufficient</w:t>
            </w:r>
          </w:p>
        </w:tc>
        <w:tc>
          <w:tcPr>
            <w:tcW w:w="1692" w:type="dxa"/>
            <w:vAlign w:val="center"/>
          </w:tcPr>
          <w:p w:rsidR="000D00B8" w:rsidRPr="003E1846" w:rsidP="003E1846" w14:paraId="04E85CDF" w14:textId="4B06C206">
            <w:pPr>
              <w:pStyle w:val="NoSpacing"/>
              <w:rPr>
                <w:sz w:val="18"/>
                <w:szCs w:val="18"/>
              </w:rPr>
            </w:pPr>
            <w:r>
              <w:rPr>
                <w:sz w:val="18"/>
                <w:szCs w:val="18"/>
              </w:rPr>
              <w:t>Labeling noting correct incubation time</w:t>
            </w:r>
          </w:p>
        </w:tc>
        <w:tc>
          <w:tcPr>
            <w:tcW w:w="1273" w:type="dxa"/>
            <w:vAlign w:val="center"/>
          </w:tcPr>
          <w:p w:rsidR="000D00B8" w:rsidRPr="003E1846" w:rsidP="003E1846" w14:paraId="613F8A09" w14:textId="05BD5E95">
            <w:pPr>
              <w:pStyle w:val="NoSpacing"/>
              <w:rPr>
                <w:sz w:val="18"/>
                <w:szCs w:val="18"/>
              </w:rPr>
            </w:pPr>
            <w:r>
              <w:rPr>
                <w:sz w:val="18"/>
                <w:szCs w:val="18"/>
              </w:rPr>
              <w:t>Moderate</w:t>
            </w:r>
          </w:p>
        </w:tc>
      </w:tr>
      <w:tr w14:paraId="335D20AD" w14:textId="77777777" w:rsidTr="00622019">
        <w:tblPrEx>
          <w:tblW w:w="0" w:type="auto"/>
          <w:tblInd w:w="1080" w:type="dxa"/>
          <w:tblLook w:val="04A0"/>
        </w:tblPrEx>
        <w:tc>
          <w:tcPr>
            <w:tcW w:w="445" w:type="dxa"/>
            <w:vAlign w:val="center"/>
          </w:tcPr>
          <w:p w:rsidR="000D00B8" w:rsidRPr="003E1846" w:rsidP="003E1846" w14:paraId="489316AD" w14:textId="4CE21C25">
            <w:pPr>
              <w:pStyle w:val="NoSpacing"/>
              <w:rPr>
                <w:sz w:val="18"/>
                <w:szCs w:val="18"/>
              </w:rPr>
            </w:pPr>
            <w:r>
              <w:rPr>
                <w:sz w:val="18"/>
                <w:szCs w:val="18"/>
              </w:rPr>
              <w:t>4</w:t>
            </w:r>
          </w:p>
        </w:tc>
        <w:tc>
          <w:tcPr>
            <w:tcW w:w="900" w:type="dxa"/>
            <w:vAlign w:val="center"/>
          </w:tcPr>
          <w:p w:rsidR="000D00B8" w:rsidRPr="003E1846" w:rsidP="003E1846" w14:paraId="4DD9B6D3" w14:textId="369AD841">
            <w:pPr>
              <w:pStyle w:val="NoSpacing"/>
              <w:rPr>
                <w:sz w:val="18"/>
                <w:szCs w:val="18"/>
              </w:rPr>
            </w:pPr>
            <w:r>
              <w:rPr>
                <w:sz w:val="18"/>
                <w:szCs w:val="18"/>
              </w:rPr>
              <w:t>False result</w:t>
            </w:r>
          </w:p>
        </w:tc>
        <w:tc>
          <w:tcPr>
            <w:tcW w:w="1350" w:type="dxa"/>
            <w:vAlign w:val="center"/>
          </w:tcPr>
          <w:p w:rsidR="000D00B8" w:rsidRPr="003044DD" w:rsidP="003E1846" w14:paraId="34479D89" w14:textId="46183207">
            <w:pPr>
              <w:pStyle w:val="NoSpacing"/>
              <w:rPr>
                <w:sz w:val="18"/>
                <w:szCs w:val="18"/>
              </w:rPr>
            </w:pPr>
            <w:r>
              <w:rPr>
                <w:sz w:val="18"/>
                <w:szCs w:val="18"/>
              </w:rPr>
              <w:t xml:space="preserve">Wrong result returned to user </w:t>
            </w:r>
          </w:p>
        </w:tc>
        <w:tc>
          <w:tcPr>
            <w:tcW w:w="900" w:type="dxa"/>
            <w:vAlign w:val="center"/>
          </w:tcPr>
          <w:p w:rsidR="000D00B8" w:rsidRPr="003E1846" w:rsidP="003E1846" w14:paraId="3A73654A" w14:textId="7B8E45FF">
            <w:pPr>
              <w:pStyle w:val="NoSpacing"/>
              <w:rPr>
                <w:sz w:val="18"/>
                <w:szCs w:val="18"/>
              </w:rPr>
            </w:pPr>
            <w:r>
              <w:rPr>
                <w:sz w:val="18"/>
                <w:szCs w:val="18"/>
              </w:rPr>
              <w:t>High</w:t>
            </w:r>
          </w:p>
        </w:tc>
        <w:tc>
          <w:tcPr>
            <w:tcW w:w="1710" w:type="dxa"/>
            <w:vAlign w:val="center"/>
          </w:tcPr>
          <w:p w:rsidR="000D00B8" w:rsidRPr="003044DD" w:rsidP="003E1846" w14:paraId="78019D86" w14:textId="70B6C8F8">
            <w:pPr>
              <w:pStyle w:val="NoSpacing"/>
              <w:rPr>
                <w:sz w:val="18"/>
                <w:szCs w:val="18"/>
              </w:rPr>
            </w:pPr>
            <w:r>
              <w:rPr>
                <w:sz w:val="18"/>
                <w:szCs w:val="18"/>
              </w:rPr>
              <w:t>Incorrect alignment of test stri</w:t>
            </w:r>
            <w:r w:rsidR="000E603B">
              <w:rPr>
                <w:sz w:val="18"/>
                <w:szCs w:val="18"/>
              </w:rPr>
              <w:t>p and optics; control line misinterpreted</w:t>
            </w:r>
          </w:p>
        </w:tc>
        <w:tc>
          <w:tcPr>
            <w:tcW w:w="1692" w:type="dxa"/>
            <w:vAlign w:val="center"/>
          </w:tcPr>
          <w:p w:rsidR="000D00B8" w:rsidRPr="003044DD" w:rsidP="003E1846" w14:paraId="71050F1E" w14:textId="5B28552D">
            <w:pPr>
              <w:pStyle w:val="NoSpacing"/>
              <w:rPr>
                <w:sz w:val="18"/>
                <w:szCs w:val="18"/>
              </w:rPr>
            </w:pPr>
            <w:r>
              <w:rPr>
                <w:sz w:val="18"/>
                <w:szCs w:val="18"/>
              </w:rPr>
              <w:t>Software interprets data from optical system identifying valid/invalid control</w:t>
            </w:r>
          </w:p>
        </w:tc>
        <w:tc>
          <w:tcPr>
            <w:tcW w:w="1273" w:type="dxa"/>
            <w:vAlign w:val="center"/>
          </w:tcPr>
          <w:p w:rsidR="000D00B8" w:rsidRPr="003E1846" w:rsidP="003E1846" w14:paraId="6A21F266" w14:textId="17E26D2F">
            <w:pPr>
              <w:pStyle w:val="NoSpacing"/>
              <w:rPr>
                <w:sz w:val="18"/>
                <w:szCs w:val="18"/>
              </w:rPr>
            </w:pPr>
            <w:r>
              <w:rPr>
                <w:sz w:val="18"/>
                <w:szCs w:val="18"/>
              </w:rPr>
              <w:t>Moderate</w:t>
            </w:r>
          </w:p>
        </w:tc>
      </w:tr>
      <w:tr w14:paraId="14DB1313" w14:textId="77777777" w:rsidTr="00622019">
        <w:tblPrEx>
          <w:tblW w:w="0" w:type="auto"/>
          <w:tblInd w:w="1080" w:type="dxa"/>
          <w:tblLook w:val="04A0"/>
        </w:tblPrEx>
        <w:tc>
          <w:tcPr>
            <w:tcW w:w="445" w:type="dxa"/>
            <w:vAlign w:val="center"/>
          </w:tcPr>
          <w:p w:rsidR="00C907CF" w:rsidRPr="003044DD" w:rsidP="003044DD" w14:paraId="16BB5CB9" w14:textId="205E4FCA">
            <w:pPr>
              <w:pStyle w:val="NoSpacing"/>
              <w:rPr>
                <w:sz w:val="18"/>
                <w:szCs w:val="18"/>
              </w:rPr>
            </w:pPr>
            <w:r>
              <w:rPr>
                <w:sz w:val="18"/>
                <w:szCs w:val="18"/>
              </w:rPr>
              <w:t>5</w:t>
            </w:r>
          </w:p>
        </w:tc>
        <w:tc>
          <w:tcPr>
            <w:tcW w:w="900" w:type="dxa"/>
            <w:vAlign w:val="center"/>
          </w:tcPr>
          <w:p w:rsidR="00C907CF" w:rsidRPr="003044DD" w:rsidP="003044DD" w14:paraId="2CE0F0D0" w14:textId="70F46DA6">
            <w:pPr>
              <w:pStyle w:val="NoSpacing"/>
              <w:rPr>
                <w:sz w:val="18"/>
                <w:szCs w:val="18"/>
              </w:rPr>
            </w:pPr>
            <w:r>
              <w:rPr>
                <w:sz w:val="18"/>
                <w:szCs w:val="18"/>
              </w:rPr>
              <w:t>False result</w:t>
            </w:r>
          </w:p>
        </w:tc>
        <w:tc>
          <w:tcPr>
            <w:tcW w:w="1350" w:type="dxa"/>
            <w:vAlign w:val="center"/>
          </w:tcPr>
          <w:p w:rsidR="00C907CF" w:rsidRPr="003044DD" w:rsidP="003044DD" w14:paraId="4C83199A" w14:textId="6CF200C7">
            <w:pPr>
              <w:pStyle w:val="NoSpacing"/>
              <w:rPr>
                <w:sz w:val="18"/>
                <w:szCs w:val="18"/>
              </w:rPr>
            </w:pPr>
            <w:r>
              <w:rPr>
                <w:sz w:val="18"/>
                <w:szCs w:val="18"/>
              </w:rPr>
              <w:t>Wrong result returned to user</w:t>
            </w:r>
          </w:p>
        </w:tc>
        <w:tc>
          <w:tcPr>
            <w:tcW w:w="900" w:type="dxa"/>
            <w:vAlign w:val="center"/>
          </w:tcPr>
          <w:p w:rsidR="00C907CF" w:rsidRPr="003044DD" w:rsidP="003044DD" w14:paraId="5C7A1211" w14:textId="056292F2">
            <w:pPr>
              <w:pStyle w:val="NoSpacing"/>
              <w:rPr>
                <w:sz w:val="18"/>
                <w:szCs w:val="18"/>
              </w:rPr>
            </w:pPr>
            <w:r>
              <w:rPr>
                <w:sz w:val="18"/>
                <w:szCs w:val="18"/>
              </w:rPr>
              <w:t>High</w:t>
            </w:r>
          </w:p>
        </w:tc>
        <w:tc>
          <w:tcPr>
            <w:tcW w:w="1710" w:type="dxa"/>
            <w:vAlign w:val="center"/>
          </w:tcPr>
          <w:p w:rsidR="00C907CF" w:rsidRPr="003044DD" w:rsidP="003044DD" w14:paraId="5214104F" w14:textId="67238150">
            <w:pPr>
              <w:pStyle w:val="NoSpacing"/>
              <w:rPr>
                <w:sz w:val="18"/>
                <w:szCs w:val="18"/>
              </w:rPr>
            </w:pPr>
            <w:r>
              <w:rPr>
                <w:sz w:val="18"/>
                <w:szCs w:val="18"/>
              </w:rPr>
              <w:t>Control reaction intensity is misinterpreted</w:t>
            </w:r>
          </w:p>
        </w:tc>
        <w:tc>
          <w:tcPr>
            <w:tcW w:w="1692" w:type="dxa"/>
            <w:vAlign w:val="center"/>
          </w:tcPr>
          <w:p w:rsidR="00C907CF" w:rsidRPr="003044DD" w:rsidP="003044DD" w14:paraId="66C28362" w14:textId="743D026B">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4F373AE4" w14:textId="6392B5CF">
            <w:pPr>
              <w:pStyle w:val="NoSpacing"/>
              <w:rPr>
                <w:sz w:val="18"/>
                <w:szCs w:val="18"/>
              </w:rPr>
            </w:pPr>
            <w:r>
              <w:rPr>
                <w:sz w:val="18"/>
                <w:szCs w:val="18"/>
              </w:rPr>
              <w:t>Moderate</w:t>
            </w:r>
          </w:p>
        </w:tc>
      </w:tr>
      <w:tr w14:paraId="6F4887DF" w14:textId="77777777" w:rsidTr="00622019">
        <w:tblPrEx>
          <w:tblW w:w="0" w:type="auto"/>
          <w:tblInd w:w="1080" w:type="dxa"/>
          <w:tblLook w:val="04A0"/>
        </w:tblPrEx>
        <w:tc>
          <w:tcPr>
            <w:tcW w:w="445" w:type="dxa"/>
            <w:vAlign w:val="center"/>
          </w:tcPr>
          <w:p w:rsidR="00C907CF" w:rsidRPr="003044DD" w:rsidP="003044DD" w14:paraId="33777600" w14:textId="2FF02B56">
            <w:pPr>
              <w:pStyle w:val="NoSpacing"/>
              <w:rPr>
                <w:sz w:val="18"/>
                <w:szCs w:val="18"/>
              </w:rPr>
            </w:pPr>
            <w:r>
              <w:rPr>
                <w:sz w:val="18"/>
                <w:szCs w:val="18"/>
              </w:rPr>
              <w:t>6</w:t>
            </w:r>
          </w:p>
        </w:tc>
        <w:tc>
          <w:tcPr>
            <w:tcW w:w="900" w:type="dxa"/>
            <w:vAlign w:val="center"/>
          </w:tcPr>
          <w:p w:rsidR="00C907CF" w:rsidRPr="003044DD" w:rsidP="003044DD" w14:paraId="08F6BD63" w14:textId="1A143C4D">
            <w:pPr>
              <w:pStyle w:val="NoSpacing"/>
              <w:rPr>
                <w:sz w:val="18"/>
                <w:szCs w:val="18"/>
              </w:rPr>
            </w:pPr>
            <w:r>
              <w:rPr>
                <w:sz w:val="18"/>
                <w:szCs w:val="18"/>
              </w:rPr>
              <w:t>False result</w:t>
            </w:r>
          </w:p>
        </w:tc>
        <w:tc>
          <w:tcPr>
            <w:tcW w:w="1350" w:type="dxa"/>
            <w:vAlign w:val="center"/>
          </w:tcPr>
          <w:p w:rsidR="00C907CF" w:rsidRPr="003044DD" w:rsidP="003044DD" w14:paraId="7CCC3B34" w14:textId="155A113E">
            <w:pPr>
              <w:pStyle w:val="NoSpacing"/>
              <w:rPr>
                <w:sz w:val="18"/>
                <w:szCs w:val="18"/>
              </w:rPr>
            </w:pPr>
            <w:r>
              <w:rPr>
                <w:sz w:val="18"/>
                <w:szCs w:val="18"/>
              </w:rPr>
              <w:t>Wrong result returned to user</w:t>
            </w:r>
          </w:p>
        </w:tc>
        <w:tc>
          <w:tcPr>
            <w:tcW w:w="900" w:type="dxa"/>
            <w:vAlign w:val="center"/>
          </w:tcPr>
          <w:p w:rsidR="00C907CF" w:rsidRPr="003044DD" w:rsidP="003044DD" w14:paraId="42083B97" w14:textId="35DFEF54">
            <w:pPr>
              <w:pStyle w:val="NoSpacing"/>
              <w:rPr>
                <w:sz w:val="18"/>
                <w:szCs w:val="18"/>
              </w:rPr>
            </w:pPr>
            <w:r>
              <w:rPr>
                <w:sz w:val="18"/>
                <w:szCs w:val="18"/>
              </w:rPr>
              <w:t>High</w:t>
            </w:r>
          </w:p>
        </w:tc>
        <w:tc>
          <w:tcPr>
            <w:tcW w:w="1710" w:type="dxa"/>
            <w:vAlign w:val="center"/>
          </w:tcPr>
          <w:p w:rsidR="00C907CF" w:rsidRPr="003044DD" w:rsidP="003044DD" w14:paraId="50E2F9E1" w14:textId="0DBC5D1E">
            <w:pPr>
              <w:pStyle w:val="NoSpacing"/>
              <w:rPr>
                <w:sz w:val="18"/>
                <w:szCs w:val="18"/>
              </w:rPr>
            </w:pPr>
            <w:r>
              <w:rPr>
                <w:sz w:val="18"/>
                <w:szCs w:val="18"/>
              </w:rPr>
              <w:t>Analyte reaction intensity is misinterpreted</w:t>
            </w:r>
          </w:p>
        </w:tc>
        <w:tc>
          <w:tcPr>
            <w:tcW w:w="1692" w:type="dxa"/>
            <w:vAlign w:val="center"/>
          </w:tcPr>
          <w:p w:rsidR="00C907CF" w:rsidRPr="003044DD" w:rsidP="003044DD" w14:paraId="2E990767" w14:textId="0D36FEA8">
            <w:pPr>
              <w:pStyle w:val="NoSpacing"/>
              <w:rPr>
                <w:sz w:val="18"/>
                <w:szCs w:val="18"/>
              </w:rPr>
            </w:pPr>
            <w:r>
              <w:rPr>
                <w:sz w:val="18"/>
                <w:szCs w:val="18"/>
              </w:rPr>
              <w:t>Software interprets data from optical system identifying valid/invalid control</w:t>
            </w:r>
          </w:p>
        </w:tc>
        <w:tc>
          <w:tcPr>
            <w:tcW w:w="1273" w:type="dxa"/>
            <w:vAlign w:val="center"/>
          </w:tcPr>
          <w:p w:rsidR="00C907CF" w:rsidRPr="003044DD" w:rsidP="003044DD" w14:paraId="3FBDCC04" w14:textId="11D42191">
            <w:pPr>
              <w:pStyle w:val="NoSpacing"/>
              <w:rPr>
                <w:sz w:val="18"/>
                <w:szCs w:val="18"/>
              </w:rPr>
            </w:pPr>
            <w:r>
              <w:rPr>
                <w:sz w:val="18"/>
                <w:szCs w:val="18"/>
              </w:rPr>
              <w:t>Moderate</w:t>
            </w:r>
          </w:p>
        </w:tc>
      </w:tr>
    </w:tbl>
    <w:p w:rsidR="00F233F5" w:rsidP="00687F4F" w14:paraId="1BC4CBE4" w14:textId="77777777">
      <w:pPr>
        <w:spacing w:before="120" w:after="120"/>
        <w:ind w:left="720"/>
        <w:rPr>
          <w:u w:val="single"/>
        </w:rPr>
      </w:pPr>
      <w:r w:rsidRPr="007419F7">
        <w:t>Does the device software contain any external wired and/or wireless communication interfaces? (e.g., (Wired: USB, ethernet, SD, CD, RGA, etc. or Wireless: Wi-Fi, Bluetooth, RF, inductive, Cloud, etc.)</w:t>
      </w:r>
      <w:r w:rsidR="00687F4F">
        <w:rPr>
          <w:u w:val="single"/>
        </w:rPr>
        <w:t xml:space="preserve"> </w:t>
      </w:r>
    </w:p>
    <w:p w:rsidR="00687F4F" w:rsidP="003044DD" w14:paraId="0DC19326" w14:textId="166A60CB">
      <w:pPr>
        <w:spacing w:before="120" w:after="120"/>
        <w:ind w:left="720" w:firstLine="720"/>
      </w:pPr>
      <w:sdt>
        <w:sdtPr>
          <w:id w:val="-675069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1875955444"/>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No;</w:t>
      </w:r>
    </w:p>
    <w:p w:rsidR="007419F7" w:rsidRPr="007419F7" w:rsidP="00687F4F" w14:paraId="1DED9021" w14:textId="143343ED">
      <w:pPr>
        <w:spacing w:before="120" w:after="120"/>
        <w:ind w:left="1440"/>
        <w:rPr>
          <w:u w:val="single"/>
        </w:rPr>
      </w:pPr>
      <w:r w:rsidRPr="007419F7">
        <w:t>If Yes, please include evaluation of the cybersecurity of your system in your software validation documentation to ensure user and patient safety in the intended use environment</w:t>
      </w:r>
    </w:p>
    <w:p w:rsidR="007419F7" w:rsidRPr="007419F7" w:rsidP="007419F7" w14:paraId="5F96C974" w14:textId="0521CCCF">
      <w:pPr>
        <w:numPr>
          <w:ilvl w:val="0"/>
          <w:numId w:val="31"/>
        </w:numPr>
        <w:spacing w:before="120" w:after="120"/>
        <w:rPr>
          <w:b/>
          <w:bCs/>
        </w:rPr>
      </w:pPr>
      <w:r w:rsidRPr="007419F7">
        <w:rPr>
          <w:b/>
          <w:bCs/>
        </w:rPr>
        <w:t xml:space="preserve">Basic Safety and Essential </w:t>
      </w:r>
      <w:r w:rsidRPr="00F31846">
        <w:rPr>
          <w:b/>
          <w:bCs/>
        </w:rPr>
        <w:t>Performance</w:t>
      </w:r>
      <w:r>
        <w:rPr>
          <w:rStyle w:val="FootnoteReference"/>
          <w:b/>
          <w:bCs/>
        </w:rPr>
        <w:footnoteReference w:id="14"/>
      </w:r>
      <w:r w:rsidRPr="007419F7">
        <w:rPr>
          <w:b/>
          <w:bCs/>
        </w:rPr>
        <w:t>:</w:t>
      </w:r>
    </w:p>
    <w:p w:rsidR="00687F4F" w:rsidRPr="00687F4F" w:rsidP="00687F4F" w14:paraId="5013D3C2" w14:textId="47750C72">
      <w:pPr>
        <w:spacing w:before="120" w:after="120"/>
        <w:ind w:left="720"/>
        <w:rPr>
          <w:u w:val="single"/>
        </w:rPr>
      </w:pPr>
      <w:r w:rsidRPr="00687F4F">
        <w:t>Does the test have</w:t>
      </w:r>
      <w:r w:rsidRPr="007419F7" w:rsidR="007419F7">
        <w:t xml:space="preserve"> electrical components previously reviewed by FDA?</w:t>
      </w:r>
      <w:r w:rsidRPr="00687F4F">
        <w:t xml:space="preserve"> </w:t>
      </w:r>
      <w:sdt>
        <w:sdtPr>
          <w:id w:val="1570701926"/>
          <w14:checkbox>
            <w14:checked w14:val="0"/>
            <w14:checkedState w14:val="2612" w14:font="MS Gothic"/>
            <w14:uncheckedState w14:val="2610" w14:font="MS Gothic"/>
          </w14:checkbox>
        </w:sdtPr>
        <w:sdtContent>
          <w:r w:rsidRPr="00687F4F">
            <w:rPr>
              <w:rFonts w:ascii="MS Gothic" w:eastAsia="MS Gothic" w:hAnsi="MS Gothic" w:cs="MS Gothic" w:hint="eastAsia"/>
            </w:rPr>
            <w:t>☐</w:t>
          </w:r>
        </w:sdtContent>
      </w:sdt>
      <w:r w:rsidRPr="007419F7" w:rsidR="007419F7">
        <w:t xml:space="preserve">Yes </w:t>
      </w:r>
      <w:sdt>
        <w:sdtPr>
          <w:id w:val="1129516001"/>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49FAA05F" w14:textId="1B3286AC">
      <w:pPr>
        <w:spacing w:before="120" w:after="120"/>
        <w:ind w:left="1440"/>
      </w:pPr>
      <w:r w:rsidRPr="007419F7">
        <w:t xml:space="preserve">If </w:t>
      </w:r>
      <w:r w:rsidR="00D73865">
        <w:t>Yes</w:t>
      </w:r>
      <w:r w:rsidRPr="007419F7">
        <w:t xml:space="preserve">, please include previous submission number where the electrical testing has been reviewed: </w:t>
      </w:r>
      <w:sdt>
        <w:sdtPr>
          <w:id w:val="-127169185"/>
          <w:placeholder>
            <w:docPart w:val="A1995FB76C1E47348FC278312895AAEB"/>
          </w:placeholder>
          <w:showingPlcHdr/>
          <w:richText/>
        </w:sdtPr>
        <w:sdtContent>
          <w:r w:rsidRPr="007419F7">
            <w:rPr>
              <w:color w:val="808080"/>
            </w:rPr>
            <w:t>Please include previous submission number, if applicable</w:t>
          </w:r>
        </w:sdtContent>
      </w:sdt>
    </w:p>
    <w:p w:rsidR="00687F4F" w:rsidP="00687F4F" w14:paraId="11C7C112" w14:textId="2C5A884F">
      <w:pPr>
        <w:spacing w:before="120" w:after="120"/>
        <w:ind w:left="1440"/>
      </w:pPr>
      <w:r w:rsidRPr="007419F7">
        <w:t xml:space="preserve">If </w:t>
      </w:r>
      <w:r w:rsidR="00D73865">
        <w:t>No</w:t>
      </w:r>
      <w:r w:rsidRPr="007419F7">
        <w:t xml:space="preserve">, please </w:t>
      </w:r>
      <w:r>
        <w:t xml:space="preserve">indicate if </w:t>
      </w:r>
      <w:r w:rsidRPr="007419F7">
        <w:t xml:space="preserve">the basic safety requirements </w:t>
      </w:r>
      <w:r w:rsidRPr="00687F4F">
        <w:t xml:space="preserve">were </w:t>
      </w:r>
      <w:r w:rsidRPr="007419F7">
        <w:t>evaluated according to International Electrotechnical Commission (IEC) 60601-1 (Medical electrical equipment – Part 1: General requirements for basic safety and essential performance)?</w:t>
      </w:r>
      <w:r>
        <w:t xml:space="preserve"> </w:t>
      </w:r>
      <w:sdt>
        <w:sdtPr>
          <w:id w:val="-20463693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t xml:space="preserve">Yes </w:t>
      </w:r>
      <w:sdt>
        <w:sdtPr>
          <w:id w:val="67817243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319791F2" w14:textId="4E4D97DC">
      <w:pPr>
        <w:spacing w:before="120" w:after="120"/>
        <w:ind w:left="2160"/>
      </w:pPr>
      <w:r w:rsidRPr="007419F7">
        <w:t xml:space="preserve">If No, please include a summary of the standard utilized, or alternate methodologies: </w:t>
      </w:r>
      <w:sdt>
        <w:sdtPr>
          <w:id w:val="1022364726"/>
          <w:placeholder>
            <w:docPart w:val="5D478911E8D2479B888D5C99CE06A1C5"/>
          </w:placeholder>
          <w:showingPlcHdr/>
          <w:richText/>
        </w:sdtPr>
        <w:sdtContent>
          <w:r w:rsidRPr="007419F7">
            <w:rPr>
              <w:color w:val="808080"/>
            </w:rPr>
            <w:t xml:space="preserve">Please describe the alternate evaluation and testing methodologies utilized </w:t>
          </w:r>
        </w:sdtContent>
      </w:sdt>
    </w:p>
    <w:p w:rsidR="007419F7" w:rsidRPr="007419F7" w:rsidP="007419F7" w14:paraId="486641ED" w14:textId="72C9E92F">
      <w:pPr>
        <w:numPr>
          <w:ilvl w:val="0"/>
          <w:numId w:val="31"/>
        </w:numPr>
        <w:spacing w:before="120" w:after="120"/>
      </w:pPr>
      <w:r w:rsidRPr="007419F7">
        <w:rPr>
          <w:b/>
          <w:bCs/>
        </w:rPr>
        <w:t>Electromagnetic Compatibility (EMC) Testing</w:t>
      </w:r>
      <w:r>
        <w:rPr>
          <w:rStyle w:val="FootnoteReference"/>
          <w:b/>
          <w:bCs/>
        </w:rPr>
        <w:footnoteReference w:id="15"/>
      </w:r>
      <w:r w:rsidRPr="007419F7">
        <w:rPr>
          <w:b/>
          <w:bCs/>
        </w:rPr>
        <w:t xml:space="preserve">: </w:t>
      </w:r>
      <w:r w:rsidRPr="007419F7">
        <w:tab/>
      </w:r>
    </w:p>
    <w:p w:rsidR="00687F4F" w:rsidP="00687F4F" w14:paraId="7431894E" w14:textId="282C134C">
      <w:pPr>
        <w:spacing w:before="120" w:after="120"/>
        <w:ind w:left="720"/>
      </w:pPr>
      <w:r w:rsidRPr="00687F4F">
        <w:t xml:space="preserve">Does the test use </w:t>
      </w:r>
      <w:r w:rsidRPr="007419F7" w:rsidR="007419F7">
        <w:t>a battery or power source previously reviewed by FDA?</w:t>
      </w:r>
      <w:r>
        <w:t xml:space="preserve"> </w:t>
      </w:r>
      <w:sdt>
        <w:sdtPr>
          <w:id w:val="-7332411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7419F7" w:rsidR="007419F7">
        <w:t xml:space="preserve">Yes </w:t>
      </w:r>
      <w:sdt>
        <w:sdtPr>
          <w:id w:val="647551315"/>
          <w14:checkbox>
            <w14:checked w14:val="0"/>
            <w14:checkedState w14:val="2612" w14:font="MS Gothic"/>
            <w14:uncheckedState w14:val="2610" w14:font="MS Gothic"/>
          </w14:checkbox>
        </w:sdtPr>
        <w:sdtContent>
          <w:r w:rsidRPr="007419F7" w:rsidR="007419F7">
            <w:rPr>
              <w:rFonts w:ascii="MS Gothic" w:eastAsia="MS Gothic" w:hAnsi="MS Gothic" w:cs="MS Gothic"/>
            </w:rPr>
            <w:t>☐</w:t>
          </w:r>
        </w:sdtContent>
      </w:sdt>
      <w:r w:rsidRPr="007419F7" w:rsidR="007419F7">
        <w:t xml:space="preserve">No; </w:t>
      </w:r>
    </w:p>
    <w:p w:rsidR="007419F7" w:rsidRPr="007419F7" w:rsidP="00687F4F" w14:paraId="00D643D8" w14:textId="2078F989">
      <w:pPr>
        <w:spacing w:before="120" w:after="120"/>
        <w:ind w:left="1440"/>
      </w:pPr>
      <w:r w:rsidRPr="007419F7">
        <w:t xml:space="preserve">If </w:t>
      </w:r>
      <w:r w:rsidR="00D73865">
        <w:t>Yes</w:t>
      </w:r>
      <w:r w:rsidRPr="007419F7">
        <w:t xml:space="preserve">, please include previous submission number where the software has been reviewed: </w:t>
      </w:r>
      <w:sdt>
        <w:sdtPr>
          <w:id w:val="-1666381417"/>
          <w:placeholder>
            <w:docPart w:val="4AC32F0F26054AD3BEC771E503C2DC26"/>
          </w:placeholder>
          <w:showingPlcHdr/>
          <w:richText/>
        </w:sdtPr>
        <w:sdtContent>
          <w:r w:rsidRPr="007419F7">
            <w:rPr>
              <w:color w:val="808080"/>
            </w:rPr>
            <w:t>Please include previous submission number, if applicable</w:t>
          </w:r>
        </w:sdtContent>
      </w:sdt>
    </w:p>
    <w:p w:rsidR="00687F4F" w:rsidP="00687F4F" w14:paraId="481D4642" w14:textId="19D77E1D">
      <w:pPr>
        <w:spacing w:before="120" w:after="120"/>
        <w:ind w:left="1440"/>
      </w:pPr>
      <w:r w:rsidRPr="007419F7">
        <w:t xml:space="preserve">If </w:t>
      </w:r>
      <w:r w:rsidR="00D73865">
        <w:t>No</w:t>
      </w:r>
      <w:r w:rsidRPr="007419F7">
        <w:t>, please</w:t>
      </w:r>
      <w:r>
        <w:t xml:space="preserve"> </w:t>
      </w:r>
      <w:r w:rsidRPr="00687F4F">
        <w:t xml:space="preserve">indicate if </w:t>
      </w:r>
      <w:r w:rsidRPr="007419F7">
        <w:t xml:space="preserve">EMC testing </w:t>
      </w:r>
      <w:r w:rsidRPr="00687F4F">
        <w:t xml:space="preserve">was </w:t>
      </w:r>
      <w:r w:rsidRPr="007419F7">
        <w:t>performed according to the International Electrotechnical Commission (IEC) 60601-1-2 Edition 4.0:2014?</w:t>
      </w:r>
      <w:r>
        <w:t xml:space="preserve"> </w:t>
      </w:r>
      <w:sdt>
        <w:sdtPr>
          <w:id w:val="-285660649"/>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Yes </w:t>
      </w:r>
      <w:sdt>
        <w:sdtPr>
          <w:id w:val="-57484503"/>
          <w14:checkbox>
            <w14:checked w14:val="0"/>
            <w14:checkedState w14:val="2612" w14:font="MS Gothic"/>
            <w14:uncheckedState w14:val="2610" w14:font="MS Gothic"/>
          </w14:checkbox>
        </w:sdtPr>
        <w:sdtContent>
          <w:r w:rsidRPr="007419F7">
            <w:rPr>
              <w:rFonts w:ascii="MS Gothic" w:eastAsia="MS Gothic" w:hAnsi="MS Gothic" w:cs="MS Gothic"/>
            </w:rPr>
            <w:t>☐</w:t>
          </w:r>
        </w:sdtContent>
      </w:sdt>
      <w:r w:rsidRPr="007419F7">
        <w:t xml:space="preserve">No; </w:t>
      </w:r>
    </w:p>
    <w:p w:rsidR="007419F7" w:rsidRPr="007419F7" w:rsidP="00687F4F" w14:paraId="66D887C7" w14:textId="71FBEF8F">
      <w:pPr>
        <w:spacing w:before="120" w:after="120"/>
        <w:ind w:left="2160"/>
      </w:pPr>
      <w:r w:rsidRPr="007419F7">
        <w:t>If No, please include a summary of the standard utilized, or alternate methodologies</w:t>
      </w:r>
      <w:r w:rsidR="00E7173D">
        <w:t>, including a test plan, test report, acceptance criteria, and risk analysis to support your approach</w:t>
      </w:r>
      <w:r w:rsidRPr="007419F7">
        <w:t xml:space="preserve">: </w:t>
      </w:r>
      <w:sdt>
        <w:sdtPr>
          <w:id w:val="444970216"/>
          <w:placeholder>
            <w:docPart w:val="5549096B86394F92BA477671850C4D67"/>
          </w:placeholder>
          <w:showingPlcHdr/>
          <w:richText/>
        </w:sdtPr>
        <w:sdtContent>
          <w:r w:rsidRPr="007419F7">
            <w:rPr>
              <w:color w:val="808080"/>
            </w:rPr>
            <w:t xml:space="preserve">Please describe the alternate EMC testing methodologies utilized </w:t>
          </w:r>
        </w:sdtContent>
      </w:sdt>
    </w:p>
    <w:p w:rsidR="00E7173D" w:rsidRPr="00E7173D" w:rsidP="00E7173D" w14:paraId="377AC861" w14:textId="77777777">
      <w:pPr>
        <w:numPr>
          <w:ilvl w:val="0"/>
          <w:numId w:val="31"/>
        </w:numPr>
        <w:spacing w:before="120" w:after="120"/>
        <w:rPr>
          <w:b/>
          <w:bCs/>
        </w:rPr>
      </w:pPr>
      <w:r w:rsidRPr="00E7173D">
        <w:rPr>
          <w:b/>
          <w:bCs/>
        </w:rPr>
        <w:t>Reagent Stability:</w:t>
      </w:r>
    </w:p>
    <w:p w:rsidR="00E7173D" w:rsidP="00E7173D" w14:paraId="6C74AA2A" w14:textId="1201A0E8">
      <w:pPr>
        <w:spacing w:before="120" w:after="120"/>
        <w:ind w:left="720"/>
      </w:pPr>
      <w:r>
        <w:t xml:space="preserve">Reagent stability studies </w:t>
      </w:r>
      <w:r w:rsidR="00C13886">
        <w:t xml:space="preserve">generally </w:t>
      </w:r>
      <w:r>
        <w:t>do not need to be completed prior to authorization</w:t>
      </w:r>
      <w:r w:rsidR="00C13886">
        <w:t>;</w:t>
      </w:r>
      <w:r w:rsidR="008C15BA">
        <w:t xml:space="preserve"> </w:t>
      </w:r>
      <w:r w:rsidR="007478C6">
        <w:t>however,</w:t>
      </w:r>
      <w:r w:rsidR="008C15BA">
        <w:t xml:space="preserve"> </w:t>
      </w:r>
      <w:r w:rsidR="00FF7AD7">
        <w:t xml:space="preserve">FDA </w:t>
      </w:r>
      <w:r w:rsidR="008C15BA">
        <w:t>recommends</w:t>
      </w:r>
      <w:r w:rsidR="00DF0FCE">
        <w:t xml:space="preserve"> that</w:t>
      </w:r>
      <w:r w:rsidR="00D73865">
        <w:t xml:space="preserve"> the study design be submitted in the EUA request and </w:t>
      </w:r>
      <w:r w:rsidR="00482F02">
        <w:t xml:space="preserve">that </w:t>
      </w:r>
      <w:r>
        <w:t>testing begin immediately following authorization</w:t>
      </w:r>
      <w:r w:rsidR="00D73865">
        <w:t>, if not before</w:t>
      </w:r>
      <w:r>
        <w:t>.</w:t>
      </w:r>
      <w:r w:rsidRPr="0024693D" w:rsidR="0024693D">
        <w:t xml:space="preserve"> In the absence of real-time stability data, initial reagent stability claims should not exceed four to six months. Expiration dates can be extended once real-time data becomes available. </w:t>
      </w:r>
    </w:p>
    <w:p w:rsidR="00E7173D" w:rsidP="00E7173D" w14:paraId="6F42CCC6" w14:textId="46B36D4B">
      <w:pPr>
        <w:spacing w:before="120" w:after="120"/>
        <w:ind w:left="720"/>
      </w:pPr>
      <w:r w:rsidRPr="00E7173D">
        <w:rPr>
          <w:u w:val="single"/>
        </w:rPr>
        <w:t>Have reagent stability studies been completed</w:t>
      </w:r>
      <w:r w:rsidRPr="00E7173D">
        <w:t>?</w:t>
      </w:r>
      <w:r>
        <w:t xml:space="preserve"> </w:t>
      </w:r>
      <w:sdt>
        <w:sdtPr>
          <w:id w:val="46424245"/>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Yes </w:t>
      </w:r>
      <w:sdt>
        <w:sdtPr>
          <w:id w:val="1723484363"/>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No</w:t>
      </w:r>
    </w:p>
    <w:p w:rsidR="00E7173D" w:rsidRPr="00E7173D" w:rsidP="00E7173D" w14:paraId="5DFFE57E" w14:textId="51BA62C7">
      <w:pPr>
        <w:spacing w:before="120" w:after="120"/>
        <w:ind w:left="720"/>
      </w:pPr>
      <w:r>
        <w:tab/>
        <w:t>If Yes, please provide all applicable test protocols and reports</w:t>
      </w:r>
    </w:p>
    <w:p w:rsidR="00E7173D" w:rsidRPr="00E7173D" w:rsidP="00E7173D" w14:paraId="2D4E8C38" w14:textId="67947E05">
      <w:pPr>
        <w:spacing w:before="120" w:after="120"/>
        <w:ind w:left="720" w:firstLine="720"/>
      </w:pPr>
      <w:r w:rsidRPr="00E7173D">
        <w:t>If No, please provide the following information:</w:t>
      </w:r>
    </w:p>
    <w:p w:rsidR="00E7173D" w:rsidRPr="00E7173D" w:rsidP="00E7173D" w14:paraId="39660AC0" w14:textId="77777777">
      <w:pPr>
        <w:spacing w:before="120" w:after="120"/>
        <w:ind w:left="720"/>
        <w:rPr>
          <w:b/>
          <w:bCs/>
        </w:rPr>
      </w:pPr>
      <w:r w:rsidRPr="00E7173D">
        <w:rPr>
          <w:b/>
          <w:bCs/>
          <w:u w:val="single"/>
        </w:rPr>
        <w:t>Reagent Stability Test Plan:</w:t>
      </w:r>
      <w:r w:rsidRPr="00E7173D">
        <w:rPr>
          <w:b/>
          <w:bCs/>
        </w:rPr>
        <w:t xml:space="preserve"> </w:t>
      </w:r>
    </w:p>
    <w:p w:rsidR="00E7173D" w:rsidRPr="00E7173D" w:rsidP="00E7173D" w14:paraId="1AB72964" w14:textId="77777777">
      <w:pPr>
        <w:spacing w:before="120" w:after="120"/>
        <w:ind w:left="720"/>
      </w:pPr>
      <w:r w:rsidRPr="00E7173D">
        <w:rPr>
          <w:u w:val="single"/>
        </w:rPr>
        <w:t>Standards Followed for Plan Development:</w:t>
      </w:r>
      <w:r w:rsidRPr="00E7173D">
        <w:t xml:space="preserve"> </w:t>
      </w:r>
      <w:sdt>
        <w:sdtPr>
          <w:id w:val="-124699355"/>
          <w:placeholder>
            <w:docPart w:val="E7FF20D0D547417DAD430B8BC1120379"/>
          </w:placeholder>
          <w:showingPlcHdr/>
          <w:richText/>
        </w:sdtPr>
        <w:sdtContent>
          <w:r w:rsidRPr="00E7173D">
            <w:rPr>
              <w:color w:val="808080" w:themeColor="background1" w:themeShade="80"/>
            </w:rPr>
            <w:t xml:space="preserve">FDA recommends following “Clinical Laboratory Standards Institute (CLSI) Standard EP25 – Evaluation of Stability of In Vitro Diagnostic Reagents; Approved Guideline” </w:t>
          </w:r>
        </w:sdtContent>
      </w:sdt>
    </w:p>
    <w:p w:rsidR="00E7173D" w:rsidRPr="00E7173D" w:rsidP="00E7173D" w14:paraId="7FBB994C" w14:textId="04EB33C4">
      <w:pPr>
        <w:spacing w:before="120" w:after="120"/>
        <w:ind w:left="720"/>
      </w:pPr>
      <w:r w:rsidRPr="00E7173D">
        <w:rPr>
          <w:u w:val="single"/>
        </w:rPr>
        <w:t xml:space="preserve">Controls </w:t>
      </w:r>
      <w:r w:rsidRPr="00D268B1">
        <w:rPr>
          <w:u w:val="single"/>
        </w:rPr>
        <w:t>Included</w:t>
      </w:r>
      <w:r>
        <w:rPr>
          <w:rStyle w:val="FootnoteReference"/>
          <w:u w:val="single"/>
        </w:rPr>
        <w:footnoteReference w:id="16"/>
      </w:r>
      <w:r w:rsidRPr="00E7173D">
        <w:rPr>
          <w:u w:val="single"/>
        </w:rPr>
        <w:t>:</w:t>
      </w:r>
      <w:r w:rsidRPr="00E7173D">
        <w:t xml:space="preserve"> </w:t>
      </w:r>
      <w:sdt>
        <w:sdtPr>
          <w:id w:val="1201439496"/>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positive</w:t>
      </w:r>
      <w:r w:rsidRPr="00E7173D">
        <w:tab/>
      </w:r>
      <w:sdt>
        <w:sdtPr>
          <w:id w:val="507651591"/>
          <w14:checkbox>
            <w14:checked w14:val="0"/>
            <w14:checkedState w14:val="2612" w14:font="MS Gothic"/>
            <w14:uncheckedState w14:val="2610" w14:font="MS Gothic"/>
          </w14:checkbox>
        </w:sdtPr>
        <w:sdtContent>
          <w:r w:rsidRPr="00E7173D">
            <w:rPr>
              <w:rFonts w:ascii="MS Gothic" w:eastAsia="MS Gothic" w:hAnsi="MS Gothic" w:cs="MS Gothic"/>
            </w:rPr>
            <w:t>☐</w:t>
          </w:r>
        </w:sdtContent>
      </w:sdt>
      <w:r w:rsidRPr="00E7173D">
        <w:t xml:space="preserve"> External negative</w:t>
      </w:r>
    </w:p>
    <w:p w:rsidR="00E7173D" w:rsidRPr="00E7173D" w:rsidP="00E7173D" w14:paraId="5AF4ECBF" w14:textId="77777777">
      <w:pPr>
        <w:spacing w:before="120" w:after="120"/>
        <w:ind w:left="720"/>
      </w:pPr>
      <w:r w:rsidRPr="00E7173D">
        <w:rPr>
          <w:u w:val="single"/>
        </w:rPr>
        <w:t>Number of Samples:</w:t>
      </w:r>
      <w:r w:rsidRPr="00E7173D">
        <w:t xml:space="preserve"> </w:t>
      </w:r>
      <w:sdt>
        <w:sdtPr>
          <w:id w:val="765498661"/>
          <w:placeholder>
            <w:docPart w:val="54AE2C527B7E4941BF2E653EFD3B5421"/>
          </w:placeholder>
          <w:showingPlcHdr/>
          <w:richText/>
        </w:sdtPr>
        <w:sdtContent>
          <w:r w:rsidRPr="00E7173D">
            <w:rPr>
              <w:color w:val="808080"/>
            </w:rPr>
            <w:t>FDA recommends at least one sample</w:t>
          </w:r>
        </w:sdtContent>
      </w:sdt>
    </w:p>
    <w:p w:rsidR="00E7173D" w:rsidRPr="00E7173D" w:rsidP="00E7173D" w14:paraId="012B4A36" w14:textId="236C38B5">
      <w:pPr>
        <w:spacing w:before="120" w:after="120"/>
        <w:ind w:left="720"/>
      </w:pPr>
      <w:r w:rsidRPr="00E7173D">
        <w:rPr>
          <w:u w:val="single"/>
        </w:rPr>
        <w:t>Sample Preparation:</w:t>
      </w:r>
      <w:r w:rsidRPr="00E7173D">
        <w:t xml:space="preserve"> </w:t>
      </w:r>
      <w:sdt>
        <w:sdtPr>
          <w:id w:val="-1122383522"/>
          <w:placeholder>
            <w:docPart w:val="6DB1D85EC8C64733887D95A0961337CA"/>
          </w:placeholder>
          <w:richText/>
        </w:sdtPr>
        <w:sdtContent>
          <w:r w:rsidRPr="00D675A9">
            <w:rPr>
              <w:color w:val="808080" w:themeColor="background1" w:themeShade="80"/>
            </w:rPr>
            <w:t xml:space="preserve">FDA recommends spiking negative clinical matrix </w:t>
          </w:r>
          <w:r w:rsidRPr="00D675A9" w:rsidR="00D675A9">
            <w:rPr>
              <w:color w:val="808080" w:themeColor="background1" w:themeShade="80"/>
            </w:rPr>
            <w:t xml:space="preserve">or acceptable simulated matrix </w:t>
          </w:r>
          <w:r w:rsidRPr="00D675A9">
            <w:rPr>
              <w:color w:val="808080" w:themeColor="background1" w:themeShade="80"/>
            </w:rPr>
            <w:t>at an analyte concentration of 3-5x LoD of inactivated virus, not recombinant protein</w:t>
          </w:r>
        </w:sdtContent>
      </w:sdt>
    </w:p>
    <w:p w:rsidR="00E7173D" w:rsidRPr="00E7173D" w:rsidP="00E7173D" w14:paraId="74CA9F87" w14:textId="77777777">
      <w:pPr>
        <w:spacing w:before="120" w:after="120"/>
        <w:ind w:left="720"/>
      </w:pPr>
      <w:r w:rsidRPr="00E7173D">
        <w:rPr>
          <w:u w:val="single"/>
        </w:rPr>
        <w:t>Clinical Matrix:</w:t>
      </w:r>
      <w:r w:rsidRPr="00E7173D">
        <w:t xml:space="preserve"> </w:t>
      </w:r>
      <w:sdt>
        <w:sdtPr>
          <w:id w:val="-611205169"/>
          <w:placeholder>
            <w:docPart w:val="1C7625E3965D4A10B921368DF3514D5D"/>
          </w:placeholder>
          <w:showingPlcHdr/>
          <w:richText/>
        </w:sdtPr>
        <w:sdtContent>
          <w:r w:rsidRPr="00E7173D">
            <w:rPr>
              <w:color w:val="808080"/>
            </w:rPr>
            <w:t>If you are using multiple clinical sample types in which similar LoDs are determined, you should use the most challenging clinical matrix for this study</w:t>
          </w:r>
        </w:sdtContent>
      </w:sdt>
    </w:p>
    <w:p w:rsidR="00FE280F" w:rsidP="00E7173D" w14:paraId="0EF441B6" w14:textId="77777777">
      <w:pPr>
        <w:spacing w:before="120" w:after="120"/>
        <w:ind w:left="720"/>
      </w:pPr>
      <w:r w:rsidRPr="00E7173D">
        <w:rPr>
          <w:u w:val="single"/>
        </w:rPr>
        <w:t>Replicates:</w:t>
      </w:r>
      <w:r w:rsidRPr="00E7173D">
        <w:t xml:space="preserve"> </w:t>
      </w:r>
      <w:sdt>
        <w:sdtPr>
          <w:id w:val="928774058"/>
          <w:placeholder>
            <w:docPart w:val="1DC79C3623684F2CBAA8C462B86BBB88"/>
          </w:placeholder>
          <w:richText/>
        </w:sdtPr>
        <w:sdtContent>
          <w:r w:rsidRPr="00D56CC6" w:rsidR="00126FA1">
            <w:rPr>
              <w:color w:val="808080" w:themeColor="background1" w:themeShade="80"/>
            </w:rPr>
            <w:t xml:space="preserve">FDA recommends </w:t>
          </w:r>
          <w:r w:rsidRPr="00E7173D">
            <w:rPr>
              <w:color w:val="808080"/>
            </w:rPr>
            <w:t>at least 5 replicates</w:t>
          </w:r>
        </w:sdtContent>
      </w:sdt>
    </w:p>
    <w:p w:rsidR="00E7173D" w:rsidRPr="00E7173D" w:rsidP="00E7173D" w14:paraId="1C56FACD" w14:textId="1C4B471F">
      <w:pPr>
        <w:spacing w:before="120" w:after="120"/>
        <w:ind w:left="720"/>
      </w:pPr>
      <w:r w:rsidRPr="00E7173D">
        <w:rPr>
          <w:u w:val="single"/>
        </w:rPr>
        <w:t>Number of Lots:</w:t>
      </w:r>
      <w:r w:rsidRPr="00E7173D">
        <w:t xml:space="preserve"> </w:t>
      </w:r>
      <w:sdt>
        <w:sdtPr>
          <w:id w:val="-1529330002"/>
          <w:placeholder>
            <w:docPart w:val="DEE0C17C16EE43D59431CBB1176BC82E"/>
          </w:placeholder>
          <w:richText/>
        </w:sdtPr>
        <w:sdtContent>
          <w:r w:rsidRPr="00D56CC6" w:rsidR="004F4017">
            <w:rPr>
              <w:color w:val="808080" w:themeColor="background1" w:themeShade="80"/>
            </w:rPr>
            <w:t xml:space="preserve">FDA recommends </w:t>
          </w:r>
          <w:r w:rsidRPr="00D56CC6">
            <w:rPr>
              <w:color w:val="808080" w:themeColor="background1" w:themeShade="80"/>
            </w:rPr>
            <w:t>at least 3 lots</w:t>
          </w:r>
        </w:sdtContent>
      </w:sdt>
    </w:p>
    <w:p w:rsidR="00E7173D" w:rsidRPr="00E7173D" w:rsidP="00E7173D" w14:paraId="4FE05A1F" w14:textId="77777777">
      <w:pPr>
        <w:spacing w:before="120" w:after="120"/>
        <w:ind w:left="720"/>
        <w:rPr>
          <w:color w:val="808080" w:themeColor="background1" w:themeShade="80"/>
        </w:rPr>
      </w:pPr>
      <w:r w:rsidRPr="00E7173D">
        <w:rPr>
          <w:u w:val="single"/>
        </w:rPr>
        <w:t>Stability Timeframe:</w:t>
      </w:r>
      <w:r w:rsidRPr="00E7173D">
        <w:t xml:space="preserve"> </w:t>
      </w:r>
      <w:sdt>
        <w:sdtPr>
          <w:id w:val="-1662377716"/>
          <w:placeholder>
            <w:docPart w:val="6EE2F605E7C1477F8D31EB6F276F1EE8"/>
          </w:placeholder>
          <w:richText/>
        </w:sdtPr>
        <w:sdtEndPr>
          <w:rPr>
            <w:color w:val="808080" w:themeColor="background1" w:themeShade="80"/>
          </w:rPr>
        </w:sdtEndPr>
        <w:sdtContent>
          <w:r w:rsidRPr="00E7173D">
            <w:rPr>
              <w:color w:val="808080" w:themeColor="background1" w:themeShade="80"/>
            </w:rPr>
            <w:t>FDA recommends evaluating about 10% longer than the one to be authorized.  For example, 18 months should be supported by stability data out to 20 months and 7 days should include stability data out to 8 days</w:t>
          </w:r>
        </w:sdtContent>
      </w:sdt>
    </w:p>
    <w:p w:rsidR="00E7173D" w:rsidRPr="00E7173D" w:rsidP="00E7173D" w14:paraId="6CEE3452" w14:textId="4E2D9E79">
      <w:pPr>
        <w:spacing w:before="120" w:after="120"/>
        <w:ind w:left="720"/>
      </w:pPr>
      <w:r w:rsidRPr="00E7173D">
        <w:rPr>
          <w:u w:val="single"/>
        </w:rPr>
        <w:t>Stability Temperatures:</w:t>
      </w:r>
      <w:r w:rsidRPr="00E7173D">
        <w:t xml:space="preserve"> </w:t>
      </w:r>
      <w:sdt>
        <w:sdtPr>
          <w:id w:val="-2026695578"/>
          <w:placeholder>
            <w:docPart w:val="89FF03D08B9249F5A8765930FB424AD2"/>
          </w:placeholder>
          <w:richText/>
        </w:sdtPr>
        <w:sdtContent>
          <w:r w:rsidRPr="00E7173D">
            <w:rPr>
              <w:color w:val="808080"/>
            </w:rPr>
            <w:t xml:space="preserve">FDA considers 15-30°C to represent room temperature conditions. Ideally you should evaluate stability at both 15°C and 30°C; however, for the purposes of the EUA evaluation, 30°C is generally </w:t>
          </w:r>
          <w:r w:rsidR="006D68F4">
            <w:rPr>
              <w:color w:val="808080"/>
            </w:rPr>
            <w:t>recommended as the maximum temperature</w:t>
          </w:r>
        </w:sdtContent>
      </w:sdt>
    </w:p>
    <w:p w:rsidR="00E7173D" w:rsidRPr="00E7173D" w:rsidP="00E7173D" w14:paraId="095A1E8F" w14:textId="77777777">
      <w:pPr>
        <w:spacing w:before="120" w:after="120"/>
        <w:ind w:left="720"/>
      </w:pPr>
      <w:r w:rsidRPr="00E7173D">
        <w:rPr>
          <w:u w:val="single"/>
        </w:rPr>
        <w:t>In-use/Opened Kit Stability:</w:t>
      </w:r>
      <w:r w:rsidRPr="00E7173D">
        <w:t xml:space="preserve"> </w:t>
      </w:r>
      <w:sdt>
        <w:sdtPr>
          <w:id w:val="-1887869798"/>
          <w:placeholder>
            <w:docPart w:val="2FC6B35E9729426E8917088804DBB58F"/>
          </w:placeholder>
          <w:showingPlcHdr/>
          <w:richText/>
        </w:sdtPr>
        <w:sdtContent>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sdtContent>
      </w:sdt>
    </w:p>
    <w:p w:rsidR="00D92748" w:rsidRPr="00D92748" w:rsidP="00D92748" w14:paraId="05652096" w14:textId="099125AF">
      <w:pPr>
        <w:spacing w:before="120" w:after="120"/>
        <w:ind w:left="720"/>
        <w:rPr>
          <w:bCs/>
          <w:color w:val="808080" w:themeColor="background1" w:themeShade="80"/>
        </w:rPr>
      </w:pPr>
      <w:r>
        <w:rPr>
          <w:u w:val="single"/>
        </w:rPr>
        <w:t xml:space="preserve">Unopened </w:t>
      </w:r>
      <w:r w:rsidR="005A0B33">
        <w:rPr>
          <w:u w:val="single"/>
        </w:rPr>
        <w:t xml:space="preserve">Kit </w:t>
      </w:r>
      <w:r w:rsidR="00013D5C">
        <w:rPr>
          <w:u w:val="single"/>
        </w:rPr>
        <w:t>Shelf-Life</w:t>
      </w:r>
      <w:r w:rsidR="001775CE">
        <w:rPr>
          <w:u w:val="single"/>
        </w:rPr>
        <w:t xml:space="preserve"> </w:t>
      </w:r>
      <w:r>
        <w:rPr>
          <w:u w:val="single"/>
        </w:rPr>
        <w:t>Stability</w:t>
      </w:r>
      <w:r w:rsidRPr="00E7173D">
        <w:rPr>
          <w:u w:val="single"/>
        </w:rPr>
        <w:t>:</w:t>
      </w:r>
      <w:r w:rsidRPr="00E7173D">
        <w:t xml:space="preserve"> </w:t>
      </w:r>
      <w:sdt>
        <w:sdtPr>
          <w:id w:val="1850204877"/>
          <w:placeholder>
            <w:docPart w:val="76B1B18EF4524974B2710D2929AC5DA5"/>
          </w:placeholder>
          <w:richText/>
        </w:sdtPr>
        <w:sdtContent>
          <w:r w:rsidRPr="00D56CC6" w:rsidR="003B4EED">
            <w:rPr>
              <w:color w:val="808080" w:themeColor="background1" w:themeShade="80"/>
            </w:rPr>
            <w:t xml:space="preserve">You should </w:t>
          </w:r>
          <w:r w:rsidR="0093553E">
            <w:rPr>
              <w:bCs/>
              <w:color w:val="808080" w:themeColor="background1" w:themeShade="80"/>
            </w:rPr>
            <w:t>e</w:t>
          </w:r>
          <w:r w:rsidRPr="00D92748">
            <w:rPr>
              <w:bCs/>
              <w:color w:val="808080" w:themeColor="background1" w:themeShade="80"/>
            </w:rPr>
            <w:t>valuate kits stored at the claimed storage temperature. Accelerated studies up to 6 months may be acceptable for authorization, with real-time studies included as a condition of authorization. Real-time studies should include a baseline &lt;1m from production. Any %change (%shift) from time zero (baseline) should be calculated between the target claim and the zero-time as (</w:t>
          </w:r>
          <w:r w:rsidRPr="00D92748">
            <w:rPr>
              <w:bCs/>
              <w:color w:val="808080" w:themeColor="background1" w:themeShade="80"/>
            </w:rPr>
            <w:t>Ttest-Tbaseline</w:t>
          </w:r>
          <w:r w:rsidRPr="00D92748">
            <w:rPr>
              <w:bCs/>
              <w:color w:val="808080" w:themeColor="background1" w:themeShade="80"/>
            </w:rPr>
            <w:t xml:space="preserve">)/ </w:t>
          </w:r>
          <w:r w:rsidRPr="00D92748">
            <w:rPr>
              <w:bCs/>
              <w:color w:val="808080" w:themeColor="background1" w:themeShade="80"/>
            </w:rPr>
            <w:t>Tbaseline</w:t>
          </w:r>
          <w:r w:rsidRPr="00D92748">
            <w:rPr>
              <w:bCs/>
              <w:color w:val="808080" w:themeColor="background1" w:themeShade="80"/>
            </w:rPr>
            <w:t xml:space="preserve">*100 with 95% confidence interval (CI) using the regression equation obtained from plotting the mean values. Generally, the shift at the target claim due to storage </w:t>
          </w:r>
          <w:r w:rsidR="003B4EED">
            <w:rPr>
              <w:bCs/>
              <w:color w:val="808080" w:themeColor="background1" w:themeShade="80"/>
            </w:rPr>
            <w:t>should not</w:t>
          </w:r>
          <w:r w:rsidRPr="00D92748">
            <w:rPr>
              <w:bCs/>
              <w:color w:val="808080" w:themeColor="background1" w:themeShade="80"/>
            </w:rPr>
            <w:t xml:space="preserve"> exceed 10-15%. The target stability is the next to last tested point that was within +/- 10% of time zero. Acceptance criteria may differ depending on the reproducibility of the test, the distribution of analyte concentration expected in samples from the intended use population, and the risk of false results to public health.</w:t>
          </w:r>
        </w:sdtContent>
      </w:sdt>
      <w:r w:rsidRPr="00D92748">
        <w:rPr>
          <w:bCs/>
          <w:color w:val="808080" w:themeColor="background1" w:themeShade="80"/>
        </w:rPr>
        <w:t xml:space="preserve"> </w:t>
      </w:r>
    </w:p>
    <w:p w:rsidR="00D73865" w:rsidRPr="00E7173D" w:rsidP="00D73865" w14:paraId="175FE0A0" w14:textId="5A5D771A">
      <w:pPr>
        <w:spacing w:before="120" w:after="120"/>
        <w:ind w:left="720"/>
      </w:pPr>
      <w:r>
        <w:rPr>
          <w:u w:val="single"/>
        </w:rPr>
        <w:t xml:space="preserve">Unopened </w:t>
      </w:r>
      <w:r w:rsidR="005A0B33">
        <w:rPr>
          <w:u w:val="single"/>
        </w:rPr>
        <w:t xml:space="preserve">Kit </w:t>
      </w:r>
      <w:r>
        <w:rPr>
          <w:u w:val="single"/>
        </w:rPr>
        <w:t>Shipping</w:t>
      </w:r>
      <w:r w:rsidRPr="00E7173D">
        <w:rPr>
          <w:u w:val="single"/>
        </w:rPr>
        <w:t xml:space="preserve"> Stability:</w:t>
      </w:r>
      <w:r w:rsidRPr="00E7173D">
        <w:t xml:space="preserve"> </w:t>
      </w:r>
      <w:sdt>
        <w:sdtPr>
          <w:id w:val="1273353434"/>
          <w:placeholder>
            <w:docPart w:val="280624F60F80432AADC922942C9E5B61"/>
          </w:placeholder>
          <w:richText/>
        </w:sdtPr>
        <w:sdtContent>
          <w:r w:rsidRPr="003044DD" w:rsidR="0093553E">
            <w:rPr>
              <w:color w:val="808080" w:themeColor="background1" w:themeShade="80"/>
            </w:rPr>
            <w:t xml:space="preserve">You should </w:t>
          </w:r>
          <w:r w:rsidR="0093553E">
            <w:rPr>
              <w:bCs/>
              <w:color w:val="808080" w:themeColor="background1" w:themeShade="80"/>
            </w:rPr>
            <w:t>e</w:t>
          </w:r>
          <w:r w:rsidRPr="001775CE">
            <w:rPr>
              <w:bCs/>
              <w:color w:val="808080" w:themeColor="background1" w:themeShade="80"/>
            </w:rPr>
            <w:t xml:space="preserve">valuate the anticipated shipping times and temperatures expected under different temperature conditions. </w:t>
          </w:r>
          <w:r w:rsidRPr="00EB5696" w:rsidR="00EB5696">
            <w:rPr>
              <w:bCs/>
              <w:color w:val="808080" w:themeColor="background1" w:themeShade="80"/>
            </w:rPr>
            <w:t>The recommended summer profile is storage at 40</w:t>
          </w:r>
          <w:r w:rsidR="00AA6224">
            <w:rPr>
              <w:rFonts w:cstheme="minorHAnsi"/>
              <w:bCs/>
              <w:color w:val="808080" w:themeColor="background1" w:themeShade="80"/>
            </w:rPr>
            <w:t>°</w:t>
          </w:r>
          <w:r w:rsidRPr="00EB5696" w:rsidR="00EB5696">
            <w:rPr>
              <w:bCs/>
              <w:color w:val="808080" w:themeColor="background1" w:themeShade="80"/>
            </w:rPr>
            <w:t>C for 8 hours and then 22</w:t>
          </w:r>
          <w:r w:rsidR="00831830">
            <w:rPr>
              <w:rFonts w:cstheme="minorHAnsi"/>
              <w:bCs/>
              <w:color w:val="808080" w:themeColor="background1" w:themeShade="80"/>
            </w:rPr>
            <w:t>°</w:t>
          </w:r>
          <w:r w:rsidRPr="00EB5696" w:rsidR="00EB5696">
            <w:rPr>
              <w:bCs/>
              <w:color w:val="808080" w:themeColor="background1" w:themeShade="80"/>
            </w:rPr>
            <w:t>C for 4 hours and the recommended winter profile is -10</w:t>
          </w:r>
          <w:r w:rsidR="00831830">
            <w:rPr>
              <w:rFonts w:cstheme="minorHAnsi"/>
              <w:bCs/>
              <w:color w:val="808080" w:themeColor="background1" w:themeShade="80"/>
            </w:rPr>
            <w:t>°</w:t>
          </w:r>
          <w:r w:rsidRPr="00EB5696" w:rsidR="00EB5696">
            <w:rPr>
              <w:bCs/>
              <w:color w:val="808080" w:themeColor="background1" w:themeShade="80"/>
            </w:rPr>
            <w:t>C for 8 hours and then 18</w:t>
          </w:r>
          <w:r w:rsidR="00831830">
            <w:rPr>
              <w:rFonts w:cstheme="minorHAnsi"/>
              <w:bCs/>
              <w:color w:val="808080" w:themeColor="background1" w:themeShade="80"/>
            </w:rPr>
            <w:t>°</w:t>
          </w:r>
          <w:r w:rsidRPr="00EB5696" w:rsidR="00EB5696">
            <w:rPr>
              <w:bCs/>
              <w:color w:val="808080" w:themeColor="background1" w:themeShade="80"/>
            </w:rPr>
            <w:t>C for 4 hours.</w:t>
          </w:r>
        </w:sdtContent>
      </w:sdt>
    </w:p>
    <w:p w:rsidR="006626D8" w:rsidP="00DB1EBB" w14:paraId="503EA515" w14:textId="77777777">
      <w:pPr>
        <w:tabs>
          <w:tab w:val="left" w:pos="360"/>
        </w:tabs>
        <w:spacing w:after="200" w:line="240" w:lineRule="auto"/>
        <w:ind w:left="720"/>
        <w:contextualSpacing/>
        <w:rPr>
          <w:u w:val="single"/>
        </w:rPr>
      </w:pPr>
    </w:p>
    <w:p w:rsidR="003009E4" w:rsidP="003009E4" w14:paraId="1B3ABC34" w14:textId="6A910B01">
      <w:pPr>
        <w:tabs>
          <w:tab w:val="left" w:pos="360"/>
        </w:tabs>
        <w:spacing w:after="200" w:line="240" w:lineRule="auto"/>
        <w:ind w:left="720"/>
        <w:contextualSpacing/>
        <w:rPr>
          <w:u w:val="single"/>
        </w:rPr>
      </w:pPr>
      <w:r w:rsidRPr="003009E4">
        <w:rPr>
          <w:u w:val="single"/>
        </w:rPr>
        <w:t>Freeze-thaw Stability</w:t>
      </w:r>
      <w:r w:rsidRPr="00E7173D">
        <w:rPr>
          <w:u w:val="single"/>
        </w:rPr>
        <w:t>:</w:t>
      </w:r>
      <w:r w:rsidRPr="00E7173D">
        <w:t xml:space="preserve"> </w:t>
      </w:r>
      <w:sdt>
        <w:sdtPr>
          <w:id w:val="236833216"/>
          <w:placeholder>
            <w:docPart w:val="36CFFEE838344A34B4D26539D36AC7A9"/>
          </w:placeholder>
          <w:richText/>
        </w:sdtPr>
        <w:sdtEndPr>
          <w:rPr>
            <w:color w:val="808080" w:themeColor="background1" w:themeShade="80"/>
          </w:rPr>
        </w:sdtEndPr>
        <w:sdtContent>
          <w:r w:rsidRPr="003009E4">
            <w:rPr>
              <w:color w:val="808080" w:themeColor="background1" w:themeShade="80"/>
            </w:rPr>
            <w:t>If you recommend aliquoting the reagents to meet the end-users needs, following the initial thaw this recommendation should be supported by a freeze-thaw stability study, including the specific number of allowed freeze-thaw cycles.</w:t>
          </w:r>
          <w:r w:rsidRPr="00841557" w:rsidR="00841557">
            <w:rPr>
              <w:color w:val="808080" w:themeColor="background1" w:themeShade="80"/>
            </w:rPr>
            <w:t xml:space="preserve"> Please describe how your stability design supports freeze-thaw reagent stability (N/A if not applicable)</w:t>
          </w:r>
          <w:r w:rsidR="00841557">
            <w:rPr>
              <w:color w:val="808080" w:themeColor="background1" w:themeShade="80"/>
            </w:rPr>
            <w:t>.</w:t>
          </w:r>
        </w:sdtContent>
      </w:sdt>
    </w:p>
    <w:p w:rsidR="003009E4" w:rsidP="00DB1EBB" w14:paraId="00F6099F" w14:textId="77777777">
      <w:pPr>
        <w:tabs>
          <w:tab w:val="left" w:pos="360"/>
        </w:tabs>
        <w:spacing w:after="200" w:line="240" w:lineRule="auto"/>
        <w:ind w:left="720"/>
        <w:contextualSpacing/>
        <w:rPr>
          <w:u w:val="single"/>
        </w:rPr>
      </w:pPr>
    </w:p>
    <w:p w:rsidR="0090557D" w:rsidRPr="00DB1EBB" w:rsidP="00DB1EBB" w14:paraId="68F92FBF" w14:textId="79043D81">
      <w:pPr>
        <w:tabs>
          <w:tab w:val="left" w:pos="360"/>
        </w:tabs>
        <w:spacing w:after="200" w:line="240" w:lineRule="auto"/>
        <w:ind w:left="720"/>
        <w:contextualSpacing/>
      </w:pPr>
      <w:r>
        <w:rPr>
          <w:u w:val="single"/>
        </w:rPr>
        <w:t>Inverted</w:t>
      </w:r>
      <w:r w:rsidRPr="00E7173D" w:rsidR="00D73865">
        <w:rPr>
          <w:u w:val="single"/>
        </w:rPr>
        <w:t xml:space="preserve"> Stability:</w:t>
      </w:r>
      <w:r w:rsidRPr="00E7173D" w:rsidR="00D73865">
        <w:t xml:space="preserve"> </w:t>
      </w:r>
      <w:sdt>
        <w:sdtPr>
          <w:id w:val="207536758"/>
          <w:placeholder>
            <w:docPart w:val="2F451B4DF14B4BE7AFA127F7C6F3D4DA"/>
          </w:placeholder>
          <w:richText/>
        </w:sdtPr>
        <w:sdtContent>
          <w:r w:rsidRPr="000839C4" w:rsidR="000839C4">
            <w:rPr>
              <w:color w:val="808080" w:themeColor="background1" w:themeShade="80"/>
            </w:rPr>
            <w:t>You should</w:t>
          </w:r>
          <w:r w:rsidR="000839C4">
            <w:t xml:space="preserve"> </w:t>
          </w:r>
          <w:r w:rsidRPr="00E91F03">
            <w:rPr>
              <w:bCs/>
              <w:color w:val="808080" w:themeColor="background1" w:themeShade="80"/>
            </w:rPr>
            <w:t>evaluate stability for kits if stored inverted or in the wrong orientation, if applicable</w:t>
          </w:r>
        </w:sdtContent>
      </w:sdt>
    </w:p>
    <w:p w:rsidR="00E77D96" w:rsidRPr="00FF33BD" w:rsidP="000B5046" w14:paraId="1796EB1C" w14:textId="43EF9CA0">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PERFORMANCE EVALUATION</w:t>
      </w:r>
    </w:p>
    <w:bookmarkEnd w:id="8"/>
    <w:p w:rsidR="00813D5C" w:rsidP="00E77D96" w14:paraId="04724B8F" w14:textId="08ED7947">
      <w:pPr>
        <w:spacing w:before="120" w:after="120"/>
        <w:rPr>
          <w:b/>
          <w:bCs/>
          <w:i/>
          <w:iCs/>
        </w:rPr>
      </w:pPr>
      <w:r>
        <w:rPr>
          <w:b/>
          <w:bCs/>
          <w:i/>
          <w:iCs/>
        </w:rPr>
        <w:t>FDA generally recommends that t</w:t>
      </w:r>
      <w:r w:rsidRPr="00175ABC" w:rsidR="00E77D96">
        <w:rPr>
          <w:b/>
          <w:bCs/>
          <w:i/>
          <w:iCs/>
        </w:rPr>
        <w:t xml:space="preserve">he following validation studies be performed to support your EUA request. Please note that, particularly for new technologies, FDA may request additional studies </w:t>
      </w:r>
      <w:r w:rsidR="00E77D96">
        <w:rPr>
          <w:b/>
          <w:bCs/>
          <w:i/>
          <w:iCs/>
        </w:rPr>
        <w:t>to</w:t>
      </w:r>
      <w:r w:rsidRPr="00175ABC" w:rsidR="00E77D96">
        <w:rPr>
          <w:b/>
          <w:bCs/>
          <w:i/>
          <w:iCs/>
        </w:rPr>
        <w:t xml:space="preserve"> adequately assess the known and potential risks and benefits associated with the candidate test.</w:t>
      </w:r>
      <w:r w:rsidR="00A3659C">
        <w:rPr>
          <w:b/>
          <w:bCs/>
          <w:i/>
          <w:iCs/>
        </w:rPr>
        <w:t xml:space="preserve"> </w:t>
      </w:r>
    </w:p>
    <w:p w:rsidR="000D18A6" w:rsidP="00E77D96" w14:paraId="2F385F3F" w14:textId="135DCF86">
      <w:pPr>
        <w:spacing w:before="120" w:after="120"/>
        <w:rPr>
          <w:b/>
          <w:bCs/>
          <w:i/>
          <w:iCs/>
        </w:rPr>
      </w:pPr>
      <w:r w:rsidRPr="000D18A6">
        <w:rPr>
          <w:b/>
          <w:bCs/>
          <w:i/>
          <w:iCs/>
        </w:rPr>
        <w:t>All validation studies should be conducted with live or inactivated virus, not recombinant protein.</w:t>
      </w:r>
    </w:p>
    <w:p w:rsidR="00827C11" w:rsidP="00DE5302" w14:paraId="1C8AF940" w14:textId="1F27BAB7">
      <w:pPr>
        <w:pStyle w:val="ListParagraph"/>
        <w:numPr>
          <w:ilvl w:val="0"/>
          <w:numId w:val="32"/>
        </w:numPr>
        <w:spacing w:before="120" w:after="120"/>
        <w:contextualSpacing w:val="0"/>
        <w:rPr>
          <w:b/>
          <w:bCs/>
        </w:rPr>
      </w:pPr>
      <w:r w:rsidRPr="005D2F44">
        <w:rPr>
          <w:b/>
          <w:bCs/>
        </w:rPr>
        <w:t xml:space="preserve">Limit of Detection (LoD) </w:t>
      </w:r>
      <w:r>
        <w:rPr>
          <w:b/>
          <w:bCs/>
        </w:rPr>
        <w:t>(</w:t>
      </w:r>
      <w:r w:rsidRPr="005D2F44">
        <w:rPr>
          <w:b/>
          <w:bCs/>
        </w:rPr>
        <w:t>Analytical Sensitivity</w:t>
      </w:r>
      <w:r>
        <w:rPr>
          <w:b/>
          <w:bCs/>
        </w:rPr>
        <w:t>)</w:t>
      </w:r>
    </w:p>
    <w:p w:rsidR="00EA1971" w:rsidRPr="00A75402" w:rsidP="00C44A26" w14:paraId="79640D65" w14:textId="77777777">
      <w:pPr>
        <w:spacing w:line="256" w:lineRule="auto"/>
        <w:rPr>
          <w:rFonts w:cstheme="minorHAnsi"/>
          <w:bCs/>
        </w:rPr>
      </w:pPr>
      <w:r w:rsidRPr="005B138F">
        <w:rPr>
          <w:rFonts w:eastAsia="Times New Roman" w:cstheme="minorHAnsi"/>
        </w:rPr>
        <w:t xml:space="preserve">LoD studies determine the lowest detectable concentration of monkeypox virus at which approximately 95% of all (true positive) replicates test positive. </w:t>
      </w:r>
      <w:r w:rsidRPr="00A75402">
        <w:rPr>
          <w:rFonts w:cstheme="minorHAnsi"/>
          <w:bCs/>
        </w:rPr>
        <w:t xml:space="preserve">You should determine the LoD of the </w:t>
      </w:r>
      <w:r w:rsidRPr="00A75402">
        <w:rPr>
          <w:rFonts w:eastAsia="Times New Roman" w:cstheme="minorHAnsi"/>
          <w:bCs/>
        </w:rPr>
        <w:t xml:space="preserve">candidate </w:t>
      </w:r>
      <w:r w:rsidRPr="00A75402">
        <w:rPr>
          <w:rFonts w:cstheme="minorHAnsi"/>
          <w:bCs/>
        </w:rPr>
        <w:t xml:space="preserve">test utilizing the </w:t>
      </w:r>
      <w:r w:rsidRPr="00A75402">
        <w:rPr>
          <w:rFonts w:eastAsia="Times New Roman" w:cstheme="minorHAnsi"/>
          <w:bCs/>
        </w:rPr>
        <w:t xml:space="preserve">entire </w:t>
      </w:r>
      <w:r w:rsidRPr="00A75402">
        <w:rPr>
          <w:rFonts w:cstheme="minorHAnsi"/>
          <w:bCs/>
        </w:rPr>
        <w:t xml:space="preserve">test system from sample preparation </w:t>
      </w:r>
      <w:r w:rsidRPr="00A75402">
        <w:rPr>
          <w:rFonts w:eastAsia="Times New Roman" w:cstheme="minorHAnsi"/>
          <w:bCs/>
        </w:rPr>
        <w:t xml:space="preserve">and extraction </w:t>
      </w:r>
      <w:r w:rsidRPr="00A75402">
        <w:rPr>
          <w:rFonts w:cstheme="minorHAnsi"/>
          <w:bCs/>
        </w:rPr>
        <w:t>to detection.</w:t>
      </w:r>
      <w:r w:rsidRPr="00A75402">
        <w:rPr>
          <w:rFonts w:eastAsia="Times New Roman" w:cstheme="minorHAnsi"/>
          <w:bCs/>
        </w:rPr>
        <w:t xml:space="preserve"> </w:t>
      </w:r>
      <w:r w:rsidRPr="00A75402">
        <w:rPr>
          <w:rFonts w:cstheme="minorHAnsi"/>
          <w:bCs/>
        </w:rPr>
        <w:t xml:space="preserve">FDA recommends that you follow the most current version of the CLSI </w:t>
      </w:r>
      <w:r w:rsidRPr="00A75402">
        <w:rPr>
          <w:rFonts w:eastAsia="Times New Roman" w:cstheme="minorHAnsi"/>
          <w:bCs/>
        </w:rPr>
        <w:t>EP17</w:t>
      </w:r>
      <w:r w:rsidRPr="00A75402">
        <w:rPr>
          <w:rFonts w:cstheme="minorHAnsi"/>
          <w:bCs/>
        </w:rPr>
        <w:t xml:space="preserve"> “</w:t>
      </w:r>
      <w:r w:rsidRPr="00A75402">
        <w:rPr>
          <w:rFonts w:eastAsia="Times New Roman" w:cstheme="minorHAnsi"/>
          <w:bCs/>
          <w:i/>
        </w:rPr>
        <w:t>Evaluation of Detection Capability for Clinical Laboratory Measurement Procedures</w:t>
      </w:r>
      <w:r w:rsidRPr="00A75402">
        <w:rPr>
          <w:rFonts w:eastAsia="Times New Roman" w:cstheme="minorHAnsi"/>
          <w:bCs/>
        </w:rPr>
        <w:t>”</w:t>
      </w:r>
      <w:r>
        <w:rPr>
          <w:rFonts w:eastAsia="Times New Roman" w:cstheme="minorHAnsi"/>
          <w:bCs/>
        </w:rPr>
        <w:t xml:space="preserve"> where applicable.</w:t>
      </w:r>
    </w:p>
    <w:p w:rsidR="00A3659C" w:rsidP="00A3659C" w14:paraId="500A6635" w14:textId="23BCA7AD">
      <w:pPr>
        <w:pStyle w:val="NoSpacing"/>
      </w:pPr>
      <w:r w:rsidRPr="3F61BAA7">
        <w:rPr>
          <w:rFonts w:eastAsia="Times New Roman"/>
        </w:rPr>
        <w:t>FDA recommends spiking</w:t>
      </w:r>
      <w:r w:rsidRPr="3F61BAA7">
        <w:t xml:space="preserve"> quantified virus (e.g., live virus or inactivated via heat treatment</w:t>
      </w:r>
      <w:r w:rsidRPr="3F61BAA7">
        <w:rPr>
          <w:rFonts w:eastAsia="Times New Roman"/>
        </w:rPr>
        <w:t>, chemically modified,</w:t>
      </w:r>
      <w:r w:rsidRPr="3F61BAA7">
        <w:t xml:space="preserve"> or irradiated) into natural clinical matrix (e.g., </w:t>
      </w:r>
      <w:r w:rsidRPr="3F61BAA7">
        <w:rPr>
          <w:rFonts w:eastAsia="Times New Roman"/>
        </w:rPr>
        <w:t>human skin lesion material specimens</w:t>
      </w:r>
      <w:r w:rsidRPr="3F61BAA7" w:rsidR="003C7595">
        <w:t>,</w:t>
      </w:r>
      <w:r w:rsidRPr="3F61BAA7">
        <w:t xml:space="preserve"> or </w:t>
      </w:r>
      <w:r w:rsidRPr="3F61BAA7" w:rsidR="007315CF">
        <w:t xml:space="preserve">for dry swabs, </w:t>
      </w:r>
      <w:r w:rsidRPr="3F61BAA7">
        <w:t xml:space="preserve">an acceptable simulated </w:t>
      </w:r>
      <w:r w:rsidRPr="3F61BAA7" w:rsidR="4A9FC5FE">
        <w:t xml:space="preserve">lesion swab </w:t>
      </w:r>
      <w:r w:rsidRPr="3F61BAA7">
        <w:t>matrix</w:t>
      </w:r>
      <w:r w:rsidRPr="3F61BAA7" w:rsidR="002E544D">
        <w:t xml:space="preserve"> derived from natural clinical matrix)</w:t>
      </w:r>
      <w:r w:rsidRPr="3F61BAA7">
        <w:t>.</w:t>
      </w:r>
      <w:r w:rsidRPr="3F61BAA7">
        <w:rPr>
          <w:rFonts w:eastAsia="Times New Roman"/>
        </w:rPr>
        <w:t xml:space="preserve"> </w:t>
      </w:r>
      <w:r w:rsidRPr="3F61BAA7" w:rsidR="00FB36B4">
        <w:rPr>
          <w:rFonts w:eastAsia="Times New Roman"/>
        </w:rPr>
        <w:t>The use of recombinant antigen is not recommended for the LoD determination. If VTM is indicated for use, you should spike swabs with virus prior to immersing into VTM. Collection media without clinical matrix or collection kits that were not used to collect a clinical sample are generally not considered real clinical matrix.</w:t>
      </w:r>
      <w:r w:rsidRPr="00A3659C">
        <w:t xml:space="preserve"> </w:t>
      </w:r>
      <w:r>
        <w:rPr>
          <w:rFonts w:eastAsia="Times New Roman" w:cstheme="minorHAnsi"/>
          <w:bCs/>
          <w:iCs/>
        </w:rPr>
        <w:t>I</w:t>
      </w:r>
      <w:r w:rsidRPr="00FA667D">
        <w:rPr>
          <w:rFonts w:eastAsia="Times New Roman" w:cstheme="minorHAnsi"/>
          <w:bCs/>
          <w:iCs/>
        </w:rPr>
        <w:t>t is generally not appropriate to prepare samples with your assay reagents (e.g., extraction buffer) nor is it generally appropriate to dilute clinical matrix in VTM if the test is not indicated for use with VTM.</w:t>
      </w:r>
      <w:r w:rsidR="00FD68D5">
        <w:rPr>
          <w:rFonts w:eastAsia="Times New Roman" w:cstheme="minorHAnsi"/>
          <w:bCs/>
          <w:iCs/>
        </w:rPr>
        <w:t xml:space="preserve"> </w:t>
      </w:r>
      <w:r>
        <w:t>If specimen collection involves the use of a swab, we recommend that you spike your viral material onto the swab and then perform the test per your instructions for use.</w:t>
      </w:r>
    </w:p>
    <w:p w:rsidR="00645087" w:rsidP="00A3659C" w14:paraId="0CFEA72F" w14:textId="39FFD127">
      <w:pPr>
        <w:spacing w:line="256" w:lineRule="auto"/>
        <w:rPr>
          <w:rFonts w:eastAsia="Times New Roman"/>
        </w:rPr>
      </w:pPr>
    </w:p>
    <w:p w:rsidR="00820C90" w:rsidP="007F044A" w14:paraId="677F06EF" w14:textId="52BB3742">
      <w:pPr>
        <w:pStyle w:val="NoSpacing"/>
      </w:pPr>
      <w:r w:rsidRPr="000C620A">
        <w:t xml:space="preserve">FDA recommends that preliminary LoD be determined by testing a 2-3-fold dilution series of 3 replicates per concentration, and then confirmed with 20 replicates of the concentration determined to be the preliminary LoD. For purposes of this document, the preliminary LoD is the lowest concentration that gives positive results 100% of the time and the final LoD is the lowest concentration at which 19 of 20 replicates are positive. The preliminary LoD studies should include at least one concentration that does not yield 100% positive results. </w:t>
      </w:r>
      <w:r w:rsidRPr="00974073" w:rsidR="00974073">
        <w:t>Replicates should be interpreted per the result interpretation of your test.</w:t>
      </w:r>
      <w:r w:rsidRPr="000C620A">
        <w:t xml:space="preserve"> If multiple clinical matrices are intended for clinical testing, you should include the results of LoD evaluation in each clinical matrix type.</w:t>
      </w:r>
    </w:p>
    <w:p w:rsidR="00DF6B0D" w:rsidP="00877B91" w14:paraId="07345CB7" w14:textId="0DDBFFD4">
      <w:pPr>
        <w:pStyle w:val="NoSpacing"/>
      </w:pPr>
    </w:p>
    <w:p w:rsidR="00DF6B0D" w:rsidP="00877B91" w14:paraId="20A8C6A3" w14:textId="7E1B042E">
      <w:pPr>
        <w:pStyle w:val="NoSpacing"/>
      </w:pPr>
      <w:r>
        <w:t xml:space="preserve">If the candidate test is an </w:t>
      </w:r>
      <w:r w:rsidRPr="3F61BAA7">
        <w:rPr>
          <w:i/>
          <w:iCs/>
        </w:rPr>
        <w:t>Orthopoxvirus</w:t>
      </w:r>
      <w:r>
        <w:t xml:space="preserve"> IVD you should perform the LoD with at least two species of </w:t>
      </w:r>
      <w:r>
        <w:t>orthopoxviruses</w:t>
      </w:r>
      <w:r>
        <w:t>, if available, including one representative monkeypox virus</w:t>
      </w:r>
      <w:r w:rsidR="00720762">
        <w:t xml:space="preserve"> (clade II)</w:t>
      </w:r>
      <w:r>
        <w:t>.</w:t>
      </w:r>
    </w:p>
    <w:p w:rsidR="00C57598" w:rsidP="00877B91" w14:paraId="3220872B" w14:textId="77777777">
      <w:pPr>
        <w:pStyle w:val="NoSpacing"/>
      </w:pPr>
    </w:p>
    <w:p w:rsidR="00C576BC" w:rsidRPr="007818F5" w:rsidP="00C91CA4" w14:paraId="58068497" w14:textId="736C9802">
      <w:pPr>
        <w:spacing w:before="120" w:after="120"/>
      </w:pPr>
      <w:r w:rsidRPr="007818F5">
        <w:t>L</w:t>
      </w:r>
      <w:r w:rsidRPr="007818F5" w:rsidR="00737E50">
        <w:t xml:space="preserve">owest detectable concentration of </w:t>
      </w:r>
      <w:r w:rsidRPr="007818F5">
        <w:t xml:space="preserve">virus </w:t>
      </w:r>
      <w:r w:rsidRPr="007818F5" w:rsidR="00737E50">
        <w:t>at which approximately 95% of all (true positive) replicates test positive</w:t>
      </w:r>
      <w:r w:rsidRPr="007818F5" w:rsidR="00D24FD8">
        <w:t xml:space="preserve"> (LoD)</w:t>
      </w:r>
      <w:r w:rsidRPr="007818F5">
        <w:t xml:space="preserve">: </w:t>
      </w:r>
      <w:sdt>
        <w:sdtPr>
          <w:id w:val="1937479896"/>
          <w:placeholder>
            <w:docPart w:val="88DDE66C2A984E898DA29739F940E629"/>
          </w:placeholder>
          <w:showingPlcHdr/>
          <w:richText/>
        </w:sdtPr>
        <w:sdtContent>
          <w:r w:rsidRPr="007818F5" w:rsidR="00D24FD8">
            <w:rPr>
              <w:color w:val="808080" w:themeColor="background1" w:themeShade="80"/>
            </w:rPr>
            <w:t>Please describe</w:t>
          </w:r>
        </w:sdtContent>
      </w:sdt>
    </w:p>
    <w:p w:rsidR="00D24FD8" w:rsidRPr="007818F5" w:rsidP="00877B91" w14:paraId="25026084" w14:textId="16720893">
      <w:pPr>
        <w:spacing w:before="120" w:after="120"/>
      </w:pPr>
      <w:r>
        <w:t xml:space="preserve">Please specify </w:t>
      </w:r>
      <w:r w:rsidR="008122BF">
        <w:t>what the specimens</w:t>
      </w:r>
      <w:r w:rsidRPr="007818F5" w:rsidR="005B138F">
        <w:t xml:space="preserve"> used for evaluation</w:t>
      </w:r>
      <w:r w:rsidRPr="007818F5">
        <w:t xml:space="preserve"> </w:t>
      </w:r>
      <w:r w:rsidR="008122BF">
        <w:t xml:space="preserve">are </w:t>
      </w:r>
      <w:r w:rsidRPr="007818F5">
        <w:t>made with</w:t>
      </w:r>
      <w:r w:rsidRPr="007818F5" w:rsidR="005B138F">
        <w:t>:</w:t>
      </w:r>
    </w:p>
    <w:p w:rsidR="00D24FD8" w:rsidRPr="007818F5" w:rsidP="00877B91" w14:paraId="198BDF97" w14:textId="7D868817">
      <w:pPr>
        <w:spacing w:before="120" w:after="120"/>
      </w:pPr>
      <w:r w:rsidRPr="007818F5">
        <w:rPr>
          <w:b/>
          <w:bCs/>
        </w:rPr>
        <w:tab/>
      </w:r>
      <w:sdt>
        <w:sdtPr>
          <w:rPr>
            <w:rFonts w:ascii="MS Gothic" w:eastAsia="MS Gothic" w:hAnsi="MS Gothic"/>
            <w:b/>
            <w:bCs/>
            <w:color w:val="808080" w:themeColor="background1" w:themeShade="80"/>
          </w:rPr>
          <w:id w:val="-1772999247"/>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b/>
              <w:bCs/>
              <w:color w:val="808080" w:themeColor="background1" w:themeShade="80"/>
            </w:rPr>
            <w:t>☐</w:t>
          </w:r>
        </w:sdtContent>
      </w:sdt>
      <w:r w:rsidRPr="007818F5">
        <w:rPr>
          <w:b/>
          <w:bCs/>
        </w:rPr>
        <w:t xml:space="preserve"> </w:t>
      </w:r>
      <w:r w:rsidRPr="007818F5">
        <w:t>live virus</w:t>
      </w:r>
      <w:r w:rsidRPr="007818F5" w:rsidR="0087515E">
        <w:tab/>
      </w:r>
      <w:r w:rsidRPr="007818F5" w:rsidR="0087515E">
        <w:tab/>
      </w:r>
      <w:r w:rsidRPr="007818F5">
        <w:tab/>
      </w:r>
      <w:sdt>
        <w:sdtPr>
          <w:rPr>
            <w:rFonts w:ascii="MS Gothic" w:eastAsia="MS Gothic" w:hAnsi="MS Gothic"/>
          </w:rPr>
          <w:id w:val="782761886"/>
          <w14:checkbox>
            <w14:checked w14:val="0"/>
            <w14:checkedState w14:val="2612" w14:font="MS Gothic"/>
            <w14:uncheckedState w14:val="2610" w14:font="MS Gothic"/>
          </w14:checkbox>
        </w:sdtPr>
        <w:sdtContent>
          <w:r w:rsidRPr="007818F5" w:rsidR="0087515E">
            <w:rPr>
              <w:rFonts w:ascii="MS Gothic" w:eastAsia="MS Gothic" w:hAnsi="MS Gothic" w:cs="MS Gothic" w:hint="eastAsia"/>
            </w:rPr>
            <w:t>☐</w:t>
          </w:r>
        </w:sdtContent>
      </w:sdt>
      <w:r w:rsidRPr="007818F5">
        <w:t xml:space="preserve"> inactivated virus </w:t>
      </w:r>
      <w:r w:rsidRPr="007818F5">
        <w:tab/>
      </w:r>
    </w:p>
    <w:p w:rsidR="005B138F" w:rsidRPr="007818F5" w:rsidP="00813D5C" w14:paraId="7AB27C45" w14:textId="5A42DCDE">
      <w:pPr>
        <w:spacing w:before="120" w:after="120"/>
        <w:ind w:left="720" w:firstLine="720"/>
      </w:pPr>
      <w:r w:rsidRPr="007818F5">
        <w:tab/>
      </w:r>
    </w:p>
    <w:p w:rsidR="00C576BC" w:rsidRPr="007818F5" w:rsidP="007F044A" w14:paraId="59009C60" w14:textId="77777777">
      <w:bookmarkStart w:id="9" w:name="_Hlk109993413"/>
      <w:bookmarkStart w:id="10" w:name="_Hlk109995948"/>
      <w:r w:rsidRPr="007818F5">
        <w:t>Please include the following as attachments to your EUA Request</w:t>
      </w:r>
    </w:p>
    <w:p w:rsidR="00EE7C08" w:rsidRPr="00FA667D" w:rsidP="00877B91" w14:paraId="180A2FF3" w14:textId="72BC72DF">
      <w:pPr>
        <w:pStyle w:val="ListParagraph"/>
        <w:spacing w:after="0" w:line="240" w:lineRule="auto"/>
        <w:ind w:hanging="270"/>
        <w:rPr>
          <w:rFonts w:eastAsia="Times New Roman" w:cstheme="minorHAnsi"/>
          <w:bCs/>
          <w:iCs/>
        </w:rPr>
      </w:pPr>
      <w:sdt>
        <w:sdtPr>
          <w:id w:val="-841780204"/>
          <w:placeholder>
            <w:docPart w:val="4ACDDB1CCC53474FBB9804FD417F4D28"/>
          </w:placeholder>
          <w:richText/>
        </w:sdtPr>
        <w:sdtContent>
          <w:sdt>
            <w:sdtPr>
              <w:id w:val="2060966962"/>
              <w14:checkbox>
                <w14:checked w14:val="0"/>
                <w14:checkedState w14:val="2612" w14:font="MS Gothic"/>
                <w14:uncheckedState w14:val="2610" w14:font="MS Gothic"/>
              </w14:checkbox>
            </w:sdtPr>
            <w:sdtContent>
              <w:r w:rsidR="0087515E">
                <w:rPr>
                  <w:rFonts w:ascii="MS Gothic" w:eastAsia="MS Gothic" w:hAnsi="MS Gothic" w:cs="MS Gothic" w:hint="eastAsia"/>
                </w:rPr>
                <w:t>☐</w:t>
              </w:r>
            </w:sdtContent>
          </w:sdt>
        </w:sdtContent>
      </w:sdt>
      <w:r w:rsidR="00C576BC">
        <w:t xml:space="preserve"> Study Protocol</w:t>
      </w:r>
      <w:r w:rsidR="00EA1971">
        <w:t xml:space="preserve">, </w:t>
      </w:r>
      <w:r w:rsidR="00C576BC">
        <w:t xml:space="preserve">including </w:t>
      </w:r>
      <w:r w:rsidR="0050552E">
        <w:t>a</w:t>
      </w:r>
      <w:r w:rsidR="00C576BC">
        <w:t xml:space="preserve"> detailed</w:t>
      </w:r>
      <w:r w:rsidR="00310FC8">
        <w:t>,</w:t>
      </w:r>
      <w:r w:rsidR="00C576BC">
        <w:t xml:space="preserve"> step-by-step description of sample preparation and conduction of testing</w:t>
      </w:r>
      <w:r w:rsidR="00EA1971">
        <w:t>,</w:t>
      </w:r>
      <w:r w:rsidRPr="00EA1971" w:rsidR="00EA1971">
        <w:rPr>
          <w:rFonts w:eastAsia="Times New Roman" w:cstheme="minorHAnsi"/>
          <w:bCs/>
          <w:iCs/>
        </w:rPr>
        <w:t xml:space="preserve"> </w:t>
      </w:r>
      <w:r w:rsidR="00EA1971">
        <w:rPr>
          <w:rFonts w:eastAsia="Times New Roman" w:cstheme="minorHAnsi"/>
          <w:bCs/>
          <w:iCs/>
        </w:rPr>
        <w:t>t</w:t>
      </w:r>
      <w:r w:rsidRPr="00387DC9" w:rsidR="00EA1971">
        <w:rPr>
          <w:rFonts w:eastAsia="Times New Roman" w:cstheme="minorHAnsi"/>
          <w:bCs/>
          <w:iCs/>
        </w:rPr>
        <w:t xml:space="preserve">iters and strains of the monkeypox virus (and other </w:t>
      </w:r>
      <w:r w:rsidRPr="00D8783F" w:rsidR="00EA1971">
        <w:rPr>
          <w:rFonts w:eastAsia="Times New Roman" w:cstheme="minorHAnsi"/>
          <w:bCs/>
          <w:i/>
        </w:rPr>
        <w:t>Orthopoxvirus</w:t>
      </w:r>
      <w:r w:rsidRPr="00387DC9" w:rsidR="00EA1971">
        <w:rPr>
          <w:rFonts w:eastAsia="Times New Roman" w:cstheme="minorHAnsi"/>
          <w:bCs/>
          <w:iCs/>
        </w:rPr>
        <w:t>) stocks used for the LoD study and how the organism stocks were prepared and how the titers were determined (</w:t>
      </w:r>
      <w:r w:rsidR="00800B6A">
        <w:rPr>
          <w:rFonts w:eastAsia="Times New Roman" w:cstheme="minorHAnsi"/>
          <w:bCs/>
          <w:iCs/>
        </w:rPr>
        <w:t xml:space="preserve">with appropriate units), </w:t>
      </w:r>
      <w:r w:rsidR="00EA1971">
        <w:rPr>
          <w:rFonts w:eastAsia="Times New Roman" w:cstheme="minorHAnsi"/>
          <w:bCs/>
          <w:iCs/>
        </w:rPr>
        <w:t>t</w:t>
      </w:r>
      <w:r w:rsidRPr="00EA1971" w:rsidR="00EA1971">
        <w:rPr>
          <w:rFonts w:eastAsia="Times New Roman" w:cstheme="minorHAnsi"/>
          <w:bCs/>
          <w:iCs/>
        </w:rPr>
        <w:t>he dilution factor and number of serial dilutions of the characterized monkeypox virus that were tested to determine the LoD</w:t>
      </w:r>
      <w:r w:rsidR="00EA1971">
        <w:rPr>
          <w:rFonts w:eastAsia="Times New Roman" w:cstheme="minorHAnsi"/>
          <w:bCs/>
          <w:iCs/>
        </w:rPr>
        <w:t>, t</w:t>
      </w:r>
      <w:r w:rsidRPr="00EA1971" w:rsidR="00EA1971">
        <w:rPr>
          <w:rFonts w:eastAsia="Times New Roman" w:cstheme="minorHAnsi"/>
          <w:bCs/>
          <w:iCs/>
        </w:rPr>
        <w:t xml:space="preserve">he starting concentration, dilution factor used to reach target concentration, the volume of negative matrix </w:t>
      </w:r>
      <w:r w:rsidRPr="00C85094" w:rsidR="00C85094">
        <w:rPr>
          <w:rFonts w:eastAsia="Times New Roman" w:cstheme="minorHAnsi"/>
          <w:bCs/>
          <w:iCs/>
        </w:rPr>
        <w:t>with [</w:t>
      </w:r>
      <w:r w:rsidRPr="00BC3696" w:rsidR="00C85094">
        <w:rPr>
          <w:rFonts w:eastAsia="Times New Roman" w:cstheme="minorHAnsi"/>
          <w:bCs/>
          <w:i/>
        </w:rPr>
        <w:t>Orthopoxvirus</w:t>
      </w:r>
      <w:r w:rsidRPr="00C85094" w:rsidR="00C85094">
        <w:rPr>
          <w:rFonts w:eastAsia="Times New Roman" w:cstheme="minorHAnsi"/>
          <w:bCs/>
          <w:iCs/>
        </w:rPr>
        <w:t xml:space="preserve"> or] monkeypox virus spiked onto each swab in your LoD study,</w:t>
      </w:r>
      <w:r w:rsidRPr="00EA1971" w:rsidR="00EA1971">
        <w:rPr>
          <w:rFonts w:eastAsia="Times New Roman" w:cstheme="minorHAnsi"/>
          <w:bCs/>
          <w:iCs/>
        </w:rPr>
        <w:t xml:space="preserve"> and the type of dilutant used (e.g., Phosphate Buffered Saline (PBS), saline, etc.) to prepare each replicate in your LoD study. </w:t>
      </w:r>
    </w:p>
    <w:p w:rsidR="00C576BC" w:rsidP="00877B91" w14:paraId="46897CC8" w14:textId="6CA300C4">
      <w:pPr>
        <w:ind w:left="720" w:hanging="270"/>
      </w:pPr>
      <w:sdt>
        <w:sdtPr>
          <w:id w:val="-132022537"/>
          <w:placeholder>
            <w:docPart w:val="DFAB524AC57E448A8682D5868792EF40"/>
          </w:placeholder>
          <w:richText/>
        </w:sdtPr>
        <w:sdtContent>
          <w:sdt>
            <w:sdtPr>
              <w:id w:val="358483373"/>
              <w14:checkbox>
                <w14:checked w14:val="0"/>
                <w14:checkedState w14:val="2612" w14:font="MS Gothic"/>
                <w14:uncheckedState w14:val="2610" w14:font="MS Gothic"/>
              </w14:checkbox>
            </w:sdtPr>
            <w:sdtContent>
              <w:r>
                <w:rPr>
                  <w:rFonts w:ascii="MS Gothic" w:eastAsia="MS Gothic" w:hAnsi="MS Gothic" w:cs="MS Gothic"/>
                </w:rPr>
                <w:t>☐</w:t>
              </w:r>
            </w:sdtContent>
          </w:sdt>
        </w:sdtContent>
      </w:sdt>
      <w:r>
        <w:t xml:space="preserve"> Complete study line data in an Excel-compatible format; including</w:t>
      </w:r>
      <w:r w:rsidR="00A75402">
        <w:t xml:space="preserve"> the following individual columns</w:t>
      </w:r>
      <w:r>
        <w:t xml:space="preserve">: coded identifiers for all samples and replicates; the clinical matrix tested; the </w:t>
      </w:r>
      <w:r w:rsidR="00E85773">
        <w:t>s</w:t>
      </w:r>
      <w:r>
        <w:t xml:space="preserve">pecific virus concentration; raw signal output (i.e., </w:t>
      </w:r>
      <w:r w:rsidR="00505CDD">
        <w:t>i</w:t>
      </w:r>
      <w:r w:rsidRPr="00505CDD" w:rsidR="00505CDD">
        <w:t xml:space="preserve">f the assay includes use of an analyzer or application to generate test results, </w:t>
      </w:r>
      <w:r w:rsidR="00505CDD">
        <w:t>you should</w:t>
      </w:r>
      <w:r w:rsidRPr="00505CDD" w:rsidR="00505CDD">
        <w:t xml:space="preserve"> include the analyzer value for each test replicate</w:t>
      </w:r>
      <w:r>
        <w:t>).</w:t>
      </w:r>
      <w:r>
        <w:tab/>
      </w:r>
    </w:p>
    <w:bookmarkEnd w:id="9"/>
    <w:bookmarkEnd w:id="10"/>
    <w:p w:rsidR="007A027D" w:rsidRPr="00EA1971" w:rsidP="007A027D" w14:paraId="3EE914F7" w14:textId="3A5D35F8">
      <w:pPr>
        <w:rPr>
          <w:rFonts w:ascii="Times New Roman" w:eastAsia="Times New Roman" w:hAnsi="Times New Roman" w:cs="Times New Roman"/>
          <w:sz w:val="24"/>
          <w:szCs w:val="24"/>
        </w:rPr>
      </w:pPr>
      <w:r w:rsidRPr="007A027D">
        <w:rPr>
          <w:u w:val="single"/>
        </w:rPr>
        <w:t xml:space="preserve">For any data or information not included in your attached EUA </w:t>
      </w:r>
      <w:r w:rsidR="00022083">
        <w:rPr>
          <w:u w:val="single"/>
        </w:rPr>
        <w:t>request</w:t>
      </w:r>
      <w:r w:rsidRPr="007A027D">
        <w:rPr>
          <w:u w:val="single"/>
        </w:rPr>
        <w:t>, or, for any additional discussion required, please use the space below:</w:t>
      </w:r>
    </w:p>
    <w:sdt>
      <w:sdtPr>
        <w:rPr>
          <w:b/>
          <w:bCs/>
        </w:rPr>
        <w:id w:val="-492111132"/>
        <w:placeholder>
          <w:docPart w:val="DB9DB6A0340D43B594BDF8B82372A187"/>
        </w:placeholder>
        <w:showingPlcHdr/>
        <w:richText/>
      </w:sdtPr>
      <w:sdtContent>
        <w:p w:rsidR="008E1EBA" w:rsidP="008E1EBA" w14:paraId="11C8A36C"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2D833B6" w14:textId="77777777">
          <w:pPr>
            <w:shd w:val="clear" w:color="auto" w:fill="F2F2F2" w:themeFill="background1" w:themeFillShade="F2"/>
            <w:rPr>
              <w:color w:val="808080"/>
            </w:rPr>
          </w:pPr>
        </w:p>
        <w:p w:rsidR="008E1EBA" w:rsidP="008E1EBA" w14:paraId="37F60670" w14:textId="77777777">
          <w:pPr>
            <w:shd w:val="clear" w:color="auto" w:fill="F2F2F2" w:themeFill="background1" w:themeFillShade="F2"/>
            <w:rPr>
              <w:color w:val="808080"/>
            </w:rPr>
          </w:pPr>
        </w:p>
        <w:p w:rsidR="00F81A05" w:rsidRPr="008E1EBA" w:rsidP="008E1EBA" w14:paraId="0522C46A" w14:textId="1B44C2E8">
          <w:pPr>
            <w:shd w:val="clear" w:color="auto" w:fill="F2F2F2" w:themeFill="background1" w:themeFillShade="F2"/>
            <w:rPr>
              <w:color w:val="808080"/>
            </w:rPr>
          </w:pPr>
        </w:p>
      </w:sdtContent>
    </w:sdt>
    <w:p w:rsidR="007A027D" w:rsidP="00DE5302" w14:paraId="38D933EB" w14:textId="45622FBD">
      <w:pPr>
        <w:pStyle w:val="ListParagraph"/>
        <w:numPr>
          <w:ilvl w:val="0"/>
          <w:numId w:val="32"/>
        </w:numPr>
        <w:spacing w:before="120" w:after="120"/>
        <w:contextualSpacing w:val="0"/>
        <w:rPr>
          <w:b/>
          <w:bCs/>
        </w:rPr>
      </w:pPr>
      <w:r w:rsidRPr="001A6A40">
        <w:rPr>
          <w:b/>
          <w:bCs/>
        </w:rPr>
        <w:t xml:space="preserve"> Inclusivity (Analytical Reactivity)</w:t>
      </w:r>
    </w:p>
    <w:p w:rsidR="00901395" w:rsidP="008F4775" w14:paraId="59BA982E" w14:textId="7A318529">
      <w:pPr>
        <w:spacing w:before="120" w:after="120"/>
      </w:pPr>
      <w:r w:rsidRPr="00901395">
        <w:t>Viral mutations and viral variants could result in altered immunogenicity relative to the originally isolated virus, which could impact the performance of antigen tests.</w:t>
      </w:r>
    </w:p>
    <w:p w:rsidR="005A619E" w:rsidP="00877B91" w14:paraId="4C52652C" w14:textId="6B17BD12">
      <w:pPr>
        <w:rPr>
          <w:rFonts w:eastAsia="MS Mincho" w:cstheme="minorHAnsi"/>
          <w:bCs/>
          <w:i/>
          <w:lang w:eastAsia="ja-JP"/>
        </w:rPr>
      </w:pPr>
      <w:r w:rsidRPr="00CA20C9">
        <w:rPr>
          <w:rFonts w:cstheme="minorHAnsi"/>
          <w:bCs/>
        </w:rPr>
        <w:t xml:space="preserve">Test developers should monitor new and emerging viral mutations and variants that could impact antigen test performance on an ongoing basis. </w:t>
      </w:r>
      <w:r w:rsidRPr="00CA20C9" w:rsidR="00526313">
        <w:rPr>
          <w:rFonts w:cstheme="minorHAnsi"/>
          <w:bCs/>
        </w:rPr>
        <w:t>Monitoring should include identifying if there are multiple credible reports indicating that a given viral variant (which may have one or more mutations) has the potential to increase virulence, increase transmission, or otherwise increase the public health risk.</w:t>
      </w:r>
      <w:r w:rsidR="00526313">
        <w:rPr>
          <w:rFonts w:cstheme="minorHAnsi"/>
          <w:bCs/>
        </w:rPr>
        <w:t xml:space="preserve"> </w:t>
      </w:r>
      <w:r w:rsidRPr="00CA20C9">
        <w:rPr>
          <w:rFonts w:cstheme="minorHAnsi"/>
          <w:bCs/>
        </w:rPr>
        <w:t>FDA recommends monitoring on at least a monthly basis and if requested by FDA, records of these evaluations submitted for FDA review within 48 hours of the request.</w:t>
      </w:r>
      <w:r w:rsidR="00C202CC">
        <w:rPr>
          <w:rFonts w:cstheme="minorHAnsi"/>
          <w:bCs/>
        </w:rPr>
        <w:t xml:space="preserve"> </w:t>
      </w:r>
      <w:r w:rsidRPr="00356BC9" w:rsidR="00356BC9">
        <w:rPr>
          <w:rFonts w:eastAsia="MS Mincho" w:cstheme="minorHAnsi"/>
          <w:bCs/>
          <w:lang w:eastAsia="ja-JP"/>
        </w:rPr>
        <w:t>For any viral mutations and variants that are identified as prevalent and/or clinically significant as described above, you should assess whether the resulting predicted amino acid change(s) in the viral proteins are critical to your test design.</w:t>
      </w:r>
      <w:r w:rsidRPr="0068660B" w:rsidR="0068660B">
        <w:t xml:space="preserve"> </w:t>
      </w:r>
      <w:r w:rsidRPr="00CA20C9" w:rsidR="00260612">
        <w:rPr>
          <w:rFonts w:cstheme="minorHAnsi"/>
          <w:bCs/>
        </w:rPr>
        <w:t xml:space="preserve"> </w:t>
      </w:r>
      <w:r w:rsidRPr="00356BC9" w:rsidR="00356BC9">
        <w:rPr>
          <w:rFonts w:eastAsia="MS Mincho" w:cstheme="minorHAnsi"/>
          <w:bCs/>
          <w:lang w:eastAsia="ja-JP"/>
        </w:rPr>
        <w:t>If the mutations are found to be critical to your test design, such mutations and variants should be evaluated using clinical (or contrived, as available and as appropriate) samples to assess the impact of the mutation or variant on your test’s performance. The aggregate impact of the mutations should not reduce the clinical performance of the test by 5% or more or decrease the clinical performance point estimates for the test below the clinical performance recommendations described in Section J(10).</w:t>
      </w:r>
      <w:r w:rsidRPr="00356BC9" w:rsidR="00356BC9">
        <w:rPr>
          <w:rFonts w:eastAsia="MS Mincho" w:cstheme="minorHAnsi"/>
          <w:bCs/>
          <w:i/>
          <w:lang w:eastAsia="ja-JP"/>
        </w:rPr>
        <w:t xml:space="preserve">  </w:t>
      </w:r>
    </w:p>
    <w:p w:rsidR="005A619E" w:rsidRPr="005A619E" w:rsidP="0078789F" w14:paraId="01DB2C4E" w14:textId="77777777">
      <w:pPr>
        <w:spacing w:after="0" w:line="240" w:lineRule="auto"/>
        <w:rPr>
          <w:rFonts w:eastAsia="MS Mincho" w:cstheme="minorHAnsi"/>
          <w:bCs/>
          <w:i/>
          <w:lang w:eastAsia="ja-JP"/>
        </w:rPr>
      </w:pPr>
    </w:p>
    <w:p w:rsidR="00724755" w:rsidRPr="000613F4" w:rsidP="00877B91" w14:paraId="19C8CEE9" w14:textId="24E6AF59">
      <w:r w:rsidRPr="00356BC9">
        <w:t xml:space="preserve">FDA also </w:t>
      </w:r>
      <w:r w:rsidR="008A321A">
        <w:t xml:space="preserve">monitors for </w:t>
      </w:r>
      <w:r w:rsidRPr="00356BC9">
        <w:t>viral mutation</w:t>
      </w:r>
      <w:r w:rsidR="008A321A">
        <w:t>s</w:t>
      </w:r>
      <w:r w:rsidRPr="00356BC9">
        <w:t xml:space="preserve"> </w:t>
      </w:r>
      <w:r w:rsidR="008F4775">
        <w:t xml:space="preserve">and may request </w:t>
      </w:r>
      <w:r w:rsidRPr="00356BC9">
        <w:t xml:space="preserve">testing with clinical (or contrived, as available and as appropriate) samples to assess the impact of the mutation or variant on the performance of your test. </w:t>
      </w:r>
    </w:p>
    <w:p w:rsidR="007A027D" w:rsidRPr="00FA574C" w:rsidP="00877B91" w14:paraId="20A7CAAA" w14:textId="3BEA2261">
      <w:pPr>
        <w:pStyle w:val="ListParagraph"/>
        <w:spacing w:before="120" w:after="120"/>
        <w:ind w:left="0"/>
        <w:contextualSpacing w:val="0"/>
      </w:pPr>
      <w:r>
        <w:rPr>
          <w:u w:val="single"/>
        </w:rPr>
        <w:t>Monitoring Plan Strategy:</w:t>
      </w:r>
      <w:r>
        <w:t xml:space="preserve"> </w:t>
      </w:r>
      <w:sdt>
        <w:sdtPr>
          <w:id w:val="1716003867"/>
          <w:placeholder>
            <w:docPart w:val="87B713CE0E5D4002B9D00D2259A4B1FC"/>
          </w:placeholder>
          <w:richText/>
        </w:sdtPr>
        <w:sdtContent>
          <w:r w:rsidRPr="00180AA3" w:rsidR="00180AA3">
            <w:rPr>
              <w:color w:val="808080" w:themeColor="background1" w:themeShade="80"/>
            </w:rPr>
            <w:t>Please provide a summary of your strategy to monitor new and emerging viral mutations and variants that could impact antigen test performance on an ongoing basis; please include your assessment strategy for the impact on the performance of your assay over time.</w:t>
          </w:r>
        </w:sdtContent>
      </w:sdt>
    </w:p>
    <w:p w:rsidR="007A027D" w:rsidP="00877B91" w14:paraId="0CB6CB9B" w14:textId="0436A2B5">
      <w:pPr>
        <w:pStyle w:val="ListParagraph"/>
        <w:spacing w:before="120" w:after="120"/>
        <w:ind w:left="0"/>
        <w:contextualSpacing w:val="0"/>
      </w:pPr>
      <w:r w:rsidRPr="00046927">
        <w:rPr>
          <w:u w:val="single"/>
        </w:rPr>
        <w:t>Mutation and/or Variant:</w:t>
      </w:r>
      <w:r>
        <w:t xml:space="preserve"> </w:t>
      </w:r>
      <w:sdt>
        <w:sdtPr>
          <w:id w:val="-1108352372"/>
          <w:placeholder>
            <w:docPart w:val="60C465C3560646FA9DB631830EC2D5CD"/>
          </w:placeholder>
          <w:richText/>
        </w:sdtPr>
        <w:sdtEndPr>
          <w:rPr>
            <w:color w:val="808080" w:themeColor="background1" w:themeShade="80"/>
          </w:rPr>
        </w:sdtEndPr>
        <w:sdtContent>
          <w:r w:rsidRPr="00DF17FC" w:rsidR="00DF17FC">
            <w:rPr>
              <w:color w:val="808080" w:themeColor="background1" w:themeShade="80"/>
            </w:rPr>
            <w:t>For mutations and variants that have been identified as prevalent and/or clinically significant as part of ongoing monitoring at the time of your EUA request, please provide information on the potential impact of the mutation(s) and variants on your test’s performance or explain how the risk associated with the unknown performance of your device in samples from individuals with the variant(s) can be adequately mitigated.</w:t>
          </w:r>
        </w:sdtContent>
      </w:sdt>
    </w:p>
    <w:p w:rsidR="007A027D" w:rsidP="00C91CA4" w14:paraId="5BADB626" w14:textId="77777777">
      <w:pPr>
        <w:pStyle w:val="ListParagraph"/>
        <w:spacing w:before="120" w:after="120"/>
        <w:ind w:left="0"/>
        <w:contextualSpacing w:val="0"/>
      </w:pPr>
      <w:r>
        <w:rPr>
          <w:u w:val="single"/>
        </w:rPr>
        <w:t>Mitigation Plan:</w:t>
      </w:r>
      <w:r w:rsidRPr="006349C7">
        <w:t xml:space="preserve"> </w:t>
      </w:r>
      <w:sdt>
        <w:sdtPr>
          <w:id w:val="1489059074"/>
          <w:placeholder>
            <w:docPart w:val="5A122E91C558421283C1EE3F7F06F797"/>
          </w:placeholder>
          <w:showingPlcHdr/>
          <w:richText/>
        </w:sdtPr>
        <w:sdtContent>
          <w:r>
            <w:rPr>
              <w:color w:val="808080" w:themeColor="background1" w:themeShade="80"/>
            </w:rPr>
            <w:t>P</w:t>
          </w:r>
          <w:r w:rsidRPr="00BF3016">
            <w:rPr>
              <w:color w:val="808080" w:themeColor="background1" w:themeShade="80"/>
            </w:rPr>
            <w:t>lease describe</w:t>
          </w:r>
        </w:sdtContent>
      </w:sdt>
    </w:p>
    <w:p w:rsidR="007A027D" w:rsidP="00877B91" w14:paraId="391A5006" w14:textId="5EE447F6">
      <w:pPr>
        <w:pStyle w:val="ListParagraph"/>
        <w:spacing w:before="120" w:after="120"/>
        <w:ind w:left="0"/>
        <w:contextualSpacing w:val="0"/>
      </w:pPr>
      <w:r>
        <w:rPr>
          <w:u w:val="single"/>
        </w:rPr>
        <w:t>Critical to Test Performance:</w:t>
      </w:r>
      <w:r w:rsidRPr="00046927">
        <w:t xml:space="preserve"> </w:t>
      </w:r>
      <w:sdt>
        <w:sdtPr>
          <w:id w:val="-1374535010"/>
          <w:placeholder>
            <w:docPart w:val="43987DEAC4A240CAA3EB05BEE9ECB7D2"/>
          </w:placeholder>
          <w:richText/>
        </w:sdtPr>
        <w:sdtContent>
          <w:sdt>
            <w:sdtPr>
              <w:id w:val="74223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813019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p>
    <w:p w:rsidR="007A027D" w:rsidP="007A027D" w14:paraId="5A45A2CD" w14:textId="46C36C6B">
      <w:pPr>
        <w:rPr>
          <w:u w:val="single"/>
        </w:rPr>
      </w:pPr>
      <w:r w:rsidRPr="007A027D">
        <w:rPr>
          <w:u w:val="single"/>
        </w:rPr>
        <w:t>For any data or information not included in your attached EUA Submission, or, for any additional discussion required, please use the space below:</w:t>
      </w:r>
    </w:p>
    <w:sdt>
      <w:sdtPr>
        <w:rPr>
          <w:b/>
          <w:bCs/>
        </w:rPr>
        <w:id w:val="1425303847"/>
        <w:placeholder>
          <w:docPart w:val="C85BDDA488C743339CB5CAA1CCCD0B43"/>
        </w:placeholder>
        <w:showingPlcHdr/>
        <w:richText/>
      </w:sdtPr>
      <w:sdtContent>
        <w:p w:rsidR="008E1EBA" w:rsidP="008E1EBA" w14:paraId="24E7EB47"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7039C4A7" w14:textId="77777777">
          <w:pPr>
            <w:shd w:val="clear" w:color="auto" w:fill="F2F2F2" w:themeFill="background1" w:themeFillShade="F2"/>
            <w:rPr>
              <w:color w:val="808080"/>
            </w:rPr>
          </w:pPr>
        </w:p>
        <w:p w:rsidR="008E1EBA" w:rsidP="008E1EBA" w14:paraId="733A2DE8" w14:textId="77777777">
          <w:pPr>
            <w:shd w:val="clear" w:color="auto" w:fill="F2F2F2" w:themeFill="background1" w:themeFillShade="F2"/>
            <w:rPr>
              <w:color w:val="808080"/>
            </w:rPr>
          </w:pPr>
        </w:p>
        <w:p w:rsidR="008E1EBA" w:rsidRPr="008E1EBA" w:rsidP="008E1EBA" w14:paraId="1A000536" w14:textId="77777777">
          <w:pPr>
            <w:shd w:val="clear" w:color="auto" w:fill="F2F2F2" w:themeFill="background1" w:themeFillShade="F2"/>
            <w:rPr>
              <w:color w:val="808080"/>
            </w:rPr>
          </w:pPr>
        </w:p>
      </w:sdtContent>
    </w:sdt>
    <w:p w:rsidR="000273E9" w:rsidP="00DE5302" w14:paraId="5A6902B3" w14:textId="4E9AB58B">
      <w:pPr>
        <w:pStyle w:val="ListParagraph"/>
        <w:numPr>
          <w:ilvl w:val="0"/>
          <w:numId w:val="32"/>
        </w:numPr>
        <w:spacing w:before="120" w:after="120"/>
        <w:contextualSpacing w:val="0"/>
        <w:rPr>
          <w:b/>
          <w:bCs/>
        </w:rPr>
      </w:pPr>
      <w:r w:rsidRPr="001A6A40">
        <w:rPr>
          <w:b/>
          <w:bCs/>
        </w:rPr>
        <w:t>Cross-Reactivity (Analytical Specificity)</w:t>
      </w:r>
    </w:p>
    <w:p w:rsidR="00D2592D" w:rsidP="00877B91" w14:paraId="213B04A6" w14:textId="76D568D1">
      <w:pPr>
        <w:spacing w:before="120" w:after="120"/>
      </w:pPr>
      <w:r w:rsidRPr="00F85D9B">
        <w:t>Cross-reactivity studies are performed to demonstrate that the test does not react with related pathogens, high prevalence disease agents, and normal or pathogenic flora that are reasonably likely to be encountered in the clinical sample. We recommend wet-test</w:t>
      </w:r>
      <w:r w:rsidR="005C6DF6">
        <w:t>ing the organisms listed below</w:t>
      </w:r>
      <w:r w:rsidRPr="00F85D9B">
        <w:t xml:space="preserve"> in negative clinical matrix in three replicates</w:t>
      </w:r>
      <w:r w:rsidR="002A0127">
        <w:t>.</w:t>
      </w:r>
      <w:r w:rsidRPr="00F85D9B">
        <w:t xml:space="preserve"> </w:t>
      </w:r>
      <w:r w:rsidRPr="00F85D9B" w:rsidR="002A0127">
        <w:t>We recommend using concentrations of 10</w:t>
      </w:r>
      <w:r w:rsidRPr="00F85D9B" w:rsidR="002A0127">
        <w:rPr>
          <w:vertAlign w:val="superscript"/>
        </w:rPr>
        <w:t>6</w:t>
      </w:r>
      <w:r w:rsidRPr="00F85D9B" w:rsidR="002A0127">
        <w:t xml:space="preserve"> CFU/ml or higher for bacteria and 10</w:t>
      </w:r>
      <w:r w:rsidRPr="00F85D9B" w:rsidR="002A0127">
        <w:rPr>
          <w:vertAlign w:val="superscript"/>
        </w:rPr>
        <w:t xml:space="preserve">5 </w:t>
      </w:r>
      <w:r w:rsidRPr="00F85D9B" w:rsidR="002A0127">
        <w:t>pfu/ml, or TCID</w:t>
      </w:r>
      <w:r w:rsidRPr="00F85D9B" w:rsidR="002A0127">
        <w:rPr>
          <w:vertAlign w:val="subscript"/>
        </w:rPr>
        <w:t>50</w:t>
      </w:r>
      <w:r w:rsidRPr="00F85D9B" w:rsidR="002A0127">
        <w:t xml:space="preserve">/mL (tissue culture infective dose) or higher for viruses. </w:t>
      </w:r>
      <w:r w:rsidR="002A0127">
        <w:t>P</w:t>
      </w:r>
      <w:r w:rsidRPr="00F85D9B" w:rsidR="002A0127">
        <w:t xml:space="preserve">lease </w:t>
      </w:r>
      <w:r w:rsidRPr="00F85D9B">
        <w:t xml:space="preserve">contact FDA if you are unable to obtain specific organisms to discuss potential options and labeling mitigations. </w:t>
      </w:r>
      <w:r w:rsidRPr="00F85D9B">
        <w:rPr>
          <w:i/>
          <w:iCs/>
        </w:rPr>
        <w:t>In silico</w:t>
      </w:r>
      <w:r w:rsidRPr="00F85D9B">
        <w:t xml:space="preserve"> analyses may be appropriate for certain organisms that are difficult to obtain. . </w:t>
      </w:r>
    </w:p>
    <w:p w:rsidR="00D2592D" w:rsidP="00877B91" w14:paraId="35B8BE1B" w14:textId="786B2FC8">
      <w:pPr>
        <w:spacing w:before="120" w:after="120"/>
      </w:pPr>
    </w:p>
    <w:p w:rsidR="00E975B4" w:rsidP="00877B91" w14:paraId="690350BF" w14:textId="65605A8A">
      <w:pPr>
        <w:spacing w:before="120" w:after="120"/>
      </w:pPr>
      <w:r w:rsidRPr="00217CA4">
        <w:t xml:space="preserve">Please confirm you tested </w:t>
      </w:r>
      <w:r w:rsidRPr="005F2EFA" w:rsidR="000B3A28">
        <w:t>all</w:t>
      </w:r>
      <w:r w:rsidRPr="002E2892">
        <w:t xml:space="preserve"> the organisms </w:t>
      </w:r>
      <w:r>
        <w:t xml:space="preserve">listed </w:t>
      </w:r>
      <w:r w:rsidRPr="002E2892">
        <w:t>below</w:t>
      </w:r>
      <w:r>
        <w:t xml:space="preserve"> (where applicable):</w:t>
      </w:r>
    </w:p>
    <w:p w:rsidR="009C495D" w:rsidRPr="00217CA4" w:rsidP="00877B91" w14:paraId="207F97FD" w14:textId="02AD6177">
      <w:pPr>
        <w:spacing w:before="120" w:after="120"/>
      </w:pPr>
      <w:r>
        <w:tab/>
      </w:r>
      <w:sdt>
        <w:sdtPr>
          <w:id w:val="-1481923514"/>
          <w:placeholder>
            <w:docPart w:val="0925E04A333E4E2EA59F282F2740F5D1"/>
          </w:placeholder>
          <w:richText/>
        </w:sdtPr>
        <w:sdtContent>
          <w:sdt>
            <w:sdtPr>
              <w:id w:val="1810127892"/>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sdtContent>
      </w:sdt>
      <w:r w:rsidR="00072A17">
        <w:t xml:space="preserve"> Yes</w:t>
      </w:r>
      <w:r w:rsidR="00072A17">
        <w:tab/>
      </w:r>
      <w:sdt>
        <w:sdtPr>
          <w:id w:val="-850946773"/>
          <w14:checkbox>
            <w14:checked w14:val="0"/>
            <w14:checkedState w14:val="2612" w14:font="MS Gothic"/>
            <w14:uncheckedState w14:val="2610" w14:font="MS Gothic"/>
          </w14:checkbox>
        </w:sdtPr>
        <w:sdtContent>
          <w:r w:rsidR="00072A17">
            <w:rPr>
              <w:rFonts w:ascii="MS Gothic" w:eastAsia="MS Gothic" w:hAnsi="MS Gothic" w:cs="MS Gothic" w:hint="eastAsia"/>
            </w:rPr>
            <w:t>☐</w:t>
          </w:r>
        </w:sdtContent>
      </w:sdt>
      <w:r w:rsidR="00072A17">
        <w:t xml:space="preserve"> No</w:t>
      </w:r>
    </w:p>
    <w:p w:rsidR="68EFE869" w:rsidP="00877B91" w14:paraId="778F1958" w14:textId="505FD9B8">
      <w:pPr>
        <w:spacing w:before="120" w:after="120"/>
      </w:pPr>
      <w:r>
        <w:t xml:space="preserve">If No, please provide justification:  </w:t>
      </w:r>
      <w:bookmarkStart w:id="11" w:name="_Hlk116586260"/>
      <w:sdt>
        <w:sdtPr>
          <w:id w:val="-1621285472"/>
          <w:placeholder>
            <w:docPart w:val="917D42E17D0748A281734858BD8D58E3"/>
          </w:placeholder>
          <w:richText/>
        </w:sdtPr>
        <w:sdtContent>
          <w:r w:rsidR="002F55EC">
            <w:rPr>
              <w:color w:val="808080" w:themeColor="background1" w:themeShade="80"/>
            </w:rPr>
            <w:t>Provide j</w:t>
          </w:r>
          <w:r w:rsidRPr="003044DD" w:rsidR="00364E84">
            <w:rPr>
              <w:color w:val="808080" w:themeColor="background1" w:themeShade="80"/>
            </w:rPr>
            <w:t>ustification</w:t>
          </w:r>
          <w:r w:rsidR="002F55EC">
            <w:rPr>
              <w:color w:val="808080" w:themeColor="background1" w:themeShade="80"/>
            </w:rPr>
            <w:t xml:space="preserve"> here</w:t>
          </w:r>
        </w:sdtContent>
      </w:sdt>
      <w:bookmarkEnd w:id="11"/>
    </w:p>
    <w:p w:rsidR="00087750" w:rsidRPr="007818F5" w:rsidP="00877B91" w14:paraId="7DF1D831" w14:textId="23A2C780">
      <w:pPr>
        <w:spacing w:before="120" w:after="120"/>
      </w:pPr>
      <w:r>
        <w:t xml:space="preserve">Please indicate </w:t>
      </w:r>
      <w:r w:rsidR="00954DA7">
        <w:t>which organisms</w:t>
      </w:r>
      <w:r>
        <w:t xml:space="preserve"> demonstrated </w:t>
      </w:r>
      <w:r w:rsidR="00776AAC">
        <w:t>cross-reactivity</w:t>
      </w:r>
      <w:r>
        <w:t>:</w:t>
      </w:r>
    </w:p>
    <w:p w:rsidR="00E102C7" w:rsidP="00E922A7" w14:paraId="502D3D07" w14:textId="176470AE">
      <w:pPr>
        <w:spacing w:before="120" w:after="120"/>
        <w:ind w:left="720" w:firstLine="720"/>
      </w:pPr>
      <w:sdt>
        <w:sdtPr>
          <w:rPr>
            <w:rFonts w:ascii="MS Gothic" w:eastAsia="MS Gothic" w:hAnsi="MS Gothic"/>
          </w:rPr>
          <w:id w:val="-800850540"/>
          <w14:checkbox>
            <w14:checked w14:val="0"/>
            <w14:checkedState w14:val="2612" w14:font="MS Gothic"/>
            <w14:uncheckedState w14:val="2610" w14:font="MS Gothic"/>
          </w14:checkbox>
        </w:sdtPr>
        <w:sdtContent>
          <w:r w:rsidR="1218C811">
            <w:rPr>
              <w:rFonts w:ascii="MS Gothic" w:eastAsia="MS Gothic" w:hAnsi="MS Gothic" w:cs="MS Gothic"/>
            </w:rPr>
            <w:t>☐</w:t>
          </w:r>
        </w:sdtContent>
      </w:sdt>
      <w:r w:rsidR="1218C811">
        <w:t xml:space="preserve"> variola virus (smallpox)</w:t>
      </w:r>
      <w:r w:rsidR="00C563FB">
        <w:t>*</w:t>
      </w:r>
      <w:r w:rsidR="1218C811">
        <w:t xml:space="preserve"> </w:t>
      </w:r>
      <w:r>
        <w:tab/>
      </w:r>
      <w:r>
        <w:tab/>
      </w:r>
      <w:r w:rsidR="00087750">
        <w:tab/>
      </w:r>
      <w:sdt>
        <w:sdtPr>
          <w:id w:val="-1661378633"/>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5CED8576">
        <w:t>m</w:t>
      </w:r>
      <w:r w:rsidR="550E3116">
        <w:t xml:space="preserve">olluscum </w:t>
      </w:r>
      <w:r w:rsidR="16776C1E">
        <w:t>c</w:t>
      </w:r>
      <w:r w:rsidR="550E3116">
        <w:t>ontagiosum virus</w:t>
      </w:r>
    </w:p>
    <w:p w:rsidR="00087750" w:rsidP="00E922A7" w14:paraId="0C732855" w14:textId="519CB0F0">
      <w:pPr>
        <w:spacing w:before="120" w:after="120"/>
        <w:ind w:left="720" w:firstLine="720"/>
      </w:pPr>
      <w:sdt>
        <w:sdtPr>
          <w:rPr>
            <w:rFonts w:ascii="MS Gothic" w:eastAsia="MS Gothic" w:hAnsi="MS Gothic"/>
          </w:rPr>
          <w:id w:val="2006242726"/>
          <w14:checkbox>
            <w14:checked w14:val="0"/>
            <w14:checkedState w14:val="2612" w14:font="MS Gothic"/>
            <w14:uncheckedState w14:val="2610" w14:font="MS Gothic"/>
          </w14:checkbox>
        </w:sdtPr>
        <w:sdtContent>
          <w:r w:rsidRPr="002178DF" w:rsidR="1218C811">
            <w:rPr>
              <w:rFonts w:ascii="MS Gothic" w:eastAsia="MS Gothic" w:hAnsi="MS Gothic" w:cs="MS Gothic"/>
            </w:rPr>
            <w:t>☐</w:t>
          </w:r>
        </w:sdtContent>
      </w:sdt>
      <w:r w:rsidR="1218C811">
        <w:t xml:space="preserve"> </w:t>
      </w:r>
      <w:r w:rsidR="6DC68265">
        <w:t>h</w:t>
      </w:r>
      <w:r w:rsidR="1218C811">
        <w:t>erpes simplex virus (HSV-1 and HSV-2)</w:t>
      </w:r>
      <w:r w:rsidRPr="002178DF" w:rsidR="1218C811">
        <w:t xml:space="preserve"> </w:t>
      </w:r>
      <w:r>
        <w:tab/>
      </w:r>
      <w:sdt>
        <w:sdtPr>
          <w:id w:val="743383782"/>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24C8591B">
        <w:t>v</w:t>
      </w:r>
      <w:r w:rsidR="550E3116">
        <w:t>accinia virus</w:t>
      </w:r>
      <w:r w:rsidR="40BEBDA8">
        <w:t>*</w:t>
      </w:r>
    </w:p>
    <w:p w:rsidR="00087750" w:rsidRPr="00956E65" w:rsidP="00E922A7" w14:paraId="38DEF535" w14:textId="3E9E2D99">
      <w:pPr>
        <w:spacing w:before="120" w:after="120"/>
        <w:ind w:left="720" w:firstLine="720"/>
        <w:rPr>
          <w:i/>
          <w:iCs/>
        </w:rPr>
      </w:pPr>
      <w:sdt>
        <w:sdtPr>
          <w:id w:val="983428303"/>
          <w14:checkbox>
            <w14:checked w14:val="0"/>
            <w14:checkedState w14:val="2612" w14:font="MS Gothic"/>
            <w14:uncheckedState w14:val="2610" w14:font="MS Gothic"/>
          </w14:checkbox>
        </w:sdtPr>
        <w:sdtContent>
          <w:r w:rsidR="00B768C3">
            <w:rPr>
              <w:rFonts w:ascii="MS Gothic" w:eastAsia="MS Gothic" w:hAnsi="MS Gothic" w:cs="MS Gothic" w:hint="eastAsia"/>
            </w:rPr>
            <w:t>☐</w:t>
          </w:r>
        </w:sdtContent>
      </w:sdt>
      <w:r w:rsidR="1218C811">
        <w:t xml:space="preserve"> </w:t>
      </w:r>
      <w:r w:rsidR="559FA5C9">
        <w:t>v</w:t>
      </w:r>
      <w:r w:rsidR="1218C811">
        <w:t>aricella-zoster virus (Chickenpox)</w:t>
      </w:r>
      <w:r>
        <w:tab/>
      </w:r>
      <w:r>
        <w:tab/>
      </w:r>
      <w:sdt>
        <w:sdtPr>
          <w:id w:val="1842657245"/>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956E65" w:rsidR="550E3116">
        <w:rPr>
          <w:i/>
          <w:iCs/>
        </w:rPr>
        <w:t>St</w:t>
      </w:r>
      <w:r w:rsidRPr="00956E65" w:rsidR="4BAABBE4">
        <w:rPr>
          <w:i/>
          <w:iCs/>
        </w:rPr>
        <w:t>reptococcus</w:t>
      </w:r>
      <w:r w:rsidRPr="00956E65" w:rsidR="550E3116">
        <w:rPr>
          <w:i/>
          <w:iCs/>
        </w:rPr>
        <w:t xml:space="preserve"> mitis</w:t>
      </w:r>
      <w:r w:rsidRPr="00956E65" w:rsidR="00E102C7">
        <w:rPr>
          <w:i/>
          <w:iCs/>
        </w:rPr>
        <w:tab/>
      </w:r>
    </w:p>
    <w:p w:rsidR="00E102C7" w:rsidRPr="00956E65" w:rsidP="00E922A7" w14:paraId="016D29E2" w14:textId="62448618">
      <w:pPr>
        <w:spacing w:before="120" w:after="120"/>
        <w:ind w:left="720" w:firstLine="720"/>
        <w:rPr>
          <w:i/>
          <w:iCs/>
        </w:rPr>
      </w:pPr>
      <w:sdt>
        <w:sdtPr>
          <w:rPr>
            <w:rFonts w:ascii="MS Gothic" w:eastAsia="MS Gothic" w:hAnsi="MS Gothic"/>
          </w:rPr>
          <w:id w:val="1895236580"/>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Staphylococcus aureus</w:t>
      </w:r>
      <w:r w:rsidRPr="00956E65">
        <w:rPr>
          <w:i/>
          <w:iCs/>
        </w:rPr>
        <w:tab/>
      </w:r>
      <w:r w:rsidRPr="00956E65">
        <w:rPr>
          <w:i/>
          <w:iCs/>
        </w:rPr>
        <w:tab/>
      </w:r>
      <w:r w:rsidRPr="00956E65">
        <w:rPr>
          <w:i/>
          <w:iCs/>
        </w:rPr>
        <w:tab/>
      </w:r>
      <w:sdt>
        <w:sdtPr>
          <w:id w:val="-2061313629"/>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Staphylococcus epidermidis</w:t>
      </w:r>
      <w:r w:rsidRPr="00956E65">
        <w:rPr>
          <w:i/>
          <w:iCs/>
        </w:rPr>
        <w:tab/>
      </w:r>
    </w:p>
    <w:p w:rsidR="00E102C7" w:rsidRPr="00956E65" w:rsidP="00E922A7" w14:paraId="53EC7620" w14:textId="0F85491F">
      <w:pPr>
        <w:spacing w:before="120" w:after="120"/>
        <w:ind w:left="720" w:firstLine="720"/>
        <w:rPr>
          <w:i/>
          <w:iCs/>
        </w:rPr>
      </w:pPr>
      <w:sdt>
        <w:sdtPr>
          <w:rPr>
            <w:rFonts w:ascii="MS Gothic" w:eastAsia="MS Gothic" w:hAnsi="MS Gothic"/>
          </w:rPr>
          <w:id w:val="-1636862058"/>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956E65" w:rsidR="550E3116">
        <w:rPr>
          <w:i/>
          <w:iCs/>
        </w:rPr>
        <w:t xml:space="preserve"> St</w:t>
      </w:r>
      <w:r w:rsidRPr="00956E65" w:rsidR="0F73E6D5">
        <w:rPr>
          <w:i/>
          <w:iCs/>
        </w:rPr>
        <w:t>reptococcus</w:t>
      </w:r>
      <w:r w:rsidRPr="00956E65" w:rsidR="550E3116">
        <w:rPr>
          <w:i/>
          <w:iCs/>
        </w:rPr>
        <w:t xml:space="preserve"> pyogenes</w:t>
      </w:r>
      <w:r w:rsidRPr="00956E65">
        <w:rPr>
          <w:i/>
          <w:iCs/>
        </w:rPr>
        <w:tab/>
      </w:r>
      <w:r w:rsidRPr="00956E65">
        <w:rPr>
          <w:i/>
          <w:iCs/>
        </w:rPr>
        <w:tab/>
      </w:r>
      <w:r w:rsidRPr="00956E65">
        <w:rPr>
          <w:i/>
          <w:iCs/>
        </w:rPr>
        <w:tab/>
      </w:r>
      <w:sdt>
        <w:sdtPr>
          <w:id w:val="553664484"/>
          <w14:checkbox>
            <w14:checked w14:val="0"/>
            <w14:checkedState w14:val="2612" w14:font="MS Gothic"/>
            <w14:uncheckedState w14:val="2610" w14:font="MS Gothic"/>
          </w14:checkbox>
        </w:sdtPr>
        <w:sdtContent>
          <w:r w:rsidRPr="00EB73C4" w:rsidR="550E3116">
            <w:rPr>
              <w:rFonts w:ascii="MS Gothic" w:eastAsia="MS Gothic" w:hAnsi="MS Gothic" w:cs="MS Gothic"/>
            </w:rPr>
            <w:t>☐</w:t>
          </w:r>
        </w:sdtContent>
      </w:sdt>
      <w:r w:rsidRPr="00956E65" w:rsidR="550E3116">
        <w:rPr>
          <w:i/>
          <w:iCs/>
        </w:rPr>
        <w:t xml:space="preserve"> St</w:t>
      </w:r>
      <w:r w:rsidRPr="00956E65" w:rsidR="1FB1A741">
        <w:rPr>
          <w:i/>
          <w:iCs/>
        </w:rPr>
        <w:t>reptococcus</w:t>
      </w:r>
      <w:r w:rsidRPr="00956E65" w:rsidR="550E3116">
        <w:rPr>
          <w:i/>
          <w:iCs/>
        </w:rPr>
        <w:t xml:space="preserve"> agalactiae</w:t>
      </w:r>
    </w:p>
    <w:p w:rsidR="00E102C7" w:rsidRPr="00956E65" w:rsidP="00E922A7" w14:paraId="67034C9E" w14:textId="6E7918F0">
      <w:pPr>
        <w:spacing w:before="120" w:after="120"/>
        <w:ind w:left="720" w:firstLine="720"/>
        <w:rPr>
          <w:i/>
          <w:iCs/>
        </w:rPr>
      </w:pPr>
      <w:sdt>
        <w:sdtPr>
          <w:rPr>
            <w:rFonts w:ascii="MS Gothic" w:eastAsia="MS Gothic" w:hAnsi="MS Gothic"/>
          </w:rPr>
          <w:id w:val="17062064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Pseudomonas aeruginosa </w:t>
      </w:r>
      <w:r w:rsidRPr="00956E65">
        <w:rPr>
          <w:i/>
          <w:iCs/>
        </w:rPr>
        <w:tab/>
      </w:r>
      <w:r w:rsidRPr="00956E65">
        <w:rPr>
          <w:i/>
          <w:iCs/>
        </w:rPr>
        <w:tab/>
      </w:r>
      <w:r w:rsidRPr="00956E65">
        <w:rPr>
          <w:i/>
          <w:iCs/>
        </w:rPr>
        <w:tab/>
      </w:r>
      <w:sdt>
        <w:sdtPr>
          <w:id w:val="2081860047"/>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Trichophyton rubrum</w:t>
      </w:r>
      <w:r w:rsidRPr="00956E65">
        <w:rPr>
          <w:i/>
          <w:iCs/>
        </w:rPr>
        <w:tab/>
      </w:r>
    </w:p>
    <w:p w:rsidR="00E102C7" w:rsidP="00E922A7" w14:paraId="049F27BD" w14:textId="44F679AB">
      <w:pPr>
        <w:spacing w:before="120" w:after="120"/>
        <w:ind w:left="720" w:firstLine="720"/>
      </w:pPr>
      <w:sdt>
        <w:sdtPr>
          <w:rPr>
            <w:rFonts w:ascii="MS Gothic" w:eastAsia="MS Gothic" w:hAnsi="MS Gothic"/>
          </w:rPr>
          <w:id w:val="-750038098"/>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Corynebacterium jeikeium</w:t>
      </w:r>
      <w:r w:rsidRPr="00956E65">
        <w:rPr>
          <w:i/>
          <w:iCs/>
        </w:rPr>
        <w:tab/>
      </w:r>
      <w:r w:rsidRPr="00956E65">
        <w:rPr>
          <w:i/>
          <w:iCs/>
        </w:rPr>
        <w:tab/>
      </w:r>
      <w:r w:rsidRPr="00956E65">
        <w:rPr>
          <w:i/>
          <w:iCs/>
        </w:rPr>
        <w:tab/>
      </w:r>
      <w:sdt>
        <w:sdtPr>
          <w:id w:val="-1604031854"/>
          <w14:checkbox>
            <w14:checked w14:val="0"/>
            <w14:checkedState w14:val="2612" w14:font="MS Gothic"/>
            <w14:uncheckedState w14:val="2610" w14:font="MS Gothic"/>
          </w14:checkbox>
        </w:sdtPr>
        <w:sdtContent>
          <w:r w:rsidRPr="00EB73C4">
            <w:rPr>
              <w:rFonts w:ascii="MS Gothic" w:eastAsia="MS Gothic" w:hAnsi="MS Gothic" w:cs="MS Gothic" w:hint="eastAsia"/>
            </w:rPr>
            <w:t>☐</w:t>
          </w:r>
        </w:sdtContent>
      </w:sdt>
      <w:r w:rsidRPr="00956E65">
        <w:rPr>
          <w:i/>
          <w:iCs/>
        </w:rPr>
        <w:t xml:space="preserve"> Candida albicans</w:t>
      </w:r>
    </w:p>
    <w:p w:rsidR="00E102C7" w:rsidRPr="00B30D1C" w:rsidP="00E922A7" w14:paraId="68C42512" w14:textId="306CEE4A">
      <w:pPr>
        <w:spacing w:before="120" w:after="120"/>
        <w:ind w:left="720" w:firstLine="720"/>
      </w:pPr>
      <w:sdt>
        <w:sdtPr>
          <w:id w:val="-11856609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02C7">
        <w:t>Human Genomic DNA</w:t>
      </w:r>
      <w:r>
        <w:tab/>
      </w:r>
      <w:r>
        <w:tab/>
      </w:r>
      <w:r>
        <w:tab/>
      </w:r>
      <w:sdt>
        <w:sdtPr>
          <w:id w:val="-11152831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956E65">
        <w:rPr>
          <w:i/>
          <w:iCs/>
        </w:rPr>
        <w:t>Lactobacilllus</w:t>
      </w:r>
      <w:r w:rsidRPr="00E102C7">
        <w:t xml:space="preserve"> species</w:t>
      </w:r>
    </w:p>
    <w:p w:rsidR="00E102C7" w:rsidP="00E922A7" w14:paraId="47CF1235" w14:textId="7D7CBA6B">
      <w:pPr>
        <w:spacing w:before="120" w:after="120"/>
        <w:ind w:left="720" w:firstLine="720"/>
      </w:pPr>
      <w:sdt>
        <w:sdtPr>
          <w:rPr>
            <w:rFonts w:ascii="MS Gothic" w:eastAsia="MS Gothic" w:hAnsi="MS Gothic"/>
          </w:rPr>
          <w:id w:val="-1047366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956E65">
        <w:rPr>
          <w:i/>
          <w:iCs/>
        </w:rPr>
        <w:t>Escherichia coli</w:t>
      </w:r>
      <w:r>
        <w:tab/>
      </w:r>
      <w:r>
        <w:tab/>
      </w:r>
      <w:r>
        <w:tab/>
      </w:r>
      <w:r>
        <w:tab/>
      </w:r>
      <w:sdt>
        <w:sdtPr>
          <w:id w:val="9623974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956E65">
        <w:rPr>
          <w:i/>
          <w:iCs/>
        </w:rPr>
        <w:t>Acinetobacter calcoaceticus</w:t>
      </w:r>
      <w:r>
        <w:tab/>
      </w:r>
    </w:p>
    <w:p w:rsidR="00E102C7" w:rsidP="00E922A7" w14:paraId="6DFA5FF4" w14:textId="0405851A">
      <w:pPr>
        <w:spacing w:before="120" w:after="120"/>
        <w:ind w:left="720" w:firstLine="720"/>
      </w:pPr>
      <w:sdt>
        <w:sdtPr>
          <w:rPr>
            <w:rFonts w:ascii="MS Gothic" w:eastAsia="MS Gothic" w:hAnsi="MS Gothic"/>
          </w:rPr>
          <w:id w:val="-668173548"/>
          <w14:checkbox>
            <w14:checked w14:val="0"/>
            <w14:checkedState w14:val="2612" w14:font="MS Gothic"/>
            <w14:uncheckedState w14:val="2610" w14:font="MS Gothic"/>
          </w14:checkbox>
        </w:sdtPr>
        <w:sdtContent>
          <w:r w:rsidRPr="002178DF" w:rsidR="550E3116">
            <w:rPr>
              <w:rFonts w:ascii="MS Gothic" w:eastAsia="MS Gothic" w:hAnsi="MS Gothic" w:cs="MS Gothic"/>
            </w:rPr>
            <w:t>☐</w:t>
          </w:r>
        </w:sdtContent>
      </w:sdt>
      <w:r w:rsidR="550E3116">
        <w:t xml:space="preserve"> </w:t>
      </w:r>
      <w:r w:rsidRPr="00956E65" w:rsidR="550E3116">
        <w:rPr>
          <w:i/>
          <w:iCs/>
        </w:rPr>
        <w:t>Bac</w:t>
      </w:r>
      <w:r w:rsidRPr="00956E65" w:rsidR="528AF7B0">
        <w:rPr>
          <w:i/>
          <w:iCs/>
        </w:rPr>
        <w:t>teroides</w:t>
      </w:r>
      <w:r w:rsidRPr="00956E65" w:rsidR="550E3116">
        <w:rPr>
          <w:i/>
          <w:iCs/>
        </w:rPr>
        <w:t xml:space="preserve"> fragilis</w:t>
      </w:r>
      <w:r>
        <w:tab/>
      </w:r>
      <w:r>
        <w:tab/>
      </w:r>
      <w:r>
        <w:tab/>
      </w:r>
      <w:r>
        <w:tab/>
      </w:r>
      <w:sdt>
        <w:sdtPr>
          <w:id w:val="308214776"/>
          <w14:checkbox>
            <w14:checked w14:val="0"/>
            <w14:checkedState w14:val="2612" w14:font="MS Gothic"/>
            <w14:uncheckedState w14:val="2610" w14:font="MS Gothic"/>
          </w14:checkbox>
        </w:sdtPr>
        <w:sdtContent>
          <w:r w:rsidR="550E3116">
            <w:rPr>
              <w:rFonts w:ascii="MS Gothic" w:eastAsia="MS Gothic" w:hAnsi="MS Gothic" w:cs="MS Gothic"/>
            </w:rPr>
            <w:t>☐</w:t>
          </w:r>
        </w:sdtContent>
      </w:sdt>
      <w:r w:rsidR="550E3116">
        <w:t xml:space="preserve"> </w:t>
      </w:r>
      <w:r w:rsidRPr="00956E65" w:rsidR="550E3116">
        <w:rPr>
          <w:i/>
          <w:iCs/>
        </w:rPr>
        <w:t>Entero</w:t>
      </w:r>
      <w:r w:rsidRPr="00956E65" w:rsidR="5D06A7E8">
        <w:rPr>
          <w:i/>
          <w:iCs/>
        </w:rPr>
        <w:t>coccus</w:t>
      </w:r>
      <w:r w:rsidRPr="00956E65" w:rsidR="550E3116">
        <w:rPr>
          <w:i/>
          <w:iCs/>
        </w:rPr>
        <w:t xml:space="preserve"> faecalis</w:t>
      </w:r>
    </w:p>
    <w:p w:rsidR="003F44AA" w:rsidP="00E922A7" w14:paraId="55136AE1" w14:textId="43DFD679">
      <w:pPr>
        <w:spacing w:before="120" w:after="120"/>
        <w:ind w:left="720" w:firstLine="720"/>
      </w:pPr>
      <w:sdt>
        <w:sdtPr>
          <w:rPr>
            <w:rFonts w:ascii="MS Gothic" w:eastAsia="MS Gothic" w:hAnsi="MS Gothic"/>
          </w:rPr>
          <w:id w:val="485204573"/>
          <w14:checkbox>
            <w14:checked w14:val="0"/>
            <w14:checkedState w14:val="2612" w14:font="MS Gothic"/>
            <w14:uncheckedState w14:val="2610" w14:font="MS Gothic"/>
          </w14:checkbox>
        </w:sdtPr>
        <w:sdtContent>
          <w:r w:rsidRPr="002178DF" w:rsidR="03944C43">
            <w:rPr>
              <w:rFonts w:ascii="MS Gothic" w:eastAsia="MS Gothic" w:hAnsi="MS Gothic" w:cs="MS Gothic"/>
            </w:rPr>
            <w:t>☐</w:t>
          </w:r>
        </w:sdtContent>
      </w:sdt>
      <w:r w:rsidR="03944C43">
        <w:t xml:space="preserve"> cowpox virus*</w:t>
      </w:r>
      <w:r w:rsidRPr="002178DF" w:rsidR="03944C43">
        <w:t xml:space="preserve"> </w:t>
      </w:r>
      <w:r>
        <w:tab/>
      </w:r>
      <w:r>
        <w:tab/>
      </w:r>
      <w:r>
        <w:tab/>
      </w:r>
      <w:r>
        <w:tab/>
      </w:r>
      <w:sdt>
        <w:sdtPr>
          <w:id w:val="462464876"/>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03944C43">
        <w:t xml:space="preserve"> Ectromelia (mousepox) virus*</w:t>
      </w:r>
    </w:p>
    <w:p w:rsidR="003F44AA" w:rsidP="00E922A7" w14:paraId="4A9DE926" w14:textId="4314F515">
      <w:pPr>
        <w:spacing w:before="120" w:after="120"/>
        <w:ind w:left="720" w:firstLine="720"/>
      </w:pPr>
      <w:sdt>
        <w:sdtPr>
          <w:id w:val="865326738"/>
          <w14:checkbox>
            <w14:checked w14:val="0"/>
            <w14:checkedState w14:val="2612" w14:font="MS Gothic"/>
            <w14:uncheckedState w14:val="2610" w14:font="MS Gothic"/>
          </w14:checkbox>
        </w:sdtPr>
        <w:sdtContent>
          <w:r w:rsidR="03944C43">
            <w:rPr>
              <w:rFonts w:ascii="MS Gothic" w:eastAsia="MS Gothic" w:hAnsi="MS Gothic" w:cs="MS Gothic"/>
            </w:rPr>
            <w:t>☐</w:t>
          </w:r>
        </w:sdtContent>
      </w:sdt>
      <w:r w:rsidR="63D30D57">
        <w:t xml:space="preserve"> </w:t>
      </w:r>
      <w:r w:rsidR="63D30D57">
        <w:t>c</w:t>
      </w:r>
      <w:r w:rsidR="2DBFB949">
        <w:t>amelpox</w:t>
      </w:r>
      <w:r w:rsidR="2DBFB949">
        <w:t xml:space="preserve"> virus</w:t>
      </w:r>
      <w:r w:rsidR="63D30D57">
        <w:t xml:space="preserve">* </w:t>
      </w:r>
      <w:r w:rsidR="00C62C67">
        <w:tab/>
      </w:r>
      <w:r w:rsidR="00C62C67">
        <w:tab/>
      </w:r>
      <w:r w:rsidR="00C62C67">
        <w:tab/>
      </w:r>
      <w:r w:rsidR="00C62C67">
        <w:tab/>
      </w:r>
      <w:sdt>
        <w:sdtPr>
          <w:id w:val="-2022391058"/>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63D30D57">
        <w:t xml:space="preserve"> </w:t>
      </w:r>
      <w:r w:rsidRPr="00956E65" w:rsidR="1CCD213A">
        <w:rPr>
          <w:i/>
          <w:iCs/>
        </w:rPr>
        <w:t>Streptococcus</w:t>
      </w:r>
      <w:r w:rsidR="1CCD213A">
        <w:t xml:space="preserve"> Group C</w:t>
      </w:r>
    </w:p>
    <w:p w:rsidR="003F44AA" w:rsidP="00E922A7" w14:paraId="2DC891A5" w14:textId="40150225">
      <w:pPr>
        <w:spacing w:before="120" w:after="120"/>
        <w:ind w:left="720" w:firstLine="720"/>
      </w:pPr>
      <w:sdt>
        <w:sdtPr>
          <w:rPr>
            <w:rFonts w:ascii="MS Gothic" w:eastAsia="MS Gothic" w:hAnsi="MS Gothic"/>
          </w:rPr>
          <w:id w:val="828185326"/>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63D30D57">
        <w:t xml:space="preserve"> </w:t>
      </w:r>
      <w:r w:rsidRPr="00956E65" w:rsidR="31ED1BD4">
        <w:rPr>
          <w:i/>
          <w:iCs/>
        </w:rPr>
        <w:t>Strept</w:t>
      </w:r>
      <w:r w:rsidRPr="00956E65" w:rsidR="3A8CE611">
        <w:rPr>
          <w:i/>
          <w:iCs/>
        </w:rPr>
        <w:t>ococcus</w:t>
      </w:r>
      <w:r w:rsidR="3A8CE611">
        <w:t xml:space="preserve"> Group G</w:t>
      </w:r>
      <w:r w:rsidR="63D30D57">
        <w:t xml:space="preserve"> </w:t>
      </w:r>
      <w:r w:rsidR="00C62C67">
        <w:tab/>
      </w:r>
      <w:r w:rsidR="00C62C67">
        <w:tab/>
      </w:r>
      <w:r w:rsidR="00C62C67">
        <w:tab/>
      </w:r>
      <w:sdt>
        <w:sdtPr>
          <w:id w:val="1651165028"/>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63D30D57">
        <w:t xml:space="preserve"> </w:t>
      </w:r>
      <w:r w:rsidRPr="00956E65" w:rsidR="6010C955">
        <w:rPr>
          <w:i/>
          <w:iCs/>
        </w:rPr>
        <w:t xml:space="preserve">Corynebacterium </w:t>
      </w:r>
      <w:r w:rsidRPr="00956E65" w:rsidR="6010C955">
        <w:rPr>
          <w:i/>
          <w:iCs/>
        </w:rPr>
        <w:t>diptheriae</w:t>
      </w:r>
    </w:p>
    <w:p w:rsidR="003F44AA" w:rsidP="00E922A7" w14:paraId="0894832A" w14:textId="7B4CEF61">
      <w:pPr>
        <w:spacing w:before="120" w:after="120"/>
        <w:ind w:left="720" w:firstLine="720"/>
      </w:pPr>
      <w:sdt>
        <w:sdtPr>
          <w:rPr>
            <w:rFonts w:ascii="MS Gothic" w:eastAsia="MS Gothic" w:hAnsi="MS Gothic"/>
          </w:rPr>
          <w:id w:val="-987783174"/>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63D30D57">
        <w:t xml:space="preserve"> </w:t>
      </w:r>
      <w:r w:rsidRPr="00956E65" w:rsidR="356127D0">
        <w:rPr>
          <w:i/>
          <w:iCs/>
        </w:rPr>
        <w:t>Neisseria gonorrhoeae</w:t>
      </w:r>
      <w:r w:rsidR="63D30D57">
        <w:t xml:space="preserve"> </w:t>
      </w:r>
      <w:r w:rsidR="00C62C67">
        <w:tab/>
      </w:r>
      <w:r w:rsidR="00C62C67">
        <w:tab/>
      </w:r>
      <w:r w:rsidR="00C62C67">
        <w:tab/>
      </w:r>
      <w:sdt>
        <w:sdtPr>
          <w:id w:val="-581679117"/>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63D30D57">
        <w:t xml:space="preserve"> </w:t>
      </w:r>
      <w:r w:rsidRPr="00956E65" w:rsidR="6D9F769D">
        <w:rPr>
          <w:i/>
          <w:iCs/>
        </w:rPr>
        <w:t xml:space="preserve">Chlamydia </w:t>
      </w:r>
      <w:r w:rsidRPr="00956E65" w:rsidR="038D717E">
        <w:rPr>
          <w:i/>
          <w:iCs/>
        </w:rPr>
        <w:t>trachomatis</w:t>
      </w:r>
    </w:p>
    <w:p w:rsidR="003F44AA" w:rsidP="00E922A7" w14:paraId="08C4BEF5" w14:textId="75CE09AA">
      <w:pPr>
        <w:spacing w:before="120" w:after="120"/>
        <w:ind w:left="720" w:firstLine="720"/>
      </w:pPr>
      <w:sdt>
        <w:sdtPr>
          <w:rPr>
            <w:rFonts w:ascii="MS Gothic" w:eastAsia="MS Gothic" w:hAnsi="MS Gothic"/>
          </w:rPr>
          <w:id w:val="-1894265137"/>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7D22D902">
        <w:t xml:space="preserve"> </w:t>
      </w:r>
      <w:r w:rsidRPr="00956E65" w:rsidR="3083F98B">
        <w:rPr>
          <w:i/>
          <w:iCs/>
        </w:rPr>
        <w:t xml:space="preserve">Mycoplasma </w:t>
      </w:r>
      <w:r w:rsidRPr="00956E65" w:rsidR="3225C995">
        <w:rPr>
          <w:i/>
          <w:iCs/>
        </w:rPr>
        <w:t>pneumoniae</w:t>
      </w:r>
      <w:r w:rsidR="7D22D902">
        <w:t xml:space="preserve"> </w:t>
      </w:r>
      <w:r w:rsidR="00C62C67">
        <w:tab/>
      </w:r>
      <w:r w:rsidR="00C62C67">
        <w:tab/>
      </w:r>
      <w:r w:rsidR="00C62C67">
        <w:tab/>
      </w:r>
      <w:sdt>
        <w:sdtPr>
          <w:id w:val="29074808"/>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7D22D902">
        <w:t xml:space="preserve"> </w:t>
      </w:r>
      <w:r w:rsidRPr="00956E65" w:rsidR="089A93FA">
        <w:rPr>
          <w:i/>
          <w:iCs/>
        </w:rPr>
        <w:t>Mycoplasma genitalium</w:t>
      </w:r>
    </w:p>
    <w:p w:rsidR="003F44AA" w:rsidP="00E922A7" w14:paraId="4375E8F7" w14:textId="7DE273D6">
      <w:pPr>
        <w:spacing w:before="120" w:after="120"/>
        <w:ind w:left="720" w:firstLine="720"/>
      </w:pPr>
      <w:sdt>
        <w:sdtPr>
          <w:rPr>
            <w:rFonts w:ascii="MS Gothic" w:eastAsia="MS Gothic" w:hAnsi="MS Gothic"/>
          </w:rPr>
          <w:id w:val="2122639509"/>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089A93FA">
        <w:t xml:space="preserve"> Human papilloma virus (HPV) </w:t>
      </w:r>
      <w:r w:rsidR="00C62C67">
        <w:tab/>
      </w:r>
      <w:r w:rsidR="00C62C67">
        <w:tab/>
      </w:r>
      <w:sdt>
        <w:sdtPr>
          <w:id w:val="-1006519280"/>
          <w14:checkbox>
            <w14:checked w14:val="0"/>
            <w14:checkedState w14:val="2612" w14:font="MS Gothic"/>
            <w14:uncheckedState w14:val="2610" w14:font="MS Gothic"/>
          </w14:checkbox>
        </w:sdtPr>
        <w:sdtContent>
          <w:r w:rsidRPr="00877B91" w:rsidR="00911637">
            <w:rPr>
              <w:rFonts w:ascii="MS Gothic" w:eastAsia="MS Gothic" w:hAnsi="MS Gothic" w:cs="MS Gothic"/>
            </w:rPr>
            <w:t>☐</w:t>
          </w:r>
        </w:sdtContent>
      </w:sdt>
      <w:r w:rsidR="089A93FA">
        <w:t xml:space="preserve"> </w:t>
      </w:r>
      <w:r w:rsidRPr="00956E65" w:rsidR="089A93FA">
        <w:rPr>
          <w:i/>
          <w:iCs/>
        </w:rPr>
        <w:t>Trichomonas vagin</w:t>
      </w:r>
      <w:r w:rsidRPr="00956E65" w:rsidR="33B02830">
        <w:rPr>
          <w:i/>
          <w:iCs/>
        </w:rPr>
        <w:t>alis</w:t>
      </w:r>
    </w:p>
    <w:p w:rsidR="00C40A08" w:rsidP="00E922A7" w14:paraId="410A9A6C" w14:textId="7382D1C0">
      <w:pPr>
        <w:spacing w:before="120" w:after="120"/>
        <w:ind w:left="720" w:firstLine="720"/>
      </w:pPr>
      <w:sdt>
        <w:sdtPr>
          <w:rPr>
            <w:rFonts w:ascii="MS Gothic" w:eastAsia="MS Gothic" w:hAnsi="MS Gothic"/>
          </w:rPr>
          <w:id w:val="-598643955"/>
          <w14:checkbox>
            <w14:checked w14:val="0"/>
            <w14:checkedState w14:val="2612" w14:font="MS Gothic"/>
            <w14:uncheckedState w14:val="2610" w14:font="MS Gothic"/>
          </w14:checkbox>
        </w:sdtPr>
        <w:sdtContent>
          <w:r w:rsidR="00911637">
            <w:rPr>
              <w:rFonts w:ascii="MS Gothic" w:eastAsia="MS Gothic" w:hAnsi="MS Gothic" w:cs="MS Gothic" w:hint="eastAsia"/>
            </w:rPr>
            <w:t>☐</w:t>
          </w:r>
        </w:sdtContent>
      </w:sdt>
      <w:r w:rsidR="089A93FA">
        <w:t xml:space="preserve"> </w:t>
      </w:r>
      <w:r w:rsidRPr="00956E65" w:rsidR="2184C948">
        <w:rPr>
          <w:i/>
          <w:iCs/>
        </w:rPr>
        <w:t>Treponema pallidum</w:t>
      </w:r>
      <w:r w:rsidR="089A93FA">
        <w:t xml:space="preserve"> </w:t>
      </w:r>
      <w:r w:rsidR="00C62C67">
        <w:tab/>
      </w:r>
      <w:r w:rsidR="00C62C67">
        <w:tab/>
      </w:r>
      <w:r w:rsidR="00C62C67">
        <w:tab/>
      </w:r>
    </w:p>
    <w:p w:rsidR="003F44AA" w:rsidRPr="00B626ED" w:rsidP="00E922A7" w14:paraId="12997B62" w14:textId="730BEE7D">
      <w:pPr>
        <w:spacing w:before="120" w:after="120"/>
        <w:ind w:left="720" w:firstLine="720"/>
        <w:rPr>
          <w:b/>
          <w:bCs/>
        </w:rPr>
      </w:pPr>
      <w:r w:rsidRPr="00F61D5B">
        <w:rPr>
          <w:b/>
          <w:bCs/>
        </w:rPr>
        <w:t xml:space="preserve">*not applicable for </w:t>
      </w:r>
      <w:r w:rsidRPr="00F61D5B">
        <w:rPr>
          <w:b/>
          <w:bCs/>
          <w:i/>
          <w:iCs/>
        </w:rPr>
        <w:t>Orthopoxvirus</w:t>
      </w:r>
      <w:r w:rsidRPr="00F61D5B">
        <w:rPr>
          <w:b/>
          <w:bCs/>
        </w:rPr>
        <w:t xml:space="preserve"> tests</w:t>
      </w:r>
    </w:p>
    <w:p w:rsidR="009C533E" w:rsidRPr="007818F5" w:rsidP="009C533E" w14:paraId="4B02D855" w14:textId="77777777">
      <w:r w:rsidRPr="007818F5">
        <w:t>Please include the following as attachments to your EUA Request</w:t>
      </w:r>
    </w:p>
    <w:p w:rsidR="009C533E" w:rsidRPr="00EA1971" w:rsidP="009C533E" w14:paraId="4732044E" w14:textId="4FF5A0CF">
      <w:pPr>
        <w:pStyle w:val="ListParagraph"/>
        <w:spacing w:after="0" w:line="240" w:lineRule="auto"/>
        <w:ind w:hanging="270"/>
        <w:rPr>
          <w:rFonts w:eastAsia="Times New Roman" w:cstheme="minorHAnsi"/>
          <w:bCs/>
          <w:iCs/>
        </w:rPr>
      </w:pPr>
      <w:sdt>
        <w:sdtPr>
          <w:id w:val="-2030251147"/>
          <w:placeholder>
            <w:docPart w:val="693BC5408FF247D7BE9BCBBAD45E9F33"/>
          </w:placeholder>
          <w:richText/>
        </w:sdtPr>
        <w:sdtContent>
          <w:sdt>
            <w:sdtPr>
              <w:id w:val="-14972623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w:t>
      </w:r>
      <w:r w:rsidR="004174D8">
        <w:t xml:space="preserve">study </w:t>
      </w:r>
      <w:r w:rsidRPr="008F100E">
        <w:t>protocol, including a</w:t>
      </w:r>
      <w:r>
        <w:t xml:space="preserve"> detailed,</w:t>
      </w:r>
      <w:r w:rsidRPr="008F100E">
        <w:t xml:space="preserve"> step-by-step description of how samples were prepared (e.g., starting concentration, dilution factor used to reach target concentration, volume of organism suspension, volume of clinical matrix, etc.) and tested with your device, the specific materials used to assess cross-reactivity and where these materials were obtained. 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w:t>
      </w:r>
      <w:r w:rsidR="00290AB7">
        <w:t>please</w:t>
      </w:r>
      <w:r w:rsidRPr="008F100E">
        <w:t xml:space="preserve"> also include the isolate source, method for identification, number of passages, </w:t>
      </w:r>
      <w:r w:rsidR="00ED4EEE">
        <w:t xml:space="preserve">and </w:t>
      </w:r>
      <w:r w:rsidRPr="008F100E">
        <w:t>microbiological features.</w:t>
      </w:r>
      <w:r w:rsidRPr="00EA1971">
        <w:rPr>
          <w:rFonts w:eastAsia="Times New Roman" w:cstheme="minorHAnsi"/>
          <w:bCs/>
          <w:iCs/>
        </w:rPr>
        <w:t xml:space="preserve"> </w:t>
      </w:r>
    </w:p>
    <w:p w:rsidR="009C533E" w:rsidP="009C533E" w14:paraId="64DBEC7D" w14:textId="2037E817">
      <w:pPr>
        <w:ind w:left="720" w:hanging="270"/>
      </w:pPr>
      <w:sdt>
        <w:sdtPr>
          <w:id w:val="1172531769"/>
          <w:placeholder>
            <w:docPart w:val="5DFACF75DACA475088169FD3B1CAEE19"/>
          </w:placeholder>
          <w:richText/>
        </w:sdtPr>
        <w:sdtContent>
          <w:sdt>
            <w:sdtPr>
              <w:id w:val="17296481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w:t>
      </w:r>
      <w:r w:rsidR="00260148">
        <w:t xml:space="preserve">complete </w:t>
      </w:r>
      <w:r w:rsidRPr="008F100E" w:rsidR="00AE5E2A">
        <w:t>line data in an Excel-compatible format</w:t>
      </w:r>
      <w:r w:rsidR="00297B47">
        <w:t xml:space="preserve">, </w:t>
      </w:r>
      <w:r w:rsidRPr="008F100E" w:rsidR="00AE5E2A">
        <w:t>includ</w:t>
      </w:r>
      <w:r w:rsidR="00297B47">
        <w:t>ing</w:t>
      </w:r>
      <w:r w:rsidRPr="008F100E" w:rsidR="00AE5E2A">
        <w:t xml:space="preserve"> the analyzer value with each test replicate</w:t>
      </w:r>
      <w:r w:rsidR="00F83C9A">
        <w:t>, if applicable</w:t>
      </w:r>
      <w:r w:rsidRPr="008F100E" w:rsidR="00AE5E2A">
        <w:t>.</w:t>
      </w:r>
    </w:p>
    <w:p w:rsidR="0049097B" w:rsidRPr="001D5D6E" w:rsidP="0049097B" w14:paraId="2656D553" w14:textId="459DC8EF">
      <w:r w:rsidRPr="001D5D6E">
        <w:t xml:space="preserve">For any data or information not included in your attached EUA </w:t>
      </w:r>
      <w:r w:rsidRPr="001D5D6E" w:rsidR="00FC3317">
        <w:t>request</w:t>
      </w:r>
      <w:r w:rsidRPr="001D5D6E">
        <w:t>, or, for any additional discussion required, please use the space below:</w:t>
      </w:r>
    </w:p>
    <w:sdt>
      <w:sdtPr>
        <w:rPr>
          <w:b/>
          <w:bCs/>
        </w:rPr>
        <w:id w:val="892863360"/>
        <w:placeholder>
          <w:docPart w:val="2C5B968FE1D147A5AAE924227246B1D4"/>
        </w:placeholder>
        <w:showingPlcHdr/>
        <w:richText/>
      </w:sdtPr>
      <w:sdtContent>
        <w:p w:rsidR="008E1EBA" w:rsidP="008E1EBA" w14:paraId="440A477A"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5964F76D" w14:textId="77777777">
          <w:pPr>
            <w:shd w:val="clear" w:color="auto" w:fill="F2F2F2" w:themeFill="background1" w:themeFillShade="F2"/>
            <w:rPr>
              <w:color w:val="808080"/>
            </w:rPr>
          </w:pPr>
        </w:p>
        <w:p w:rsidR="008E1EBA" w:rsidP="008E1EBA" w14:paraId="1174F4DB" w14:textId="77777777">
          <w:pPr>
            <w:shd w:val="clear" w:color="auto" w:fill="F2F2F2" w:themeFill="background1" w:themeFillShade="F2"/>
            <w:rPr>
              <w:color w:val="808080"/>
            </w:rPr>
          </w:pPr>
        </w:p>
        <w:p w:rsidR="00E102C7" w:rsidRPr="00721C68" w:rsidP="00721C68" w14:paraId="5022BB9B" w14:textId="4EC6CB46">
          <w:pPr>
            <w:shd w:val="clear" w:color="auto" w:fill="F2F2F2" w:themeFill="background1" w:themeFillShade="F2"/>
            <w:rPr>
              <w:color w:val="808080"/>
            </w:rPr>
          </w:pPr>
        </w:p>
      </w:sdtContent>
    </w:sdt>
    <w:p w:rsidR="0049097B" w:rsidP="00DE5302" w14:paraId="68B82324" w14:textId="7C5E7E5D">
      <w:pPr>
        <w:pStyle w:val="ListParagraph"/>
        <w:numPr>
          <w:ilvl w:val="0"/>
          <w:numId w:val="32"/>
        </w:numPr>
        <w:spacing w:before="120" w:after="120"/>
        <w:contextualSpacing w:val="0"/>
        <w:rPr>
          <w:b/>
          <w:bCs/>
        </w:rPr>
      </w:pPr>
      <w:r w:rsidRPr="001A6A40">
        <w:rPr>
          <w:b/>
          <w:bCs/>
        </w:rPr>
        <w:t>Microbial Interference Studies</w:t>
      </w:r>
    </w:p>
    <w:p w:rsidR="0049097B" w:rsidRPr="007818F5" w:rsidP="003D3F8E" w14:paraId="6F0AE181" w14:textId="15E34BB9">
      <w:pPr>
        <w:pStyle w:val="ListParagraph"/>
        <w:spacing w:before="120" w:after="120"/>
        <w:ind w:left="0"/>
        <w:contextualSpacing w:val="0"/>
        <w:rPr>
          <w:u w:val="single"/>
        </w:rPr>
      </w:pPr>
      <w:r w:rsidRPr="007818F5">
        <w:t xml:space="preserve">Did your </w:t>
      </w:r>
      <w:r w:rsidRPr="004312BA" w:rsidR="004312BA">
        <w:t>Analytical Specificity</w:t>
      </w:r>
      <w:r w:rsidR="003918EE">
        <w:t xml:space="preserve"> </w:t>
      </w:r>
      <w:r w:rsidR="00505ED0">
        <w:t xml:space="preserve">demonstrate </w:t>
      </w:r>
      <w:r w:rsidRPr="00BC0623" w:rsidR="0029134F">
        <w:t>cross</w:t>
      </w:r>
      <w:r w:rsidRPr="00BC0623" w:rsidR="003918EE">
        <w:t>-reactivity</w:t>
      </w:r>
      <w:r w:rsidRPr="007818F5">
        <w:t>?</w:t>
      </w:r>
      <w:r w:rsidRPr="007818F5" w:rsidR="007818F5">
        <w:tab/>
      </w:r>
      <w:r w:rsidRPr="007818F5" w:rsidR="007818F5">
        <w:tab/>
      </w:r>
      <w:bookmarkStart w:id="12" w:name="_Hlk111046217"/>
      <w:sdt>
        <w:sdtPr>
          <w:id w:val="-536268931"/>
          <w:placeholder>
            <w:docPart w:val="516070A43E4A49B09570B8FFDD92574F"/>
          </w:placeholder>
          <w:richText/>
        </w:sdtPr>
        <w:sdtContent>
          <w:sdt>
            <w:sdtPr>
              <w:id w:val="4805161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4486301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bookmarkEnd w:id="12"/>
    </w:p>
    <w:p w:rsidR="0049097B" w:rsidP="00877B91" w14:paraId="58676FAE" w14:textId="0B596980">
      <w:pPr>
        <w:pStyle w:val="ListParagraph"/>
        <w:spacing w:before="120" w:after="120"/>
        <w:ind w:left="0"/>
        <w:contextualSpacing w:val="0"/>
      </w:pPr>
      <w:r w:rsidRPr="007818F5">
        <w:t xml:space="preserve">If </w:t>
      </w:r>
      <w:r w:rsidR="00301F15">
        <w:t>y</w:t>
      </w:r>
      <w:r w:rsidRPr="007818F5">
        <w:t xml:space="preserve">es, </w:t>
      </w:r>
      <w:r w:rsidR="008765F5">
        <w:t>FDA recommends</w:t>
      </w:r>
      <w:r w:rsidRPr="007818F5" w:rsidR="008765F5">
        <w:t xml:space="preserve"> </w:t>
      </w:r>
      <w:r w:rsidR="004328D5">
        <w:t xml:space="preserve">evaluating </w:t>
      </w:r>
      <w:r w:rsidRPr="0095306E" w:rsidR="0095306E">
        <w:t xml:space="preserve">Microbial interference using </w:t>
      </w:r>
      <w:r w:rsidR="00047C0D">
        <w:t xml:space="preserve">at least three replicate </w:t>
      </w:r>
      <w:r w:rsidRPr="0095306E" w:rsidR="0095306E">
        <w:t xml:space="preserve">samples spiked </w:t>
      </w:r>
      <w:r w:rsidR="00542AF1">
        <w:t xml:space="preserve">with </w:t>
      </w:r>
      <w:r w:rsidRPr="0095306E" w:rsidR="0095306E">
        <w:t xml:space="preserve">a low </w:t>
      </w:r>
      <w:r w:rsidR="00542AF1">
        <w:t xml:space="preserve">concentration </w:t>
      </w:r>
      <w:r w:rsidRPr="0095306E" w:rsidR="0095306E">
        <w:t xml:space="preserve">(2-3x LoD) </w:t>
      </w:r>
      <w:r w:rsidR="00542AF1">
        <w:t xml:space="preserve">of </w:t>
      </w:r>
      <w:r w:rsidRPr="0095306E" w:rsidR="0095306E">
        <w:t xml:space="preserve">monkeypox virus and a high </w:t>
      </w:r>
      <w:r w:rsidR="00542AF1">
        <w:t xml:space="preserve">concentration of </w:t>
      </w:r>
      <w:r w:rsidRPr="0095306E" w:rsidR="0095306E">
        <w:t>microorganisms</w:t>
      </w:r>
      <w:r w:rsidR="00542AF1">
        <w:t xml:space="preserve"> (</w:t>
      </w:r>
      <w:r w:rsidRPr="00464B11" w:rsidR="00464B11">
        <w:t>10</w:t>
      </w:r>
      <w:r w:rsidRPr="004328D5" w:rsidR="00464B11">
        <w:rPr>
          <w:vertAlign w:val="superscript"/>
        </w:rPr>
        <w:t>6</w:t>
      </w:r>
      <w:r w:rsidRPr="00464B11" w:rsidR="00464B11">
        <w:t xml:space="preserve"> CFU/ml or higher for bacteria and 10</w:t>
      </w:r>
      <w:r w:rsidRPr="004328D5" w:rsidR="00464B11">
        <w:rPr>
          <w:vertAlign w:val="superscript"/>
        </w:rPr>
        <w:t xml:space="preserve">5 </w:t>
      </w:r>
      <w:r w:rsidRPr="00464B11" w:rsidR="00464B11">
        <w:t>pfu/ml, or TCID</w:t>
      </w:r>
      <w:r w:rsidRPr="004328D5" w:rsidR="00464B11">
        <w:rPr>
          <w:vertAlign w:val="subscript"/>
        </w:rPr>
        <w:t>50</w:t>
      </w:r>
      <w:r w:rsidRPr="00464B11" w:rsidR="00464B11">
        <w:t>/mL (tissue culture infective dose) or higher for viruses</w:t>
      </w:r>
      <w:r w:rsidR="00931ACB">
        <w:t>)</w:t>
      </w:r>
      <w:r w:rsidRPr="0095306E" w:rsidR="0095306E">
        <w:t xml:space="preserve">. </w:t>
      </w:r>
      <w:bookmarkStart w:id="13" w:name="_Hlk117691671"/>
      <w:r w:rsidRPr="0095306E" w:rsidR="0095306E">
        <w:t>The interferent microorganisms can be tested individually or as a pool (of 4-5); each microorganism should be tested individually if that pool shows interference. If you plan to claim multiple clinical matrices, the study should be performed in the most challenging clinical matrix. If interference is observed at the level tested, an additional titration study should be performed to determine the highest microorganism interferent level your test can tolerate</w:t>
      </w:r>
      <w:bookmarkEnd w:id="13"/>
      <w:r w:rsidR="00D669B8">
        <w:t>.</w:t>
      </w:r>
      <w:r w:rsidRPr="00D669B8" w:rsidR="00D669B8">
        <w:t xml:space="preserve"> Please include the following as attachments to your EUA request</w:t>
      </w:r>
      <w:r w:rsidR="008E3CB2">
        <w:t>:</w:t>
      </w:r>
      <w:r w:rsidRPr="008E3CB2" w:rsidR="008E3CB2">
        <w:t xml:space="preserve"> </w:t>
      </w:r>
    </w:p>
    <w:p w:rsidR="008E3CB2" w:rsidP="00877B91" w14:paraId="6F4F549D" w14:textId="3CF9BEEA">
      <w:pPr>
        <w:ind w:left="540" w:hanging="270"/>
      </w:pPr>
      <w:sdt>
        <w:sdtPr>
          <w:id w:val="-65955712"/>
          <w:placeholder>
            <w:docPart w:val="710B550B3FF0478BA363043FEF18BD3F"/>
          </w:placeholder>
          <w:richText/>
        </w:sdtPr>
        <w:sdtContent>
          <w:sdt>
            <w:sdtPr>
              <w:id w:val="-9393709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Study Protocol, </w:t>
      </w:r>
      <w:r w:rsidRPr="003F44AA">
        <w:t xml:space="preserve">including a </w:t>
      </w:r>
      <w:r w:rsidR="00824BDA">
        <w:t xml:space="preserve">detailed, </w:t>
      </w:r>
      <w:r w:rsidRPr="003F44AA">
        <w:t>step-by-step description of how samples were prepared (e.g., starting concentration, dilution factor used to reach target concentration, volume of organism suspension</w:t>
      </w:r>
      <w:r w:rsidR="006F26D3">
        <w:t xml:space="preserve"> </w:t>
      </w:r>
      <w:r w:rsidRPr="006F26D3" w:rsidR="006F26D3">
        <w:t>for both inactivated monkeypox virus and microbial interferen</w:t>
      </w:r>
      <w:r w:rsidR="00DF022A">
        <w:t>t</w:t>
      </w:r>
      <w:r w:rsidRPr="003F44AA">
        <w:t>, volume of clinical matrix, etc.) and tested with your test, the specific materials used and where these materials were obtained.</w:t>
      </w:r>
      <w:r>
        <w:t xml:space="preserve"> </w:t>
      </w:r>
      <w:r w:rsidRPr="003F44AA">
        <w:t xml:space="preserve">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etc.). For bacterial isolates, </w:t>
      </w:r>
      <w:r w:rsidR="006D56F4">
        <w:t>please</w:t>
      </w:r>
      <w:r w:rsidRPr="003F44AA">
        <w:t xml:space="preserve"> also include the isolate source, method for identification, number of passages, microbiological features, or other information. </w:t>
      </w:r>
    </w:p>
    <w:p w:rsidR="008E3CB2" w:rsidP="00877B91" w14:paraId="2087DB61" w14:textId="5715D324">
      <w:pPr>
        <w:ind w:left="540" w:hanging="270"/>
      </w:pPr>
      <w:sdt>
        <w:sdtPr>
          <w:id w:val="-1873528741"/>
          <w:placeholder>
            <w:docPart w:val="F95B2653DDF64235AA276862C90CCD7F"/>
          </w:placeholder>
          <w:richText/>
        </w:sdtPr>
        <w:sdtContent>
          <w:sdt>
            <w:sdtPr>
              <w:id w:val="1256558749"/>
              <w14:checkbox>
                <w14:checked w14:val="0"/>
                <w14:checkedState w14:val="2612" w14:font="MS Gothic"/>
                <w14:uncheckedState w14:val="2610" w14:font="MS Gothic"/>
              </w14:checkbox>
            </w:sdtPr>
            <w:sdtContent>
              <w:r w:rsidR="005A24C1">
                <w:rPr>
                  <w:rFonts w:ascii="MS Gothic" w:eastAsia="MS Gothic" w:hAnsi="MS Gothic" w:cs="MS Gothic" w:hint="eastAsia"/>
                </w:rPr>
                <w:t>☐</w:t>
              </w:r>
            </w:sdtContent>
          </w:sdt>
        </w:sdtContent>
      </w:sdt>
      <w:r>
        <w:t xml:space="preserve"> Complete study line data in </w:t>
      </w:r>
      <w:r w:rsidRPr="003F44AA">
        <w:t>an Excel-compatible format</w:t>
      </w:r>
      <w:r>
        <w:t xml:space="preserve">, including </w:t>
      </w:r>
      <w:r w:rsidRPr="003F44AA">
        <w:t>the analyzer value with each test replicate</w:t>
      </w:r>
      <w:r>
        <w:t>, if applicable</w:t>
      </w:r>
      <w:r w:rsidRPr="003F44AA">
        <w:t>.</w:t>
      </w:r>
    </w:p>
    <w:p w:rsidR="0049097B" w:rsidP="0049097B" w14:paraId="44CA5D0F" w14:textId="327C145D">
      <w:pPr>
        <w:rPr>
          <w:u w:val="single"/>
        </w:rPr>
      </w:pPr>
      <w:r w:rsidRPr="007A027D">
        <w:rPr>
          <w:u w:val="single"/>
        </w:rPr>
        <w:t>For any data or information not included in your attached EUA Submission, or, for any additional discussion required, please use the space below:</w:t>
      </w:r>
    </w:p>
    <w:sdt>
      <w:sdtPr>
        <w:rPr>
          <w:b/>
          <w:bCs/>
        </w:rPr>
        <w:id w:val="753561566"/>
        <w:placeholder>
          <w:docPart w:val="6A127145A3C742FD8569D18D26956303"/>
        </w:placeholder>
        <w:showingPlcHdr/>
        <w:richText/>
      </w:sdtPr>
      <w:sdtContent>
        <w:p w:rsidR="008E1EBA" w:rsidP="008E1EBA" w14:paraId="774865C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2F751F18" w14:textId="77777777">
          <w:pPr>
            <w:shd w:val="clear" w:color="auto" w:fill="F2F2F2" w:themeFill="background1" w:themeFillShade="F2"/>
            <w:rPr>
              <w:color w:val="808080"/>
            </w:rPr>
          </w:pPr>
        </w:p>
        <w:p w:rsidR="008E1EBA" w:rsidP="008E1EBA" w14:paraId="3B369E2E" w14:textId="77777777">
          <w:pPr>
            <w:shd w:val="clear" w:color="auto" w:fill="F2F2F2" w:themeFill="background1" w:themeFillShade="F2"/>
            <w:rPr>
              <w:color w:val="808080"/>
            </w:rPr>
          </w:pPr>
        </w:p>
        <w:p w:rsidR="008E1EBA" w:rsidRPr="008E1EBA" w:rsidP="008E1EBA" w14:paraId="395F28F9" w14:textId="77777777">
          <w:pPr>
            <w:shd w:val="clear" w:color="auto" w:fill="F2F2F2" w:themeFill="background1" w:themeFillShade="F2"/>
            <w:rPr>
              <w:color w:val="808080"/>
            </w:rPr>
          </w:pPr>
        </w:p>
      </w:sdtContent>
    </w:sdt>
    <w:p w:rsidR="0049097B" w:rsidRPr="007E2716" w:rsidP="00DE5302" w14:paraId="39A8F20A" w14:textId="77777777">
      <w:pPr>
        <w:pStyle w:val="ListParagraph"/>
        <w:numPr>
          <w:ilvl w:val="0"/>
          <w:numId w:val="32"/>
        </w:numPr>
        <w:spacing w:before="120" w:after="120"/>
        <w:contextualSpacing w:val="0"/>
        <w:rPr>
          <w:b/>
          <w:bCs/>
        </w:rPr>
      </w:pPr>
      <w:r w:rsidRPr="007E2716">
        <w:rPr>
          <w:b/>
          <w:bCs/>
        </w:rPr>
        <w:t>Endogenous/Exogenous Interference Substances Studies</w:t>
      </w:r>
    </w:p>
    <w:p w:rsidR="00031955" w:rsidP="00663D72" w14:paraId="618D8CFD" w14:textId="1052EF29">
      <w:pPr>
        <w:spacing w:before="120" w:after="120"/>
      </w:pPr>
      <w:r w:rsidRPr="00031955">
        <w:t xml:space="preserve">The extent of testing for interference substances depends on the matrix that is indicated for the candidate test, as well as on the technology of the candidate test. </w:t>
      </w:r>
    </w:p>
    <w:p w:rsidR="00B65DDD" w:rsidRPr="007818F5" w:rsidP="00877B91" w14:paraId="168A6E25" w14:textId="00A6E17A">
      <w:pPr>
        <w:spacing w:before="120" w:after="120"/>
        <w:rPr>
          <w:u w:val="single"/>
        </w:rPr>
      </w:pPr>
      <w:r>
        <w:t>P</w:t>
      </w:r>
      <w:r w:rsidR="480496D7">
        <w:t xml:space="preserve">lease confirm you tested </w:t>
      </w:r>
      <w:r w:rsidR="00E206E4">
        <w:t>all</w:t>
      </w:r>
      <w:r w:rsidR="480496D7">
        <w:t xml:space="preserve"> the potential interferents </w:t>
      </w:r>
      <w:r w:rsidR="00F80778">
        <w:t xml:space="preserve">for skin lesions </w:t>
      </w:r>
      <w:r w:rsidR="32FE5DDE">
        <w:t xml:space="preserve">below </w:t>
      </w:r>
      <w:sdt>
        <w:sdtPr>
          <w:id w:val="441196668"/>
          <w:placeholder>
            <w:docPart w:val="922907EB3FA44869AB479FE5B0750BA2"/>
          </w:placeholder>
          <w:richText/>
        </w:sdtPr>
        <w:sdtContent>
          <w:sdt>
            <w:sdtPr>
              <w:id w:val="1995212355"/>
              <w14:checkbox>
                <w14:checked w14:val="0"/>
                <w14:checkedState w14:val="2612" w14:font="MS Gothic"/>
                <w14:uncheckedState w14:val="2610" w14:font="MS Gothic"/>
              </w14:checkbox>
            </w:sdtPr>
            <w:sdtContent>
              <w:r w:rsidR="32FE5DDE">
                <w:rPr>
                  <w:rFonts w:ascii="MS Gothic" w:eastAsia="MS Gothic" w:hAnsi="MS Gothic" w:cs="MS Gothic"/>
                </w:rPr>
                <w:t>☐</w:t>
              </w:r>
            </w:sdtContent>
          </w:sdt>
        </w:sdtContent>
      </w:sdt>
      <w:r w:rsidR="32FE5DDE">
        <w:t xml:space="preserve"> </w:t>
      </w:r>
      <w:r w:rsidRPr="007818F5" w:rsidR="5C05C745">
        <w:t>Yes</w:t>
      </w:r>
      <w:r w:rsidR="32FE5DDE">
        <w:t xml:space="preserve">    </w:t>
      </w:r>
      <w:sdt>
        <w:sdtPr>
          <w:id w:val="630979057"/>
          <w14:checkbox>
            <w14:checked w14:val="0"/>
            <w14:checkedState w14:val="2612" w14:font="MS Gothic"/>
            <w14:uncheckedState w14:val="2610" w14:font="MS Gothic"/>
          </w14:checkbox>
        </w:sdtPr>
        <w:sdtContent>
          <w:r w:rsidR="32FE5DDE">
            <w:rPr>
              <w:rFonts w:ascii="MS Gothic" w:eastAsia="MS Gothic" w:hAnsi="MS Gothic" w:cs="MS Gothic"/>
            </w:rPr>
            <w:t>☐</w:t>
          </w:r>
        </w:sdtContent>
      </w:sdt>
      <w:r w:rsidR="32FE5DDE">
        <w:t xml:space="preserve"> No</w:t>
      </w:r>
    </w:p>
    <w:p w:rsidR="68EFE869" w:rsidP="00877B91" w14:paraId="70BE3EB3" w14:textId="5E4C8329">
      <w:pPr>
        <w:spacing w:before="120" w:after="120"/>
      </w:pPr>
      <w:r>
        <w:t xml:space="preserve">If no, please provide justification: </w:t>
      </w:r>
      <w:sdt>
        <w:sdtPr>
          <w:id w:val="1216924520"/>
          <w:placeholder>
            <w:docPart w:val="9B956C613E4D49C99352B64A60396045"/>
          </w:placeholder>
          <w:richText/>
        </w:sdtPr>
        <w:sdtContent>
          <w:r w:rsidRPr="68A3D825" w:rsidR="246C5DF7">
            <w:rPr>
              <w:color w:val="808080" w:themeColor="background1" w:themeShade="80"/>
            </w:rPr>
            <w:t>Provide justification here</w:t>
          </w:r>
        </w:sdtContent>
      </w:sdt>
    </w:p>
    <w:p w:rsidR="00737E50" w:rsidRPr="007818F5" w:rsidP="00877B91" w14:paraId="11EE99DB" w14:textId="095418E4">
      <w:pPr>
        <w:pStyle w:val="ListParagraph"/>
        <w:spacing w:before="120" w:after="120"/>
        <w:ind w:left="0"/>
        <w:contextualSpacing w:val="0"/>
      </w:pPr>
      <w:r>
        <w:t>FDA recommends that you</w:t>
      </w:r>
      <w:r w:rsidRPr="007818F5">
        <w:t xml:space="preserve"> </w:t>
      </w:r>
      <w:r w:rsidRPr="007818F5" w:rsidR="009376C0">
        <w:t>test</w:t>
      </w:r>
      <w:r w:rsidRPr="007818F5">
        <w:t xml:space="preserve"> </w:t>
      </w:r>
      <w:r w:rsidRPr="007818F5" w:rsidR="009376C0">
        <w:t>the following</w:t>
      </w:r>
      <w:r w:rsidRPr="007818F5">
        <w:t xml:space="preserve"> potential interferents</w:t>
      </w:r>
      <w:r w:rsidRPr="007818F5" w:rsidR="009376C0">
        <w:t xml:space="preserve"> with and without inactivated </w:t>
      </w:r>
      <w:r w:rsidR="0072030D">
        <w:t xml:space="preserve">monkeypox </w:t>
      </w:r>
      <w:r w:rsidRPr="007818F5" w:rsidR="009376C0">
        <w:t>virus at 2-3x LoD in three replicates for each substance</w:t>
      </w:r>
      <w:r w:rsidRPr="007818F5">
        <w:t xml:space="preserve">.  </w:t>
      </w:r>
      <w:r w:rsidR="00061A2C">
        <w:t>P</w:t>
      </w:r>
      <w:r w:rsidR="009376C0">
        <w:t xml:space="preserve">lease </w:t>
      </w:r>
      <w:r w:rsidR="00061A2C">
        <w:t xml:space="preserve">indicate </w:t>
      </w:r>
      <w:r w:rsidRPr="007818F5" w:rsidR="009376C0">
        <w:t>those shown to interfere with the test:</w:t>
      </w:r>
    </w:p>
    <w:p w:rsidR="009376C0" w:rsidP="00E922A7" w14:paraId="11153783" w14:textId="46FD7AB3">
      <w:pPr>
        <w:spacing w:before="120" w:after="120"/>
        <w:ind w:left="720"/>
      </w:pPr>
      <w:sdt>
        <w:sdtPr>
          <w:rPr>
            <w:rFonts w:ascii="MS Gothic" w:eastAsia="MS Gothic" w:hAnsi="MS Gothic"/>
          </w:rPr>
          <w:id w:val="17311830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Abreva</w:t>
      </w:r>
      <w:r>
        <w:t xml:space="preserve"> (7%)</w:t>
      </w:r>
      <w:r w:rsidR="00F80778">
        <w:tab/>
      </w:r>
      <w:r>
        <w:t xml:space="preserve"> </w:t>
      </w:r>
      <w:r>
        <w:tab/>
      </w:r>
      <w:r>
        <w:tab/>
      </w:r>
      <w:sdt>
        <w:sdtPr>
          <w:id w:val="16698306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Acyclovir (2.5-7 mg/mL)</w:t>
      </w:r>
      <w:r>
        <w:tab/>
      </w:r>
      <w:sdt>
        <w:sdtPr>
          <w:rPr>
            <w:rFonts w:ascii="MS Gothic" w:eastAsia="MS Gothic" w:hAnsi="MS Gothic"/>
          </w:rPr>
          <w:id w:val="1288323241"/>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Albumin (</w:t>
      </w:r>
      <w:r w:rsidR="00DD56D0">
        <w:t>3.3</w:t>
      </w:r>
      <w:r>
        <w:t xml:space="preserve"> mg/mL)</w:t>
      </w:r>
      <w:r w:rsidRPr="002178DF">
        <w:t xml:space="preserve"> </w:t>
      </w:r>
      <w:r>
        <w:tab/>
      </w:r>
    </w:p>
    <w:p w:rsidR="009376C0" w:rsidRPr="00B30D1C" w:rsidP="00E922A7" w14:paraId="6183E0F1" w14:textId="325CCE81">
      <w:pPr>
        <w:spacing w:before="120" w:after="120"/>
        <w:ind w:left="720"/>
      </w:pPr>
      <w:sdt>
        <w:sdtPr>
          <w:id w:val="-438063619"/>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Blood/EDTA (</w:t>
      </w:r>
      <w:r w:rsidR="402A1062">
        <w:t>5.</w:t>
      </w:r>
      <w:r w:rsidR="5CC5A763">
        <w:t>00</w:t>
      </w:r>
      <w:r w:rsidR="5C05C745">
        <w:t>%)</w:t>
      </w:r>
      <w:r>
        <w:tab/>
      </w:r>
      <w:r>
        <w:tab/>
      </w:r>
      <w:sdt>
        <w:sdtPr>
          <w:id w:val="818076381"/>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Mucin (60</w:t>
      </w:r>
      <w:r w:rsidR="00FE2457">
        <w:t xml:space="preserve"> </w:t>
      </w:r>
      <w:r w:rsidR="00FE2457">
        <w:rPr>
          <w:rFonts w:cstheme="minorHAnsi"/>
        </w:rPr>
        <w:t>µ</w:t>
      </w:r>
      <w:r w:rsidR="5C05C745">
        <w:t>g/mL)</w:t>
      </w:r>
      <w:r>
        <w:tab/>
      </w:r>
      <w:r>
        <w:tab/>
      </w:r>
      <w:sdt>
        <w:sdtPr>
          <w:id w:val="-1394195502"/>
          <w14:checkbox>
            <w14:checked w14:val="0"/>
            <w14:checkedState w14:val="2612" w14:font="MS Gothic"/>
            <w14:uncheckedState w14:val="2610" w14:font="MS Gothic"/>
          </w14:checkbox>
        </w:sdtPr>
        <w:sdtContent>
          <w:r w:rsidR="5C05C745">
            <w:rPr>
              <w:rFonts w:ascii="MS Gothic" w:eastAsia="MS Gothic" w:hAnsi="MS Gothic" w:cs="MS Gothic"/>
            </w:rPr>
            <w:t>☐</w:t>
          </w:r>
        </w:sdtContent>
      </w:sdt>
      <w:r w:rsidR="5C05C745">
        <w:t xml:space="preserve"> Hydrocortisone cream</w:t>
      </w:r>
      <w:r w:rsidR="78F82CD1">
        <w:t>*</w:t>
      </w:r>
    </w:p>
    <w:p w:rsidR="009376C0" w:rsidP="00E922A7" w14:paraId="5FD1C0C9" w14:textId="5B373574">
      <w:pPr>
        <w:spacing w:before="120" w:after="120"/>
        <w:ind w:left="720"/>
      </w:pPr>
      <w:sdt>
        <w:sdtPr>
          <w:rPr>
            <w:rFonts w:ascii="MS Gothic" w:eastAsia="MS Gothic" w:hAnsi="MS Gothic"/>
          </w:rPr>
          <w:id w:val="7091461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Benadryl cream/ointment</w:t>
      </w:r>
      <w:r w:rsidR="00527567">
        <w:t>*</w:t>
      </w:r>
      <w:r>
        <w:tab/>
      </w:r>
      <w:sdt>
        <w:sdtPr>
          <w:id w:val="13583962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Carmex (7%)</w:t>
      </w:r>
      <w:r>
        <w:tab/>
      </w:r>
      <w:r>
        <w:tab/>
      </w:r>
      <w:r>
        <w:tab/>
      </w:r>
      <w:sdt>
        <w:sdtPr>
          <w:rPr>
            <w:rFonts w:ascii="MS Gothic" w:eastAsia="MS Gothic" w:hAnsi="MS Gothic"/>
          </w:rPr>
          <w:id w:val="-1984224734"/>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Casein (7</w:t>
      </w:r>
      <w:r w:rsidR="00105BAA">
        <w:t xml:space="preserve"> </w:t>
      </w:r>
      <w:r>
        <w:t>mg/mL)</w:t>
      </w:r>
      <w:r>
        <w:tab/>
      </w:r>
      <w:r>
        <w:tab/>
      </w:r>
    </w:p>
    <w:p w:rsidR="009376C0" w:rsidP="00E922A7" w14:paraId="3ADB214C" w14:textId="5C152819">
      <w:pPr>
        <w:spacing w:before="120" w:after="120"/>
        <w:ind w:left="720"/>
      </w:pPr>
      <w:sdt>
        <w:sdtPr>
          <w:id w:val="-9325892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t>Lanacane</w:t>
      </w:r>
      <w:r>
        <w:t xml:space="preserve"> (3.5%)</w:t>
      </w:r>
      <w:r>
        <w:tab/>
      </w:r>
      <w:r>
        <w:tab/>
      </w:r>
      <w:sdt>
        <w:sdtPr>
          <w:rPr>
            <w:rFonts w:ascii="MS Gothic" w:eastAsia="MS Gothic" w:hAnsi="MS Gothic"/>
          </w:rPr>
          <w:id w:val="16326723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KY Jelly (7%) </w:t>
      </w:r>
      <w:r>
        <w:tab/>
      </w:r>
      <w:r>
        <w:tab/>
      </w:r>
      <w:r>
        <w:tab/>
      </w:r>
      <w:sdt>
        <w:sdtPr>
          <w:id w:val="10993650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Douche (7%)</w:t>
      </w:r>
    </w:p>
    <w:p w:rsidR="009376C0" w:rsidP="00E922A7" w14:paraId="2E5DA256" w14:textId="253AD59D">
      <w:pPr>
        <w:spacing w:before="120" w:after="120"/>
        <w:ind w:left="720"/>
      </w:pPr>
      <w:sdt>
        <w:sdtPr>
          <w:rPr>
            <w:rFonts w:ascii="MS Gothic" w:eastAsia="MS Gothic" w:hAnsi="MS Gothic"/>
          </w:rPr>
          <w:id w:val="-1995863993"/>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Neosporin</w:t>
      </w:r>
      <w:r w:rsidR="00527567">
        <w:t>*</w:t>
      </w:r>
      <w:r>
        <w:tab/>
      </w:r>
      <w:r>
        <w:tab/>
      </w:r>
      <w:r>
        <w:tab/>
      </w:r>
      <w:sdt>
        <w:sdtPr>
          <w:id w:val="16473108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Female urine (7-10%)</w:t>
      </w:r>
      <w:r>
        <w:tab/>
      </w:r>
      <w:sdt>
        <w:sdtPr>
          <w:id w:val="7614151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Male urine (7-10%)</w:t>
      </w:r>
      <w:r>
        <w:tab/>
      </w:r>
    </w:p>
    <w:p w:rsidR="009376C0" w:rsidP="00E922A7" w14:paraId="6935E9A5" w14:textId="587E2520">
      <w:pPr>
        <w:spacing w:before="120" w:after="120"/>
        <w:ind w:left="720"/>
      </w:pPr>
      <w:sdt>
        <w:sdtPr>
          <w:id w:val="-4951878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Feces (0.22%)</w:t>
      </w:r>
      <w:r>
        <w:tab/>
      </w:r>
      <w:r>
        <w:tab/>
      </w:r>
      <w:sdt>
        <w:sdtPr>
          <w:rPr>
            <w:rFonts w:ascii="MS Gothic" w:eastAsia="MS Gothic" w:hAnsi="MS Gothic"/>
          </w:rPr>
          <w:id w:val="-673491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Seminal fluid (2-7%)</w:t>
      </w:r>
      <w:r>
        <w:tab/>
      </w:r>
      <w:r>
        <w:tab/>
      </w:r>
      <w:sdt>
        <w:sdtPr>
          <w:id w:val="-240246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Zinc Oxide ointment (7%)</w:t>
      </w:r>
    </w:p>
    <w:p w:rsidR="009376C0" w:rsidP="00E922A7" w14:paraId="5451528E" w14:textId="69E5201B">
      <w:pPr>
        <w:spacing w:before="120" w:after="120"/>
        <w:ind w:left="720"/>
      </w:pPr>
      <w:sdt>
        <w:sdtPr>
          <w:rPr>
            <w:rFonts w:ascii="MS Gothic" w:eastAsia="MS Gothic" w:hAnsi="MS Gothic"/>
          </w:rPr>
          <w:id w:val="1395395529"/>
          <w14:checkbox>
            <w14:checked w14:val="0"/>
            <w14:checkedState w14:val="2612" w14:font="MS Gothic"/>
            <w14:uncheckedState w14:val="2610" w14:font="MS Gothic"/>
          </w14:checkbox>
        </w:sdtPr>
        <w:sdtContent>
          <w:r w:rsidRPr="002178DF">
            <w:rPr>
              <w:rFonts w:ascii="MS Gothic" w:eastAsia="MS Gothic" w:hAnsi="MS Gothic" w:cs="MS Gothic" w:hint="eastAsia"/>
            </w:rPr>
            <w:t>☐</w:t>
          </w:r>
        </w:sdtContent>
      </w:sdt>
      <w:r>
        <w:t xml:space="preserve"> </w:t>
      </w:r>
      <w:r>
        <w:t>Vagisil</w:t>
      </w:r>
      <w:r>
        <w:t xml:space="preserve"> Cream (1%)</w:t>
      </w:r>
      <w:r>
        <w:tab/>
      </w:r>
      <w:r>
        <w:tab/>
      </w:r>
      <w:sdt>
        <w:sdtPr>
          <w:id w:val="-9291182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Cornstarch (2.5</w:t>
      </w:r>
      <w:r w:rsidR="00C45399">
        <w:t xml:space="preserve"> </w:t>
      </w:r>
      <w:r>
        <w:t>mg/mL)</w:t>
      </w:r>
    </w:p>
    <w:p w:rsidR="0049097B" w:rsidRPr="007024DC" w:rsidP="00E922A7" w14:paraId="05AA56AA" w14:textId="71D2B900">
      <w:pPr>
        <w:pStyle w:val="ListParagraph"/>
        <w:spacing w:before="120" w:after="120"/>
        <w:contextualSpacing w:val="0"/>
      </w:pPr>
      <w:r>
        <w:t>*please identify the concentration used and provide a rationale</w:t>
      </w:r>
    </w:p>
    <w:p w:rsidR="009379D7" w:rsidP="009379D7" w14:paraId="2434075E" w14:textId="2AFCCCBA">
      <w:pPr>
        <w:rPr>
          <w:u w:val="single"/>
        </w:rPr>
      </w:pPr>
      <w:r w:rsidRPr="007A027D">
        <w:rPr>
          <w:u w:val="single"/>
        </w:rPr>
        <w:t xml:space="preserve">For any data or information not included in your attached EUA </w:t>
      </w:r>
      <w:r w:rsidR="00966F34">
        <w:rPr>
          <w:u w:val="single"/>
        </w:rPr>
        <w:t>request</w:t>
      </w:r>
      <w:r w:rsidRPr="007A027D">
        <w:rPr>
          <w:u w:val="single"/>
        </w:rPr>
        <w:t>, or, for any additional discussion required, please use the space below:</w:t>
      </w:r>
    </w:p>
    <w:sdt>
      <w:sdtPr>
        <w:rPr>
          <w:b/>
          <w:bCs/>
        </w:rPr>
        <w:id w:val="18824307"/>
        <w:placeholder>
          <w:docPart w:val="6230BA7DBE5B42B6A23088752643C54D"/>
        </w:placeholder>
        <w:showingPlcHdr/>
        <w:richText/>
      </w:sdtPr>
      <w:sdtContent>
        <w:p w:rsidR="008E1EBA" w:rsidP="008E1EBA" w14:paraId="31BE5245"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6D66E656" w14:textId="77777777">
          <w:pPr>
            <w:shd w:val="clear" w:color="auto" w:fill="F2F2F2" w:themeFill="background1" w:themeFillShade="F2"/>
            <w:rPr>
              <w:color w:val="808080"/>
            </w:rPr>
          </w:pPr>
        </w:p>
        <w:p w:rsidR="008E1EBA" w:rsidP="008E1EBA" w14:paraId="1F9F5B75" w14:textId="77777777">
          <w:pPr>
            <w:shd w:val="clear" w:color="auto" w:fill="F2F2F2" w:themeFill="background1" w:themeFillShade="F2"/>
            <w:rPr>
              <w:color w:val="808080"/>
            </w:rPr>
          </w:pPr>
        </w:p>
        <w:p w:rsidR="008E1EBA" w:rsidRPr="008E1EBA" w:rsidP="008E1EBA" w14:paraId="3F844A15" w14:textId="77777777">
          <w:pPr>
            <w:shd w:val="clear" w:color="auto" w:fill="F2F2F2" w:themeFill="background1" w:themeFillShade="F2"/>
            <w:rPr>
              <w:color w:val="808080"/>
            </w:rPr>
          </w:pPr>
        </w:p>
      </w:sdtContent>
    </w:sdt>
    <w:p w:rsidR="008E1EBA" w:rsidRPr="008E1EBA" w:rsidP="008E1EBA" w14:paraId="5A003248" w14:textId="6ADB06F1">
      <w:pPr>
        <w:shd w:val="clear" w:color="auto" w:fill="F2F2F2" w:themeFill="background1" w:themeFillShade="F2"/>
        <w:rPr>
          <w:color w:val="808080"/>
        </w:rPr>
      </w:pPr>
    </w:p>
    <w:p w:rsidR="00DB1EBB" w:rsidRPr="00DB1EBB" w:rsidP="00DB1EBB" w14:paraId="366CAF96" w14:textId="0150880D">
      <w:pPr>
        <w:pStyle w:val="ListParagraph"/>
        <w:numPr>
          <w:ilvl w:val="0"/>
          <w:numId w:val="32"/>
        </w:numPr>
        <w:spacing w:before="120" w:after="120"/>
        <w:rPr>
          <w:b/>
          <w:bCs/>
        </w:rPr>
      </w:pPr>
      <w:r w:rsidRPr="00F16DBE">
        <w:rPr>
          <w:b/>
          <w:bCs/>
        </w:rPr>
        <w:t>Biotin Interference</w:t>
      </w:r>
    </w:p>
    <w:p w:rsidR="005F1A7A" w:rsidRPr="007818F5" w:rsidP="00F80778" w14:paraId="75C139BF" w14:textId="06DD9A04">
      <w:pPr>
        <w:rPr>
          <w:u w:val="single"/>
        </w:rPr>
      </w:pPr>
      <w:r w:rsidRPr="007818F5">
        <w:t>D</w:t>
      </w:r>
      <w:r>
        <w:t>oes your as</w:t>
      </w:r>
      <w:r w:rsidR="00975948">
        <w:t xml:space="preserve">say use </w:t>
      </w:r>
      <w:r w:rsidRPr="00975948" w:rsidR="00975948">
        <w:t>biotin/anti-biotin capture system</w:t>
      </w:r>
      <w:r w:rsidRPr="007818F5">
        <w:t>?</w:t>
      </w:r>
      <w:r w:rsidRPr="007818F5">
        <w:tab/>
      </w:r>
      <w:r w:rsidRPr="007818F5">
        <w:tab/>
      </w:r>
      <w:sdt>
        <w:sdtPr>
          <w:id w:val="219250929"/>
          <w:placeholder>
            <w:docPart w:val="3E540513DD8047C3B4D303D71A21B7F8"/>
          </w:placeholder>
          <w:richText/>
        </w:sdtPr>
        <w:sdtContent>
          <w:sdt>
            <w:sdtPr>
              <w:id w:val="-3701562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t xml:space="preserve"> Yes</w:t>
      </w:r>
      <w:r>
        <w:tab/>
      </w:r>
      <w:sdt>
        <w:sdtPr>
          <w:id w:val="-19911644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5A24C1" w:rsidP="00877B91" w14:paraId="337DCB97" w14:textId="564D15F9">
      <w:pPr>
        <w:pStyle w:val="ListParagraph"/>
        <w:spacing w:before="120" w:after="120"/>
        <w:ind w:left="0"/>
        <w:contextualSpacing w:val="0"/>
      </w:pPr>
      <w:r w:rsidRPr="007818F5">
        <w:t xml:space="preserve">If </w:t>
      </w:r>
      <w:r w:rsidR="00E206E4">
        <w:t>y</w:t>
      </w:r>
      <w:r w:rsidRPr="007818F5">
        <w:t xml:space="preserve">es, </w:t>
      </w:r>
      <w:r w:rsidRPr="005A24C1">
        <w:t xml:space="preserve">biotin interference testing should be conducted. False negative results may occur in patients who have indicated or whose clinical status or history would indicate they are currently taking high doses of biotin. We recommend testing up to 3,500 ng/mL with and without </w:t>
      </w:r>
      <w:r w:rsidR="00F459F4">
        <w:t>inactiv</w:t>
      </w:r>
      <w:r w:rsidR="00E475F0">
        <w:t xml:space="preserve">ated </w:t>
      </w:r>
      <w:r w:rsidRPr="005A24C1">
        <w:t xml:space="preserve">monkeypox </w:t>
      </w:r>
      <w:r w:rsidR="00F9416A">
        <w:t xml:space="preserve">virus </w:t>
      </w:r>
      <w:r w:rsidRPr="005A24C1">
        <w:t xml:space="preserve">at 2-3x LoD in your most challenging clinical matrix. </w:t>
      </w:r>
      <w:r w:rsidRPr="00D455D1" w:rsidR="00D455D1">
        <w:t>Please include the following as attachments to your EUA request</w:t>
      </w:r>
      <w:r w:rsidR="00A26589">
        <w:t>:</w:t>
      </w:r>
    </w:p>
    <w:p w:rsidR="00D455D1" w:rsidP="00E922A7" w14:paraId="404239D8" w14:textId="77777777">
      <w:pPr>
        <w:pStyle w:val="ListParagraph"/>
        <w:spacing w:before="120" w:after="120"/>
        <w:ind w:left="990" w:hanging="270"/>
        <w:contextualSpacing w:val="0"/>
      </w:pPr>
      <w:sdt>
        <w:sdtPr>
          <w:rPr>
            <w:b/>
            <w:bCs/>
          </w:rPr>
          <w:id w:val="262263694"/>
          <w14:checkbox>
            <w14:checked w14:val="0"/>
            <w14:checkedState w14:val="2612" w14:font="MS Gothic"/>
            <w14:uncheckedState w14:val="2610" w14:font="MS Gothic"/>
          </w14:checkbox>
        </w:sdtPr>
        <w:sdtContent>
          <w:r w:rsidRPr="007E2716" w:rsidR="005A24C1">
            <w:rPr>
              <w:rFonts w:ascii="MS Gothic" w:eastAsia="MS Gothic" w:hAnsi="MS Gothic" w:cs="MS Gothic" w:hint="eastAsia"/>
            </w:rPr>
            <w:t>☐</w:t>
          </w:r>
        </w:sdtContent>
      </w:sdt>
      <w:r w:rsidRPr="0095306E" w:rsidR="005A24C1">
        <w:t xml:space="preserve"> </w:t>
      </w:r>
      <w:r w:rsidR="00493173">
        <w:t>Study protocol including,</w:t>
      </w:r>
      <w:r w:rsidRPr="00851AB1" w:rsidR="00493173">
        <w:t xml:space="preserve"> </w:t>
      </w:r>
      <w:r w:rsidRPr="00851AB1" w:rsidR="00F16DBE">
        <w:t>a step-by-step description of how samples were prepared and tested with your device</w:t>
      </w:r>
      <w:r>
        <w:t>.</w:t>
      </w:r>
    </w:p>
    <w:p w:rsidR="00682020" w:rsidP="00682020" w14:paraId="0F1CBB01" w14:textId="2DB0C78E">
      <w:pPr>
        <w:ind w:left="990" w:hanging="270"/>
      </w:pPr>
      <w:sdt>
        <w:sdtPr>
          <w:id w:val="-59718177"/>
          <w14:checkbox>
            <w14:checked w14:val="0"/>
            <w14:checkedState w14:val="2612" w14:font="MS Gothic"/>
            <w14:uncheckedState w14:val="2610" w14:font="MS Gothic"/>
          </w14:checkbox>
        </w:sdtPr>
        <w:sdtContent>
          <w:r w:rsidR="00A26589">
            <w:rPr>
              <w:rFonts w:ascii="MS Gothic" w:eastAsia="MS Gothic" w:hAnsi="MS Gothic" w:cs="MS Gothic" w:hint="eastAsia"/>
            </w:rPr>
            <w:t>☐</w:t>
          </w:r>
        </w:sdtContent>
      </w:sdt>
      <w:r w:rsidR="00D455D1">
        <w:t xml:space="preserve"> Complete study line data </w:t>
      </w:r>
      <w:r w:rsidRPr="00851AB1" w:rsidR="00F16DBE">
        <w:t xml:space="preserve">in an Excel-compatible format, </w:t>
      </w:r>
      <w:r>
        <w:t xml:space="preserve">including the </w:t>
      </w:r>
      <w:r w:rsidRPr="00851AB1" w:rsidR="00F16DBE">
        <w:t>analyzer value</w:t>
      </w:r>
      <w:r>
        <w:t xml:space="preserve"> with each test replicate</w:t>
      </w:r>
      <w:r w:rsidRPr="00851AB1" w:rsidR="00F16DBE">
        <w:t>, if applicable.</w:t>
      </w:r>
      <w:r w:rsidRPr="00682020">
        <w:t xml:space="preserve"> </w:t>
      </w:r>
    </w:p>
    <w:p w:rsidR="00C34D49" w:rsidRPr="00761FE4" w:rsidP="00877B91" w14:paraId="69B85B3A" w14:textId="608FFE54">
      <w:r w:rsidRPr="005A24C1">
        <w:t>If biotin interference is observed, please provide an appropriate labeling limitation in your instructions for use.</w:t>
      </w:r>
    </w:p>
    <w:p w:rsidR="00DB1EBB" w:rsidRPr="00DB1EBB" w:rsidP="00DB1EBB" w14:paraId="5C733772" w14:textId="6B3B9E1D">
      <w:pPr>
        <w:pStyle w:val="ListParagraph"/>
        <w:numPr>
          <w:ilvl w:val="0"/>
          <w:numId w:val="32"/>
        </w:numPr>
        <w:spacing w:before="120" w:after="120"/>
        <w:rPr>
          <w:b/>
          <w:bCs/>
        </w:rPr>
      </w:pPr>
      <w:r w:rsidRPr="003B3BCE">
        <w:rPr>
          <w:b/>
          <w:bCs/>
        </w:rPr>
        <w:t>High-dose Hook Effect</w:t>
      </w:r>
    </w:p>
    <w:p w:rsidR="00AE5896" w:rsidP="00877B91" w14:paraId="438DD45D" w14:textId="6C3104CD">
      <w:r w:rsidRPr="003D6CB3">
        <w:t>A high-dose hook effect refers to false negative result</w:t>
      </w:r>
      <w:r w:rsidR="00C561A1">
        <w:t>s</w:t>
      </w:r>
      <w:r w:rsidRPr="003D6CB3">
        <w:t xml:space="preserve"> when very high levels of target are present in a tested sample.</w:t>
      </w:r>
      <w:r w:rsidR="00511F31">
        <w:t xml:space="preserve"> </w:t>
      </w:r>
      <w:r w:rsidRPr="006C78DC" w:rsidR="006C78DC">
        <w:t xml:space="preserve">FDA recommends </w:t>
      </w:r>
      <w:r w:rsidRPr="003B3BCE" w:rsidR="003B3BCE">
        <w:t>evaluat</w:t>
      </w:r>
      <w:r w:rsidR="005154BB">
        <w:t>ing</w:t>
      </w:r>
      <w:r w:rsidRPr="003B3BCE" w:rsidR="003B3BCE">
        <w:t xml:space="preserve"> if a hook effect occurs by testing increasing antigen concentrations</w:t>
      </w:r>
      <w:r>
        <w:t>.</w:t>
      </w:r>
    </w:p>
    <w:p w:rsidR="00AE5896" w:rsidP="005154BB" w14:paraId="56E363D5" w14:textId="07CFA51A">
      <w:pPr>
        <w:pStyle w:val="ListParagraph"/>
        <w:spacing w:before="120" w:after="120"/>
        <w:ind w:left="0"/>
        <w:contextualSpacing w:val="0"/>
      </w:pPr>
      <w:r>
        <w:t xml:space="preserve">Does your assay have a high dose hook effect? </w:t>
      </w:r>
      <w:sdt>
        <w:sdtPr>
          <w:id w:val="-151518208"/>
          <w:placeholder>
            <w:docPart w:val="A93B022F07EB4C46A30DA74C983FD3DD"/>
          </w:placeholder>
          <w:richText/>
        </w:sdtPr>
        <w:sdtContent>
          <w:sdt>
            <w:sdtPr>
              <w:id w:val="-1022010465"/>
              <w14:checkbox>
                <w14:checked w14:val="0"/>
                <w14:checkedState w14:val="2612" w14:font="MS Gothic"/>
                <w14:uncheckedState w14:val="2610" w14:font="MS Gothic"/>
              </w14:checkbox>
            </w:sdtPr>
            <w:sdtContent>
              <w:r w:rsidR="00511F31">
                <w:rPr>
                  <w:rFonts w:ascii="MS Gothic" w:eastAsia="MS Gothic" w:hAnsi="MS Gothic" w:cs="MS Gothic" w:hint="eastAsia"/>
                </w:rPr>
                <w:t>☐</w:t>
              </w:r>
            </w:sdtContent>
          </w:sdt>
        </w:sdtContent>
      </w:sdt>
      <w:r w:rsidR="00511F31">
        <w:t xml:space="preserve"> Yes</w:t>
      </w:r>
      <w:r w:rsidR="00511F31">
        <w:tab/>
      </w:r>
      <w:sdt>
        <w:sdtPr>
          <w:id w:val="1154642941"/>
          <w14:checkbox>
            <w14:checked w14:val="0"/>
            <w14:checkedState w14:val="2612" w14:font="MS Gothic"/>
            <w14:uncheckedState w14:val="2610" w14:font="MS Gothic"/>
          </w14:checkbox>
        </w:sdtPr>
        <w:sdtContent>
          <w:r w:rsidR="00511F31">
            <w:rPr>
              <w:rFonts w:ascii="MS Gothic" w:eastAsia="MS Gothic" w:hAnsi="MS Gothic" w:cs="MS Gothic" w:hint="eastAsia"/>
            </w:rPr>
            <w:t>☐</w:t>
          </w:r>
        </w:sdtContent>
      </w:sdt>
      <w:r w:rsidR="00511F31">
        <w:t xml:space="preserve"> No</w:t>
      </w:r>
    </w:p>
    <w:p w:rsidR="00E44EC1" w:rsidP="00877B91" w14:paraId="1F76D428" w14:textId="67A95D67">
      <w:pPr>
        <w:pStyle w:val="ListParagraph"/>
        <w:spacing w:before="120" w:after="120"/>
        <w:ind w:left="0"/>
        <w:contextualSpacing w:val="0"/>
      </w:pPr>
      <w:r>
        <w:t>If yes</w:t>
      </w:r>
      <w:r w:rsidRPr="003B3BCE" w:rsidR="003B3BCE">
        <w:t xml:space="preserve">, indicate the concentration </w:t>
      </w:r>
      <w:r w:rsidR="005231B6">
        <w:t xml:space="preserve">at </w:t>
      </w:r>
      <w:r w:rsidRPr="003B3BCE" w:rsidR="003B3BCE">
        <w:t>which performance</w:t>
      </w:r>
      <w:r w:rsidR="005231B6">
        <w:t xml:space="preserve"> begins t</w:t>
      </w:r>
      <w:r w:rsidR="00511F31">
        <w:t>o degrade:</w:t>
      </w:r>
      <w:r w:rsidRPr="003B3BCE" w:rsidR="003B3BCE">
        <w:t xml:space="preserve"> </w:t>
      </w:r>
      <w:sdt>
        <w:sdtPr>
          <w:id w:val="2128655387"/>
          <w:placeholder>
            <w:docPart w:val="388210417E784AA7BD9E4CD3C7D6DE63"/>
          </w:placeholder>
          <w:richText/>
        </w:sdtPr>
        <w:sdtContent>
          <w:r w:rsidR="00A26589">
            <w:rPr>
              <w:color w:val="808080" w:themeColor="background1" w:themeShade="80"/>
            </w:rPr>
            <w:t>provide concentration here</w:t>
          </w:r>
        </w:sdtContent>
      </w:sdt>
    </w:p>
    <w:p w:rsidR="00E44EC1" w:rsidP="00877B91" w14:paraId="518A429B" w14:textId="32DB022B">
      <w:pPr>
        <w:spacing w:before="120" w:after="120"/>
      </w:pPr>
      <w:r w:rsidRPr="00A26589">
        <w:t>Please include the following as attachments to your EUA request:</w:t>
      </w:r>
    </w:p>
    <w:p w:rsidR="00A26589" w:rsidP="00E922A7" w14:paraId="6658E396" w14:textId="77777777">
      <w:pPr>
        <w:pStyle w:val="ListParagraph"/>
        <w:spacing w:before="120" w:after="120"/>
      </w:pPr>
      <w:sdt>
        <w:sdtPr>
          <w:rPr>
            <w:b/>
            <w:bCs/>
          </w:rPr>
          <w:id w:val="34468738"/>
          <w14:checkbox>
            <w14:checked w14:val="0"/>
            <w14:checkedState w14:val="2612" w14:font="MS Gothic"/>
            <w14:uncheckedState w14:val="2610" w14:font="MS Gothic"/>
          </w14:checkbox>
        </w:sdtPr>
        <w:sdtContent>
          <w:r w:rsidRPr="007E2716" w:rsidR="006173DB">
            <w:rPr>
              <w:rFonts w:ascii="MS Gothic" w:eastAsia="MS Gothic" w:hAnsi="MS Gothic" w:cs="MS Gothic" w:hint="eastAsia"/>
            </w:rPr>
            <w:t>☐</w:t>
          </w:r>
        </w:sdtContent>
      </w:sdt>
      <w:r w:rsidRPr="0095306E" w:rsidR="006173DB">
        <w:t xml:space="preserve"> </w:t>
      </w:r>
      <w:r w:rsidR="005D4462">
        <w:t>S</w:t>
      </w:r>
      <w:r w:rsidRPr="003B3BCE" w:rsidR="003B3BCE">
        <w:t xml:space="preserve">tudy protocol, including </w:t>
      </w:r>
      <w:r w:rsidR="00371BA5">
        <w:t xml:space="preserve">a </w:t>
      </w:r>
      <w:r w:rsidR="00CC5A56">
        <w:t xml:space="preserve">detailed, </w:t>
      </w:r>
      <w:r w:rsidRPr="003B3BCE" w:rsidR="003B3BCE">
        <w:t>step-by-step description of how you prepared and tested each replicate</w:t>
      </w:r>
    </w:p>
    <w:p w:rsidR="00C34D49" w:rsidP="00877B91" w14:paraId="0C30A622" w14:textId="14C46E9B">
      <w:pPr>
        <w:ind w:left="990" w:hanging="270"/>
      </w:pPr>
      <w:sdt>
        <w:sdtPr>
          <w:id w:val="-492023669"/>
          <w14:checkbox>
            <w14:checked w14:val="0"/>
            <w14:checkedState w14:val="2612" w14:font="MS Gothic"/>
            <w14:uncheckedState w14:val="2610" w14:font="MS Gothic"/>
          </w14:checkbox>
        </w:sdtPr>
        <w:sdtContent>
          <w:r w:rsidR="00A26589">
            <w:rPr>
              <w:rFonts w:ascii="MS Gothic" w:eastAsia="MS Gothic" w:hAnsi="MS Gothic" w:cs="MS Gothic" w:hint="eastAsia"/>
            </w:rPr>
            <w:t>☐</w:t>
          </w:r>
        </w:sdtContent>
      </w:sdt>
      <w:r w:rsidR="00A26589">
        <w:t xml:space="preserve"> complete</w:t>
      </w:r>
      <w:r w:rsidRPr="003B3BCE" w:rsidR="003B3BCE">
        <w:t xml:space="preserve"> study </w:t>
      </w:r>
      <w:r w:rsidR="00A26589">
        <w:t xml:space="preserve">line </w:t>
      </w:r>
      <w:r w:rsidRPr="003B3BCE" w:rsidR="003B3BCE">
        <w:t>data in an Excel</w:t>
      </w:r>
      <w:r w:rsidR="00A26589">
        <w:t>-</w:t>
      </w:r>
      <w:r w:rsidRPr="003B3BCE" w:rsidR="003B3BCE">
        <w:t xml:space="preserve">compatible format, </w:t>
      </w:r>
      <w:r w:rsidR="00A26589">
        <w:t xml:space="preserve">including the </w:t>
      </w:r>
      <w:r w:rsidRPr="003B3BCE" w:rsidR="003B3BCE">
        <w:t>analyzer values</w:t>
      </w:r>
      <w:r w:rsidR="00A26589">
        <w:t xml:space="preserve"> with each test replicate</w:t>
      </w:r>
      <w:r w:rsidRPr="003B3BCE" w:rsidR="003B3BCE">
        <w:t xml:space="preserve">, if applicable. </w:t>
      </w:r>
    </w:p>
    <w:p w:rsidR="00E922A7" w:rsidRPr="00834970" w:rsidP="00E922A7" w14:paraId="0AE9B2D1" w14:textId="77777777">
      <w:pPr>
        <w:pStyle w:val="ListParagraph"/>
        <w:spacing w:before="120" w:after="120"/>
      </w:pPr>
    </w:p>
    <w:p w:rsidR="00527567" w:rsidP="00DE5302" w14:paraId="50E89BA8" w14:textId="76125B3F">
      <w:pPr>
        <w:pStyle w:val="ListParagraph"/>
        <w:numPr>
          <w:ilvl w:val="0"/>
          <w:numId w:val="32"/>
        </w:numPr>
        <w:spacing w:before="120" w:after="120"/>
        <w:contextualSpacing w:val="0"/>
        <w:rPr>
          <w:b/>
          <w:bCs/>
        </w:rPr>
      </w:pPr>
      <w:r w:rsidRPr="68A3D825">
        <w:rPr>
          <w:b/>
          <w:bCs/>
        </w:rPr>
        <w:t>Sample Stability</w:t>
      </w:r>
    </w:p>
    <w:p w:rsidR="00527567" w:rsidRPr="007818F5" w:rsidP="00877B91" w14:paraId="605A53A5" w14:textId="5713C752">
      <w:pPr>
        <w:spacing w:before="120" w:after="120"/>
        <w:rPr>
          <w:u w:val="single"/>
        </w:rPr>
      </w:pPr>
      <w:r w:rsidRPr="007818F5">
        <w:t>Does</w:t>
      </w:r>
      <w:r w:rsidR="00CF6228">
        <w:t xml:space="preserve"> the test</w:t>
      </w:r>
      <w:r w:rsidRPr="007818F5">
        <w:t xml:space="preserve"> include use of specimens other than dry swabs recommended by CDC?</w:t>
      </w:r>
      <w:sdt>
        <w:sdtPr>
          <w:id w:val="-114135683"/>
          <w:placeholder>
            <w:docPart w:val="C0C3C71B708B4076A51C97E79F70B03E"/>
          </w:placeholder>
          <w:richText/>
        </w:sdtPr>
        <w:sdtContent>
          <w:sdt>
            <w:sdtPr>
              <w:id w:val="-1472667380"/>
              <w14:checkbox>
                <w14:checked w14:val="0"/>
                <w14:checkedState w14:val="2612" w14:font="MS Gothic"/>
                <w14:uncheckedState w14:val="2610" w14:font="MS Gothic"/>
              </w14:checkbox>
            </w:sdtPr>
            <w:sdtContent>
              <w:r w:rsidR="00A26589">
                <w:rPr>
                  <w:rFonts w:ascii="MS Gothic" w:eastAsia="MS Gothic" w:hAnsi="MS Gothic" w:cs="MS Gothic" w:hint="eastAsia"/>
                </w:rPr>
                <w:t>☐</w:t>
              </w:r>
            </w:sdtContent>
          </w:sdt>
        </w:sdtContent>
      </w:sdt>
      <w:r>
        <w:t xml:space="preserve"> Yes</w:t>
      </w:r>
      <w:r>
        <w:tab/>
      </w:r>
      <w:sdt>
        <w:sdtPr>
          <w:id w:val="-3010719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527567" w:rsidP="00877B91" w14:paraId="092D1A93" w14:textId="67BA0054">
      <w:pPr>
        <w:pStyle w:val="ListParagraph"/>
        <w:spacing w:before="120" w:after="120"/>
        <w:ind w:left="0"/>
        <w:contextualSpacing w:val="0"/>
      </w:pPr>
      <w:r>
        <w:t xml:space="preserve">If </w:t>
      </w:r>
      <w:r w:rsidR="00F025AB">
        <w:t>y</w:t>
      </w:r>
      <w:r>
        <w:t>es, testing should be conducted to demonstrate sample stability throughout the real-world conditions in which they are collected and tested, according to your instructions for use</w:t>
      </w:r>
      <w:r w:rsidR="00D21D2F">
        <w:t>, for 50 samples as identified in the table below:</w:t>
      </w:r>
      <w:r>
        <w:t xml:space="preserve"> </w:t>
      </w:r>
    </w:p>
    <w:tbl>
      <w:tblPr>
        <w:tblStyle w:val="GridTableLight"/>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1"/>
        <w:gridCol w:w="2089"/>
      </w:tblGrid>
      <w:tr w14:paraId="5272F626" w14:textId="77777777" w:rsidTr="007E0373">
        <w:tblPrEx>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blHeader/>
          <w:jc w:val="center"/>
        </w:trPr>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F025AB" w:rsidP="0087515E" w14:paraId="6A2F8C18" w14:textId="77777777">
            <w:pPr>
              <w:jc w:val="center"/>
              <w:rPr>
                <w:rFonts w:eastAsia="Times New Roman" w:cstheme="minorHAnsi"/>
                <w:lang w:eastAsia="en-US"/>
              </w:rPr>
            </w:pPr>
            <w:r w:rsidRPr="00F025AB">
              <w:rPr>
                <w:rFonts w:eastAsia="Times New Roman" w:cstheme="minorHAnsi"/>
                <w:b/>
              </w:rPr>
              <w:t>LoD Target Level</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21D2F" w:rsidRPr="00F025AB" w:rsidP="0087515E" w14:paraId="3D1E6770" w14:textId="77777777">
            <w:pPr>
              <w:rPr>
                <w:rFonts w:eastAsia="Times New Roman" w:cstheme="minorHAnsi"/>
                <w:lang w:eastAsia="en-US"/>
              </w:rPr>
            </w:pPr>
            <w:r w:rsidRPr="00F025AB">
              <w:rPr>
                <w:rFonts w:eastAsia="Times New Roman" w:cstheme="minorHAnsi"/>
                <w:b/>
              </w:rPr>
              <w:t>Number of Samples</w:t>
            </w:r>
          </w:p>
        </w:tc>
      </w:tr>
      <w:tr w14:paraId="4A4137F9"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1F59EE11" w14:textId="77777777">
            <w:pPr>
              <w:ind w:left="540"/>
              <w:jc w:val="center"/>
              <w:rPr>
                <w:rFonts w:eastAsia="Times New Roman" w:cstheme="minorHAnsi"/>
                <w:lang w:eastAsia="en-US"/>
              </w:rPr>
            </w:pPr>
            <w:r w:rsidRPr="00F025AB">
              <w:rPr>
                <w:rFonts w:eastAsia="Times New Roman" w:cstheme="minorHAnsi"/>
              </w:rPr>
              <w:t>3-5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580EC8FB" w14:textId="77777777">
            <w:pPr>
              <w:ind w:left="540"/>
              <w:rPr>
                <w:rFonts w:eastAsia="Times New Roman" w:cstheme="minorHAnsi"/>
                <w:lang w:eastAsia="en-US"/>
              </w:rPr>
            </w:pPr>
            <w:r w:rsidRPr="00F025AB">
              <w:rPr>
                <w:rFonts w:eastAsia="Times New Roman" w:cstheme="minorHAnsi"/>
              </w:rPr>
              <w:t>10</w:t>
            </w:r>
          </w:p>
        </w:tc>
      </w:tr>
      <w:tr w14:paraId="4DE5DA3D"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430D2FC9" w14:textId="77777777">
            <w:pPr>
              <w:ind w:left="540"/>
              <w:jc w:val="center"/>
              <w:rPr>
                <w:rFonts w:eastAsia="Times New Roman" w:cstheme="minorHAnsi"/>
                <w:lang w:eastAsia="en-US"/>
              </w:rPr>
            </w:pPr>
            <w:r w:rsidRPr="00F025AB">
              <w:rPr>
                <w:rFonts w:eastAsia="Times New Roman" w:cstheme="minorHAnsi"/>
              </w:rPr>
              <w:t>1-2 times LoD</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6BEF142C" w14:textId="77777777">
            <w:pPr>
              <w:ind w:left="540"/>
              <w:rPr>
                <w:rFonts w:eastAsia="Times New Roman" w:cstheme="minorHAnsi"/>
                <w:lang w:eastAsia="en-US"/>
              </w:rPr>
            </w:pPr>
            <w:r w:rsidRPr="00F025AB">
              <w:rPr>
                <w:rFonts w:eastAsia="Times New Roman" w:cstheme="minorHAnsi"/>
              </w:rPr>
              <w:t>30</w:t>
            </w:r>
          </w:p>
        </w:tc>
      </w:tr>
      <w:tr w14:paraId="43C64D28" w14:textId="77777777" w:rsidTr="0087515E">
        <w:tblPrEx>
          <w:tblW w:w="4230" w:type="dxa"/>
          <w:jc w:val="center"/>
          <w:tblInd w:w="0" w:type="dxa"/>
          <w:tblLook w:val="04A0"/>
        </w:tblPrEx>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05F2328D" w14:textId="77777777">
            <w:pPr>
              <w:ind w:left="540"/>
              <w:jc w:val="center"/>
              <w:rPr>
                <w:rFonts w:eastAsia="Times New Roman" w:cstheme="minorHAnsi"/>
                <w:lang w:eastAsia="en-US"/>
              </w:rPr>
            </w:pPr>
            <w:r w:rsidRPr="00F025AB">
              <w:rPr>
                <w:rFonts w:eastAsia="Times New Roman" w:cstheme="minorHAnsi"/>
              </w:rPr>
              <w:t>Negative</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3789FD47" w14:textId="77777777">
            <w:pPr>
              <w:ind w:left="540"/>
              <w:rPr>
                <w:rFonts w:eastAsia="Times New Roman" w:cstheme="minorHAnsi"/>
                <w:lang w:eastAsia="en-US"/>
              </w:rPr>
            </w:pPr>
            <w:r w:rsidRPr="00F025AB">
              <w:rPr>
                <w:rFonts w:eastAsia="Times New Roman" w:cstheme="minorHAnsi"/>
              </w:rPr>
              <w:t>10</w:t>
            </w:r>
          </w:p>
        </w:tc>
      </w:tr>
      <w:tr w14:paraId="776747D2" w14:textId="77777777" w:rsidTr="0087515E">
        <w:tblPrEx>
          <w:tblW w:w="4230" w:type="dxa"/>
          <w:jc w:val="center"/>
          <w:tblInd w:w="0" w:type="dxa"/>
          <w:tblLook w:val="04A0"/>
        </w:tblPrEx>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rsidR="00D21D2F" w:rsidRPr="00F025AB" w:rsidP="0087515E" w14:paraId="298AD27F" w14:textId="77777777">
            <w:pPr>
              <w:ind w:left="540"/>
              <w:jc w:val="center"/>
              <w:rPr>
                <w:rFonts w:eastAsia="Times New Roman" w:cstheme="minorHAnsi"/>
                <w:lang w:eastAsia="en-US"/>
              </w:rPr>
            </w:pPr>
            <w:r w:rsidRPr="00F025AB">
              <w:rPr>
                <w:rFonts w:eastAsia="Times New Roman" w:cstheme="minorHAnsi"/>
                <w:b/>
              </w:rPr>
              <w:t>Total</w:t>
            </w:r>
          </w:p>
        </w:tc>
        <w:tc>
          <w:tcPr>
            <w:tcW w:w="2089" w:type="dxa"/>
            <w:tcBorders>
              <w:top w:val="single" w:sz="4" w:space="0" w:color="auto"/>
              <w:left w:val="single" w:sz="4" w:space="0" w:color="auto"/>
              <w:bottom w:val="single" w:sz="4" w:space="0" w:color="auto"/>
              <w:right w:val="single" w:sz="4" w:space="0" w:color="auto"/>
            </w:tcBorders>
            <w:hideMark/>
          </w:tcPr>
          <w:p w:rsidR="00D21D2F" w:rsidRPr="00F025AB" w:rsidP="0087515E" w14:paraId="4DBA193E" w14:textId="77777777">
            <w:pPr>
              <w:ind w:left="540"/>
              <w:rPr>
                <w:rFonts w:eastAsia="Times New Roman" w:cstheme="minorHAnsi"/>
                <w:lang w:eastAsia="en-US"/>
              </w:rPr>
            </w:pPr>
            <w:r w:rsidRPr="00F025AB">
              <w:rPr>
                <w:rFonts w:eastAsia="Times New Roman" w:cstheme="minorHAnsi"/>
                <w:b/>
              </w:rPr>
              <w:t>50</w:t>
            </w:r>
          </w:p>
        </w:tc>
      </w:tr>
    </w:tbl>
    <w:p w:rsidR="00527567" w:rsidRPr="005213C5" w:rsidP="00652A1E" w14:paraId="58D77DF4" w14:textId="4025038D">
      <w:r w:rsidRPr="3F61BAA7">
        <w:t>If the test is intended to be performed on the sample immediately or shortly afte</w:t>
      </w:r>
      <w:r>
        <w:t xml:space="preserve">r obtaining the sample, sample stability </w:t>
      </w:r>
      <w:r w:rsidR="00EA1971">
        <w:t>may</w:t>
      </w:r>
      <w:r>
        <w:t xml:space="preserve"> be evaluated with contrived samples at 3x LoD using inactivated </w:t>
      </w:r>
      <w:r w:rsidR="00E475F0">
        <w:t xml:space="preserve">monkeypox </w:t>
      </w:r>
      <w:r>
        <w:t xml:space="preserve">virus spiked into negative clinical matrix for 2 hours at room temperature. </w:t>
      </w:r>
    </w:p>
    <w:p w:rsidR="00527567" w:rsidRPr="005213C5" w:rsidP="00877B91" w14:paraId="70A0D15F" w14:textId="0CB4DC8A">
      <w:r w:rsidRPr="005213C5">
        <w:t>If the test is intended to be performed on clinical samples that have been frozen, you should evaluate both fresh and frozen samples</w:t>
      </w:r>
      <w:r w:rsidR="00B83915">
        <w:t xml:space="preserve"> in an equivalence study</w:t>
      </w:r>
      <w:r w:rsidRPr="005213C5">
        <w:t>.</w:t>
      </w:r>
    </w:p>
    <w:p w:rsidR="005213C5" w:rsidRPr="005213C5" w:rsidP="00877B91" w14:paraId="3FFA6804" w14:textId="77777777">
      <w:pPr>
        <w:spacing w:before="120" w:after="120"/>
      </w:pPr>
      <w:r w:rsidRPr="005213C5">
        <w:t xml:space="preserve">Please include the following as attachments to your EUA request: </w:t>
      </w:r>
    </w:p>
    <w:p w:rsidR="005213C5" w:rsidRPr="005213C5" w:rsidP="00877B91" w14:paraId="04753A52" w14:textId="4C8F1B9E">
      <w:pPr>
        <w:ind w:left="720" w:hanging="270"/>
      </w:pPr>
      <w:sdt>
        <w:sdtPr>
          <w:id w:val="-837695023"/>
          <w:placeholder>
            <w:docPart w:val="BBFD13C619AD48AEB2DEA43A80742040"/>
          </w:placeholder>
          <w:richText/>
        </w:sdtPr>
        <w:sdtContent>
          <w:sdt>
            <w:sdtPr>
              <w:id w:val="-1377778697"/>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Study Protocol, including a detailed, step-by-step description of how you prepared and tested each replicate</w:t>
      </w:r>
      <w:r>
        <w:t>, including how you evaluated shipping from a testing site to another location</w:t>
      </w:r>
      <w:r w:rsidRPr="005213C5">
        <w:t xml:space="preserve"> </w:t>
      </w:r>
    </w:p>
    <w:p w:rsidR="005213C5" w:rsidRPr="005213C5" w:rsidP="00877B91" w14:paraId="204B1F9A" w14:textId="292357D0">
      <w:pPr>
        <w:ind w:left="720" w:hanging="270"/>
      </w:pPr>
      <w:sdt>
        <w:sdtPr>
          <w:id w:val="1076791295"/>
          <w:placeholder>
            <w:docPart w:val="E680A0215DBB4248B54FB3FE82B6A55E"/>
          </w:placeholder>
          <w:richText/>
        </w:sdtPr>
        <w:sdtContent>
          <w:sdt>
            <w:sdtPr>
              <w:id w:val="-1382854982"/>
              <w14:checkbox>
                <w14:checked w14:val="0"/>
                <w14:checkedState w14:val="2612" w14:font="MS Gothic"/>
                <w14:uncheckedState w14:val="2610" w14:font="MS Gothic"/>
              </w14:checkbox>
            </w:sdtPr>
            <w:sdtContent>
              <w:r w:rsidRPr="005213C5">
                <w:rPr>
                  <w:rFonts w:ascii="MS Gothic" w:eastAsia="MS Gothic" w:hAnsi="MS Gothic" w:cs="MS Gothic" w:hint="eastAsia"/>
                </w:rPr>
                <w:t>☐</w:t>
              </w:r>
            </w:sdtContent>
          </w:sdt>
        </w:sdtContent>
      </w:sdt>
      <w:r w:rsidRPr="005213C5">
        <w:t xml:space="preserve"> Complete study line data in an Excel-compatible format, including the analyzer value with each test replicate, if applicable</w:t>
      </w:r>
    </w:p>
    <w:p w:rsidR="00527567" w:rsidP="00527567" w14:paraId="1F099F58" w14:textId="77777777">
      <w:pPr>
        <w:rPr>
          <w:u w:val="single"/>
        </w:rPr>
      </w:pPr>
      <w:r w:rsidRPr="007A027D">
        <w:rPr>
          <w:u w:val="single"/>
        </w:rPr>
        <w:t>For any data or information not included in your attached EUA Submission, or, for any additional discussion required, please use the space below:</w:t>
      </w:r>
    </w:p>
    <w:sdt>
      <w:sdtPr>
        <w:rPr>
          <w:b/>
          <w:bCs/>
        </w:rPr>
        <w:id w:val="-1775708391"/>
        <w:placeholder>
          <w:docPart w:val="8BD10A531978457A86D608B87007F7D9"/>
        </w:placeholder>
        <w:showingPlcHdr/>
        <w:richText/>
      </w:sdtPr>
      <w:sdtContent>
        <w:p w:rsidR="00527567" w:rsidP="00527567" w14:paraId="4F32A7CB" w14:textId="77777777">
          <w:pPr>
            <w:shd w:val="clear" w:color="auto" w:fill="F2F2F2" w:themeFill="background1" w:themeFillShade="F2"/>
            <w:rPr>
              <w:rStyle w:val="PlaceholderText"/>
            </w:rPr>
          </w:pPr>
          <w:r w:rsidRPr="00944457">
            <w:rPr>
              <w:rStyle w:val="PlaceholderText"/>
            </w:rPr>
            <w:t>Click or tap here to enter text.</w:t>
          </w:r>
        </w:p>
        <w:p w:rsidR="00527567" w:rsidP="00527567" w14:paraId="655BF2C2" w14:textId="77777777">
          <w:pPr>
            <w:shd w:val="clear" w:color="auto" w:fill="F2F2F2" w:themeFill="background1" w:themeFillShade="F2"/>
            <w:rPr>
              <w:color w:val="808080"/>
            </w:rPr>
          </w:pPr>
        </w:p>
        <w:p w:rsidR="00527567" w:rsidP="00527567" w14:paraId="137CD86B" w14:textId="77777777">
          <w:pPr>
            <w:shd w:val="clear" w:color="auto" w:fill="F2F2F2" w:themeFill="background1" w:themeFillShade="F2"/>
            <w:rPr>
              <w:color w:val="808080"/>
            </w:rPr>
          </w:pPr>
        </w:p>
        <w:p w:rsidR="00527567" w:rsidRPr="008E1EBA" w:rsidP="00527567" w14:paraId="37872F7A" w14:textId="77777777">
          <w:pPr>
            <w:shd w:val="clear" w:color="auto" w:fill="F2F2F2" w:themeFill="background1" w:themeFillShade="F2"/>
            <w:rPr>
              <w:color w:val="808080"/>
            </w:rPr>
          </w:pPr>
        </w:p>
      </w:sdtContent>
    </w:sdt>
    <w:p w:rsidR="00527567" w:rsidRPr="008E1EBA" w:rsidP="00527567" w14:paraId="58353469" w14:textId="77777777">
      <w:pPr>
        <w:shd w:val="clear" w:color="auto" w:fill="F2F2F2" w:themeFill="background1" w:themeFillShade="F2"/>
        <w:rPr>
          <w:color w:val="808080"/>
        </w:rPr>
      </w:pPr>
    </w:p>
    <w:p w:rsidR="00714A7B" w:rsidRPr="00061CEB" w:rsidP="00061CEB" w14:paraId="10532427" w14:textId="68412DBE">
      <w:pPr>
        <w:pStyle w:val="ListParagraph"/>
        <w:numPr>
          <w:ilvl w:val="0"/>
          <w:numId w:val="32"/>
        </w:numPr>
        <w:spacing w:before="120" w:after="120"/>
        <w:rPr>
          <w:b/>
          <w:bCs/>
        </w:rPr>
      </w:pPr>
      <w:r w:rsidRPr="00714A7B">
        <w:rPr>
          <w:b/>
          <w:bCs/>
        </w:rPr>
        <w:t>VTM/UTM Equivalency (if applicable)</w:t>
      </w:r>
    </w:p>
    <w:p w:rsidR="00884DCC" w14:paraId="73A8C456" w14:textId="7457837D">
      <w:r w:rsidRPr="00714A7B">
        <w:t xml:space="preserve">FDA has observed significant cross-reactivity with different brands and types of VTM for other infectious disease antigen tests, which has resulted in erroneous patient results. </w:t>
      </w:r>
      <w:r>
        <w:t>Therefore, e</w:t>
      </w:r>
      <w:r w:rsidRPr="00714A7B">
        <w:t>ach</w:t>
      </w:r>
      <w:r w:rsidRPr="00714A7B" w:rsidR="00714A7B">
        <w:t xml:space="preserve"> brand of transport media listed in your intended use statement </w:t>
      </w:r>
      <w:r w:rsidR="00F440A6">
        <w:t xml:space="preserve">should be </w:t>
      </w:r>
      <w:r w:rsidRPr="00714A7B" w:rsidR="00714A7B">
        <w:t>validated during your clinical and analytical validation studies</w:t>
      </w:r>
      <w:r w:rsidR="00DB6BDC">
        <w:t xml:space="preserve"> and provided in your EUA request</w:t>
      </w:r>
      <w:r w:rsidRPr="00714A7B" w:rsidR="00714A7B">
        <w:t xml:space="preserve">. </w:t>
      </w:r>
    </w:p>
    <w:p w:rsidR="00714A7B" w:rsidRPr="00714A7B" w:rsidP="00877B91" w14:paraId="1536D6FE" w14:textId="7BD6A9D0">
      <w:pPr>
        <w:pStyle w:val="ListParagraph"/>
        <w:spacing w:before="120" w:after="120"/>
        <w:ind w:left="0"/>
      </w:pPr>
      <w:r w:rsidRPr="00714A7B">
        <w:t xml:space="preserve">Once an EUA has been granted, additional brands or types of VTM can be added with a VTM equivalency study. </w:t>
      </w:r>
      <w:r w:rsidR="00884DCC">
        <w:t xml:space="preserve">If you plan to add VTM brands post-authorization, </w:t>
      </w:r>
      <w:r w:rsidR="00DF1418">
        <w:t>p</w:t>
      </w:r>
      <w:r w:rsidRPr="00714A7B" w:rsidR="00884DCC">
        <w:t>lease provide a complete VTM equivalency protocol, including a detailed, step-by-step description of how you prepared and tested each replicate, and all study data in an Excel-compatible format, with analyzer values, if applicable.</w:t>
      </w:r>
      <w:r w:rsidR="00884DCC">
        <w:t xml:space="preserve"> </w:t>
      </w:r>
      <w:r w:rsidRPr="00714A7B">
        <w:t xml:space="preserve">An appropriate VTM equivalency study for most types of VTM would test 5 replicates at 2x LoD, 5 replicates at 5x LoD and 10 negative replicates for three lots of each claimed VTM (60 total replicates per VTM). Each replicate </w:t>
      </w:r>
      <w:r w:rsidRPr="00714A7B">
        <w:t xml:space="preserve">should be prepared in negative clinical matrix. For types of VTM with known cross-reactivity issues, additional negative replicates may be requested. </w:t>
      </w:r>
    </w:p>
    <w:p w:rsidR="00E922A7" w:rsidRPr="00E922A7" w:rsidP="00E922A7" w14:paraId="0CAAE6F3" w14:textId="77777777">
      <w:pPr>
        <w:pStyle w:val="ListParagraph"/>
        <w:spacing w:before="120" w:after="120"/>
      </w:pPr>
    </w:p>
    <w:p w:rsidR="000D27A7" w:rsidP="00DE5302" w14:paraId="222D811F" w14:textId="42B610C8">
      <w:pPr>
        <w:pStyle w:val="ListParagraph"/>
        <w:numPr>
          <w:ilvl w:val="0"/>
          <w:numId w:val="32"/>
        </w:numPr>
        <w:spacing w:before="120" w:after="120"/>
        <w:contextualSpacing w:val="0"/>
        <w:rPr>
          <w:b/>
          <w:bCs/>
        </w:rPr>
      </w:pPr>
      <w:r w:rsidRPr="68A3D825">
        <w:rPr>
          <w:b/>
          <w:bCs/>
        </w:rPr>
        <w:t>Clinical Evaluation</w:t>
      </w:r>
      <w:r w:rsidRPr="003C3B9B" w:rsidR="003C3B9B">
        <w:t xml:space="preserve"> </w:t>
      </w:r>
      <w:r w:rsidRPr="003C3B9B" w:rsidR="003C3B9B">
        <w:rPr>
          <w:b/>
          <w:bCs/>
        </w:rPr>
        <w:t>for Patients Suspected of Monkeypox</w:t>
      </w:r>
    </w:p>
    <w:p w:rsidR="00047FAB" w:rsidP="00047FAB" w14:paraId="0C0DE744" w14:textId="6840913A">
      <w:r>
        <w:t xml:space="preserve">FDA recommends a clinical agreement study with at least 30 positive and 30 negative </w:t>
      </w:r>
      <w:r w:rsidR="00F44560">
        <w:t xml:space="preserve">natural clinical </w:t>
      </w:r>
      <w:r>
        <w:t xml:space="preserve">samples evaluated by both the candidate test and a comparator test. Candidate tests should demonstrate a minimum of 80% </w:t>
      </w:r>
      <w:r w:rsidRPr="0037416D" w:rsidR="00F44560">
        <w:t xml:space="preserve">positive </w:t>
      </w:r>
      <w:r w:rsidR="00F44560">
        <w:t xml:space="preserve">percent agreement (PPA) </w:t>
      </w:r>
      <w:r w:rsidRPr="0037416D" w:rsidR="00F44560">
        <w:t xml:space="preserve">and 95% negative </w:t>
      </w:r>
      <w:r w:rsidR="00F44560">
        <w:t xml:space="preserve">percent </w:t>
      </w:r>
      <w:r w:rsidRPr="0037416D" w:rsidR="00F44560">
        <w:t xml:space="preserve">agreement </w:t>
      </w:r>
      <w:r w:rsidR="00F44560">
        <w:t xml:space="preserve">(NPA) </w:t>
      </w:r>
      <w:r>
        <w:t xml:space="preserve">for all specimen types. </w:t>
      </w:r>
    </w:p>
    <w:p w:rsidR="00047FAB" w:rsidP="00047FAB" w14:paraId="6B392ED0" w14:textId="10105941">
      <w:r>
        <w:t xml:space="preserve">For less sensitive tests, you may consider leveraging a serial testing strategy and evaluate the candidate test’s cumulative performance rather than its one-time test performance. If you are proposing serial testing as a mitigation for a less sensitive candidate test, you should provide data to support the cumulative clinical performance ≥ 80% </w:t>
      </w:r>
      <w:r w:rsidR="00F44560">
        <w:t>PPA</w:t>
      </w:r>
      <w:r>
        <w:t xml:space="preserve"> as well as detailed instructions for serial testing in the package insert, including the recommended testing interval, that are supported by your clinical data. You should also discuss how you will ensure compliance with serial testing post-authorization, such as multi-test packs, software applications, or other mitigations. Additional post-authorization studies may be necessary to assess the success of your proposed mitigations.</w:t>
      </w:r>
    </w:p>
    <w:p w:rsidR="00047FAB" w:rsidP="00047FAB" w14:paraId="3E930F0F" w14:textId="77777777">
      <w:r>
        <w:t xml:space="preserve">FDA recommends using only a high sensitivity FDA-cleared or EUA-authorized RT-PCR assay which reports the cycle threshold (Ct) value and uses a chemical lysis step followed by solid phase extraction of nucleic acid (e.g., silica bead extraction) as the comparator test.  Evaluations with the comparator test should be conducted per the authorized or cleared instructions for use. If any modifications are made to the authorized or cleared comparator test, we recommend discussing the proposed comparator method with FDA prior to initiating your studies. </w:t>
      </w:r>
    </w:p>
    <w:p w:rsidR="00047FAB" w:rsidP="00047FAB" w14:paraId="0FEDFA6A" w14:textId="2CE889C3">
      <w:r>
        <w:t xml:space="preserve">FDA recommends a prospective, blinded, randomized study of patients who represent your intended use population (e.g., symptomatic within X days of symptom onset, etc.). If you believe your test may have appropriate performance for all individuals suspected of infection, please contact FDA to discuss the necessary supportive clinical data. As the lower sensitivity of many antigen tests may not support use in all individuals suspected of infection, the number of days post symptom onset should be captured for all clinical samples. We recommend that you collect demographic information on your study participants (e.g., gender, age, race, ethnicity etc.) as the appearance of rashes can vary with different skin tones. Samples from individuals that are not indicated for testing as part of the proposed intended use statement or for which insufficient descriptive information is available (such as days post symptom onset) should be excluded from the primary data analysis. The number of negative samples may vary according to the disease prevalence at the time of your study. Evaluations with contrived clinical specimens are inadequate to support the clinical performance of an antigen test at this time. </w:t>
      </w:r>
    </w:p>
    <w:p w:rsidR="00047FAB" w:rsidP="00047FAB" w14:paraId="37AC6D74" w14:textId="5E3CDDC4">
      <w:r>
        <w:t xml:space="preserve">When collecting samples, the standard of care sample (i.e., the sample used for clinical and not investigational purposes) should always be collected first, including when the comparator test is also the standard of care. If the comparator test is not the standard of care, </w:t>
      </w:r>
      <w:r w:rsidRPr="004B4BD6">
        <w:t xml:space="preserve">swabs taken from the same </w:t>
      </w:r>
      <w:r w:rsidRPr="004B4BD6" w:rsidR="0035365E">
        <w:t>lesion</w:t>
      </w:r>
      <w:r w:rsidRPr="004B4BD6">
        <w:t xml:space="preserve"> for the comparator test and candidate test should be randomized to ensure that bias is not introduced due to an unequal distribution of viral materials.</w:t>
      </w:r>
      <w:r>
        <w:t xml:space="preserve"> </w:t>
      </w:r>
      <w:r w:rsidRPr="004B4BD6">
        <w:t>When two distinct anatomical sites are being assessed, it is not necessary to randomize sample collection order.</w:t>
      </w:r>
      <w:r>
        <w:t xml:space="preserve"> </w:t>
      </w:r>
    </w:p>
    <w:p w:rsidR="00047FAB" w:rsidP="00047FAB" w14:paraId="6CEFD6C7" w14:textId="0EDEC563">
      <w:r>
        <w:t xml:space="preserve">If you seek authorization for multiple </w:t>
      </w:r>
      <w:r w:rsidRPr="00A920CF" w:rsidR="0067036E">
        <w:t xml:space="preserve">lesion </w:t>
      </w:r>
      <w:r w:rsidRPr="00A920CF">
        <w:t xml:space="preserve">sample types (e.g., </w:t>
      </w:r>
      <w:r w:rsidRPr="00A920CF" w:rsidR="0067036E">
        <w:t xml:space="preserve">lesion </w:t>
      </w:r>
      <w:r w:rsidRPr="00A920CF">
        <w:t xml:space="preserve">specimens with and without </w:t>
      </w:r>
      <w:r w:rsidRPr="006B596D" w:rsidR="00F20265">
        <w:t>transport media</w:t>
      </w:r>
      <w:r w:rsidRPr="006B596D">
        <w:t>), each sample type should be evaluated. You may collect samples from different anatomical sites from the same patient</w:t>
      </w:r>
      <w:r w:rsidRPr="006B596D" w:rsidR="00C32C54">
        <w:t xml:space="preserve"> </w:t>
      </w:r>
      <w:r w:rsidRPr="00A920CF" w:rsidR="00C32C54">
        <w:t xml:space="preserve">to support authorization of multiple </w:t>
      </w:r>
      <w:r w:rsidRPr="00A920CF" w:rsidR="00B86D79">
        <w:t xml:space="preserve">lesion </w:t>
      </w:r>
      <w:r w:rsidRPr="00A920CF" w:rsidR="00C32C54">
        <w:t>sample types</w:t>
      </w:r>
      <w:r w:rsidRPr="00A920CF">
        <w:t>.</w:t>
      </w:r>
      <w:r>
        <w:t xml:space="preserve"> </w:t>
      </w:r>
      <w:r w:rsidRPr="00627E6D" w:rsidR="00B86D79">
        <w:t xml:space="preserve">To minimize the occurrence of discordant results due to biological variability, both samples should be collected within a short time period (e.g., </w:t>
      </w:r>
      <w:r w:rsidRPr="00877B91" w:rsidR="00B86D79">
        <w:t>within the same healthcare visit).</w:t>
      </w:r>
    </w:p>
    <w:p w:rsidR="00047FAB" w:rsidP="00047FAB" w14:paraId="480F6FC0" w14:textId="77777777">
      <w:r>
        <w:t>You may consider use of an enrichment strategy in which individuals with a known monkeypox infection status are invited to participate in your clinical evaluation study. If using an enrichment strategy, you should carefully consider how you will randomize and blind operators to the participant’s infection status and minimize potential bias. Data from an enriched study design should represent the full range of viral loads, with both low and high positives samples. Please contact FDA to discuss any alternative study designs or enrichment strategies.</w:t>
      </w:r>
    </w:p>
    <w:p w:rsidR="00047FAB" w:rsidP="00047FAB" w14:paraId="133F027A" w14:textId="5F0D7D4B">
      <w:r>
        <w:t>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positive, and negative samples should be presented to the end user in a blinded fashion. The end user should also be blinded to the results of any comparator method testing.</w:t>
      </w:r>
    </w:p>
    <w:p w:rsidR="00047FAB" w:rsidP="00047FAB" w14:paraId="2F533141" w14:textId="6B554AA6">
      <w:r>
        <w:t xml:space="preserve">FDA recommends establishing a discordant analysis plan prior to your clinical study. Discordant samples should be tested with a second EUA authorized </w:t>
      </w:r>
      <w:r w:rsidR="008E21F5">
        <w:t>or cleared RT-</w:t>
      </w:r>
      <w:r>
        <w:t xml:space="preserve">PCR test, if available, that has also demonstrated high sensitivity </w:t>
      </w:r>
      <w:r w:rsidR="008E21F5">
        <w:t xml:space="preserve">from the evaluation of natural clinical specimen testing </w:t>
      </w:r>
      <w:r>
        <w:t xml:space="preserve">and which uses a chemical lysis step followed by solid phase extraction of nucleic acids (e.g., silica bead extraction). Results from a discrepant analysis should not be included in the calculation of NPA and PPA but may be added to the performance table as a footnote. </w:t>
      </w:r>
    </w:p>
    <w:p w:rsidR="00047FAB" w:rsidP="00047FAB" w14:paraId="25955B9D" w14:textId="77777777">
      <w:r>
        <w:t xml:space="preserve">Studies involving clinical samples (human specimens) conducted in support of an EUA request are subject to applicable requirements for Institutional Review Board (IRB) review and approval and informed consent (see 21 CFR parts 50, 56, and 812). FDA’s policy regarding informed consent requirements for certain studies using leftover, de-identified samples is outlined in the FDA guidance “Guidance on Informed Consent for In Vitro Diagnostic Device Studies Using Leftover Human Specimens that are Not Individually Identifiable.”  </w:t>
      </w:r>
    </w:p>
    <w:p w:rsidR="00047FAB" w:rsidP="00047FAB" w14:paraId="03661E5C" w14:textId="6DE85712">
      <w:r>
        <w:t>You may submit your EUA request with results from only the first five prospective clinical samples if you have also conducted a study with retrospective clinical samples. Retrospective clinical samples should be randomized and tested blindly at your clinical study sites. All positive retrospective clinical samples should be reflective of the natural distribution of monkeypox viral loads. Approximately 12-20% of the clinical samples should be low positives, based on observations with clinical samples tested in the US during the 2022 monkeypox virus outbreak. Low positives are defined for purposes of this document as samples in which any gene target is within 3 cycle thresholds (Ct’s) of the mean Ct count at the comparator test’s LoD. If a retrospective study is leveraged for authorization, the completed prospective study would be a condition of authorization.</w:t>
      </w:r>
    </w:p>
    <w:p w:rsidR="006D7D52" w:rsidRPr="006D7D52" w:rsidP="006D7D52" w14:paraId="5ABB9F74" w14:textId="77777777">
      <w:pPr>
        <w:spacing w:after="0" w:line="240" w:lineRule="auto"/>
        <w:rPr>
          <w:rFonts w:eastAsia="MS Mincho" w:cstheme="minorHAnsi"/>
          <w:bCs/>
          <w:lang w:eastAsia="ja-JP"/>
        </w:rPr>
      </w:pPr>
    </w:p>
    <w:p w:rsidR="009B17A2" w:rsidP="00B2367D" w14:paraId="5AA92A0D" w14:textId="0A419AF3">
      <w:pPr>
        <w:spacing w:after="0"/>
        <w:rPr>
          <w:rFonts w:cstheme="minorHAnsi"/>
          <w:iCs/>
          <w:shd w:val="clear" w:color="auto" w:fill="FFFFFF"/>
        </w:rPr>
      </w:pPr>
      <w:r w:rsidRPr="00064B6C">
        <w:rPr>
          <w:rFonts w:cstheme="minorHAnsi"/>
          <w:iCs/>
          <w:u w:val="single"/>
          <w:shd w:val="clear" w:color="auto" w:fill="FFFFFF"/>
        </w:rPr>
        <w:t>Comparator Test Name</w:t>
      </w:r>
      <w:r>
        <w:rPr>
          <w:rFonts w:cstheme="minorHAnsi"/>
          <w:iCs/>
          <w:shd w:val="clear" w:color="auto" w:fill="FFFFFF"/>
        </w:rPr>
        <w:t>:</w:t>
      </w:r>
      <w:r w:rsidRPr="00064B6C" w:rsidR="00064B6C">
        <w:t xml:space="preserve"> </w:t>
      </w:r>
      <w:sdt>
        <w:sdtPr>
          <w:id w:val="-457636324"/>
          <w:placeholder>
            <w:docPart w:val="542BCEF5F90C4D59B489CF5E1B9E6FAE"/>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B2367D" w14:paraId="59D058A8" w14:textId="7D7BF9BA">
      <w:pPr>
        <w:spacing w:after="0"/>
        <w:rPr>
          <w:rFonts w:cstheme="minorHAnsi"/>
          <w:iCs/>
          <w:shd w:val="clear" w:color="auto" w:fill="FFFFFF"/>
        </w:rPr>
      </w:pPr>
      <w:r>
        <w:rPr>
          <w:rFonts w:cstheme="minorHAnsi"/>
          <w:iCs/>
          <w:shd w:val="clear" w:color="auto" w:fill="FFFFFF"/>
        </w:rPr>
        <w:tab/>
      </w:r>
      <w:r>
        <w:rPr>
          <w:rFonts w:cstheme="minorHAnsi"/>
          <w:iCs/>
          <w:shd w:val="clear" w:color="auto" w:fill="FFFFFF"/>
        </w:rPr>
        <w:tab/>
      </w:r>
      <w:sdt>
        <w:sdtPr>
          <w:id w:val="-1982840923"/>
          <w14:checkbox>
            <w14:checked w14:val="0"/>
            <w14:checkedState w14:val="2612" w14:font="MS Gothic"/>
            <w14:uncheckedState w14:val="2610" w14:font="MS Gothic"/>
          </w14:checkbox>
        </w:sdtPr>
        <w:sdtContent>
          <w:r w:rsidR="00064B6C">
            <w:rPr>
              <w:rFonts w:ascii="MS Gothic" w:eastAsia="MS Gothic" w:hAnsi="MS Gothic" w:cs="MS Gothic" w:hint="eastAsia"/>
            </w:rPr>
            <w:t>☐</w:t>
          </w:r>
        </w:sdtContent>
      </w:sdt>
      <w:r w:rsidR="00064B6C">
        <w:rPr>
          <w:rFonts w:cstheme="minorHAnsi"/>
          <w:iCs/>
          <w:shd w:val="clear" w:color="auto" w:fill="FFFFFF"/>
        </w:rPr>
        <w:t xml:space="preserve"> </w:t>
      </w:r>
      <w:r>
        <w:rPr>
          <w:rFonts w:cstheme="minorHAnsi"/>
          <w:iCs/>
          <w:shd w:val="clear" w:color="auto" w:fill="FFFFFF"/>
        </w:rPr>
        <w:t>Comparator test used per cleared or authorized instructions for use</w:t>
      </w:r>
    </w:p>
    <w:p w:rsidR="007818F5" w:rsidP="007818F5" w14:paraId="386114AC" w14:textId="77777777">
      <w:pPr>
        <w:spacing w:after="0"/>
        <w:rPr>
          <w:rFonts w:cstheme="minorHAnsi"/>
          <w:iCs/>
          <w:shd w:val="clear" w:color="auto" w:fill="FFFFFF"/>
        </w:rPr>
      </w:pPr>
      <w:r>
        <w:rPr>
          <w:rFonts w:cstheme="minorHAnsi"/>
          <w:iCs/>
          <w:u w:val="single"/>
          <w:shd w:val="clear" w:color="auto" w:fill="FFFFFF"/>
        </w:rPr>
        <w:t>S</w:t>
      </w:r>
      <w:r w:rsidRPr="00064B6C" w:rsidR="009B17A2">
        <w:rPr>
          <w:rFonts w:cstheme="minorHAnsi"/>
          <w:iCs/>
          <w:u w:val="single"/>
          <w:shd w:val="clear" w:color="auto" w:fill="FFFFFF"/>
        </w:rPr>
        <w:t>pecimens</w:t>
      </w:r>
      <w:r w:rsidR="009B17A2">
        <w:rPr>
          <w:rFonts w:cstheme="minorHAnsi"/>
          <w:iCs/>
          <w:shd w:val="clear" w:color="auto" w:fill="FFFFFF"/>
        </w:rPr>
        <w:t>:</w:t>
      </w:r>
      <w:r>
        <w:rPr>
          <w:rFonts w:cstheme="minorHAnsi"/>
          <w:iCs/>
          <w:shd w:val="clear" w:color="auto" w:fill="FFFFFF"/>
        </w:rPr>
        <w:tab/>
      </w:r>
      <w:sdt>
        <w:sdtPr>
          <w:id w:val="18593070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Multiple specimen types </w:t>
      </w:r>
      <w:r>
        <w:rPr>
          <w:rFonts w:cstheme="minorHAnsi"/>
          <w:iCs/>
          <w:shd w:val="clear" w:color="auto" w:fill="FFFFFF"/>
        </w:rPr>
        <w:tab/>
      </w:r>
      <w:sdt>
        <w:sdtPr>
          <w:id w:val="5481897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Fresh</w:t>
      </w:r>
      <w:r w:rsidRPr="00696826">
        <w:t xml:space="preserve"> </w:t>
      </w:r>
      <w:r>
        <w:tab/>
      </w:r>
      <w:sdt>
        <w:sdtPr>
          <w:id w:val="1052807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iCs/>
          <w:shd w:val="clear" w:color="auto" w:fill="FFFFFF"/>
        </w:rPr>
        <w:t xml:space="preserve"> Frozen</w:t>
      </w:r>
    </w:p>
    <w:p w:rsidR="009B17A2" w:rsidP="007818F5" w14:paraId="7B290EEB" w14:textId="7F62EBE3">
      <w:pPr>
        <w:spacing w:after="0"/>
        <w:ind w:left="720" w:firstLine="720"/>
        <w:rPr>
          <w:rFonts w:cstheme="minorHAnsi"/>
          <w:iCs/>
          <w:shd w:val="clear" w:color="auto" w:fill="FFFFFF"/>
        </w:rPr>
      </w:pPr>
      <w:r>
        <w:rPr>
          <w:rFonts w:cstheme="minorHAnsi"/>
          <w:iCs/>
          <w:shd w:val="clear" w:color="auto" w:fill="FFFFFF"/>
        </w:rPr>
        <w:t>Number of natural negative specimens:</w:t>
      </w:r>
      <w:r w:rsidRPr="00064B6C" w:rsidR="00064B6C">
        <w:t xml:space="preserve"> </w:t>
      </w:r>
      <w:sdt>
        <w:sdtPr>
          <w:id w:val="-477220947"/>
          <w:placeholder>
            <w:docPart w:val="9D0C10F2A34B4A16AF3BB97D27443D3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1B536E5D" w14:textId="28AA2374">
      <w:pPr>
        <w:spacing w:after="0"/>
        <w:ind w:left="1440"/>
        <w:rPr>
          <w:rFonts w:cstheme="minorHAnsi"/>
          <w:iCs/>
          <w:shd w:val="clear" w:color="auto" w:fill="FFFFFF"/>
        </w:rPr>
      </w:pPr>
      <w:r>
        <w:rPr>
          <w:rFonts w:cstheme="minorHAnsi"/>
          <w:iCs/>
          <w:shd w:val="clear" w:color="auto" w:fill="FFFFFF"/>
        </w:rPr>
        <w:t>Number of natural positive specimens:</w:t>
      </w:r>
      <w:r w:rsidRPr="00064B6C" w:rsidR="00064B6C">
        <w:t xml:space="preserve"> </w:t>
      </w:r>
      <w:sdt>
        <w:sdtPr>
          <w:id w:val="-125622650"/>
          <w:placeholder>
            <w:docPart w:val="43323AF0981B42E383E882FD7AA31D20"/>
          </w:placeholder>
          <w:showingPlcHdr/>
          <w:richText/>
        </w:sdtPr>
        <w:sdtContent>
          <w:r w:rsidR="00064B6C">
            <w:rPr>
              <w:color w:val="808080" w:themeColor="background1" w:themeShade="80"/>
            </w:rPr>
            <w:t>P</w:t>
          </w:r>
          <w:r w:rsidRPr="00BF3016" w:rsidR="00064B6C">
            <w:rPr>
              <w:color w:val="808080" w:themeColor="background1" w:themeShade="80"/>
            </w:rPr>
            <w:t>lease describe</w:t>
          </w:r>
        </w:sdtContent>
      </w:sdt>
    </w:p>
    <w:p w:rsidR="009B17A2" w:rsidP="007818F5" w14:paraId="466734E3" w14:textId="03EFEE22">
      <w:pPr>
        <w:spacing w:after="0"/>
        <w:ind w:left="1440"/>
        <w:rPr>
          <w:rFonts w:cstheme="minorHAnsi"/>
          <w:iCs/>
          <w:shd w:val="clear" w:color="auto" w:fill="FFFFFF"/>
        </w:rPr>
      </w:pPr>
      <w:sdt>
        <w:sdtPr>
          <w:id w:val="1144859384"/>
          <w:placeholder>
            <w:docPart w:val="1C553D81876F44D2B24623EBC26CA381"/>
          </w:placeholder>
          <w:richText/>
        </w:sdtPr>
        <w:sdtContent>
          <w:r w:rsidR="00064B6C">
            <w:rPr>
              <w:color w:val="808080" w:themeColor="background1" w:themeShade="80"/>
            </w:rPr>
            <w:t>P</w:t>
          </w:r>
          <w:r w:rsidRPr="00BF3016" w:rsidR="00064B6C">
            <w:rPr>
              <w:color w:val="808080" w:themeColor="background1" w:themeShade="80"/>
            </w:rPr>
            <w:t>lease describe</w:t>
          </w:r>
        </w:sdtContent>
      </w:sdt>
    </w:p>
    <w:p w:rsidR="007818F5" w:rsidP="00B2367D" w14:paraId="730B8873" w14:textId="77777777">
      <w:pPr>
        <w:spacing w:after="0"/>
        <w:rPr>
          <w:rFonts w:cstheme="minorHAnsi"/>
          <w:iCs/>
          <w:u w:val="single"/>
          <w:shd w:val="clear" w:color="auto" w:fill="FFFFFF"/>
        </w:rPr>
      </w:pPr>
    </w:p>
    <w:p w:rsidR="00064B6C" w:rsidRPr="007818F5" w:rsidP="007818F5" w14:paraId="7E777037" w14:textId="57178A8B">
      <w:pPr>
        <w:spacing w:after="0"/>
        <w:rPr>
          <w:rFonts w:cstheme="minorHAnsi"/>
          <w:iCs/>
          <w:u w:val="single"/>
          <w:shd w:val="clear" w:color="auto" w:fill="FFFFFF"/>
        </w:rPr>
      </w:pPr>
      <w:r w:rsidRPr="00696826">
        <w:rPr>
          <w:rFonts w:cstheme="minorHAnsi"/>
          <w:iCs/>
          <w:u w:val="single"/>
          <w:shd w:val="clear" w:color="auto" w:fill="FFFFFF"/>
        </w:rPr>
        <w:t>Results</w:t>
      </w:r>
      <w:r w:rsidRPr="007818F5" w:rsidR="007818F5">
        <w:rPr>
          <w:rFonts w:cstheme="minorHAnsi"/>
          <w:iCs/>
          <w:shd w:val="clear" w:color="auto" w:fill="FFFFFF"/>
        </w:rPr>
        <w:tab/>
      </w:r>
      <w:r w:rsidRPr="007818F5" w:rsidR="007818F5">
        <w:rPr>
          <w:rFonts w:cstheme="minorHAnsi"/>
          <w:iCs/>
          <w:shd w:val="clear" w:color="auto" w:fill="FFFFFF"/>
        </w:rPr>
        <w:tab/>
      </w:r>
      <w:r>
        <w:rPr>
          <w:rFonts w:cstheme="minorHAnsi"/>
          <w:iCs/>
          <w:shd w:val="clear" w:color="auto" w:fill="FFFFFF"/>
        </w:rPr>
        <w:t>Positive percent agreement (PPA):</w:t>
      </w:r>
      <w:r w:rsidRPr="00064B6C">
        <w:t xml:space="preserve"> </w:t>
      </w:r>
      <w:sdt>
        <w:sdtPr>
          <w:id w:val="868333979"/>
          <w:placeholder>
            <w:docPart w:val="D63EC894BD03482BA6A567AC7293A0B6"/>
          </w:placeholder>
          <w:showingPlcHdr/>
          <w:richText/>
        </w:sdtPr>
        <w:sdtContent>
          <w:r>
            <w:rPr>
              <w:color w:val="808080" w:themeColor="background1" w:themeShade="80"/>
            </w:rPr>
            <w:t>P</w:t>
          </w:r>
          <w:r w:rsidRPr="00BF3016">
            <w:rPr>
              <w:color w:val="808080" w:themeColor="background1" w:themeShade="80"/>
            </w:rPr>
            <w:t>lease describe</w:t>
          </w:r>
        </w:sdtContent>
      </w:sdt>
    </w:p>
    <w:p w:rsidR="00064B6C" w:rsidP="007818F5" w14:paraId="6DE6574A" w14:textId="21F0F699">
      <w:pPr>
        <w:spacing w:after="0"/>
        <w:ind w:left="720" w:firstLine="720"/>
        <w:rPr>
          <w:rFonts w:cstheme="minorHAnsi"/>
          <w:iCs/>
          <w:shd w:val="clear" w:color="auto" w:fill="FFFFFF"/>
        </w:rPr>
      </w:pPr>
      <w:r>
        <w:rPr>
          <w:rFonts w:cstheme="minorHAnsi"/>
          <w:iCs/>
          <w:shd w:val="clear" w:color="auto" w:fill="FFFFFF"/>
        </w:rPr>
        <w:t>Negative percent agreement (NPA):</w:t>
      </w:r>
      <w:r w:rsidRPr="00064B6C">
        <w:t xml:space="preserve"> </w:t>
      </w:r>
      <w:sdt>
        <w:sdtPr>
          <w:id w:val="-739789387"/>
          <w:placeholder>
            <w:docPart w:val="72BC8A70A9114D89ACB8728D83F0A8EA"/>
          </w:placeholder>
          <w:showingPlcHdr/>
          <w:richText/>
        </w:sdtPr>
        <w:sdtContent>
          <w:r>
            <w:rPr>
              <w:color w:val="808080" w:themeColor="background1" w:themeShade="80"/>
            </w:rPr>
            <w:t>P</w:t>
          </w:r>
          <w:r w:rsidRPr="00BF3016">
            <w:rPr>
              <w:color w:val="808080" w:themeColor="background1" w:themeShade="80"/>
            </w:rPr>
            <w:t>lease describe</w:t>
          </w:r>
        </w:sdtContent>
      </w:sdt>
    </w:p>
    <w:p w:rsidR="009B17A2" w:rsidP="00B2367D" w14:paraId="6EA1D257" w14:textId="76E527E2">
      <w:pPr>
        <w:spacing w:after="0"/>
        <w:rPr>
          <w:rFonts w:cstheme="minorHAnsi"/>
          <w:iCs/>
          <w:shd w:val="clear" w:color="auto" w:fill="FFFFFF"/>
        </w:rPr>
      </w:pPr>
    </w:p>
    <w:p w:rsidR="00064B6C" w:rsidRPr="00D24F3C" w:rsidP="00064B6C" w14:paraId="5A29E564" w14:textId="635DC742">
      <w:pPr>
        <w:spacing w:before="120" w:after="120"/>
      </w:pPr>
      <w:r w:rsidRPr="00877B91">
        <w:t>Please include the following as attachments to your EUA request</w:t>
      </w:r>
      <w:r w:rsidRPr="00D24F3C">
        <w:t xml:space="preserve">: </w:t>
      </w:r>
    </w:p>
    <w:p w:rsidR="009F7796" w14:paraId="6663AF87" w14:textId="3B94A5DE">
      <w:pPr>
        <w:pStyle w:val="NoSpacing"/>
        <w:ind w:left="540"/>
      </w:pPr>
      <w:sdt>
        <w:sdtPr>
          <w:id w:val="-2120830270"/>
          <w:placeholder>
            <w:docPart w:val="04CA881133E64D1E8491E19144D507B2"/>
          </w:placeholder>
          <w:richText/>
        </w:sdtPr>
        <w:sdtContent>
          <w:sdt>
            <w:sdtPr>
              <w:id w:val="263742473"/>
              <w14:checkbox>
                <w14:checked w14:val="0"/>
                <w14:checkedState w14:val="2612" w14:font="MS Gothic"/>
                <w14:uncheckedState w14:val="2610" w14:font="MS Gothic"/>
              </w14:checkbox>
            </w:sdtPr>
            <w:sdtContent>
              <w:r w:rsidR="000B3A52">
                <w:rPr>
                  <w:rFonts w:ascii="MS Gothic" w:eastAsia="MS Gothic" w:hAnsi="MS Gothic" w:cs="MS Gothic" w:hint="eastAsia"/>
                </w:rPr>
                <w:t>☐</w:t>
              </w:r>
            </w:sdtContent>
          </w:sdt>
        </w:sdtContent>
      </w:sdt>
      <w:r w:rsidRPr="005213C5" w:rsidR="00064B6C">
        <w:t xml:space="preserve"> Study Protocol, including</w:t>
      </w:r>
      <w:r>
        <w:t>:</w:t>
      </w:r>
      <w:r w:rsidR="00064B6C">
        <w:rPr>
          <w:shd w:val="clear" w:color="auto" w:fill="FFFFFF"/>
        </w:rPr>
        <w:t xml:space="preserve"> </w:t>
      </w:r>
      <w:r w:rsidR="00E367D6">
        <w:rPr>
          <w:shd w:val="clear" w:color="auto" w:fill="FFFFFF"/>
        </w:rPr>
        <w:t>whether</w:t>
      </w:r>
      <w:r w:rsidRPr="00064B6C" w:rsidR="00E367D6">
        <w:rPr>
          <w:shd w:val="clear" w:color="auto" w:fill="FFFFFF"/>
        </w:rPr>
        <w:t xml:space="preserve"> </w:t>
      </w:r>
      <w:r w:rsidRPr="00064B6C" w:rsidR="00064B6C">
        <w:rPr>
          <w:shd w:val="clear" w:color="auto" w:fill="FFFFFF"/>
        </w:rPr>
        <w:t>the samples were fully prospective or a mix of prospective and retrospective</w:t>
      </w:r>
      <w:r w:rsidR="00064B6C">
        <w:rPr>
          <w:shd w:val="clear" w:color="auto" w:fill="FFFFFF"/>
        </w:rPr>
        <w:t xml:space="preserve">; </w:t>
      </w:r>
      <w:r w:rsidR="00E367D6">
        <w:t>t</w:t>
      </w:r>
      <w:r w:rsidRPr="00472C64">
        <w:t>he names and locations of the collection and testing sites, number of samples collected at each site, and number of operators used to run your assay at each site</w:t>
      </w:r>
      <w:r>
        <w:t xml:space="preserve">; </w:t>
      </w:r>
      <w:r w:rsidRPr="005213C5">
        <w:t xml:space="preserve"> </w:t>
      </w:r>
      <w:r w:rsidR="00E367D6">
        <w:t>e</w:t>
      </w:r>
      <w:r w:rsidRPr="00DE6DBF">
        <w:t>nrollment criteria (inclusion/exclusion criteria)</w:t>
      </w:r>
      <w:r>
        <w:rPr>
          <w:rFonts w:ascii="MS Gothic" w:eastAsia="MS Gothic" w:hAnsi="MS Gothic"/>
        </w:rPr>
        <w:t>;</w:t>
      </w:r>
      <w:r w:rsidRPr="40A7ED50">
        <w:rPr>
          <w:shd w:val="clear" w:color="auto" w:fill="FFFFFF"/>
        </w:rPr>
        <w:t xml:space="preserve"> </w:t>
      </w:r>
      <w:r w:rsidR="00E367D6">
        <w:rPr>
          <w:shd w:val="clear" w:color="auto" w:fill="FFFFFF"/>
        </w:rPr>
        <w:t>a</w:t>
      </w:r>
      <w:r w:rsidRPr="008442D3">
        <w:rPr>
          <w:shd w:val="clear" w:color="auto" w:fill="FFFFFF"/>
        </w:rPr>
        <w:t xml:space="preserve"> detailed description of the patient population at each site</w:t>
      </w:r>
      <w:r>
        <w:t xml:space="preserve">; </w:t>
      </w:r>
      <w:r w:rsidR="00E367D6">
        <w:t>t</w:t>
      </w:r>
      <w:r w:rsidRPr="006007F2">
        <w:t>he sample matrix(</w:t>
      </w:r>
      <w:r w:rsidRPr="006007F2">
        <w:t>ces</w:t>
      </w:r>
      <w:r w:rsidRPr="006007F2">
        <w:t>) tested for both the candidate test and comparator test</w:t>
      </w:r>
      <w:r>
        <w:t>;</w:t>
      </w:r>
      <w:r w:rsidRPr="005213C5">
        <w:t xml:space="preserve"> </w:t>
      </w:r>
      <w:r w:rsidR="00E367D6">
        <w:t>a</w:t>
      </w:r>
      <w:r w:rsidRPr="008C0E97">
        <w:t xml:space="preserve"> detailed description of how patients </w:t>
      </w:r>
      <w:r>
        <w:t>a</w:t>
      </w:r>
      <w:r w:rsidRPr="008C0E97">
        <w:t>re enrolled and tested</w:t>
      </w:r>
      <w:r>
        <w:t xml:space="preserve">; </w:t>
      </w:r>
      <w:r w:rsidR="00E367D6">
        <w:rPr>
          <w:shd w:val="clear" w:color="auto" w:fill="FFFFFF"/>
        </w:rPr>
        <w:t>a</w:t>
      </w:r>
      <w:r w:rsidRPr="004A5835">
        <w:rPr>
          <w:shd w:val="clear" w:color="auto" w:fill="FFFFFF"/>
        </w:rPr>
        <w:t xml:space="preserve"> detailed description of the method</w:t>
      </w:r>
      <w:r>
        <w:rPr>
          <w:shd w:val="clear" w:color="auto" w:fill="FFFFFF"/>
        </w:rPr>
        <w:t>s</w:t>
      </w:r>
      <w:r w:rsidRPr="004A5835">
        <w:rPr>
          <w:shd w:val="clear" w:color="auto" w:fill="FFFFFF"/>
        </w:rPr>
        <w:t xml:space="preserve"> of randomization</w:t>
      </w:r>
      <w:r>
        <w:t xml:space="preserve"> and </w:t>
      </w:r>
      <w:r w:rsidRPr="001C4831">
        <w:t>blinding</w:t>
      </w:r>
      <w:r w:rsidR="001B3456">
        <w:rPr>
          <w:rFonts w:cstheme="minorHAnsi"/>
          <w:iCs/>
          <w:shd w:val="clear" w:color="auto" w:fill="FFFFFF"/>
        </w:rPr>
        <w:t xml:space="preserve">; </w:t>
      </w:r>
      <w:r w:rsidR="00E367D6">
        <w:t>t</w:t>
      </w:r>
      <w:r w:rsidRPr="00A9071B">
        <w:t xml:space="preserve">he technique and collection device(s), including transport media, used to obtain clinical </w:t>
      </w:r>
      <w:r w:rsidR="001B3456">
        <w:t xml:space="preserve">samples; </w:t>
      </w:r>
      <w:r w:rsidR="00E367D6">
        <w:rPr>
          <w:shd w:val="clear" w:color="auto" w:fill="FFFFFF"/>
        </w:rPr>
        <w:t>a</w:t>
      </w:r>
      <w:r w:rsidRPr="009351DC">
        <w:rPr>
          <w:shd w:val="clear" w:color="auto" w:fill="FFFFFF"/>
        </w:rPr>
        <w:t xml:space="preserve"> detailed description of how samples were collected, transported, stored, and tested with the candidate test and the comparator test; and</w:t>
      </w:r>
      <w:r w:rsidR="001B3456">
        <w:t xml:space="preserve"> </w:t>
      </w:r>
      <w:r w:rsidR="00E367D6">
        <w:t>a</w:t>
      </w:r>
      <w:r w:rsidRPr="00912D71">
        <w:t xml:space="preserve"> detailed description of the order in which swabs were collected</w:t>
      </w:r>
    </w:p>
    <w:p w:rsidR="00696826" w:rsidRPr="00696826" w:rsidP="00223F24" w14:paraId="195FB290" w14:textId="1951C110">
      <w:pPr>
        <w:pStyle w:val="NoSpacing"/>
        <w:ind w:left="720"/>
        <w:rPr>
          <w:shd w:val="clear" w:color="auto" w:fill="FFFFFF"/>
        </w:rPr>
      </w:pPr>
    </w:p>
    <w:p w:rsidR="000375DB" w:rsidRPr="005213C5" w14:paraId="190C2962" w14:textId="62F3F411">
      <w:pPr>
        <w:pStyle w:val="NoSpacing"/>
        <w:ind w:left="540"/>
      </w:pPr>
      <w:sdt>
        <w:sdtPr>
          <w:id w:val="161288230"/>
          <w:placeholder>
            <w:docPart w:val="25F0341EE21B4DF1A90FD295FE5668B3"/>
          </w:placeholder>
          <w:richText/>
        </w:sdtPr>
        <w:sdtContent>
          <w:sdt>
            <w:sdtPr>
              <w:id w:val="-1144426378"/>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rsidR="00064B6C">
        <w:t xml:space="preserve"> Complete study line data in an Excel-compatible format</w:t>
      </w:r>
      <w:r>
        <w:t>, including</w:t>
      </w:r>
      <w:r w:rsidR="0018128E">
        <w:t xml:space="preserve"> the following for </w:t>
      </w:r>
      <w:r w:rsidR="00BD6F1A">
        <w:t>each sample evaluated by the candidate and comparator test</w:t>
      </w:r>
      <w:r>
        <w:t xml:space="preserve">: </w:t>
      </w:r>
      <w:r w:rsidR="00327C33">
        <w:t>s</w:t>
      </w:r>
      <w:r w:rsidRPr="00B37766">
        <w:t>ample type</w:t>
      </w:r>
      <w:r w:rsidR="00327C33">
        <w:t>;</w:t>
      </w:r>
      <w:r>
        <w:t xml:space="preserve"> </w:t>
      </w:r>
      <w:r w:rsidR="00327C33">
        <w:rPr>
          <w:shd w:val="clear" w:color="auto" w:fill="FFFFFF"/>
        </w:rPr>
        <w:t>s</w:t>
      </w:r>
      <w:r w:rsidRPr="00D6238E">
        <w:rPr>
          <w:shd w:val="clear" w:color="auto" w:fill="FFFFFF"/>
        </w:rPr>
        <w:t>ample collection date and time</w:t>
      </w:r>
      <w:r w:rsidR="00327C33">
        <w:rPr>
          <w:shd w:val="clear" w:color="auto" w:fill="FFFFFF"/>
        </w:rPr>
        <w:t>;</w:t>
      </w:r>
      <w:r w:rsidR="00327C33">
        <w:rPr>
          <w:rFonts w:ascii="MS Gothic" w:eastAsia="MS Gothic" w:hAnsi="MS Gothic"/>
        </w:rPr>
        <w:t xml:space="preserve"> </w:t>
      </w:r>
      <w:r w:rsidR="00327C33">
        <w:t>s</w:t>
      </w:r>
      <w:r w:rsidRPr="00E313E2">
        <w:t>ample testing date and time</w:t>
      </w:r>
      <w:r w:rsidR="00327C33">
        <w:rPr>
          <w:rFonts w:ascii="MS Gothic" w:eastAsia="MS Gothic" w:hAnsi="MS Gothic"/>
        </w:rPr>
        <w:t xml:space="preserve">; </w:t>
      </w:r>
      <w:r w:rsidR="00327C33">
        <w:rPr>
          <w:shd w:val="clear" w:color="auto" w:fill="FFFFFF"/>
        </w:rPr>
        <w:t>transport media</w:t>
      </w:r>
      <w:r w:rsidRPr="00007823">
        <w:rPr>
          <w:shd w:val="clear" w:color="auto" w:fill="FFFFFF"/>
        </w:rPr>
        <w:t xml:space="preserve"> type as applicable</w:t>
      </w:r>
      <w:r w:rsidR="00327C33">
        <w:rPr>
          <w:shd w:val="clear" w:color="auto" w:fill="FFFFFF"/>
        </w:rPr>
        <w:t>;</w:t>
      </w:r>
      <w:r w:rsidRPr="00007823">
        <w:rPr>
          <w:shd w:val="clear" w:color="auto" w:fill="FFFFFF"/>
        </w:rPr>
        <w:t xml:space="preserve"> </w:t>
      </w:r>
      <w:r w:rsidRPr="00A33D72">
        <w:t xml:space="preserve">test result </w:t>
      </w:r>
      <w:r w:rsidR="00F4087E">
        <w:t>(</w:t>
      </w:r>
      <w:r w:rsidRPr="00A33D72">
        <w:t>with the analyzer or reader value</w:t>
      </w:r>
      <w:r w:rsidR="00F4087E">
        <w:t xml:space="preserve"> for the candidate test and +/- </w:t>
      </w:r>
      <w:r w:rsidR="00F9425B">
        <w:t xml:space="preserve">and Ct value </w:t>
      </w:r>
      <w:r w:rsidR="00D24F3C">
        <w:t>for the comparator test)</w:t>
      </w:r>
      <w:r w:rsidR="00327C33">
        <w:t>;</w:t>
      </w:r>
      <w:r w:rsidR="00D24F3C">
        <w:t xml:space="preserve"> </w:t>
      </w:r>
      <w:r w:rsidR="00327C33">
        <w:rPr>
          <w:shd w:val="clear" w:color="auto" w:fill="FFFFFF"/>
        </w:rPr>
        <w:t>n</w:t>
      </w:r>
      <w:r w:rsidRPr="00D37B38">
        <w:rPr>
          <w:shd w:val="clear" w:color="auto" w:fill="FFFFFF"/>
        </w:rPr>
        <w:t>umber of days post-onset of patient symptoms</w:t>
      </w:r>
      <w:r w:rsidR="00327C33">
        <w:t>;</w:t>
      </w:r>
      <w:r w:rsidR="00D24F3C">
        <w:t xml:space="preserve"> </w:t>
      </w:r>
      <w:r w:rsidR="00327C33">
        <w:t>and p</w:t>
      </w:r>
      <w:r w:rsidRPr="00031BB9">
        <w:t>atient age and gender, if available</w:t>
      </w:r>
    </w:p>
    <w:p w:rsidR="00064B6C" w:rsidRPr="005213C5" w:rsidP="00223F24" w14:paraId="2E7BB9A9" w14:textId="029C514C">
      <w:pPr>
        <w:pStyle w:val="NoSpacing"/>
        <w:ind w:left="360"/>
      </w:pPr>
    </w:p>
    <w:p w:rsidR="009B17A2" w:rsidP="00877B91" w14:paraId="75FBA8CA" w14:textId="6610C4AC">
      <w:pPr>
        <w:pStyle w:val="NoSpacing"/>
        <w:ind w:left="540"/>
        <w:rPr>
          <w:shd w:val="clear" w:color="auto" w:fill="FFFFFF"/>
        </w:rPr>
      </w:pPr>
      <w:sdt>
        <w:sdtPr>
          <w:id w:val="-1371687389"/>
          <w14:checkbox>
            <w14:checked w14:val="0"/>
            <w14:checkedState w14:val="2612" w14:font="MS Gothic"/>
            <w14:uncheckedState w14:val="2610" w14:font="MS Gothic"/>
          </w14:checkbox>
        </w:sdtPr>
        <w:sdtContent>
          <w:r w:rsidR="00223F24">
            <w:rPr>
              <w:rFonts w:ascii="MS Gothic" w:eastAsia="MS Gothic" w:hAnsi="MS Gothic" w:cs="MS Gothic" w:hint="eastAsia"/>
            </w:rPr>
            <w:t>☐</w:t>
          </w:r>
        </w:sdtContent>
      </w:sdt>
      <w:r w:rsidRPr="40A7ED50" w:rsidR="00064B6C">
        <w:rPr>
          <w:shd w:val="clear" w:color="auto" w:fill="FFFFFF"/>
        </w:rPr>
        <w:t xml:space="preserve"> </w:t>
      </w:r>
      <w:r w:rsidRPr="40A7ED50">
        <w:rPr>
          <w:shd w:val="clear" w:color="auto" w:fill="FFFFFF"/>
        </w:rPr>
        <w:t>Detailed study design for post-authorization clinical stud</w:t>
      </w:r>
      <w:r w:rsidR="00BD6AFA">
        <w:rPr>
          <w:shd w:val="clear" w:color="auto" w:fill="FFFFFF"/>
        </w:rPr>
        <w:t>ies, as applicable</w:t>
      </w:r>
    </w:p>
    <w:p w:rsidR="40A7ED50" w:rsidP="40A7ED50" w14:paraId="146320D8" w14:textId="0FFDE1AE">
      <w:pPr>
        <w:spacing w:after="0" w:line="240" w:lineRule="auto"/>
        <w:rPr>
          <w:rFonts w:ascii="Calibri" w:eastAsia="Calibri" w:hAnsi="Calibri" w:cs="Calibri"/>
          <w:color w:val="000000" w:themeColor="text1"/>
        </w:rPr>
      </w:pPr>
    </w:p>
    <w:p w:rsidR="40A7ED50" w:rsidRPr="009260C1" w:rsidP="00810122" w14:paraId="19C70C06" w14:textId="437718C7">
      <w:pPr>
        <w:pStyle w:val="ListParagraph"/>
        <w:numPr>
          <w:ilvl w:val="0"/>
          <w:numId w:val="32"/>
        </w:numPr>
        <w:rPr>
          <w:rFonts w:eastAsiaTheme="minorEastAsia"/>
          <w:b/>
          <w:bCs/>
          <w:color w:val="000000" w:themeColor="text1"/>
        </w:rPr>
      </w:pPr>
      <w:bookmarkStart w:id="14" w:name="_Hlk112691159"/>
      <w:r w:rsidRPr="009260C1">
        <w:rPr>
          <w:rFonts w:eastAsiaTheme="minorEastAsia"/>
          <w:b/>
          <w:bCs/>
          <w:color w:val="000000" w:themeColor="text1"/>
        </w:rPr>
        <w:t xml:space="preserve">Studies to Support Point </w:t>
      </w:r>
      <w:bookmarkEnd w:id="14"/>
      <w:r w:rsidRPr="009260C1">
        <w:rPr>
          <w:rFonts w:eastAsiaTheme="minorEastAsia"/>
          <w:b/>
          <w:bCs/>
          <w:color w:val="000000" w:themeColor="text1"/>
        </w:rPr>
        <w:t>of Care (POC) Use, as applicable</w:t>
      </w:r>
    </w:p>
    <w:p w:rsidR="40A7ED50" w:rsidRPr="00B35399" w:rsidP="00877B91" w14:paraId="6EA52205" w14:textId="2C55E7F5">
      <w:pPr>
        <w:tabs>
          <w:tab w:val="left" w:pos="450"/>
        </w:tabs>
        <w:spacing w:line="240" w:lineRule="auto"/>
        <w:rPr>
          <w:rFonts w:ascii="Calibri" w:eastAsia="Calibri" w:hAnsi="Calibri" w:cs="Calibri"/>
          <w:color w:val="000000" w:themeColor="text1"/>
        </w:rPr>
      </w:pPr>
      <w:bookmarkStart w:id="15" w:name="_Hlk112747438"/>
      <w:r w:rsidRPr="00590927">
        <w:t>I</w:t>
      </w:r>
      <w:r w:rsidRPr="009260C1" w:rsidR="3B01916C">
        <w:rPr>
          <w:rFonts w:ascii="Calibri" w:eastAsia="Calibri" w:hAnsi="Calibri" w:cs="Calibri"/>
          <w:color w:val="000000" w:themeColor="text1"/>
        </w:rPr>
        <w:t>f the device is intended for POC testing, please provide a detailed study description and data to demonstrate that non-laboratory healthcare providers can perform the test accurately in the intended use environment.</w:t>
      </w:r>
      <w:r w:rsidRPr="00590927" w:rsidR="3B01916C">
        <w:rPr>
          <w:rFonts w:ascii="Calibri" w:eastAsia="Calibri" w:hAnsi="Calibri" w:cs="Calibri"/>
          <w:color w:val="000000" w:themeColor="text1"/>
        </w:rPr>
        <w:t xml:space="preserve"> Your studies to support a POC claim should in</w:t>
      </w:r>
      <w:r w:rsidRPr="001C382F" w:rsidR="3B01916C">
        <w:rPr>
          <w:rFonts w:ascii="Calibri" w:eastAsia="Calibri" w:hAnsi="Calibri" w:cs="Calibri"/>
          <w:color w:val="000000" w:themeColor="text1"/>
        </w:rPr>
        <w:t>clude the following: (1) a POC clinical evaluation including use of appropriate sites and test users, (2) supplemental POC samples, and (3) POC flex studies. For more details, please see each section below.</w:t>
      </w:r>
      <w:bookmarkEnd w:id="15"/>
    </w:p>
    <w:p w:rsidR="40A7ED50" w:rsidRPr="009260C1" w:rsidP="00E922A7" w14:paraId="118D6FE8" w14:textId="7BDF11B9">
      <w:pPr>
        <w:pStyle w:val="ListParagraph"/>
        <w:numPr>
          <w:ilvl w:val="0"/>
          <w:numId w:val="18"/>
        </w:numPr>
        <w:spacing w:after="0"/>
        <w:ind w:left="1080"/>
        <w:rPr>
          <w:rFonts w:ascii="Calibri" w:eastAsia="Calibri" w:hAnsi="Calibri" w:cs="Calibri"/>
        </w:rPr>
      </w:pPr>
      <w:r w:rsidRPr="009260C1">
        <w:rPr>
          <w:rFonts w:ascii="Calibri" w:eastAsia="Calibri" w:hAnsi="Calibri" w:cs="Calibri"/>
          <w:u w:val="single"/>
        </w:rPr>
        <w:t>Clinical Evaluation</w:t>
      </w:r>
      <w:r w:rsidRPr="00590927">
        <w:rPr>
          <w:rFonts w:ascii="Calibri" w:eastAsia="Calibri" w:hAnsi="Calibri" w:cs="Calibri"/>
        </w:rPr>
        <w:t xml:space="preserve"> </w:t>
      </w:r>
    </w:p>
    <w:p w:rsidR="40A7ED50" w:rsidRPr="0052566D" w:rsidP="00877B91" w14:paraId="63DB04A8" w14:textId="36491CB3">
      <w:r w:rsidRPr="00590927">
        <w:t>The cli</w:t>
      </w:r>
      <w:r w:rsidRPr="001C382F" w:rsidR="0862F8FD">
        <w:t>n</w:t>
      </w:r>
      <w:r w:rsidRPr="001C382F">
        <w:t>ical study design should mimic how the test will be used in clinical practice. It is expected that a test with a “POC” designation will be widely used in CLIA waived medical facilities (e.g., physician office, outpatient clinic, emergency room (ER)) where health care provid</w:t>
      </w:r>
      <w:r w:rsidRPr="00EB73C4">
        <w:t xml:space="preserve">ers are present. </w:t>
      </w:r>
    </w:p>
    <w:p w:rsidR="000A0DBE" w:rsidRPr="0052566D" w:rsidP="00877B91" w14:paraId="7A87EBB2" w14:textId="6E16D85D">
      <w:r w:rsidRPr="000A0DBE">
        <w:t xml:space="preserve">Please see section C(10), for recommendations regarding clinical validation studies. The clinical evaluation study recommendations from section C(10) are applicable to POC clinical evaluation studies. Please note that all elements of the clinical evaluation study for a candidate test intended for POC use </w:t>
      </w:r>
      <w:r w:rsidRPr="000A0DBE">
        <w:t>should be conducted in an appropriate POC clinical study site (i.e., a CLIA waived site in the US). You may also send the samples for the cleared or EUA authorized RT-PCR comparator test to a central laboratory for testing if that is within the comparator test’s authorized intended use.</w:t>
      </w:r>
    </w:p>
    <w:p w:rsidR="40A7ED50" w:rsidRPr="009260C1" w:rsidP="00E922A7" w14:paraId="024976B2" w14:textId="262FDC4D">
      <w:pPr>
        <w:pStyle w:val="ListParagraph"/>
        <w:numPr>
          <w:ilvl w:val="0"/>
          <w:numId w:val="17"/>
        </w:numPr>
        <w:spacing w:after="0"/>
        <w:ind w:left="1530"/>
        <w:rPr>
          <w:rFonts w:ascii="Calibri" w:eastAsia="Calibri" w:hAnsi="Calibri" w:cs="Calibri"/>
        </w:rPr>
      </w:pPr>
      <w:r w:rsidRPr="009260C1">
        <w:rPr>
          <w:rFonts w:ascii="Calibri" w:eastAsia="Calibri" w:hAnsi="Calibri" w:cs="Calibri"/>
          <w:u w:val="single"/>
        </w:rPr>
        <w:t>Site and Test Users (Operators)</w:t>
      </w:r>
      <w:r w:rsidRPr="009260C1">
        <w:rPr>
          <w:rFonts w:ascii="Calibri" w:eastAsia="Calibri" w:hAnsi="Calibri" w:cs="Calibri"/>
        </w:rPr>
        <w:t>:</w:t>
      </w:r>
      <w:r w:rsidRPr="00590927">
        <w:rPr>
          <w:rFonts w:ascii="Calibri" w:eastAsia="Calibri" w:hAnsi="Calibri" w:cs="Calibri"/>
        </w:rPr>
        <w:t xml:space="preserve"> </w:t>
      </w:r>
    </w:p>
    <w:p w:rsidR="40A7ED50" w:rsidRPr="001F2464" w:rsidP="00877B91" w14:paraId="1FF67A20" w14:textId="758965C2">
      <w:r w:rsidRPr="001F2464">
        <w:t xml:space="preserve">You should select one or two non-laboratory sites in the United States (U.S.) to assure that the operators are representative of operators in the U.S., e.g., doctor’s office, ER, outpatient clinic, or another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Four to six operators, representing healthcare professionals, but who are not laboratory trained (e.g., nurses, nursing assistants and doctors) should participate in the study. Testing should be performed using only the Quick Reference Instructions (QRI); supplemental materials, such as a video or mobile application that can be easily accessed by the user, are encouraged to be included with the proposed candidate test but should not be used during the study to mimic the worst-case scenario.  </w:t>
      </w:r>
    </w:p>
    <w:p w:rsidR="40A7ED50" w:rsidRPr="001C382F" w:rsidP="00877B91" w14:paraId="33750DC7" w14:textId="5DC4C90C">
      <w:pPr>
        <w:spacing w:after="0"/>
        <w:rPr>
          <w:rFonts w:ascii="Calibri" w:eastAsia="Calibri" w:hAnsi="Calibri" w:cs="Calibri"/>
          <w:color w:val="000000" w:themeColor="text1"/>
        </w:rPr>
      </w:pPr>
      <w:r w:rsidRPr="009260C1">
        <w:rPr>
          <w:rFonts w:ascii="Calibri" w:eastAsia="Calibri" w:hAnsi="Calibri" w:cs="Calibri"/>
          <w:color w:val="000000" w:themeColor="text1"/>
        </w:rPr>
        <w:t>Please provide the detailed individual replicate result data in an Excel-compatible format and protocols for each of your studies, including:</w:t>
      </w:r>
      <w:r w:rsidRPr="00590927">
        <w:rPr>
          <w:rFonts w:ascii="Calibri" w:eastAsia="Calibri" w:hAnsi="Calibri" w:cs="Calibri"/>
          <w:color w:val="000000" w:themeColor="text1"/>
        </w:rPr>
        <w:t xml:space="preserve"> </w:t>
      </w:r>
    </w:p>
    <w:p w:rsidR="00226338" w:rsidP="00E922A7" w14:paraId="5CAEF338" w14:textId="20560771">
      <w:pPr>
        <w:spacing w:after="0"/>
        <w:ind w:left="1350" w:hanging="270"/>
      </w:pPr>
      <w:sdt>
        <w:sdtPr>
          <w:id w:val="-1215878273"/>
          <w:placeholder>
            <w:docPart w:val="9E1B5788858144C9BAA3B38555B6F05C"/>
          </w:placeholder>
          <w:richText/>
        </w:sdtPr>
        <w:sdtContent>
          <w:sdt>
            <w:sdtPr>
              <w:id w:val="-448939960"/>
              <w14:checkbox>
                <w14:checked w14:val="0"/>
                <w14:checkedState w14:val="2612" w14:font="MS Gothic"/>
                <w14:uncheckedState w14:val="2610" w14:font="MS Gothic"/>
              </w14:checkbox>
            </w:sdtPr>
            <w:sdtContent>
              <w:r w:rsidR="0004772E">
                <w:rPr>
                  <w:rFonts w:ascii="MS Gothic" w:eastAsia="MS Gothic" w:hAnsi="MS Gothic" w:cs="MS Gothic" w:hint="eastAsia"/>
                </w:rPr>
                <w:t>☐</w:t>
              </w:r>
            </w:sdtContent>
          </w:sdt>
        </w:sdtContent>
      </w:sdt>
      <w:r w:rsidRPr="005213C5" w:rsidR="0004772E">
        <w:t xml:space="preserve"> </w:t>
      </w:r>
      <w:r w:rsidRPr="00226338">
        <w:t>The objective of the study</w:t>
      </w:r>
    </w:p>
    <w:p w:rsidR="00226338" w:rsidRPr="005213C5" w:rsidP="00E922A7" w14:paraId="21F07E28" w14:textId="6D5AB5A2">
      <w:pPr>
        <w:spacing w:after="0"/>
        <w:ind w:left="1350" w:hanging="270"/>
      </w:pPr>
      <w:sdt>
        <w:sdtPr>
          <w:id w:val="1644688552"/>
          <w:placeholder>
            <w:docPart w:val="4F7F64A4DDAC4A479D53B6E0499C5BD0"/>
          </w:placeholder>
          <w:richText/>
        </w:sdtPr>
        <w:sdtContent>
          <w:sdt>
            <w:sdtPr>
              <w:id w:val="13089004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226338">
        <w:t>Detailed test procedure</w:t>
      </w:r>
    </w:p>
    <w:p w:rsidR="00226338" w:rsidRPr="005213C5" w:rsidP="00E922A7" w14:paraId="0AEA9ACB" w14:textId="0688970F">
      <w:pPr>
        <w:spacing w:after="0"/>
        <w:ind w:left="2070" w:hanging="990"/>
      </w:pPr>
      <w:sdt>
        <w:sdtPr>
          <w:id w:val="1138145627"/>
          <w:placeholder>
            <w:docPart w:val="0FD170262CBE486A84F486EC83F0A821"/>
          </w:placeholder>
          <w:richText/>
        </w:sdtPr>
        <w:sdtContent>
          <w:sdt>
            <w:sdtPr>
              <w:id w:val="12289593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Materials used</w:t>
      </w:r>
    </w:p>
    <w:p w:rsidR="00226338" w:rsidRPr="005213C5" w:rsidP="00E922A7" w14:paraId="668E9F3E" w14:textId="1D89F49C">
      <w:pPr>
        <w:spacing w:after="0"/>
        <w:ind w:left="1350" w:hanging="270"/>
      </w:pPr>
      <w:sdt>
        <w:sdtPr>
          <w:id w:val="704757428"/>
          <w:placeholder>
            <w:docPart w:val="16DE72E155444F1D95D61F2F63E7C43F"/>
          </w:placeholder>
          <w:richText/>
        </w:sdtPr>
        <w:sdtContent>
          <w:sdt>
            <w:sdtPr>
              <w:id w:val="15519638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A list of samples tested</w:t>
      </w:r>
    </w:p>
    <w:p w:rsidR="00226338" w:rsidRPr="005213C5" w:rsidP="00E922A7" w14:paraId="0408C472" w14:textId="26C5796F">
      <w:pPr>
        <w:spacing w:after="0"/>
        <w:ind w:left="1350" w:hanging="270"/>
      </w:pPr>
      <w:sdt>
        <w:sdtPr>
          <w:id w:val="-1407535640"/>
          <w:placeholder>
            <w:docPart w:val="013EB689906B4E8BB375965191EC6D68"/>
          </w:placeholder>
          <w:richText/>
        </w:sdtPr>
        <w:sdtContent>
          <w:sdt>
            <w:sdtPr>
              <w:id w:val="-569654149"/>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C4011C" w:rsidR="00C4011C">
        <w:t>Results (presented in tabular format), including invalid results</w:t>
      </w:r>
    </w:p>
    <w:p w:rsidR="00226338" w:rsidRPr="005213C5" w:rsidP="00E922A7" w14:paraId="4E5E728B" w14:textId="6A1923D9">
      <w:pPr>
        <w:spacing w:after="0"/>
        <w:ind w:left="1350" w:hanging="270"/>
      </w:pPr>
      <w:sdt>
        <w:sdtPr>
          <w:id w:val="1229658622"/>
          <w:placeholder>
            <w:docPart w:val="E7CC7E2F8E004EA9A802B03D41410ACB"/>
          </w:placeholder>
          <w:richText/>
        </w:sdtPr>
        <w:sdtContent>
          <w:sdt>
            <w:sdtPr>
              <w:id w:val="16679766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Conclusions</w:t>
      </w:r>
    </w:p>
    <w:p w:rsidR="00226338" w:rsidRPr="005213C5" w:rsidP="00E922A7" w14:paraId="7EB49357" w14:textId="09C40285">
      <w:pPr>
        <w:spacing w:after="0"/>
        <w:ind w:left="1350" w:hanging="270"/>
      </w:pPr>
      <w:sdt>
        <w:sdtPr>
          <w:id w:val="1628741415"/>
          <w:placeholder>
            <w:docPart w:val="3F0A42AF83D74D24B37B9D63B951E3D8"/>
          </w:placeholder>
          <w:richText/>
        </w:sdtPr>
        <w:sdtContent>
          <w:sdt>
            <w:sdtPr>
              <w:id w:val="87127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Any appropriate mitigation measures (e.g., labeling changes, changes to test design, etc.)</w:t>
      </w:r>
    </w:p>
    <w:p w:rsidR="00226338" w:rsidRPr="005213C5" w:rsidP="00E922A7" w14:paraId="4CA9EC87" w14:textId="6C01CA85">
      <w:pPr>
        <w:spacing w:after="0"/>
        <w:ind w:left="1350" w:hanging="270"/>
      </w:pPr>
      <w:sdt>
        <w:sdtPr>
          <w:id w:val="-1025398306"/>
          <w:placeholder>
            <w:docPart w:val="075389F6A7F14BA8B146C9C6EC6AA144"/>
          </w:placeholder>
          <w:richText/>
        </w:sdtPr>
        <w:sdtContent>
          <w:sdt>
            <w:sdtPr>
              <w:id w:val="260581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sdtContent>
      </w:sdt>
      <w:r w:rsidRPr="005213C5">
        <w:t xml:space="preserve"> </w:t>
      </w:r>
      <w:r w:rsidRPr="00886201" w:rsidR="00886201">
        <w:t>Operator background (e.g., education, training, experience, etc.)</w:t>
      </w:r>
    </w:p>
    <w:p w:rsidR="00AF3DF6" w:rsidP="00E922A7" w14:paraId="6B25EECE" w14:textId="77777777">
      <w:pPr>
        <w:spacing w:after="0"/>
        <w:ind w:left="1350"/>
        <w:rPr>
          <w:rFonts w:ascii="Calibri" w:eastAsia="Calibri" w:hAnsi="Calibri" w:cs="Calibri"/>
          <w:color w:val="000000" w:themeColor="text1"/>
        </w:rPr>
      </w:pPr>
    </w:p>
    <w:p w:rsidR="40A7ED50" w:rsidRPr="00590927" w:rsidP="00877B91" w14:paraId="3F5A4944" w14:textId="43E60A4C">
      <w:pPr>
        <w:spacing w:after="0"/>
        <w:ind w:left="-90"/>
        <w:rPr>
          <w:rFonts w:ascii="Calibri" w:eastAsia="Calibri" w:hAnsi="Calibri" w:cs="Calibri"/>
          <w:color w:val="000000" w:themeColor="text1"/>
        </w:rPr>
      </w:pPr>
      <w:r w:rsidRPr="009260C1">
        <w:rPr>
          <w:rFonts w:ascii="Calibri" w:eastAsia="Calibri" w:hAnsi="Calibri" w:cs="Calibri"/>
          <w:color w:val="000000" w:themeColor="text1"/>
        </w:rPr>
        <w:t>As part of your EUA request, please include a table in which your study results are stratified by operator.</w:t>
      </w:r>
      <w:r w:rsidRPr="00590927">
        <w:rPr>
          <w:rFonts w:ascii="Calibri" w:eastAsia="Calibri" w:hAnsi="Calibri" w:cs="Calibri"/>
          <w:color w:val="000000" w:themeColor="text1"/>
        </w:rPr>
        <w:t xml:space="preserve"> </w:t>
      </w:r>
    </w:p>
    <w:p w:rsidR="40A7ED50" w:rsidRPr="001C382F" w:rsidP="68A3D825" w14:paraId="08D7C532" w14:textId="1B0C8AAE">
      <w:pPr>
        <w:spacing w:after="0"/>
        <w:rPr>
          <w:rFonts w:ascii="Calibri" w:eastAsia="Calibri" w:hAnsi="Calibri" w:cs="Calibri"/>
          <w:color w:val="FF0000"/>
        </w:rPr>
      </w:pPr>
    </w:p>
    <w:p w:rsidR="00FC7903" w:rsidP="00FC7903" w14:paraId="4520B933" w14:textId="77777777">
      <w:pPr>
        <w:pStyle w:val="ListParagraph"/>
        <w:spacing w:after="0"/>
        <w:ind w:left="1530"/>
        <w:rPr>
          <w:rFonts w:ascii="Calibri" w:eastAsia="Calibri" w:hAnsi="Calibri" w:cs="Calibri"/>
        </w:rPr>
      </w:pPr>
    </w:p>
    <w:p w:rsidR="00FC7903" w:rsidP="00877B91" w14:paraId="0E4FEEF1" w14:textId="67EA2587">
      <w:pPr>
        <w:pStyle w:val="ListParagraph"/>
        <w:numPr>
          <w:ilvl w:val="0"/>
          <w:numId w:val="18"/>
        </w:numPr>
        <w:spacing w:after="0"/>
        <w:rPr>
          <w:rFonts w:ascii="Calibri" w:eastAsia="Calibri" w:hAnsi="Calibri" w:cs="Calibri"/>
          <w:u w:val="single"/>
        </w:rPr>
      </w:pPr>
      <w:r w:rsidRPr="00FC7903">
        <w:rPr>
          <w:rFonts w:ascii="Calibri" w:eastAsia="Calibri" w:hAnsi="Calibri" w:cs="Calibri"/>
          <w:u w:val="single"/>
        </w:rPr>
        <w:t>Performance around LoD</w:t>
      </w:r>
      <w:r>
        <w:rPr>
          <w:rFonts w:ascii="Calibri" w:eastAsia="Calibri" w:hAnsi="Calibri" w:cs="Calibri"/>
          <w:u w:val="single"/>
        </w:rPr>
        <w:t>:</w:t>
      </w:r>
    </w:p>
    <w:p w:rsidR="00524050" w:rsidP="00877B91" w14:paraId="44AEA961" w14:textId="67D9A2B5">
      <w:pPr>
        <w:pStyle w:val="ListParagraph"/>
        <w:spacing w:after="0"/>
        <w:ind w:left="0"/>
        <w:rPr>
          <w:rFonts w:ascii="Calibri" w:eastAsia="Calibri" w:hAnsi="Calibri" w:cs="Calibri"/>
        </w:rPr>
      </w:pPr>
      <w:r w:rsidRPr="00524050">
        <w:rPr>
          <w:rFonts w:ascii="Calibri" w:eastAsia="Calibri" w:hAnsi="Calibri" w:cs="Calibri"/>
        </w:rPr>
        <w:t>You should also conduct testing with contrived samples prepared with</w:t>
      </w:r>
      <w:r w:rsidR="005802C7">
        <w:rPr>
          <w:rFonts w:ascii="Calibri" w:eastAsia="Calibri" w:hAnsi="Calibri" w:cs="Calibri"/>
        </w:rPr>
        <w:t xml:space="preserve"> non-variola</w:t>
      </w:r>
      <w:r w:rsidRPr="00524050">
        <w:rPr>
          <w:rFonts w:ascii="Calibri" w:eastAsia="Calibri" w:hAnsi="Calibri" w:cs="Calibri"/>
        </w:rPr>
        <w:t xml:space="preserve"> </w:t>
      </w:r>
      <w:r w:rsidRPr="00350C0E">
        <w:rPr>
          <w:rFonts w:ascii="Calibri" w:eastAsia="Calibri" w:hAnsi="Calibri" w:cs="Calibri"/>
          <w:i/>
          <w:iCs/>
        </w:rPr>
        <w:t>Orthopoxvirus</w:t>
      </w:r>
      <w:r w:rsidRPr="00524050">
        <w:rPr>
          <w:rFonts w:ascii="Calibri" w:eastAsia="Calibri" w:hAnsi="Calibri" w:cs="Calibri"/>
        </w:rPr>
        <w:t xml:space="preserve"> or monkeypox viral load near the LoD of </w:t>
      </w:r>
      <w:r w:rsidR="00086D68">
        <w:rPr>
          <w:rFonts w:ascii="Calibri" w:eastAsia="Calibri" w:hAnsi="Calibri" w:cs="Calibri"/>
        </w:rPr>
        <w:t>the candidate test</w:t>
      </w:r>
      <w:r w:rsidRPr="00524050">
        <w:rPr>
          <w:rFonts w:ascii="Calibri" w:eastAsia="Calibri" w:hAnsi="Calibri" w:cs="Calibri"/>
        </w:rPr>
        <w:t xml:space="preserve"> in clinical matrix. Samples should mimic the clinical specimens applicable to the candidate test as closely as possible (e.g., direct dry swab samples). The testing should be conducted by minimally trained operators and should consist of 10 low positives (&lt;2</w:t>
      </w:r>
      <w:r w:rsidR="00426790">
        <w:rPr>
          <w:rFonts w:ascii="Calibri" w:eastAsia="Calibri" w:hAnsi="Calibri" w:cs="Calibri"/>
        </w:rPr>
        <w:t>x</w:t>
      </w:r>
      <w:r w:rsidRPr="00524050">
        <w:rPr>
          <w:rFonts w:ascii="Calibri" w:eastAsia="Calibri" w:hAnsi="Calibri" w:cs="Calibri"/>
        </w:rPr>
        <w:t xml:space="preserve"> LoD) and 10 negative samples per site. </w:t>
      </w:r>
      <w:r w:rsidRPr="00442B00" w:rsidR="00442B00">
        <w:rPr>
          <w:rFonts w:ascii="Calibri" w:eastAsia="Calibri" w:hAnsi="Calibri" w:cs="Calibri"/>
        </w:rPr>
        <w:t>All contrived samples should be blinded and randomized and Each operator should test at least three low positive and three negative samples integrated into the site’s workflow with the clinical samples above.</w:t>
      </w:r>
      <w:r w:rsidRPr="00444A52" w:rsidR="00444A52">
        <w:t xml:space="preserve"> </w:t>
      </w:r>
      <w:r w:rsidRPr="00444A52" w:rsidR="00444A52">
        <w:rPr>
          <w:rFonts w:ascii="Calibri" w:eastAsia="Calibri" w:hAnsi="Calibri" w:cs="Calibri"/>
        </w:rPr>
        <w:t>These samples are intended to supplement, not replace, the clinical samples in your study.</w:t>
      </w:r>
    </w:p>
    <w:p w:rsidR="00AC7675" w:rsidP="00877B91" w14:paraId="4A7AA60B" w14:textId="5E40D686">
      <w:pPr>
        <w:pStyle w:val="ListParagraph"/>
        <w:spacing w:after="0"/>
        <w:ind w:left="0"/>
        <w:rPr>
          <w:rFonts w:ascii="Calibri" w:eastAsia="Calibri" w:hAnsi="Calibri" w:cs="Calibri"/>
        </w:rPr>
      </w:pPr>
    </w:p>
    <w:p w:rsidR="005F6AEB" w:rsidRPr="005F6AEB" w:rsidP="00877B91" w14:paraId="026982EF" w14:textId="01605EB7">
      <w:pPr>
        <w:pStyle w:val="ListParagraph"/>
        <w:spacing w:after="0"/>
        <w:ind w:left="0"/>
        <w:rPr>
          <w:rFonts w:ascii="Calibri" w:eastAsia="Calibri" w:hAnsi="Calibri" w:cs="Calibri"/>
        </w:rPr>
      </w:pPr>
      <w:r w:rsidRPr="00350C0E">
        <w:rPr>
          <w:rFonts w:ascii="Calibri" w:eastAsia="Calibri" w:hAnsi="Calibri" w:cs="Calibri"/>
        </w:rPr>
        <w:t xml:space="preserve">Please </w:t>
      </w:r>
      <w:r w:rsidR="002A0DD3">
        <w:rPr>
          <w:rFonts w:ascii="Calibri" w:eastAsia="Calibri" w:hAnsi="Calibri" w:cs="Calibri"/>
        </w:rPr>
        <w:t>provide a</w:t>
      </w:r>
      <w:r w:rsidRPr="00350C0E">
        <w:rPr>
          <w:rFonts w:ascii="Calibri" w:eastAsia="Calibri" w:hAnsi="Calibri" w:cs="Calibri"/>
        </w:rPr>
        <w:t xml:space="preserve"> table in an Excel-compatible format </w:t>
      </w:r>
      <w:r w:rsidR="002A0DD3">
        <w:rPr>
          <w:rFonts w:ascii="Calibri" w:eastAsia="Calibri" w:hAnsi="Calibri" w:cs="Calibri"/>
        </w:rPr>
        <w:t>with</w:t>
      </w:r>
      <w:r w:rsidRPr="00350C0E">
        <w:rPr>
          <w:rFonts w:ascii="Calibri" w:eastAsia="Calibri" w:hAnsi="Calibri" w:cs="Calibri"/>
        </w:rPr>
        <w:t xml:space="preserve"> your study results stratified by operator.</w:t>
      </w:r>
    </w:p>
    <w:p w:rsidR="00524050" w:rsidRPr="00AC7675" w:rsidP="00AC7675" w14:paraId="306837BD" w14:textId="77777777">
      <w:pPr>
        <w:spacing w:after="0"/>
        <w:rPr>
          <w:rFonts w:ascii="Calibri" w:eastAsia="Calibri" w:hAnsi="Calibri" w:cs="Calibri"/>
        </w:rPr>
      </w:pPr>
    </w:p>
    <w:p w:rsidR="00524050" w:rsidRPr="00FC7903" w:rsidP="00877B91" w14:paraId="147FA0F5" w14:textId="70F803D9">
      <w:pPr>
        <w:pStyle w:val="ListParagraph"/>
        <w:numPr>
          <w:ilvl w:val="0"/>
          <w:numId w:val="18"/>
        </w:numPr>
        <w:spacing w:after="0"/>
        <w:rPr>
          <w:rFonts w:ascii="Calibri" w:eastAsia="Calibri" w:hAnsi="Calibri" w:cs="Calibri"/>
          <w:u w:val="single"/>
        </w:rPr>
      </w:pPr>
      <w:r w:rsidRPr="00524050">
        <w:rPr>
          <w:rFonts w:ascii="Calibri" w:eastAsia="Calibri" w:hAnsi="Calibri" w:cs="Calibri"/>
          <w:u w:val="single"/>
        </w:rPr>
        <w:t>POC Flex Studies</w:t>
      </w:r>
      <w:r>
        <w:rPr>
          <w:rFonts w:ascii="Calibri" w:eastAsia="Calibri" w:hAnsi="Calibri" w:cs="Calibri"/>
          <w:u w:val="single"/>
        </w:rPr>
        <w:t>:</w:t>
      </w:r>
    </w:p>
    <w:p w:rsidR="00572212" w:rsidRPr="00AC7675" w:rsidP="00877B91" w14:paraId="1B96D897" w14:textId="1DBCAEC9">
      <w:pPr>
        <w:spacing w:after="0"/>
        <w:rPr>
          <w:rFonts w:ascii="Calibri" w:eastAsia="Calibri" w:hAnsi="Calibri" w:cs="Calibri"/>
        </w:rPr>
      </w:pPr>
      <w:r w:rsidRPr="001C382F">
        <w:rPr>
          <w:rFonts w:ascii="Calibri" w:eastAsia="Calibri" w:hAnsi="Calibri" w:cs="Calibri"/>
          <w:color w:val="000000" w:themeColor="text1"/>
        </w:rPr>
        <w:t xml:space="preserve">You should also conduct a thorough hazard analysis considering the main known sources of errors. Based upon your hazard analysis, you should conduct flex studies to evaluate the impact of errors, or </w:t>
      </w:r>
      <w:r w:rsidRPr="001C382F">
        <w:rPr>
          <w:rFonts w:ascii="Calibri" w:eastAsia="Calibri" w:hAnsi="Calibri" w:cs="Calibri"/>
          <w:color w:val="000000" w:themeColor="text1"/>
        </w:rPr>
        <w:t xml:space="preserve">out-of-specification conditions, on the candidate test performance. Each sample should be prepared at 2xLoD in negative clinical matrix and should be evaluated in three replicates for each condition under evaluation. Flex studies can be conducted with trained operators at an internal testing site. </w:t>
      </w:r>
    </w:p>
    <w:p w:rsidR="00572212" w:rsidP="68A3D825" w14:paraId="67E96109" w14:textId="77777777">
      <w:pPr>
        <w:spacing w:after="0"/>
        <w:rPr>
          <w:rFonts w:ascii="Calibri" w:eastAsia="Calibri" w:hAnsi="Calibri" w:cs="Calibri"/>
          <w:color w:val="000000" w:themeColor="text1"/>
        </w:rPr>
      </w:pPr>
    </w:p>
    <w:p w:rsidR="40A7ED50" w:rsidRPr="00FB7A6E" w:rsidP="00877B91" w14:paraId="2EE9C1D9" w14:textId="04FFE463">
      <w:pPr>
        <w:spacing w:after="0"/>
        <w:rPr>
          <w:rFonts w:ascii="Calibri" w:eastAsia="Calibri" w:hAnsi="Calibri" w:cs="Calibri"/>
        </w:rPr>
      </w:pPr>
      <w:r w:rsidRPr="00877B91">
        <w:rPr>
          <w:rFonts w:ascii="Calibri" w:eastAsia="Calibri" w:hAnsi="Calibri" w:cs="Calibri"/>
          <w:color w:val="000000" w:themeColor="text1"/>
        </w:rPr>
        <w:t>Each study should be performed using a pre-defined study protocol that includes the following</w:t>
      </w:r>
      <w:r w:rsidRPr="00FB7A6E">
        <w:rPr>
          <w:rFonts w:ascii="Calibri" w:eastAsia="Calibri" w:hAnsi="Calibri" w:cs="Calibri"/>
          <w:color w:val="000000" w:themeColor="text1"/>
        </w:rPr>
        <w:t>:</w:t>
      </w:r>
      <w:r w:rsidRPr="00FB7A6E">
        <w:rPr>
          <w:rFonts w:ascii="Calibri" w:eastAsia="Calibri" w:hAnsi="Calibri" w:cs="Calibri"/>
        </w:rPr>
        <w:t xml:space="preserve">  </w:t>
      </w:r>
    </w:p>
    <w:p w:rsidR="00572212" w:rsidP="00877B91" w14:paraId="33C039B2" w14:textId="19CA6CBD">
      <w:pPr>
        <w:spacing w:after="0"/>
        <w:ind w:left="810" w:hanging="270"/>
        <w:rPr>
          <w:shd w:val="clear" w:color="auto" w:fill="FFFFFF"/>
        </w:rPr>
      </w:pPr>
      <w:sdt>
        <w:sdtPr>
          <w:id w:val="953982455"/>
          <w14:checkbox>
            <w14:checked w14:val="0"/>
            <w14:checkedState w14:val="2612" w14:font="MS Gothic"/>
            <w14:uncheckedState w14:val="2610" w14:font="MS Gothic"/>
          </w14:checkbox>
        </w:sdtPr>
        <w:sdtContent>
          <w:r w:rsidR="00FB7A6E">
            <w:rPr>
              <w:rFonts w:ascii="MS Gothic" w:eastAsia="MS Gothic" w:hAnsi="MS Gothic" w:cs="MS Gothic" w:hint="eastAsia"/>
            </w:rPr>
            <w:t>☐</w:t>
          </w:r>
        </w:sdtContent>
      </w:sdt>
      <w:r w:rsidRPr="40A7ED50">
        <w:rPr>
          <w:shd w:val="clear" w:color="auto" w:fill="FFFFFF"/>
        </w:rPr>
        <w:t xml:space="preserve"> </w:t>
      </w:r>
      <w:r w:rsidRPr="00CA3A4E">
        <w:rPr>
          <w:rFonts w:ascii="Calibri" w:eastAsia="Calibri" w:hAnsi="Calibri" w:cs="Calibri"/>
        </w:rPr>
        <w:t>The objective of the study</w:t>
      </w:r>
    </w:p>
    <w:p w:rsidR="00183361" w:rsidP="00877B91" w14:paraId="725D636D" w14:textId="1A7CE57D">
      <w:pPr>
        <w:spacing w:after="0"/>
        <w:ind w:left="810" w:hanging="270"/>
        <w:rPr>
          <w:shd w:val="clear" w:color="auto" w:fill="FFFFFF"/>
        </w:rPr>
      </w:pPr>
      <w:sdt>
        <w:sdtPr>
          <w:id w:val="965778524"/>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FA4BCD">
        <w:rPr>
          <w:rFonts w:ascii="Calibri" w:eastAsia="Calibri" w:hAnsi="Calibri" w:cs="Calibri"/>
        </w:rPr>
        <w:t>Detailed test procedure</w:t>
      </w:r>
    </w:p>
    <w:p w:rsidR="00183361" w:rsidP="00877B91" w14:paraId="2A5E4465" w14:textId="5BA84888">
      <w:pPr>
        <w:spacing w:after="0"/>
        <w:ind w:left="810" w:hanging="270"/>
        <w:rPr>
          <w:shd w:val="clear" w:color="auto" w:fill="FFFFFF"/>
        </w:rPr>
      </w:pPr>
      <w:sdt>
        <w:sdtPr>
          <w:id w:val="-87387722"/>
          <w14:checkbox>
            <w14:checked w14:val="0"/>
            <w14:checkedState w14:val="2612" w14:font="MS Gothic"/>
            <w14:uncheckedState w14:val="2610" w14:font="MS Gothic"/>
          </w14:checkbox>
        </w:sdtPr>
        <w:sdtContent>
          <w:r>
            <w:rPr>
              <w:rFonts w:ascii="MS Gothic" w:eastAsia="MS Gothic" w:hAnsi="MS Gothic" w:cs="MS Gothic"/>
            </w:rPr>
            <w:t>☐</w:t>
          </w:r>
        </w:sdtContent>
      </w:sdt>
      <w:r w:rsidRPr="40A7ED50">
        <w:rPr>
          <w:shd w:val="clear" w:color="auto" w:fill="FFFFFF"/>
        </w:rPr>
        <w:t xml:space="preserve"> </w:t>
      </w:r>
      <w:r w:rsidRPr="00183361">
        <w:rPr>
          <w:rFonts w:ascii="Calibri" w:eastAsia="Calibri" w:hAnsi="Calibri" w:cs="Calibri"/>
        </w:rPr>
        <w:t>Materials used</w:t>
      </w:r>
    </w:p>
    <w:p w:rsidR="40A7ED50" w:rsidRPr="002F3BE0" w:rsidP="00AC7675" w14:paraId="4903F9ED" w14:textId="79F8D7AB">
      <w:pPr>
        <w:spacing w:after="0"/>
        <w:ind w:left="1620"/>
        <w:rPr>
          <w:rFonts w:ascii="Calibri" w:eastAsia="Calibri" w:hAnsi="Calibri" w:cs="Calibri"/>
        </w:rPr>
      </w:pPr>
    </w:p>
    <w:p w:rsidR="40A7ED50" w:rsidRPr="00FB7A6E" w:rsidP="00877B91" w14:paraId="53DE26A2" w14:textId="3769A824">
      <w:pPr>
        <w:spacing w:after="0"/>
        <w:rPr>
          <w:rFonts w:ascii="Calibri" w:eastAsia="Calibri" w:hAnsi="Calibri" w:cs="Calibri"/>
          <w:color w:val="000000" w:themeColor="text1"/>
        </w:rPr>
      </w:pPr>
      <w:r w:rsidRPr="00877B91">
        <w:rPr>
          <w:rFonts w:ascii="Calibri" w:eastAsia="Calibri" w:hAnsi="Calibri" w:cs="Calibri"/>
          <w:color w:val="000000" w:themeColor="text1"/>
        </w:rPr>
        <w:t>Potential stress conditions include</w:t>
      </w:r>
      <w:r w:rsidRPr="00FB7A6E">
        <w:rPr>
          <w:rFonts w:ascii="Calibri" w:eastAsia="Calibri" w:hAnsi="Calibri" w:cs="Calibri"/>
          <w:color w:val="000000" w:themeColor="text1"/>
        </w:rPr>
        <w:t xml:space="preserve">: </w:t>
      </w:r>
    </w:p>
    <w:p w:rsidR="40A7ED50" w:rsidRPr="0005194D" w:rsidP="00877B91" w14:paraId="29840CAC" w14:textId="07EF4A0D">
      <w:pPr>
        <w:pStyle w:val="ListParagraph"/>
        <w:numPr>
          <w:ilvl w:val="0"/>
          <w:numId w:val="48"/>
        </w:numPr>
        <w:tabs>
          <w:tab w:val="left" w:pos="1620"/>
        </w:tabs>
        <w:spacing w:after="0"/>
        <w:ind w:left="810"/>
        <w:rPr>
          <w:rFonts w:ascii="Calibri" w:eastAsia="Calibri" w:hAnsi="Calibri" w:cs="Calibri"/>
        </w:rPr>
      </w:pPr>
      <w:r w:rsidRPr="00B6765F">
        <w:rPr>
          <w:rFonts w:ascii="Calibri" w:eastAsia="Calibri" w:hAnsi="Calibri" w:cs="Calibri"/>
        </w:rPr>
        <w:t xml:space="preserve">40°C and 95% relative humidity (RH) (mimicking hot and humid climates); </w:t>
      </w:r>
    </w:p>
    <w:p w:rsidR="40A7ED50" w:rsidRPr="0005194D" w:rsidP="00877B91" w14:paraId="5BBBCA04" w14:textId="342F5D42">
      <w:pPr>
        <w:pStyle w:val="ListParagraph"/>
        <w:numPr>
          <w:ilvl w:val="0"/>
          <w:numId w:val="47"/>
        </w:numPr>
        <w:tabs>
          <w:tab w:val="left" w:pos="1620"/>
        </w:tabs>
        <w:spacing w:after="0"/>
        <w:ind w:left="810"/>
        <w:rPr>
          <w:rFonts w:ascii="Calibri" w:eastAsia="Calibri" w:hAnsi="Calibri" w:cs="Calibri"/>
          <w:b/>
          <w:bCs/>
        </w:rPr>
      </w:pPr>
      <w:r w:rsidRPr="0005194D">
        <w:rPr>
          <w:rFonts w:ascii="Calibri" w:eastAsia="Calibri" w:hAnsi="Calibri" w:cs="Calibri"/>
        </w:rPr>
        <w:t>Delay in sample testing or reading time</w:t>
      </w:r>
      <w:r w:rsidR="006F68F6">
        <w:rPr>
          <w:rFonts w:ascii="Calibri" w:eastAsia="Calibri" w:hAnsi="Calibri" w:cs="Calibri"/>
        </w:rPr>
        <w:t>;</w:t>
      </w:r>
      <w:r w:rsidRPr="0005194D">
        <w:rPr>
          <w:rFonts w:ascii="Calibri" w:eastAsia="Calibri" w:hAnsi="Calibri" w:cs="Calibri"/>
        </w:rPr>
        <w:t xml:space="preserve"> </w:t>
      </w:r>
    </w:p>
    <w:p w:rsidR="40A7ED50" w:rsidRPr="0005194D" w:rsidP="00877B91" w14:paraId="091C2024" w14:textId="232D0DF2">
      <w:pPr>
        <w:pStyle w:val="ListParagraph"/>
        <w:numPr>
          <w:ilvl w:val="0"/>
          <w:numId w:val="47"/>
        </w:numPr>
        <w:tabs>
          <w:tab w:val="left" w:pos="1620"/>
        </w:tabs>
        <w:spacing w:after="0"/>
        <w:ind w:left="810"/>
        <w:rPr>
          <w:rFonts w:ascii="Calibri" w:eastAsia="Calibri" w:hAnsi="Calibri" w:cs="Calibri"/>
          <w:b/>
          <w:bCs/>
          <w:color w:val="000000" w:themeColor="text1"/>
        </w:rPr>
      </w:pPr>
      <w:r w:rsidRPr="0005194D">
        <w:rPr>
          <w:rFonts w:ascii="Calibri" w:eastAsia="Calibri" w:hAnsi="Calibri" w:cs="Calibri"/>
          <w:color w:val="000000" w:themeColor="text1"/>
        </w:rPr>
        <w:t xml:space="preserve">Delay and/or disturbance in operational steps; </w:t>
      </w:r>
    </w:p>
    <w:p w:rsidR="40A7ED50" w:rsidRPr="0005194D" w:rsidP="00877B91" w14:paraId="044A4CAF" w14:textId="1CEF3A91">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Sample volume variability; </w:t>
      </w:r>
    </w:p>
    <w:p w:rsidR="40A7ED50" w:rsidRPr="0005194D" w:rsidP="00877B91" w14:paraId="349A9996" w14:textId="0E8C03DA">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Buffer volume variability; </w:t>
      </w:r>
    </w:p>
    <w:p w:rsidR="40A7ED50" w:rsidRPr="0005194D" w:rsidP="00877B91" w14:paraId="4C998CE1" w14:textId="2BA58377">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Read time variability; </w:t>
      </w:r>
    </w:p>
    <w:p w:rsidR="40A7ED50" w:rsidRPr="0005194D" w:rsidP="00877B91" w14:paraId="70178680" w14:textId="0370525C">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Swab rehydration volume and time variability (if applicable); </w:t>
      </w:r>
    </w:p>
    <w:p w:rsidR="40A7ED50" w:rsidRPr="0005194D" w:rsidP="00877B91" w14:paraId="2FE68CDF" w14:textId="70A6AC19">
      <w:pPr>
        <w:pStyle w:val="ListParagraph"/>
        <w:numPr>
          <w:ilvl w:val="0"/>
          <w:numId w:val="48"/>
        </w:numPr>
        <w:tabs>
          <w:tab w:val="left" w:pos="1620"/>
        </w:tabs>
        <w:spacing w:after="0"/>
        <w:ind w:left="810"/>
        <w:rPr>
          <w:rFonts w:ascii="Calibri" w:eastAsia="Calibri" w:hAnsi="Calibri" w:cs="Calibri"/>
        </w:rPr>
      </w:pPr>
      <w:r w:rsidRPr="0005194D">
        <w:rPr>
          <w:rFonts w:ascii="Calibri" w:eastAsia="Calibri" w:hAnsi="Calibri" w:cs="Calibri"/>
        </w:rPr>
        <w:t xml:space="preserve">Other, as appropriate. </w:t>
      </w:r>
    </w:p>
    <w:p w:rsidR="40A7ED50" w:rsidRPr="002679D7" w:rsidP="00AC7675" w14:paraId="089C2E92" w14:textId="26F862FF">
      <w:pPr>
        <w:spacing w:after="0"/>
        <w:ind w:left="1620"/>
        <w:rPr>
          <w:rFonts w:ascii="Calibri" w:eastAsia="Calibri" w:hAnsi="Calibri" w:cs="Calibri"/>
        </w:rPr>
      </w:pPr>
    </w:p>
    <w:p w:rsidR="001F4910" w:rsidRPr="002679D7" w:rsidP="00877B91" w14:paraId="5CFA068C" w14:textId="77777777">
      <w:pPr>
        <w:spacing w:after="0"/>
        <w:rPr>
          <w:rFonts w:ascii="Calibri" w:eastAsia="Calibri" w:hAnsi="Calibri" w:cs="Calibri"/>
          <w:u w:val="single"/>
        </w:rPr>
      </w:pPr>
      <w:r w:rsidRPr="002679D7">
        <w:rPr>
          <w:rFonts w:ascii="Calibri" w:eastAsia="Calibri" w:hAnsi="Calibri" w:cs="Calibri"/>
          <w:u w:val="single"/>
        </w:rPr>
        <w:t xml:space="preserve">Please provide </w:t>
      </w:r>
      <w:r w:rsidRPr="002679D7">
        <w:rPr>
          <w:rFonts w:ascii="Calibri" w:eastAsia="Calibri" w:hAnsi="Calibri" w:cs="Calibri"/>
          <w:u w:val="single"/>
        </w:rPr>
        <w:t>the following:</w:t>
      </w:r>
    </w:p>
    <w:p w:rsidR="001F4910" w:rsidRPr="002679D7" w:rsidP="00877B91" w14:paraId="634ABB3A" w14:textId="44FB0244">
      <w:pPr>
        <w:spacing w:after="0"/>
        <w:ind w:left="720" w:hanging="270"/>
        <w:rPr>
          <w:rFonts w:ascii="Calibri" w:eastAsia="Calibri" w:hAnsi="Calibri" w:cs="Calibri"/>
        </w:rPr>
      </w:pPr>
      <w:sdt>
        <w:sdtPr>
          <w:id w:val="-1346324300"/>
          <w14:checkbox>
            <w14:checked w14:val="0"/>
            <w14:checkedState w14:val="2612" w14:font="MS Gothic"/>
            <w14:uncheckedState w14:val="2610" w14:font="MS Gothic"/>
          </w14:checkbox>
        </w:sdtPr>
        <w:sdtContent>
          <w:r w:rsidRPr="0005194D" w:rsidR="006448DA">
            <w:rPr>
              <w:rFonts w:ascii="MS Gothic" w:eastAsia="MS Gothic" w:hAnsi="MS Gothic" w:cs="MS Gothic" w:hint="eastAsia"/>
            </w:rPr>
            <w:t>☐</w:t>
          </w:r>
        </w:sdtContent>
      </w:sdt>
      <w:r w:rsidRPr="0005194D" w:rsidR="006448DA">
        <w:rPr>
          <w:shd w:val="clear" w:color="auto" w:fill="FFFFFF"/>
        </w:rPr>
        <w:t xml:space="preserve"> </w:t>
      </w:r>
      <w:r w:rsidRPr="002679D7" w:rsidR="00367CF5">
        <w:rPr>
          <w:rFonts w:ascii="Calibri" w:eastAsia="Calibri" w:hAnsi="Calibri" w:cs="Calibri"/>
        </w:rPr>
        <w:t>D</w:t>
      </w:r>
      <w:r w:rsidRPr="002679D7" w:rsidR="5B78BAEC">
        <w:rPr>
          <w:rFonts w:ascii="Calibri" w:eastAsia="Calibri" w:hAnsi="Calibri" w:cs="Calibri"/>
        </w:rPr>
        <w:t>etailed, step-by-step description of how you prepared and tested each replicate</w:t>
      </w:r>
    </w:p>
    <w:p w:rsidR="00B15C3E" w:rsidRPr="002679D7" w:rsidP="00877B91" w14:paraId="12ECCFC3" w14:textId="4A3C9F7F">
      <w:pPr>
        <w:spacing w:after="0"/>
        <w:ind w:left="720" w:hanging="270"/>
        <w:rPr>
          <w:rFonts w:ascii="Calibri" w:eastAsia="Calibri" w:hAnsi="Calibri" w:cs="Calibri"/>
        </w:rPr>
      </w:pPr>
      <w:sdt>
        <w:sdtPr>
          <w:id w:val="-1254361608"/>
          <w14:checkbox>
            <w14:checked w14:val="0"/>
            <w14:checkedState w14:val="2612" w14:font="MS Gothic"/>
            <w14:uncheckedState w14:val="2610" w14:font="MS Gothic"/>
          </w14:checkbox>
        </w:sdtPr>
        <w:sdtContent>
          <w:r w:rsidRPr="002679D7" w:rsidR="006448DA">
            <w:rPr>
              <w:rFonts w:ascii="MS Gothic" w:eastAsia="MS Gothic" w:hAnsi="MS Gothic" w:cs="MS Gothic"/>
            </w:rPr>
            <w:t>☐</w:t>
          </w:r>
        </w:sdtContent>
      </w:sdt>
      <w:r w:rsidRPr="002679D7" w:rsidR="006448DA">
        <w:t xml:space="preserve"> </w:t>
      </w:r>
      <w:r w:rsidRPr="002679D7" w:rsidR="00367CF5">
        <w:rPr>
          <w:rFonts w:ascii="Calibri" w:eastAsia="Calibri" w:hAnsi="Calibri" w:cs="Calibri"/>
        </w:rPr>
        <w:t>A</w:t>
      </w:r>
      <w:r w:rsidRPr="002679D7" w:rsidR="5B78BAEC">
        <w:rPr>
          <w:rFonts w:ascii="Calibri" w:eastAsia="Calibri" w:hAnsi="Calibri" w:cs="Calibri"/>
        </w:rPr>
        <w:t xml:space="preserve">ll study data in an Excel compatible format, with analyzer values, if applicable. Data for each sample evaluated (i.e., line data) should be provided. </w:t>
      </w:r>
    </w:p>
    <w:p w:rsidR="40A7ED50" w:rsidRPr="002679D7" w:rsidP="00877B91" w14:paraId="26064118" w14:textId="1BA97B00">
      <w:pPr>
        <w:spacing w:after="0"/>
        <w:ind w:left="720" w:hanging="270"/>
        <w:rPr>
          <w:rFonts w:ascii="Calibri" w:eastAsia="Calibri" w:hAnsi="Calibri" w:cs="Calibri"/>
        </w:rPr>
      </w:pPr>
      <w:sdt>
        <w:sdtPr>
          <w:id w:val="629126507"/>
          <w14:checkbox>
            <w14:checked w14:val="0"/>
            <w14:checkedState w14:val="2612" w14:font="MS Gothic"/>
            <w14:uncheckedState w14:val="2610" w14:font="MS Gothic"/>
          </w14:checkbox>
        </w:sdtPr>
        <w:sdtContent>
          <w:r w:rsidRPr="002679D7" w:rsidR="006448DA">
            <w:rPr>
              <w:rFonts w:ascii="MS Gothic" w:eastAsia="MS Gothic" w:hAnsi="MS Gothic" w:cs="MS Gothic" w:hint="eastAsia"/>
            </w:rPr>
            <w:t>☐</w:t>
          </w:r>
        </w:sdtContent>
      </w:sdt>
      <w:r w:rsidRPr="002679D7" w:rsidR="006448DA">
        <w:rPr>
          <w:shd w:val="clear" w:color="auto" w:fill="FFFFFF"/>
        </w:rPr>
        <w:t xml:space="preserve"> </w:t>
      </w:r>
      <w:r w:rsidRPr="002679D7" w:rsidR="00367CF5">
        <w:rPr>
          <w:rFonts w:ascii="Calibri" w:eastAsia="Calibri" w:hAnsi="Calibri" w:cs="Calibri"/>
        </w:rPr>
        <w:t>A</w:t>
      </w:r>
      <w:r w:rsidRPr="002679D7" w:rsidR="5B78BAEC">
        <w:rPr>
          <w:rFonts w:ascii="Calibri" w:eastAsia="Calibri" w:hAnsi="Calibri" w:cs="Calibri"/>
        </w:rPr>
        <w:t xml:space="preserve">dequate mitigation(s) </w:t>
      </w:r>
      <w:r w:rsidRPr="002679D7" w:rsidR="00B15C3E">
        <w:rPr>
          <w:rFonts w:ascii="Calibri" w:eastAsia="Calibri" w:hAnsi="Calibri" w:cs="Calibri"/>
        </w:rPr>
        <w:t>if erroneous results are observed during studies evaluating the robustness of the devic</w:t>
      </w:r>
      <w:r w:rsidRPr="002679D7" w:rsidR="00367CF5">
        <w:rPr>
          <w:rFonts w:ascii="Calibri" w:eastAsia="Calibri" w:hAnsi="Calibri" w:cs="Calibri"/>
        </w:rPr>
        <w:t>e</w:t>
      </w:r>
      <w:r w:rsidRPr="002679D7" w:rsidR="5B78BAEC">
        <w:rPr>
          <w:rFonts w:ascii="Calibri" w:eastAsia="Calibri" w:hAnsi="Calibri" w:cs="Calibri"/>
        </w:rPr>
        <w:t xml:space="preserve"> </w:t>
      </w:r>
    </w:p>
    <w:p w:rsidR="40A7ED50" w:rsidRPr="0005194D" w:rsidP="68A3D825" w14:paraId="6A136EF7" w14:textId="42EFDCA6">
      <w:pPr>
        <w:spacing w:after="0"/>
        <w:rPr>
          <w:rFonts w:ascii="Calibri" w:eastAsia="Calibri" w:hAnsi="Calibri" w:cs="Calibri"/>
        </w:rPr>
      </w:pPr>
      <w:r w:rsidRPr="002679D7">
        <w:rPr>
          <w:rFonts w:ascii="Calibri" w:eastAsia="Calibri" w:hAnsi="Calibri" w:cs="Calibri"/>
        </w:rPr>
        <w:t xml:space="preserve"> </w:t>
      </w:r>
      <w:r w:rsidRPr="0005194D">
        <w:rPr>
          <w:rFonts w:ascii="Calibri" w:eastAsia="Calibri" w:hAnsi="Calibri" w:cs="Calibri"/>
        </w:rPr>
        <w:t xml:space="preserve"> </w:t>
      </w:r>
    </w:p>
    <w:p w:rsidR="40A7ED50" w:rsidRPr="00B34AE1" w:rsidP="00877B91" w14:paraId="6D31DFF0" w14:textId="3E4E59BC">
      <w:pPr>
        <w:spacing w:after="0"/>
        <w:rPr>
          <w:rFonts w:ascii="Calibri" w:eastAsia="Calibri" w:hAnsi="Calibri" w:cs="Calibri"/>
        </w:rPr>
      </w:pPr>
      <w:r w:rsidRPr="0005194D">
        <w:t xml:space="preserve">Refer to “Appendix </w:t>
      </w:r>
      <w:r w:rsidR="00676AC3">
        <w:t>A</w:t>
      </w:r>
      <w:r w:rsidRPr="0005194D">
        <w:t xml:space="preserve">: </w:t>
      </w:r>
      <w:r w:rsidRPr="0005194D" w:rsidR="00BF71A5">
        <w:t>Recommended Flex Study Design Details</w:t>
      </w:r>
      <w:r w:rsidRPr="0005194D">
        <w:t xml:space="preserve">” of this template for </w:t>
      </w:r>
      <w:r w:rsidRPr="0005194D" w:rsidR="003D6832">
        <w:t>more in-depth flex study designs</w:t>
      </w:r>
      <w:r w:rsidRPr="0005194D">
        <w:t xml:space="preserve">. </w:t>
      </w:r>
      <w:r w:rsidRPr="002679D7" w:rsidR="5B78BAEC">
        <w:rPr>
          <w:rFonts w:ascii="Calibri" w:eastAsia="Calibri" w:hAnsi="Calibri" w:cs="Calibri"/>
        </w:rPr>
        <w:t xml:space="preserve">Alternative sources of information on flex studies that may be appropriate for the candidate test can be found on the FDA CDRH website containing </w:t>
      </w:r>
      <w:hyperlink r:id="rId13" w:history="1">
        <w:r w:rsidRPr="002679D7" w:rsidR="0093621F">
          <w:rPr>
            <w:rStyle w:val="Hyperlink"/>
            <w:rFonts w:ascii="Calibri" w:eastAsia="Calibri" w:hAnsi="Calibri" w:cs="Calibri"/>
            <w:b/>
            <w:i/>
            <w:iCs/>
            <w:color w:val="auto"/>
            <w:u w:val="none"/>
          </w:rPr>
          <w:t>CLIA Waiver by Application Decision Summaries</w:t>
        </w:r>
      </w:hyperlink>
      <w:r>
        <w:rPr>
          <w:rStyle w:val="FootnoteReference"/>
          <w:rFonts w:ascii="Calibri" w:eastAsia="Calibri" w:hAnsi="Calibri" w:cs="Calibri"/>
        </w:rPr>
        <w:footnoteReference w:id="17"/>
      </w:r>
    </w:p>
    <w:p w:rsidR="40A7ED50" w:rsidP="40A7ED50" w14:paraId="2C548266" w14:textId="65C0D158">
      <w:pPr>
        <w:spacing w:after="0"/>
      </w:pPr>
    </w:p>
    <w:p w:rsidR="00F81A05" w:rsidP="008E1EBA" w14:paraId="12E479AA" w14:textId="07DED07E">
      <w:pPr>
        <w:rPr>
          <w:u w:val="single"/>
        </w:rPr>
      </w:pPr>
      <w:r w:rsidRPr="68A3D825">
        <w:rPr>
          <w:u w:val="single"/>
        </w:rPr>
        <w:t xml:space="preserve">For any data or information not included in your attached EUA </w:t>
      </w:r>
      <w:r w:rsidRPr="68A3D825" w:rsidR="523DBDD2">
        <w:rPr>
          <w:u w:val="single"/>
        </w:rPr>
        <w:t>request</w:t>
      </w:r>
      <w:r w:rsidRPr="68A3D825">
        <w:rPr>
          <w:u w:val="single"/>
        </w:rPr>
        <w:t>, or, for any additional discussion required, please use the space below:</w:t>
      </w:r>
    </w:p>
    <w:sdt>
      <w:sdtPr>
        <w:rPr>
          <w:b/>
          <w:bCs/>
        </w:rPr>
        <w:id w:val="901649571"/>
        <w:placeholder>
          <w:docPart w:val="1E68D77D4FD64AC49299C77E6167CA05"/>
        </w:placeholder>
        <w:showingPlcHdr/>
        <w:richText/>
      </w:sdtPr>
      <w:sdtContent>
        <w:p w:rsidR="008E1EBA" w:rsidP="008E1EBA" w14:paraId="0665D4A9" w14:textId="77777777">
          <w:pPr>
            <w:shd w:val="clear" w:color="auto" w:fill="F2F2F2" w:themeFill="background1" w:themeFillShade="F2"/>
            <w:rPr>
              <w:rStyle w:val="PlaceholderText"/>
            </w:rPr>
          </w:pPr>
          <w:r w:rsidRPr="00944457">
            <w:rPr>
              <w:rStyle w:val="PlaceholderText"/>
            </w:rPr>
            <w:t>Click or tap here to enter text.</w:t>
          </w:r>
        </w:p>
        <w:p w:rsidR="008E1EBA" w:rsidP="008E1EBA" w14:paraId="0B9C1151" w14:textId="77777777">
          <w:pPr>
            <w:shd w:val="clear" w:color="auto" w:fill="F2F2F2" w:themeFill="background1" w:themeFillShade="F2"/>
            <w:rPr>
              <w:color w:val="808080"/>
            </w:rPr>
          </w:pPr>
        </w:p>
        <w:p w:rsidR="008E1EBA" w:rsidP="008E1EBA" w14:paraId="7D51138F" w14:textId="77777777">
          <w:pPr>
            <w:shd w:val="clear" w:color="auto" w:fill="F2F2F2" w:themeFill="background1" w:themeFillShade="F2"/>
            <w:rPr>
              <w:color w:val="808080"/>
            </w:rPr>
          </w:pPr>
        </w:p>
        <w:p w:rsidR="008E1EBA" w:rsidRPr="008E1EBA" w:rsidP="008E1EBA" w14:paraId="2A684B90" w14:textId="77777777">
          <w:pPr>
            <w:shd w:val="clear" w:color="auto" w:fill="F2F2F2" w:themeFill="background1" w:themeFillShade="F2"/>
            <w:rPr>
              <w:color w:val="808080"/>
            </w:rPr>
          </w:pPr>
        </w:p>
      </w:sdtContent>
    </w:sdt>
    <w:p w:rsidR="005A52AC" w14:paraId="5B502C91" w14:textId="590A9931">
      <w:pPr>
        <w:rPr>
          <w:b/>
          <w:bCs/>
        </w:rPr>
      </w:pPr>
    </w:p>
    <w:p w:rsidR="007640C2" w:rsidRPr="007E694C" w:rsidP="000B5046" w14:paraId="4B121B6D" w14:textId="36EDC94C">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7640C2">
        <w:rPr>
          <w:b/>
          <w:bCs/>
        </w:rPr>
        <w:t xml:space="preserve"> </w:t>
      </w:r>
      <w:r w:rsidRPr="007E694C">
        <w:rPr>
          <w:b/>
          <w:bCs/>
        </w:rPr>
        <w:t>FACT SHEET FOR HEALTHCARE PROVIDERS AND PATIENTS</w:t>
      </w:r>
    </w:p>
    <w:tbl>
      <w:tblPr>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0AE6196B" w14:textId="77777777" w:rsidTr="007818F5">
        <w:tblPrEx>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2"/>
        </w:trPr>
        <w:tc>
          <w:tcPr>
            <w:tcW w:w="9576" w:type="dxa"/>
          </w:tcPr>
          <w:p w:rsidR="000A35DA" w:rsidRPr="000A35DA" w:rsidP="00386583" w14:paraId="14C9559D" w14:textId="5093A955">
            <w:pPr>
              <w:spacing w:before="120" w:after="120"/>
              <w:ind w:left="-12" w:right="630"/>
            </w:pPr>
            <w:r>
              <w:t>FDA may provide Fact Sheet Templates</w:t>
            </w:r>
            <w:r w:rsidR="0069110D">
              <w:t>.</w:t>
            </w:r>
            <w:r>
              <w:t xml:space="preserve"> </w:t>
            </w:r>
            <w:r w:rsidR="0069110D">
              <w:t>P</w:t>
            </w:r>
            <w:r>
              <w:t>lease check the FDA website for additional information</w:t>
            </w:r>
            <w:r w:rsidR="0069110D">
              <w:t>.</w:t>
            </w:r>
          </w:p>
        </w:tc>
      </w:tr>
    </w:tbl>
    <w:p w:rsidR="007640C2" w:rsidP="000B5046" w14:paraId="7D5C5431"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pPr>
      <w:r w:rsidRPr="00805D3B">
        <w:rPr>
          <w:b/>
          <w:bCs/>
        </w:rPr>
        <w:t>LABELING</w:t>
      </w:r>
    </w:p>
    <w:tbl>
      <w:tblPr>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14:paraId="70E7DC37" w14:textId="77777777" w:rsidTr="3418F803">
        <w:tblPrEx>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9576" w:type="dxa"/>
          </w:tcPr>
          <w:p w:rsidR="00B43A58" w:rsidP="00877B91" w14:paraId="1CB0FCB8" w14:textId="1659DB02">
            <w:pPr>
              <w:spacing w:before="120" w:after="120"/>
              <w:ind w:right="630"/>
            </w:pPr>
            <w:bookmarkStart w:id="16" w:name="_Hlk84329677"/>
            <w:r>
              <w:t>Instructions for Use</w:t>
            </w:r>
            <w:r w:rsidR="15347A2C">
              <w:t xml:space="preserve"> </w:t>
            </w:r>
            <w:r w:rsidR="5B4A46F4">
              <w:t>–</w:t>
            </w:r>
            <w:r w:rsidR="15347A2C">
              <w:t xml:space="preserve"> </w:t>
            </w:r>
            <w:r w:rsidR="5B4A46F4">
              <w:t>at a minimum you should include the following sections in your IFU:</w:t>
            </w:r>
          </w:p>
          <w:p w:rsidR="001A0D4D" w:rsidP="00912629" w14:paraId="6A8E82D3" w14:textId="361CAF8B">
            <w:pPr>
              <w:pStyle w:val="ListParagraph"/>
              <w:numPr>
                <w:ilvl w:val="0"/>
                <w:numId w:val="42"/>
              </w:numPr>
              <w:spacing w:before="120" w:after="120"/>
              <w:ind w:right="630"/>
              <w:rPr>
                <w:u w:val="single"/>
              </w:rPr>
            </w:pPr>
            <w:r>
              <w:rPr>
                <w:u w:val="single"/>
              </w:rPr>
              <w:t>Intended Use</w:t>
            </w:r>
          </w:p>
          <w:p w:rsidR="00B43A58" w:rsidP="00912629" w14:paraId="5DCDEDE9" w14:textId="53907FF7">
            <w:pPr>
              <w:pStyle w:val="ListParagraph"/>
              <w:numPr>
                <w:ilvl w:val="0"/>
                <w:numId w:val="42"/>
              </w:numPr>
              <w:spacing w:before="120" w:after="120"/>
              <w:ind w:right="630"/>
              <w:rPr>
                <w:u w:val="single"/>
              </w:rPr>
            </w:pPr>
            <w:r>
              <w:rPr>
                <w:u w:val="single"/>
              </w:rPr>
              <w:t>Summary and Explanation of the Test/Product Description</w:t>
            </w:r>
          </w:p>
          <w:p w:rsidR="00A300C7" w:rsidP="00912629" w14:paraId="688B05D9" w14:textId="1C7E22C7">
            <w:pPr>
              <w:pStyle w:val="ListParagraph"/>
              <w:numPr>
                <w:ilvl w:val="0"/>
                <w:numId w:val="42"/>
              </w:numPr>
              <w:spacing w:before="120" w:after="120"/>
              <w:ind w:right="630"/>
              <w:rPr>
                <w:u w:val="single"/>
              </w:rPr>
            </w:pPr>
            <w:r w:rsidRPr="3748CCFD">
              <w:rPr>
                <w:u w:val="single"/>
              </w:rPr>
              <w:t xml:space="preserve">Reagents and Materials </w:t>
            </w:r>
            <w:r w:rsidRPr="3748CCFD" w:rsidR="44D3F6D5">
              <w:rPr>
                <w:u w:val="single"/>
              </w:rPr>
              <w:t xml:space="preserve">Provided </w:t>
            </w:r>
            <w:r w:rsidRPr="3748CCFD" w:rsidR="3B2ADB95">
              <w:rPr>
                <w:u w:val="single"/>
              </w:rPr>
              <w:t>–</w:t>
            </w:r>
            <w:r w:rsidRPr="3748CCFD">
              <w:rPr>
                <w:u w:val="single"/>
              </w:rPr>
              <w:t xml:space="preserve"> </w:t>
            </w:r>
            <w:r w:rsidRPr="3748CCFD" w:rsidR="3B2ADB95">
              <w:rPr>
                <w:u w:val="single"/>
              </w:rPr>
              <w:t xml:space="preserve">this section should include </w:t>
            </w:r>
            <w:r w:rsidRPr="3748CCFD" w:rsidR="64F4EB1C">
              <w:rPr>
                <w:u w:val="single"/>
              </w:rPr>
              <w:t xml:space="preserve">details of </w:t>
            </w:r>
            <w:r w:rsidRPr="3748CCFD" w:rsidR="3B2ADB95">
              <w:rPr>
                <w:u w:val="single"/>
              </w:rPr>
              <w:t xml:space="preserve">the materials provided with the test </w:t>
            </w:r>
            <w:r w:rsidRPr="3748CCFD" w:rsidR="64F4EB1C">
              <w:rPr>
                <w:u w:val="single"/>
              </w:rPr>
              <w:t>including storage and handling requirements.</w:t>
            </w:r>
          </w:p>
          <w:p w:rsidR="00822F9D" w:rsidP="00912629" w14:paraId="2FE2A66F" w14:textId="442E0DF6">
            <w:pPr>
              <w:pStyle w:val="ListParagraph"/>
              <w:numPr>
                <w:ilvl w:val="0"/>
                <w:numId w:val="42"/>
              </w:numPr>
              <w:spacing w:before="120" w:after="120"/>
              <w:ind w:right="630"/>
              <w:rPr>
                <w:u w:val="single"/>
              </w:rPr>
            </w:pPr>
            <w:r>
              <w:rPr>
                <w:u w:val="single"/>
              </w:rPr>
              <w:t>Reagents and Materials Not Provided with the Test</w:t>
            </w:r>
          </w:p>
          <w:p w:rsidR="008E610F" w:rsidP="00912629" w14:paraId="16940400" w14:textId="38503D90">
            <w:pPr>
              <w:pStyle w:val="ListParagraph"/>
              <w:numPr>
                <w:ilvl w:val="0"/>
                <w:numId w:val="42"/>
              </w:numPr>
              <w:spacing w:before="120" w:after="120"/>
              <w:ind w:right="630"/>
              <w:rPr>
                <w:u w:val="single"/>
              </w:rPr>
            </w:pPr>
            <w:r>
              <w:rPr>
                <w:u w:val="single"/>
              </w:rPr>
              <w:t>Instruments and Software Required</w:t>
            </w:r>
          </w:p>
          <w:p w:rsidR="00074163" w:rsidP="00912629" w14:paraId="30B9D2A0" w14:textId="5EA64821">
            <w:pPr>
              <w:pStyle w:val="ListParagraph"/>
              <w:numPr>
                <w:ilvl w:val="0"/>
                <w:numId w:val="42"/>
              </w:numPr>
              <w:spacing w:before="120" w:after="120"/>
              <w:ind w:right="630"/>
              <w:rPr>
                <w:u w:val="single"/>
              </w:rPr>
            </w:pPr>
            <w:r>
              <w:rPr>
                <w:u w:val="single"/>
              </w:rPr>
              <w:t>General Warning and Precautions</w:t>
            </w:r>
          </w:p>
          <w:p w:rsidR="00074163" w:rsidP="00912629" w14:paraId="480F8CFF" w14:textId="57F0F0A5">
            <w:pPr>
              <w:pStyle w:val="ListParagraph"/>
              <w:numPr>
                <w:ilvl w:val="0"/>
                <w:numId w:val="42"/>
              </w:numPr>
              <w:spacing w:before="120" w:after="120"/>
              <w:ind w:right="630"/>
              <w:rPr>
                <w:u w:val="single"/>
              </w:rPr>
            </w:pPr>
            <w:r>
              <w:rPr>
                <w:u w:val="single"/>
              </w:rPr>
              <w:t>Sample Collection, Handling</w:t>
            </w:r>
            <w:r w:rsidR="00976A63">
              <w:rPr>
                <w:u w:val="single"/>
              </w:rPr>
              <w:t xml:space="preserve"> and Transport</w:t>
            </w:r>
          </w:p>
          <w:p w:rsidR="00976A63" w:rsidP="00912629" w14:paraId="0C8BF877" w14:textId="75C8FB15">
            <w:pPr>
              <w:pStyle w:val="ListParagraph"/>
              <w:numPr>
                <w:ilvl w:val="0"/>
                <w:numId w:val="42"/>
              </w:numPr>
              <w:spacing w:before="120" w:after="120"/>
              <w:ind w:right="630"/>
              <w:rPr>
                <w:u w:val="single"/>
              </w:rPr>
            </w:pPr>
            <w:r>
              <w:rPr>
                <w:u w:val="single"/>
              </w:rPr>
              <w:t>Test Procedure</w:t>
            </w:r>
          </w:p>
          <w:p w:rsidR="004D70B7" w:rsidP="00912629" w14:paraId="746DFAAD" w14:textId="53B45E52">
            <w:pPr>
              <w:pStyle w:val="ListParagraph"/>
              <w:numPr>
                <w:ilvl w:val="0"/>
                <w:numId w:val="42"/>
              </w:numPr>
              <w:spacing w:before="120" w:after="120"/>
              <w:ind w:right="630"/>
              <w:rPr>
                <w:u w:val="single"/>
              </w:rPr>
            </w:pPr>
            <w:r w:rsidRPr="3418F803">
              <w:rPr>
                <w:u w:val="single"/>
              </w:rPr>
              <w:t>Test Results</w:t>
            </w:r>
          </w:p>
          <w:p w:rsidR="00912629" w:rsidP="00912629" w14:paraId="43E3427B" w14:textId="77777777">
            <w:pPr>
              <w:pStyle w:val="ListParagraph"/>
              <w:numPr>
                <w:ilvl w:val="1"/>
                <w:numId w:val="42"/>
              </w:numPr>
              <w:spacing w:before="120" w:after="120"/>
              <w:ind w:right="630"/>
              <w:rPr>
                <w:u w:val="single"/>
              </w:rPr>
            </w:pPr>
            <w:r>
              <w:rPr>
                <w:u w:val="single"/>
              </w:rPr>
              <w:t xml:space="preserve">Quality Control Result Interpretation </w:t>
            </w:r>
          </w:p>
          <w:p w:rsidR="00340683" w:rsidP="00340683" w14:paraId="02112155" w14:textId="37F9E028">
            <w:pPr>
              <w:spacing w:before="120" w:after="120"/>
              <w:ind w:left="1440"/>
            </w:pPr>
            <w:r w:rsidRPr="00877B91">
              <w:t>Appropriate control interpretation criteria</w:t>
            </w:r>
            <w:r>
              <w:t>: Please d</w:t>
            </w:r>
            <w:r w:rsidRPr="00B33F5C">
              <w:t xml:space="preserve">escribe in detail the expected results generated, including the acceptance criteria, for all the controls described in Section </w:t>
            </w:r>
            <w:r>
              <w:t>A.6</w:t>
            </w:r>
            <w:r w:rsidRPr="00B33F5C">
              <w:t xml:space="preserve"> above. Describe the measured values (if applicable) for valid and invalid controls and outline the recommended actions the laboratory should take in the event of an invalid control result.</w:t>
            </w:r>
          </w:p>
          <w:p w:rsidR="00B43A58" w:rsidRPr="00F37C10" w:rsidP="00877B91" w14:paraId="4AE79332" w14:textId="0A49767F">
            <w:pPr>
              <w:pStyle w:val="ListParagraph"/>
              <w:numPr>
                <w:ilvl w:val="1"/>
                <w:numId w:val="42"/>
              </w:numPr>
              <w:rPr>
                <w:u w:val="single"/>
              </w:rPr>
            </w:pPr>
            <w:r w:rsidRPr="3748CCFD">
              <w:rPr>
                <w:u w:val="single"/>
              </w:rPr>
              <w:t>Patient Specimen Result Inter</w:t>
            </w:r>
            <w:r w:rsidRPr="3748CCFD" w:rsidR="1A3A3C1B">
              <w:rPr>
                <w:u w:val="single"/>
              </w:rPr>
              <w:t>pretation (see below)</w:t>
            </w:r>
          </w:p>
          <w:p w:rsidR="00F5586D" w:rsidRPr="003524B1" w:rsidP="00877B91" w14:paraId="7F2BD138" w14:textId="7FBC2216">
            <w:pPr>
              <w:pStyle w:val="ListParagraph"/>
              <w:numPr>
                <w:ilvl w:val="0"/>
                <w:numId w:val="33"/>
              </w:numPr>
              <w:spacing w:before="120" w:after="120"/>
              <w:ind w:right="630"/>
              <w:rPr>
                <w:rFonts w:eastAsiaTheme="minorEastAsia"/>
              </w:rPr>
            </w:pPr>
            <w:r>
              <w:t>Please d</w:t>
            </w:r>
            <w:r w:rsidR="7FCE5CA5">
              <w:t>escribe</w:t>
            </w:r>
            <w:r w:rsidRPr="00F5586D">
              <w:t xml:space="preserve"> </w:t>
            </w:r>
            <w:r w:rsidRPr="00340683" w:rsidR="00340683">
              <w:t>when clinical sample test results should be assessed and outline the criteria for test validity</w:t>
            </w:r>
            <w:r w:rsidR="005D74D1">
              <w:t>.</w:t>
            </w:r>
            <w:r w:rsidR="00340683">
              <w:br/>
            </w:r>
          </w:p>
          <w:p w:rsidR="004E34F8" w:rsidP="00877B91" w14:paraId="399C82D4" w14:textId="184BBA83">
            <w:pPr>
              <w:pStyle w:val="ListParagraph"/>
              <w:numPr>
                <w:ilvl w:val="0"/>
                <w:numId w:val="33"/>
              </w:numPr>
              <w:spacing w:before="120" w:after="120"/>
              <w:ind w:right="630"/>
              <w:rPr>
                <w:rFonts w:eastAsiaTheme="minorEastAsia"/>
              </w:rPr>
            </w:pPr>
            <w:r w:rsidRPr="007E6B66">
              <w:t>Appropriate specimen interpretation criteria</w:t>
            </w:r>
            <w:r>
              <w:t>.</w:t>
            </w:r>
            <w:r>
              <w:rPr>
                <w:rFonts w:eastAsiaTheme="minorEastAsia"/>
              </w:rPr>
              <w:t xml:space="preserve"> </w:t>
            </w:r>
            <w:r w:rsidR="003524B1">
              <w:rPr>
                <w:rFonts w:eastAsiaTheme="minorEastAsia"/>
              </w:rPr>
              <w:t>Please describe</w:t>
            </w:r>
            <w:r w:rsidRPr="003524B1" w:rsidR="003524B1">
              <w:rPr>
                <w:rFonts w:eastAsiaTheme="minorEastAsia"/>
              </w:rPr>
              <w:t xml:space="preserve"> how to interpret numeric test values (if applicable) as positive or negative for presence of </w:t>
            </w:r>
            <w:r w:rsidRPr="00877B91" w:rsidR="003524B1">
              <w:rPr>
                <w:rFonts w:eastAsiaTheme="minorEastAsia"/>
                <w:i/>
                <w:iCs/>
              </w:rPr>
              <w:t>Orthopoxvirus</w:t>
            </w:r>
            <w:r w:rsidRPr="003524B1" w:rsidR="003524B1">
              <w:rPr>
                <w:rFonts w:eastAsiaTheme="minorEastAsia"/>
              </w:rPr>
              <w:t xml:space="preserve"> or monkeypox virus antigen</w:t>
            </w:r>
            <w:r>
              <w:rPr>
                <w:rStyle w:val="FootnoteReference"/>
                <w:rFonts w:eastAsiaTheme="minorEastAsia"/>
              </w:rPr>
              <w:footnoteReference w:id="18"/>
            </w:r>
            <w:r w:rsidRPr="003524B1" w:rsidR="003524B1">
              <w:rPr>
                <w:rFonts w:eastAsiaTheme="minorEastAsia"/>
              </w:rPr>
              <w:t xml:space="preserve">. If applicable, indicate how to identify indeterminate/inconclusive/equivocal results. When applicable, we recommend providing a table clearly describing the possible combinations of test result values for each detected antigen, if applicable, and controls. Describe how they should be combined into a final interpretation of the result for your test.  If the test produces an equivocal or indeterminate result, please indicate what follow-up testing/process should be conducted, if applicable. If the test produces a presumptive result, please indicate what follow-up testing/process should be conducted, i.e., sending specimens to a reference laboratory for confirmation with a molecular assay </w:t>
            </w:r>
            <w:r w:rsidRPr="003524B1" w:rsidR="003524B1">
              <w:rPr>
                <w:rFonts w:eastAsiaTheme="minorEastAsia"/>
              </w:rPr>
              <w:t>– clinical management of the patient should be based on the presumptive result and not wait for CDC confirmation</w:t>
            </w:r>
            <w:r w:rsidR="00264A5A">
              <w:rPr>
                <w:rFonts w:eastAsiaTheme="minorEastAsia"/>
              </w:rPr>
              <w:t>.</w:t>
            </w:r>
            <w:r w:rsidR="00791014">
              <w:rPr>
                <w:rFonts w:eastAsiaTheme="minorEastAsia"/>
              </w:rPr>
              <w:t xml:space="preserve"> </w:t>
            </w:r>
            <w:r w:rsidR="00340683">
              <w:rPr>
                <w:rFonts w:eastAsiaTheme="minorEastAsia"/>
              </w:rPr>
              <w:br/>
            </w:r>
          </w:p>
          <w:p w:rsidR="00912629" w:rsidP="00912629" w14:paraId="137431DF" w14:textId="75932C23">
            <w:pPr>
              <w:pStyle w:val="ListParagraph"/>
              <w:numPr>
                <w:ilvl w:val="1"/>
                <w:numId w:val="42"/>
              </w:numPr>
              <w:spacing w:before="120" w:after="120"/>
              <w:ind w:right="630"/>
              <w:rPr>
                <w:u w:val="single"/>
              </w:rPr>
            </w:pPr>
            <w:r>
              <w:rPr>
                <w:u w:val="single"/>
              </w:rPr>
              <w:t xml:space="preserve">Appropriate </w:t>
            </w:r>
            <w:r>
              <w:rPr>
                <w:u w:val="single"/>
              </w:rPr>
              <w:t>Result Reporting</w:t>
            </w:r>
          </w:p>
          <w:p w:rsidR="00912629" w:rsidRPr="003D1405" w:rsidP="00912629" w14:paraId="6BA9FDBB" w14:textId="03787142">
            <w:pPr>
              <w:pStyle w:val="CommentText"/>
              <w:ind w:left="1410"/>
              <w:rPr>
                <w:sz w:val="22"/>
                <w:szCs w:val="22"/>
              </w:rPr>
            </w:pPr>
            <w:r>
              <w:rPr>
                <w:sz w:val="22"/>
                <w:szCs w:val="22"/>
              </w:rPr>
              <w:t>T</w:t>
            </w:r>
            <w:r w:rsidRPr="003D1405">
              <w:rPr>
                <w:sz w:val="22"/>
                <w:szCs w:val="22"/>
              </w:rPr>
              <w:t xml:space="preserve">est results are to be reported to healthcare providers and relevant public health authorities in accordance with local, state, and federal requirements, using appropriate LOINC and SNOMED codes, as provided by the Centers for Disease Control and Prevention (CDC) at </w:t>
            </w:r>
            <w:hyperlink r:id="rId14">
              <w:r w:rsidRPr="003D1405">
                <w:rPr>
                  <w:rStyle w:val="Hyperlink"/>
                  <w:sz w:val="22"/>
                  <w:szCs w:val="22"/>
                </w:rPr>
                <w:t>How to Report Test Results | Monkeypox | Poxvirus | CDC</w:t>
              </w:r>
            </w:hyperlink>
            <w:r>
              <w:rPr>
                <w:rStyle w:val="FootnoteReference"/>
                <w:color w:val="0563C1" w:themeColor="hyperlink"/>
                <w:sz w:val="22"/>
                <w:szCs w:val="22"/>
                <w:u w:val="single"/>
              </w:rPr>
              <w:footnoteReference w:id="19"/>
            </w:r>
          </w:p>
          <w:p w:rsidR="00831463" w:rsidRPr="005F2EFA" w:rsidP="00912629" w14:paraId="04EE8BA5" w14:textId="42552E02">
            <w:pPr>
              <w:pStyle w:val="ListParagraph"/>
              <w:numPr>
                <w:ilvl w:val="0"/>
                <w:numId w:val="42"/>
              </w:numPr>
              <w:spacing w:before="120" w:after="120"/>
              <w:ind w:right="630"/>
              <w:rPr>
                <w:rFonts w:eastAsiaTheme="minorEastAsia"/>
                <w:u w:val="single"/>
              </w:rPr>
            </w:pPr>
            <w:r w:rsidRPr="3748CCFD">
              <w:rPr>
                <w:u w:val="single"/>
              </w:rPr>
              <w:t>Lim</w:t>
            </w:r>
            <w:r w:rsidRPr="3748CCFD" w:rsidR="66CD5BA5">
              <w:rPr>
                <w:u w:val="single"/>
              </w:rPr>
              <w:t>itations</w:t>
            </w:r>
          </w:p>
          <w:p w:rsidR="00340B3A" w:rsidP="00912629" w14:paraId="7A89D86A" w14:textId="12650192">
            <w:pPr>
              <w:pStyle w:val="ListParagraph"/>
              <w:numPr>
                <w:ilvl w:val="0"/>
                <w:numId w:val="42"/>
              </w:numPr>
              <w:spacing w:before="120" w:after="120"/>
              <w:ind w:right="630"/>
              <w:rPr>
                <w:rFonts w:eastAsiaTheme="minorEastAsia"/>
                <w:u w:val="single"/>
              </w:rPr>
            </w:pPr>
            <w:r w:rsidRPr="3748CCFD">
              <w:rPr>
                <w:u w:val="single"/>
              </w:rPr>
              <w:t>Conditions of authorization for the laboratory</w:t>
            </w:r>
          </w:p>
          <w:p w:rsidR="0046354B" w:rsidP="00912629" w14:paraId="63EB81B7" w14:textId="77777777">
            <w:pPr>
              <w:pStyle w:val="ListParagraph"/>
              <w:numPr>
                <w:ilvl w:val="0"/>
                <w:numId w:val="42"/>
              </w:numPr>
              <w:spacing w:before="120" w:after="120"/>
              <w:ind w:right="630"/>
              <w:rPr>
                <w:rFonts w:eastAsiaTheme="minorEastAsia"/>
                <w:u w:val="single"/>
              </w:rPr>
            </w:pPr>
            <w:r w:rsidRPr="3748CCFD">
              <w:rPr>
                <w:u w:val="single"/>
              </w:rPr>
              <w:t>Performance</w:t>
            </w:r>
            <w:r w:rsidRPr="3748CCFD" w:rsidR="45361917">
              <w:rPr>
                <w:u w:val="single"/>
              </w:rPr>
              <w:t xml:space="preserve"> Characteristics – this will include a summary of the test analytical and clinical performance.</w:t>
            </w:r>
          </w:p>
          <w:p w:rsidR="0046354B" w:rsidP="00912629" w14:paraId="7062990B" w14:textId="77777777">
            <w:pPr>
              <w:pStyle w:val="ListParagraph"/>
              <w:numPr>
                <w:ilvl w:val="0"/>
                <w:numId w:val="42"/>
              </w:numPr>
              <w:spacing w:before="120" w:after="120"/>
              <w:ind w:right="630"/>
              <w:rPr>
                <w:rFonts w:eastAsiaTheme="minorEastAsia"/>
                <w:u w:val="single"/>
              </w:rPr>
            </w:pPr>
            <w:r w:rsidRPr="3748CCFD">
              <w:rPr>
                <w:u w:val="single"/>
              </w:rPr>
              <w:t>Additional Information (optional)</w:t>
            </w:r>
          </w:p>
          <w:p w:rsidR="0046354B" w:rsidP="00912629" w14:paraId="0829AB31" w14:textId="77777777">
            <w:pPr>
              <w:pStyle w:val="ListParagraph"/>
              <w:numPr>
                <w:ilvl w:val="0"/>
                <w:numId w:val="42"/>
              </w:numPr>
              <w:spacing w:before="120" w:after="120"/>
              <w:ind w:right="630"/>
              <w:rPr>
                <w:rFonts w:eastAsiaTheme="minorEastAsia"/>
                <w:u w:val="single"/>
              </w:rPr>
            </w:pPr>
            <w:r w:rsidRPr="3748CCFD">
              <w:rPr>
                <w:u w:val="single"/>
              </w:rPr>
              <w:t>Symbols</w:t>
            </w:r>
          </w:p>
          <w:p w:rsidR="0046354B" w:rsidP="00912629" w14:paraId="50D1948E" w14:textId="77777777">
            <w:pPr>
              <w:pStyle w:val="ListParagraph"/>
              <w:numPr>
                <w:ilvl w:val="0"/>
                <w:numId w:val="42"/>
              </w:numPr>
              <w:spacing w:before="120" w:after="120"/>
              <w:ind w:right="630"/>
              <w:rPr>
                <w:rFonts w:eastAsiaTheme="minorEastAsia"/>
                <w:u w:val="single"/>
              </w:rPr>
            </w:pPr>
            <w:r w:rsidRPr="3748CCFD">
              <w:rPr>
                <w:u w:val="single"/>
              </w:rPr>
              <w:t>Technical Support Information</w:t>
            </w:r>
          </w:p>
          <w:p w:rsidR="002F694B" w:rsidRPr="00FF6B69" w:rsidP="00877B91" w14:paraId="2A68F7DB" w14:textId="6AEB1754">
            <w:pPr>
              <w:pStyle w:val="ListParagraph"/>
              <w:numPr>
                <w:ilvl w:val="0"/>
                <w:numId w:val="42"/>
              </w:numPr>
              <w:spacing w:before="120" w:after="120"/>
              <w:ind w:right="630"/>
              <w:rPr>
                <w:u w:val="single"/>
              </w:rPr>
            </w:pPr>
            <w:r w:rsidRPr="00627E6D">
              <w:rPr>
                <w:u w:val="single"/>
              </w:rPr>
              <w:t>Manufacturer and Distributor Information.</w:t>
            </w:r>
            <w:r w:rsidRPr="00627E6D" w:rsidR="45361917">
              <w:rPr>
                <w:u w:val="single"/>
              </w:rPr>
              <w:t xml:space="preserve"> </w:t>
            </w:r>
          </w:p>
          <w:p w:rsidR="000A35DA" w:rsidRPr="005F2EFA" w:rsidP="00877B91" w14:paraId="539B9BCC" w14:textId="11DDA5BC">
            <w:pPr>
              <w:pStyle w:val="ListParagraph"/>
              <w:numPr>
                <w:ilvl w:val="1"/>
                <w:numId w:val="42"/>
              </w:numPr>
              <w:spacing w:before="120" w:after="120"/>
              <w:ind w:right="630"/>
              <w:rPr>
                <w:u w:val="single"/>
              </w:rPr>
            </w:pPr>
            <w:r w:rsidRPr="3748CCFD">
              <w:rPr>
                <w:u w:val="single"/>
              </w:rPr>
              <w:t>Box labels</w:t>
            </w:r>
          </w:p>
          <w:p w:rsidR="00DA3217" w:rsidRPr="005F2EFA" w:rsidP="00877B91" w14:paraId="18704B7C" w14:textId="77777777">
            <w:pPr>
              <w:pStyle w:val="ListParagraph"/>
              <w:numPr>
                <w:ilvl w:val="1"/>
                <w:numId w:val="42"/>
              </w:numPr>
              <w:spacing w:before="120" w:after="120"/>
              <w:ind w:right="630"/>
              <w:rPr>
                <w:u w:val="single"/>
              </w:rPr>
            </w:pPr>
            <w:r w:rsidRPr="3748CCFD">
              <w:rPr>
                <w:u w:val="single"/>
              </w:rPr>
              <w:t>Vial labels</w:t>
            </w:r>
          </w:p>
          <w:p w:rsidR="00F5586D" w:rsidRPr="00DA3217" w:rsidP="00877B91" w14:paraId="7E21C74D" w14:textId="5C58BAB1">
            <w:pPr>
              <w:pStyle w:val="ListParagraph"/>
              <w:numPr>
                <w:ilvl w:val="1"/>
                <w:numId w:val="42"/>
              </w:numPr>
              <w:spacing w:before="120" w:after="120"/>
              <w:ind w:right="630"/>
            </w:pPr>
            <w:r w:rsidRPr="3748CCFD">
              <w:rPr>
                <w:u w:val="single"/>
              </w:rPr>
              <w:t>Any addition</w:t>
            </w:r>
            <w:r w:rsidRPr="3748CCFD" w:rsidR="00DA3217">
              <w:rPr>
                <w:u w:val="single"/>
              </w:rPr>
              <w:t>al</w:t>
            </w:r>
            <w:r w:rsidRPr="3748CCFD">
              <w:rPr>
                <w:u w:val="single"/>
              </w:rPr>
              <w:t xml:space="preserve"> proposed labeling</w:t>
            </w:r>
            <w:r w:rsidRPr="3748CCFD" w:rsidR="00DA3217">
              <w:rPr>
                <w:u w:val="single"/>
              </w:rPr>
              <w:t>, if applicable</w:t>
            </w:r>
            <w:r w:rsidR="00DA3217">
              <w:t xml:space="preserve"> </w:t>
            </w:r>
          </w:p>
        </w:tc>
      </w:tr>
    </w:tbl>
    <w:bookmarkEnd w:id="16"/>
    <w:p w:rsidR="007640C2" w:rsidRPr="007E694C" w:rsidP="000B5046" w14:paraId="3B4ED5E5" w14:textId="77777777">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Pr>
          <w:b/>
          <w:bCs/>
        </w:rPr>
        <w:t>RECORD KEEPING AND REPORTING INFORMATION</w:t>
      </w:r>
    </w:p>
    <w:p w:rsidR="004D465C" w:rsidRPr="004D465C" w:rsidP="004D465C" w14:paraId="78864221" w14:textId="68699C30">
      <w:pPr>
        <w:spacing w:before="120" w:after="120"/>
        <w:rPr>
          <w:b/>
          <w:bCs/>
          <w:i/>
          <w:iCs/>
        </w:rPr>
      </w:pPr>
      <w:r>
        <w:rPr>
          <w:b/>
          <w:bCs/>
          <w:i/>
          <w:iCs/>
        </w:rPr>
        <w:t>FDA recommends that you</w:t>
      </w:r>
      <w:r w:rsidRPr="004D465C">
        <w:rPr>
          <w:b/>
          <w:bCs/>
          <w:i/>
          <w:iCs/>
        </w:rPr>
        <w:t xml:space="preserve"> confirm your agreement with the following statement</w:t>
      </w:r>
      <w:r>
        <w:rPr>
          <w:b/>
          <w:bCs/>
          <w:i/>
          <w:iCs/>
        </w:rPr>
        <w:t xml:space="preserve"> to help facilitate authorization in the event FDA determines it is appropriate to authorize the candidate test</w:t>
      </w:r>
      <w:r w:rsidRPr="004D465C">
        <w:rPr>
          <w:b/>
          <w:bCs/>
          <w:i/>
          <w:iCs/>
        </w:rPr>
        <w:t>:</w:t>
      </w:r>
      <w:r w:rsidRPr="002929CF">
        <w:t xml:space="preserve"> </w:t>
      </w:r>
      <w:sdt>
        <w:sdtPr>
          <w:rPr>
            <w:rFonts w:ascii="MS Gothic" w:eastAsia="MS Gothic" w:hAnsi="MS Gothic"/>
          </w:rPr>
          <w:id w:val="-245346355"/>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 xml:space="preserve">Yes </w:t>
      </w:r>
      <w:sdt>
        <w:sdtPr>
          <w:rPr>
            <w:rFonts w:ascii="MS Gothic" w:eastAsia="MS Gothic" w:hAnsi="MS Gothic"/>
          </w:rPr>
          <w:id w:val="-1171026270"/>
          <w14:checkbox>
            <w14:checked w14:val="0"/>
            <w14:checkedState w14:val="2612" w14:font="MS Gothic"/>
            <w14:uncheckedState w14:val="2610" w14:font="MS Gothic"/>
          </w14:checkbox>
        </w:sdtPr>
        <w:sdtContent>
          <w:r w:rsidRPr="004D465C">
            <w:rPr>
              <w:rFonts w:ascii="MS Gothic" w:eastAsia="MS Gothic" w:hAnsi="MS Gothic" w:cs="MS Gothic" w:hint="eastAsia"/>
            </w:rPr>
            <w:t>☐</w:t>
          </w:r>
        </w:sdtContent>
      </w:sdt>
      <w:r>
        <w:t>No</w:t>
      </w:r>
    </w:p>
    <w:p w:rsidR="007640C2" w:rsidRPr="007E694C" w:rsidP="007640C2" w14:paraId="5A707660" w14:textId="77777777">
      <w:pPr>
        <w:spacing w:before="120" w:after="120"/>
        <w:rPr>
          <w:b/>
          <w:bCs/>
          <w:i/>
          <w:iCs/>
        </w:rPr>
      </w:pPr>
      <w:r w:rsidRPr="007E694C">
        <w:rPr>
          <w:b/>
          <w:bCs/>
          <w:i/>
          <w:iCs/>
        </w:rPr>
        <w:t>As allowed by Section 564(e) of the FD&amp;C Act, FDA may require certain conditions as part of an EUA. FDA generally includes the following record keeping and reporting information requirements in the EUA.</w:t>
      </w:r>
    </w:p>
    <w:p w:rsidR="003C4AE1" w:rsidP="007640C2" w14:paraId="277A25F5" w14:textId="6905DC25">
      <w:pPr>
        <w:spacing w:before="120" w:after="120"/>
      </w:pPr>
      <w:sdt>
        <w:sdtPr>
          <w:id w:val="349227219"/>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 will track adverse events and report to FDA under 21 CFR Part 803. A website is available to report on adverse events, and this website is referenced in the Fact Sheet for Health Care providers as well as through the </w:t>
      </w:r>
      <w:sdt>
        <w:sdtPr>
          <w:rPr>
            <w:color w:val="808080" w:themeColor="background1" w:themeShade="80"/>
          </w:rPr>
          <w:id w:val="2011175683"/>
          <w:placeholder>
            <w:docPart w:val="3C79A16C190A4EB2A512324FA0B07DBD"/>
          </w:placeholder>
          <w:richText/>
        </w:sdtPr>
        <w:sdtContent>
          <w:r w:rsidRPr="006349C7" w:rsidR="007640C2">
            <w:rPr>
              <w:color w:val="808080" w:themeColor="background1" w:themeShade="80"/>
            </w:rPr>
            <w:t>Test Developer name</w:t>
          </w:r>
        </w:sdtContent>
      </w:sdt>
      <w:r w:rsidRPr="006349C7" w:rsidR="007640C2">
        <w:t xml:space="preserve">’s Product Support website: </w:t>
      </w:r>
      <w:sdt>
        <w:sdtPr>
          <w:id w:val="-922720973"/>
          <w:placeholder>
            <w:docPart w:val="3C79A16C190A4EB2A512324FA0B07DBD"/>
          </w:placeholder>
          <w:richText/>
        </w:sdtPr>
        <w:sdtContent>
          <w:r w:rsidRPr="006349C7" w:rsidR="007640C2">
            <w:rPr>
              <w:color w:val="808080" w:themeColor="background1" w:themeShade="80"/>
            </w:rPr>
            <w:t>Include link to Test Developer’s Website</w:t>
          </w:r>
        </w:sdtContent>
      </w:sdt>
      <w:r w:rsidRPr="006349C7" w:rsidR="007640C2">
        <w:t xml:space="preserve"> Each report</w:t>
      </w:r>
      <w:r w:rsidRPr="00DB33AF" w:rsidR="007640C2">
        <w:t xml:space="preserve"> of an adverse event will be processed according to </w:t>
      </w:r>
      <w:sdt>
        <w:sdtPr>
          <w:rPr>
            <w:color w:val="808080" w:themeColor="background1" w:themeShade="80"/>
          </w:rPr>
          <w:id w:val="-259070966"/>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’s Non-Conformance Reporting Requirements, and Medical Device Reports will be filed with the FDA as required. Through a process of inventory control, </w:t>
      </w:r>
      <w:sdt>
        <w:sdtPr>
          <w:id w:val="-968898037"/>
          <w:placeholder>
            <w:docPart w:val="3C79A16C190A4EB2A512324FA0B07DBD"/>
          </w:placeholder>
          <w:richText/>
        </w:sdtPr>
        <w:sdtContent>
          <w:r w:rsidRPr="00DB33AF" w:rsidR="007640C2">
            <w:rPr>
              <w:color w:val="808080" w:themeColor="background1" w:themeShade="80"/>
            </w:rPr>
            <w:t>Test Developer name</w:t>
          </w:r>
        </w:sdtContent>
      </w:sdt>
      <w:r w:rsidRPr="00DB33AF" w:rsidR="007640C2">
        <w:t xml:space="preserve"> will also maintain records of device usage/purchase. </w:t>
      </w:r>
      <w:sdt>
        <w:sdtPr>
          <w:id w:val="-1716420469"/>
          <w:placeholder>
            <w:docPart w:val="08A3678968B04EC79EB8A202EF234559"/>
          </w:placeholder>
          <w:richText/>
        </w:sdtPr>
        <w:sdtContent>
          <w:r w:rsidRPr="00DB33AF" w:rsidR="007640C2">
            <w:rPr>
              <w:color w:val="808080" w:themeColor="background1" w:themeShade="80"/>
            </w:rPr>
            <w:t>Test Developer name</w:t>
          </w:r>
        </w:sdtContent>
      </w:sdt>
      <w:r w:rsidRPr="00DB33AF" w:rsidR="007640C2">
        <w:t xml:space="preserve"> will collect information on the performance of the test, and report to FDA any suspected occurrence of false positive or false negative results of which </w:t>
      </w:r>
      <w:sdt>
        <w:sdtPr>
          <w:id w:val="2029143080"/>
          <w:placeholder>
            <w:docPart w:val="B5266152416E40D8A241B88D0AA7E6DD"/>
          </w:placeholder>
          <w:richText/>
        </w:sdtPr>
        <w:sdtContent>
          <w:r w:rsidRPr="00DB33AF" w:rsidR="007640C2">
            <w:rPr>
              <w:color w:val="808080" w:themeColor="background1" w:themeShade="80"/>
            </w:rPr>
            <w:t>Test Developer name</w:t>
          </w:r>
        </w:sdtContent>
      </w:sdt>
      <w:r w:rsidRPr="00DB33AF" w:rsidR="007640C2">
        <w:t xml:space="preserve"> will becomes aware. </w:t>
      </w:r>
      <w:sdt>
        <w:sdtPr>
          <w:id w:val="685100171"/>
          <w:placeholder>
            <w:docPart w:val="743DD6C94A1C4E3E9B92E2E9481383EB"/>
          </w:placeholder>
          <w:richText/>
        </w:sdtPr>
        <w:sdtContent>
          <w:r w:rsidRPr="00DB33AF" w:rsidR="007640C2">
            <w:rPr>
              <w:color w:val="808080" w:themeColor="background1" w:themeShade="80"/>
            </w:rPr>
            <w:t>Test Developer name</w:t>
          </w:r>
        </w:sdtContent>
      </w:sdt>
      <w:r w:rsidRPr="00DB33AF" w:rsidR="007640C2">
        <w:t xml:space="preserve"> will maintain records associated with this EUA and ensure these records are maintained until notified by FDA. Such records will be made available to FDA for inspection upon request.</w:t>
      </w:r>
    </w:p>
    <w:p w:rsidR="00EF0C80" w14:paraId="3B449257" w14:textId="77777777">
      <w:pPr>
        <w:rPr>
          <w:rFonts w:cstheme="minorHAnsi"/>
          <w:bCs/>
        </w:rPr>
      </w:pPr>
      <w:r>
        <w:rPr>
          <w:rFonts w:cstheme="minorHAnsi"/>
          <w:bCs/>
        </w:rPr>
        <w:br w:type="page"/>
      </w:r>
    </w:p>
    <w:p w:rsidR="00F95F7E" w:rsidRPr="00F95F7E" w:rsidP="00F95F7E" w14:paraId="3275AD2D" w14:textId="30DE5C36">
      <w:pPr>
        <w:autoSpaceDE w:val="0"/>
        <w:autoSpaceDN w:val="0"/>
        <w:adjustRightInd w:val="0"/>
        <w:rPr>
          <w:rFonts w:eastAsiaTheme="minorEastAsia" w:cstheme="minorHAnsi"/>
          <w:b/>
          <w:lang w:eastAsia="ja-JP"/>
        </w:rPr>
      </w:pPr>
      <w:r w:rsidRPr="00213DA1">
        <w:rPr>
          <w:rFonts w:eastAsiaTheme="minorEastAsia" w:cstheme="minorHAnsi"/>
          <w:b/>
          <w:lang w:eastAsia="ja-JP"/>
        </w:rPr>
        <w:t xml:space="preserve">Appendix </w:t>
      </w:r>
      <w:r w:rsidR="00DD4DD6">
        <w:rPr>
          <w:rFonts w:eastAsiaTheme="minorEastAsia" w:cstheme="minorHAnsi"/>
          <w:b/>
          <w:lang w:eastAsia="ja-JP"/>
        </w:rPr>
        <w:t>A</w:t>
      </w:r>
      <w:r w:rsidRPr="00213DA1">
        <w:rPr>
          <w:rFonts w:eastAsiaTheme="minorEastAsia" w:cstheme="minorHAnsi"/>
          <w:b/>
          <w:lang w:eastAsia="ja-JP"/>
        </w:rPr>
        <w:t xml:space="preserve">: </w:t>
      </w:r>
      <w:r w:rsidRPr="00F95F7E">
        <w:rPr>
          <w:rFonts w:eastAsiaTheme="minorEastAsia" w:cstheme="minorHAnsi"/>
          <w:b/>
          <w:lang w:eastAsia="ja-JP"/>
        </w:rPr>
        <w:t>Recommended Flex Study Design Details, as appropriate for the device.</w:t>
      </w:r>
    </w:p>
    <w:p w:rsidR="003C4AE1" w:rsidRPr="00213DA1" w:rsidP="00F95F7E" w14:paraId="7E92EC2A" w14:textId="6AFA3175">
      <w:pPr>
        <w:autoSpaceDE w:val="0"/>
        <w:autoSpaceDN w:val="0"/>
        <w:adjustRightInd w:val="0"/>
        <w:rPr>
          <w:rFonts w:eastAsiaTheme="minorEastAsia" w:cstheme="minorHAnsi"/>
          <w:b/>
          <w:lang w:eastAsia="ja-JP"/>
        </w:rPr>
      </w:pPr>
      <w:r w:rsidRPr="00F95F7E">
        <w:rPr>
          <w:rFonts w:eastAsiaTheme="minorEastAsia" w:cstheme="minorHAnsi"/>
          <w:b/>
          <w:lang w:eastAsia="ja-JP"/>
        </w:rPr>
        <w:t>If incorrect results are observed under the test conditions, the test developer should implement adequate mitigations to prevent reporting of erroneous results.</w:t>
      </w:r>
    </w:p>
    <w:p w:rsidR="002B70CF" w:rsidP="00BB2782" w14:paraId="24652647" w14:textId="77777777">
      <w:pPr>
        <w:pStyle w:val="NoSpacing"/>
        <w:numPr>
          <w:ilvl w:val="3"/>
          <w:numId w:val="14"/>
        </w:numPr>
        <w:ind w:left="360"/>
        <w:rPr>
          <w:b/>
          <w:bCs/>
          <w:u w:val="single"/>
        </w:rPr>
      </w:pPr>
      <w:r w:rsidRPr="00350C0E">
        <w:rPr>
          <w:b/>
          <w:bCs/>
          <w:u w:val="single"/>
        </w:rPr>
        <w:t xml:space="preserve">Reading Time:  </w:t>
      </w:r>
    </w:p>
    <w:p w:rsidR="007A0114" w:rsidRPr="002B70CF" w:rsidP="002B70CF" w14:paraId="24364582" w14:textId="75DC6D97">
      <w:pPr>
        <w:pStyle w:val="NoSpacing"/>
        <w:ind w:left="360"/>
        <w:rPr>
          <w:b/>
          <w:bCs/>
          <w:u w:val="single"/>
        </w:rPr>
      </w:pPr>
      <w:r w:rsidRPr="007A0114">
        <w:t xml:space="preserve">You should evaluate test results at multiple reading times four-fold below and three-fold above the recommended reading time for the candidate test. For example, where the recommended read time is 20 minutes, you should evaluate read times of 5, 10, 15, 20, 30, and 60 minutes, at a minimum.  If incorrect results are observed, the developer should propose adequate mitigations.  </w:t>
      </w:r>
    </w:p>
    <w:p w:rsidR="00BE6549" w:rsidRPr="007A0114" w:rsidP="00BB2782" w14:paraId="7B7063DC" w14:textId="77777777">
      <w:pPr>
        <w:pStyle w:val="NoSpacing"/>
      </w:pPr>
    </w:p>
    <w:p w:rsidR="002B70CF" w:rsidP="00BB2782" w14:paraId="2C4205FF" w14:textId="77777777">
      <w:pPr>
        <w:pStyle w:val="NoSpacing"/>
        <w:numPr>
          <w:ilvl w:val="3"/>
          <w:numId w:val="14"/>
        </w:numPr>
        <w:ind w:left="360"/>
        <w:rPr>
          <w:b/>
          <w:bCs/>
          <w:u w:val="single"/>
        </w:rPr>
      </w:pPr>
      <w:r w:rsidRPr="00350C0E">
        <w:rPr>
          <w:b/>
          <w:bCs/>
          <w:u w:val="single"/>
        </w:rPr>
        <w:t xml:space="preserve">Specimen Volume: </w:t>
      </w:r>
    </w:p>
    <w:p w:rsidR="007A0114" w:rsidRPr="002B70CF" w:rsidP="002B70CF" w14:paraId="3B2D808A" w14:textId="0FEDAE3D">
      <w:pPr>
        <w:pStyle w:val="NoSpacing"/>
        <w:ind w:left="360"/>
        <w:rPr>
          <w:b/>
          <w:bCs/>
          <w:u w:val="single"/>
        </w:rPr>
      </w:pPr>
      <w:r w:rsidRPr="007A0114">
        <w:t xml:space="preserve">You should evaluate candidate test results at sample volumes two times below and two times above the recommended sample volume, and the maximum possible added. For example, where the recommended sample volume is 10 </w:t>
      </w:r>
      <w:r w:rsidRPr="007A0114">
        <w:t>μL</w:t>
      </w:r>
      <w:r w:rsidRPr="007A0114">
        <w:t xml:space="preserve">, you should evaluate sample volumes of 5, 10, and 20 </w:t>
      </w:r>
      <w:r w:rsidRPr="007A0114">
        <w:t>μL</w:t>
      </w:r>
      <w:r w:rsidRPr="007A0114">
        <w:t xml:space="preserve">, as well as the maximum sample volume. If incorrect results are observed at either 5 or 20 µL, additional testing at 7.5 and/or 15 µL may be needed. The amount of diluent/buffer added should be that specified in the instructions for use. </w:t>
      </w:r>
    </w:p>
    <w:p w:rsidR="007A0114" w:rsidRPr="007A0114" w:rsidP="00BB2782" w14:paraId="5BA90EB7" w14:textId="77777777">
      <w:pPr>
        <w:pStyle w:val="NoSpacing"/>
      </w:pPr>
      <w:r w:rsidRPr="007A0114">
        <w:t xml:space="preserve"> </w:t>
      </w:r>
    </w:p>
    <w:p w:rsidR="002B70CF" w:rsidP="00BB2782" w14:paraId="07AFA983" w14:textId="77777777">
      <w:pPr>
        <w:pStyle w:val="NoSpacing"/>
        <w:numPr>
          <w:ilvl w:val="3"/>
          <w:numId w:val="14"/>
        </w:numPr>
        <w:ind w:left="360"/>
        <w:rPr>
          <w:b/>
          <w:bCs/>
          <w:u w:val="single"/>
        </w:rPr>
      </w:pPr>
      <w:r w:rsidRPr="00350C0E">
        <w:rPr>
          <w:b/>
          <w:bCs/>
          <w:u w:val="single"/>
        </w:rPr>
        <w:t xml:space="preserve">Sample Diluent Volume: </w:t>
      </w:r>
    </w:p>
    <w:p w:rsidR="007A0114" w:rsidRPr="002B70CF" w:rsidP="002B70CF" w14:paraId="2CF6DE8A" w14:textId="52865D21">
      <w:pPr>
        <w:pStyle w:val="NoSpacing"/>
        <w:ind w:left="360"/>
        <w:rPr>
          <w:b/>
          <w:bCs/>
          <w:u w:val="single"/>
        </w:rPr>
      </w:pPr>
      <w:r w:rsidRPr="007A0114">
        <w:t xml:space="preserve">You should evaluate candidate test results at diluent/buffer volumes at two times below and two times above the recommended diluent/buffer volume specified in the instructions for use and the maximum volume. For example, where the recommended buffer/diluent volume is 2 drops, you should evaluate sample diluent volumes of 1, 2, 3, 4 drops and the whole bottle. </w:t>
      </w:r>
    </w:p>
    <w:p w:rsidR="007A0114" w:rsidRPr="007A0114" w:rsidP="00BB2782" w14:paraId="15C41DCA" w14:textId="77777777">
      <w:pPr>
        <w:pStyle w:val="NoSpacing"/>
      </w:pPr>
      <w:r w:rsidRPr="007A0114">
        <w:t xml:space="preserve"> </w:t>
      </w:r>
    </w:p>
    <w:p w:rsidR="002B70CF" w:rsidP="00BB2782" w14:paraId="26383469" w14:textId="77777777">
      <w:pPr>
        <w:pStyle w:val="NoSpacing"/>
        <w:numPr>
          <w:ilvl w:val="3"/>
          <w:numId w:val="14"/>
        </w:numPr>
        <w:ind w:left="360"/>
        <w:rPr>
          <w:b/>
          <w:bCs/>
          <w:u w:val="single"/>
        </w:rPr>
      </w:pPr>
      <w:r w:rsidRPr="00350C0E">
        <w:rPr>
          <w:b/>
          <w:bCs/>
          <w:u w:val="single"/>
        </w:rPr>
        <w:t xml:space="preserve">Sample Elution: </w:t>
      </w:r>
    </w:p>
    <w:p w:rsidR="007A0114" w:rsidRPr="002B70CF" w:rsidP="002B70CF" w14:paraId="612B21FE" w14:textId="0B611390">
      <w:pPr>
        <w:pStyle w:val="NoSpacing"/>
        <w:ind w:left="360"/>
        <w:rPr>
          <w:b/>
          <w:bCs/>
          <w:u w:val="single"/>
        </w:rPr>
      </w:pPr>
      <w:r w:rsidRPr="007A0114">
        <w:t xml:space="preserve">You should evaluate how mixing the swab in elution buffer (or other reagent) affects candidate test results.  You should evaluate all extremes from not-mixing to vigorous shaking, including generating bubbles and intermediate mixing,( i.e., swirling 1 or 2 times.   </w:t>
      </w:r>
    </w:p>
    <w:p w:rsidR="007A0114" w:rsidRPr="007A0114" w:rsidP="00BB2782" w14:paraId="4EC3FDAA" w14:textId="77777777">
      <w:pPr>
        <w:pStyle w:val="NoSpacing"/>
      </w:pPr>
      <w:r w:rsidRPr="007A0114">
        <w:t xml:space="preserve"> </w:t>
      </w:r>
    </w:p>
    <w:p w:rsidR="002B70CF" w:rsidP="00BB2782" w14:paraId="4B8E5BAC" w14:textId="77777777">
      <w:pPr>
        <w:pStyle w:val="NoSpacing"/>
        <w:numPr>
          <w:ilvl w:val="3"/>
          <w:numId w:val="14"/>
        </w:numPr>
        <w:ind w:left="360"/>
        <w:rPr>
          <w:b/>
          <w:bCs/>
          <w:u w:val="single"/>
        </w:rPr>
      </w:pPr>
      <w:r w:rsidRPr="00350C0E">
        <w:rPr>
          <w:b/>
          <w:bCs/>
          <w:u w:val="single"/>
        </w:rPr>
        <w:t xml:space="preserve">Temperature and Humidity:  </w:t>
      </w:r>
    </w:p>
    <w:p w:rsidR="007A0114" w:rsidRPr="002B70CF" w:rsidP="002B70CF" w14:paraId="77B2ECBB" w14:textId="777E0EBF">
      <w:pPr>
        <w:pStyle w:val="NoSpacing"/>
        <w:ind w:left="360"/>
        <w:rPr>
          <w:b/>
          <w:bCs/>
          <w:u w:val="single"/>
        </w:rPr>
      </w:pPr>
      <w:r w:rsidRPr="007A0114">
        <w:t>You should evaluate candidate test results at temperature and humidity extremes that are likely to occur in the United States (i.e., 40°C and 95% RH to, mimic a hot and humid climate, and 5°C and 5% RH to mimicking a cold and dry climates</w:t>
      </w:r>
      <w:r w:rsidR="006B596D">
        <w:t>)</w:t>
      </w:r>
      <w:r w:rsidRPr="007A0114">
        <w:t xml:space="preserve">.  </w:t>
      </w:r>
    </w:p>
    <w:p w:rsidR="007A0114" w:rsidRPr="007A0114" w:rsidP="00BB2782" w14:paraId="2630B433" w14:textId="77777777">
      <w:pPr>
        <w:pStyle w:val="NoSpacing"/>
      </w:pPr>
      <w:r w:rsidRPr="007A0114">
        <w:t xml:space="preserve"> </w:t>
      </w:r>
    </w:p>
    <w:p w:rsidR="002B70CF" w:rsidP="00BB2782" w14:paraId="7D16BA2B" w14:textId="77777777">
      <w:pPr>
        <w:pStyle w:val="NoSpacing"/>
        <w:numPr>
          <w:ilvl w:val="3"/>
          <w:numId w:val="14"/>
        </w:numPr>
        <w:ind w:left="360"/>
        <w:rPr>
          <w:b/>
          <w:bCs/>
          <w:u w:val="single"/>
        </w:rPr>
      </w:pPr>
      <w:r w:rsidRPr="00350C0E">
        <w:rPr>
          <w:b/>
          <w:bCs/>
          <w:u w:val="single"/>
        </w:rPr>
        <w:t xml:space="preserve">Light: </w:t>
      </w:r>
    </w:p>
    <w:p w:rsidR="007A0114" w:rsidRPr="002B70CF" w:rsidP="002B70CF" w14:paraId="3967C190" w14:textId="71D46AEB">
      <w:pPr>
        <w:pStyle w:val="NoSpacing"/>
        <w:ind w:left="360"/>
        <w:rPr>
          <w:b/>
          <w:bCs/>
          <w:u w:val="single"/>
        </w:rPr>
      </w:pPr>
      <w:r w:rsidRPr="007A0114">
        <w:t xml:space="preserve">You should evaluate candidate test results in different lighting conditions that would be expected during use (i.e., fluorescent, Incandescent, and natural lighting mimicking the outside environment). </w:t>
      </w:r>
    </w:p>
    <w:p w:rsidR="007A0114" w:rsidRPr="007A0114" w:rsidP="00BB2782" w14:paraId="5C798275" w14:textId="77777777">
      <w:pPr>
        <w:pStyle w:val="NoSpacing"/>
      </w:pPr>
      <w:r w:rsidRPr="007A0114">
        <w:t xml:space="preserve"> </w:t>
      </w:r>
    </w:p>
    <w:p w:rsidR="002B70CF" w:rsidP="00BB2782" w14:paraId="42471860" w14:textId="77777777">
      <w:pPr>
        <w:pStyle w:val="NoSpacing"/>
        <w:numPr>
          <w:ilvl w:val="3"/>
          <w:numId w:val="14"/>
        </w:numPr>
        <w:ind w:left="360"/>
        <w:rPr>
          <w:b/>
          <w:bCs/>
          <w:u w:val="single"/>
        </w:rPr>
      </w:pPr>
      <w:r w:rsidRPr="00350C0E">
        <w:rPr>
          <w:b/>
          <w:bCs/>
          <w:u w:val="single"/>
        </w:rPr>
        <w:t xml:space="preserve">Disturbance During Analysis: </w:t>
      </w:r>
    </w:p>
    <w:p w:rsidR="007A0114" w:rsidRPr="002B70CF" w:rsidP="002B70CF" w14:paraId="4A2F9E2D" w14:textId="2056F022">
      <w:pPr>
        <w:pStyle w:val="NoSpacing"/>
        <w:ind w:left="360"/>
        <w:rPr>
          <w:b/>
          <w:bCs/>
          <w:u w:val="single"/>
        </w:rPr>
      </w:pPr>
      <w:r w:rsidRPr="007A0114">
        <w:t xml:space="preserve">You should evaluate the effect on expected candidate results of moving the candidate test while the candidate test is running.  This could include dropping the candidate test while it is being run, moving the candidate test to another surface, unplugging the candidate test, receiving a phone call while the mobile app is running, etc.   </w:t>
      </w:r>
    </w:p>
    <w:p w:rsidR="007A0114" w:rsidRPr="007A0114" w:rsidP="00BB2782" w14:paraId="1FD413D8" w14:textId="77777777">
      <w:pPr>
        <w:pStyle w:val="NoSpacing"/>
      </w:pPr>
      <w:r w:rsidRPr="007A0114">
        <w:t xml:space="preserve"> </w:t>
      </w:r>
    </w:p>
    <w:p w:rsidR="002B70CF" w:rsidP="00BB2782" w14:paraId="1FEBB001" w14:textId="77777777">
      <w:pPr>
        <w:pStyle w:val="NoSpacing"/>
        <w:numPr>
          <w:ilvl w:val="3"/>
          <w:numId w:val="14"/>
        </w:numPr>
        <w:ind w:left="360"/>
        <w:rPr>
          <w:b/>
          <w:bCs/>
          <w:u w:val="single"/>
        </w:rPr>
      </w:pPr>
      <w:r w:rsidRPr="00350C0E">
        <w:rPr>
          <w:b/>
          <w:bCs/>
          <w:u w:val="single"/>
        </w:rPr>
        <w:t xml:space="preserve">Device Orientation: </w:t>
      </w:r>
    </w:p>
    <w:p w:rsidR="68A3D825" w:rsidRPr="002B70CF" w:rsidP="002B70CF" w14:paraId="34B46753" w14:textId="12534787">
      <w:pPr>
        <w:pStyle w:val="NoSpacing"/>
        <w:ind w:left="360"/>
        <w:rPr>
          <w:b/>
          <w:bCs/>
          <w:u w:val="single"/>
        </w:rPr>
      </w:pPr>
      <w:r w:rsidRPr="007A0114">
        <w:t xml:space="preserve">You should evaluate unique device characteristics, as determined by a robust risk analysis. For example, if the candidate test is intended to be run upright, you should evaluate candidate test results if the candidate test is run horizontally, or vice versa.  </w:t>
      </w:r>
    </w:p>
    <w:p w:rsidR="005B138F" w:rsidRPr="008A3C66" w14:paraId="26FD8D77" w14:textId="77777777">
      <w:pPr>
        <w:rPr>
          <w:rFonts w:cstheme="minorHAnsi"/>
          <w:bCs/>
        </w:rPr>
      </w:pPr>
    </w:p>
    <w:sectPr>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8B9" w14:paraId="1E60BC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14:paraId="767B0978" w14:textId="75FD2843">
    <w:pPr>
      <w:pStyle w:val="Footer"/>
    </w:pPr>
    <w:r>
      <w:t xml:space="preserve">Ver: </w:t>
    </w:r>
    <w:r w:rsidR="00F728B9">
      <w:t>11/29/2022</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8B9" w14:paraId="5317FD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47077" w:rsidP="00593F35" w14:paraId="5CC9B565" w14:textId="77777777">
      <w:pPr>
        <w:spacing w:after="0" w:line="240" w:lineRule="auto"/>
      </w:pPr>
      <w:r>
        <w:separator/>
      </w:r>
    </w:p>
  </w:footnote>
  <w:footnote w:type="continuationSeparator" w:id="1">
    <w:p w:rsidR="00747077" w:rsidP="00593F35" w14:paraId="6EE43759" w14:textId="77777777">
      <w:pPr>
        <w:spacing w:after="0" w:line="240" w:lineRule="auto"/>
      </w:pPr>
      <w:r>
        <w:continuationSeparator/>
      </w:r>
    </w:p>
  </w:footnote>
  <w:footnote w:type="continuationNotice" w:id="2">
    <w:p w:rsidR="00747077" w14:paraId="704428EA" w14:textId="77777777">
      <w:pPr>
        <w:spacing w:after="0" w:line="240" w:lineRule="auto"/>
      </w:pPr>
    </w:p>
  </w:footnote>
  <w:footnote w:id="3">
    <w:p w:rsidR="001078AC" w:rsidRPr="0091599D" w:rsidP="001078AC" w14:paraId="04E381DB"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w:t>
      </w:r>
      <w:r w:rsidRPr="00AB77FE">
        <w:rPr>
          <w:rFonts w:ascii="Times New Roman" w:hAnsi="Times New Roman" w:cs="Times New Roman"/>
        </w:rPr>
        <w:t xml:space="preserve">This template is part of </w:t>
      </w:r>
      <w:r w:rsidRPr="00065676">
        <w:rPr>
          <w:rFonts w:ascii="Times New Roman" w:hAnsi="Times New Roman" w:cs="Times New Roman"/>
        </w:rPr>
        <w:t>the “</w:t>
      </w:r>
      <w:r w:rsidRPr="00F87212">
        <w:rPr>
          <w:rFonts w:ascii="Times New Roman" w:hAnsi="Times New Roman" w:cs="Times New Roman"/>
        </w:rPr>
        <w:t>Policy for Monkeypox Tests to Address the Public Health Emergency</w:t>
      </w:r>
      <w:r w:rsidRPr="00065676">
        <w:rPr>
          <w:rStyle w:val="Hyperlink"/>
          <w:rFonts w:ascii="Times New Roman" w:hAnsi="Times New Roman" w:cs="Times New Roman"/>
        </w:rPr>
        <w:t xml:space="preserve">,” available at </w:t>
      </w:r>
      <w:r w:rsidRPr="00F87212">
        <w:rPr>
          <w:rStyle w:val="Hyperlink"/>
          <w:rFonts w:ascii="Times New Roman" w:hAnsi="Times New Roman" w:cs="Times New Roman"/>
        </w:rPr>
        <w:t>https://www.fda.gov/regulatory-information/search-fda-guidance-documents/policy-monkeypox-tests-address-public-health-emergency</w:t>
      </w:r>
      <w:r w:rsidRPr="00065676">
        <w:rPr>
          <w:rStyle w:val="Hyperlink"/>
          <w:rFonts w:ascii="Times New Roman" w:hAnsi="Times New Roman" w:cs="Times New Roman"/>
        </w:rPr>
        <w:t>.</w:t>
      </w:r>
      <w:r w:rsidRPr="0091599D">
        <w:rPr>
          <w:rStyle w:val="Hyperlink"/>
          <w:rFonts w:ascii="Times New Roman" w:hAnsi="Times New Roman" w:cs="Times New Roman"/>
        </w:rPr>
        <w:t xml:space="preserve"> </w:t>
      </w:r>
    </w:p>
  </w:footnote>
  <w:footnote w:id="4">
    <w:p w:rsidR="001078AC" w:rsidRPr="0091599D" w:rsidP="001078AC" w14:paraId="26F95DC4" w14:textId="77777777">
      <w:pPr>
        <w:pStyle w:val="FootnoteText"/>
        <w:rPr>
          <w:rFonts w:ascii="Times New Roman" w:hAnsi="Times New Roman" w:cs="Times New Roman"/>
        </w:rPr>
      </w:pPr>
      <w:r w:rsidRPr="0091599D">
        <w:rPr>
          <w:rStyle w:val="FootnoteReference"/>
          <w:rFonts w:ascii="Times New Roman" w:hAnsi="Times New Roman" w:cs="Times New Roman"/>
        </w:rPr>
        <w:footnoteRef/>
      </w:r>
      <w:r w:rsidRPr="0091599D">
        <w:rPr>
          <w:rFonts w:ascii="Times New Roman" w:hAnsi="Times New Roman" w:cs="Times New Roman"/>
        </w:rPr>
        <w:t xml:space="preserve"> Available at </w:t>
      </w:r>
      <w:hyperlink r:id="rId1" w:history="1">
        <w:r w:rsidRPr="00CA12FE">
          <w:rPr>
            <w:rStyle w:val="Hyperlink"/>
            <w:rFonts w:ascii="Times New Roman" w:hAnsi="Times New Roman" w:cs="Times New Roman"/>
          </w:rPr>
          <w:t>https://www.fda.gov/regulatory-information/search-fda-guidance-documents/policy-monkeypox-tests-address-public-health-emergency</w:t>
        </w:r>
      </w:hyperlink>
      <w:r>
        <w:rPr>
          <w:rFonts w:ascii="Times New Roman" w:hAnsi="Times New Roman" w:cs="Times New Roman"/>
        </w:rPr>
        <w:t>.</w:t>
      </w:r>
      <w:r w:rsidRPr="0091599D">
        <w:rPr>
          <w:rFonts w:ascii="Times New Roman" w:hAnsi="Times New Roman" w:cs="Times New Roman"/>
        </w:rPr>
        <w:t xml:space="preserve"> </w:t>
      </w:r>
    </w:p>
  </w:footnote>
  <w:footnote w:id="5">
    <w:p w:rsidR="001078AC" w:rsidRPr="00931028" w:rsidP="001078AC" w14:paraId="478EEC50" w14:textId="77777777">
      <w:pPr>
        <w:pStyle w:val="FootnoteText"/>
        <w:rPr>
          <w:rFonts w:ascii="Times New Roman" w:hAnsi="Times New Roman" w:cs="Times New Roman"/>
        </w:rPr>
      </w:pPr>
      <w:r w:rsidRPr="00931028">
        <w:rPr>
          <w:rStyle w:val="FootnoteReference"/>
          <w:rFonts w:ascii="Times New Roman" w:hAnsi="Times New Roman" w:cs="Times New Roman"/>
        </w:rPr>
        <w:footnoteRef/>
      </w:r>
      <w:r w:rsidRPr="00931028">
        <w:rPr>
          <w:rFonts w:ascii="Times New Roman" w:hAnsi="Times New Roman" w:cs="Times New Roman"/>
        </w:rPr>
        <w:t xml:space="preserve"> All </w:t>
      </w:r>
      <w:r>
        <w:rPr>
          <w:rFonts w:ascii="Times New Roman" w:hAnsi="Times New Roman" w:cs="Times New Roman"/>
        </w:rPr>
        <w:t xml:space="preserve">monkeypox virus diagnostic </w:t>
      </w:r>
      <w:r w:rsidRPr="00931028">
        <w:rPr>
          <w:rFonts w:ascii="Times New Roman" w:hAnsi="Times New Roman" w:cs="Times New Roman"/>
        </w:rPr>
        <w:t xml:space="preserve">EUA templates can be found at </w:t>
      </w:r>
      <w:hyperlink r:id="rId2" w:anchor="templates" w:history="1">
        <w:r w:rsidRPr="00CA12FE">
          <w:rPr>
            <w:rStyle w:val="Hyperlink"/>
            <w:rFonts w:ascii="Times New Roman" w:hAnsi="Times New Roman" w:cs="Times New Roman"/>
          </w:rPr>
          <w:t>https://www.fda.gov/medical-devices/emergency-use-authorizations-medical-devices/monkeypox-emergency-use-authorizations-medical-devices#templates</w:t>
        </w:r>
      </w:hyperlink>
      <w:r>
        <w:rPr>
          <w:rFonts w:ascii="Times New Roman" w:hAnsi="Times New Roman" w:cs="Times New Roman"/>
        </w:rPr>
        <w:t>.</w:t>
      </w:r>
    </w:p>
  </w:footnote>
  <w:footnote w:id="6">
    <w:p w:rsidR="001078AC" w:rsidP="001078AC" w14:paraId="510C972C" w14:textId="77777777">
      <w:pPr>
        <w:pStyle w:val="FootnoteText"/>
      </w:pPr>
      <w:r w:rsidRPr="0061538D">
        <w:rPr>
          <w:rStyle w:val="FootnoteReference"/>
          <w:rFonts w:ascii="Times New Roman" w:hAnsi="Times New Roman" w:cs="Times New Roman"/>
        </w:rPr>
        <w:footnoteRef/>
      </w:r>
      <w:r w:rsidRPr="0061538D">
        <w:rPr>
          <w:rFonts w:ascii="Times New Roman" w:hAnsi="Times New Roman" w:cs="Times New Roman"/>
        </w:rPr>
        <w:t xml:space="preserve"> </w:t>
      </w:r>
      <w:r w:rsidRPr="0061538D">
        <w:rPr>
          <w:rFonts w:ascii="Times New Roman" w:hAnsi="Times New Roman" w:cs="Times New Roman"/>
          <w:color w:val="000000"/>
        </w:rPr>
        <w:t xml:space="preserve">Available at </w:t>
      </w:r>
      <w:hyperlink r:id="rId3" w:history="1">
        <w:r w:rsidRPr="008E5A62">
          <w:rPr>
            <w:rStyle w:val="Hyperlink"/>
            <w:rFonts w:ascii="Times New Roman" w:hAnsi="Times New Roman" w:cs="Times New Roman"/>
          </w:rPr>
          <w:t>https://www.fda.gov/regulatory-information/search-fda-guidance-documents/emergency-use-authorization-medical-products-and-related-authorities</w:t>
        </w:r>
      </w:hyperlink>
      <w:r>
        <w:rPr>
          <w:rFonts w:ascii="Times New Roman" w:hAnsi="Times New Roman" w:cs="Times New Roman"/>
          <w:color w:val="000000"/>
        </w:rPr>
        <w:t xml:space="preserve"> </w:t>
      </w:r>
    </w:p>
  </w:footnote>
  <w:footnote w:id="7">
    <w:p w:rsidR="001078AC" w:rsidP="001078AC" w14:paraId="6B105237" w14:textId="77777777">
      <w:pPr>
        <w:pStyle w:val="FootnoteText"/>
      </w:pPr>
      <w:r w:rsidRPr="00383E1E">
        <w:rPr>
          <w:rStyle w:val="FootnoteReference"/>
        </w:rPr>
        <w:footnoteRef/>
      </w:r>
      <w:r w:rsidRPr="00383E1E">
        <w:t xml:space="preserve"> Available at</w:t>
      </w:r>
      <w:r>
        <w:t xml:space="preserve"> </w:t>
      </w:r>
      <w:r w:rsidRPr="001F1348">
        <w:rPr>
          <w:rStyle w:val="Hyperlink"/>
          <w:rFonts w:ascii="Times New Roman" w:hAnsi="Times New Roman" w:cs="Times New Roman"/>
        </w:rPr>
        <w:t>https://www.fda.gov/regulatory-information/search-fda-guidance-documents/policy-monkeypox-tests-address-public-health-emergency</w:t>
      </w:r>
    </w:p>
  </w:footnote>
  <w:footnote w:id="8">
    <w:p w:rsidR="001078AC" w:rsidRPr="00065676" w:rsidP="001078AC" w14:paraId="6C2F0303" w14:textId="77777777">
      <w:pPr>
        <w:pStyle w:val="FootnoteText"/>
        <w:rPr>
          <w:rFonts w:ascii="Times New Roman" w:hAnsi="Times New Roman" w:cs="Times New Roman"/>
        </w:rPr>
      </w:pPr>
      <w:r w:rsidRPr="00065676">
        <w:rPr>
          <w:rStyle w:val="FootnoteReference"/>
          <w:rFonts w:ascii="Times New Roman" w:hAnsi="Times New Roman" w:cs="Times New Roman"/>
        </w:rPr>
        <w:footnoteRef/>
      </w:r>
      <w:r w:rsidRPr="00065676">
        <w:rPr>
          <w:rFonts w:ascii="Times New Roman" w:hAnsi="Times New Roman" w:cs="Times New Roman"/>
        </w:rPr>
        <w:t xml:space="preserve"> </w:t>
      </w:r>
      <w:r w:rsidRPr="00A920CF">
        <w:rPr>
          <w:rFonts w:ascii="Times New Roman" w:hAnsi="Times New Roman" w:cs="Times New Roman"/>
        </w:rPr>
        <w:t>Information about NIH/RADx ITAP can be found at</w:t>
      </w:r>
      <w:r w:rsidRPr="00065676">
        <w:rPr>
          <w:rFonts w:ascii="Times New Roman" w:hAnsi="Times New Roman" w:cs="Times New Roman"/>
        </w:rPr>
        <w:t xml:space="preserve"> </w:t>
      </w:r>
      <w:hyperlink r:id="rId4" w:history="1">
        <w:r>
          <w:rPr>
            <w:rStyle w:val="Hyperlink"/>
            <w:rFonts w:ascii="Times New Roman" w:hAnsi="Times New Roman" w:cs="Times New Roman"/>
          </w:rPr>
          <w:t>https://www.nibib.nih.gov/covid-19/radx-tech-program/ITAP</w:t>
        </w:r>
      </w:hyperlink>
      <w:r w:rsidRPr="00065676">
        <w:rPr>
          <w:rFonts w:ascii="Times New Roman" w:hAnsi="Times New Roman" w:cs="Times New Roman"/>
        </w:rPr>
        <w:t xml:space="preserve"> </w:t>
      </w:r>
    </w:p>
  </w:footnote>
  <w:footnote w:id="9">
    <w:p w:rsidR="008E22CC" w14:paraId="1CAF8355" w14:textId="22A61B8D">
      <w:pPr>
        <w:pStyle w:val="FootnoteText"/>
      </w:pPr>
      <w:r>
        <w:rPr>
          <w:rStyle w:val="FootnoteReference"/>
        </w:rPr>
        <w:footnoteRef/>
      </w:r>
      <w:r>
        <w:t xml:space="preserve"> </w:t>
      </w:r>
      <w:r w:rsidR="00464D9C">
        <w:t>Please note that all recommended controls should be included in your analytical and clinical validation studies. If a control material is not readily available, you should include another suitable control in your validation studies.</w:t>
      </w:r>
    </w:p>
  </w:footnote>
  <w:footnote w:id="10">
    <w:p w:rsidR="00AB210D" w14:paraId="50457E29" w14:textId="2C27ECBD">
      <w:pPr>
        <w:pStyle w:val="FootnoteText"/>
      </w:pPr>
      <w:r>
        <w:rPr>
          <w:rStyle w:val="FootnoteReference"/>
        </w:rPr>
        <w:footnoteRef/>
      </w:r>
      <w:r>
        <w:t xml:space="preserve"> </w:t>
      </w:r>
      <w:r w:rsidRPr="00B724DB">
        <w:t xml:space="preserve">Under an EUA, certain sections of the 21 CFR Part 820 Quality System Regulation (QSR)  may be waived for an authorized </w:t>
      </w:r>
      <w:r w:rsidRPr="00B724DB" w:rsidR="2F1D789F">
        <w:t>produc</w:t>
      </w:r>
      <w:r w:rsidR="2F1D789F">
        <w:t>t</w:t>
      </w:r>
      <w:r w:rsidRPr="00B724DB">
        <w:t xml:space="preserve"> during the duration of the EUA, but FDA recommends that test developers follow comparable practices as much as possible.</w:t>
      </w:r>
    </w:p>
  </w:footnote>
  <w:footnote w:id="11">
    <w:p w:rsidR="00BF54CD" w14:paraId="3817E5BD" w14:textId="757E5030">
      <w:pPr>
        <w:pStyle w:val="FootnoteText"/>
      </w:pPr>
      <w:r>
        <w:rPr>
          <w:rStyle w:val="FootnoteReference"/>
        </w:rPr>
        <w:footnoteRef/>
      </w:r>
      <w:r>
        <w:t xml:space="preserve"> Please see </w:t>
      </w:r>
      <w:hyperlink r:id="rId5" w:history="1">
        <w:r w:rsidRPr="00593F35">
          <w:rPr>
            <w:rStyle w:val="Hyperlink"/>
          </w:rPr>
          <w:t>Guidance for the Content of Premarket Submissions for Software Contained in Medical Devices</w:t>
        </w:r>
      </w:hyperlink>
      <w:r w:rsidR="003C2257">
        <w:rPr>
          <w:rStyle w:val="Hyperlink"/>
        </w:rPr>
        <w:t xml:space="preserve"> (at </w:t>
      </w:r>
      <w:hyperlink r:id="rId6" w:history="1">
        <w:r w:rsidR="00EE1E37">
          <w:rPr>
            <w:rStyle w:val="Hyperlink"/>
          </w:rPr>
          <w:t>https://www.fda.gov/regulatory-information/search-fda-guidance-documents/guidance-content-premarket-submissions-software-contained-medical-devices</w:t>
        </w:r>
      </w:hyperlink>
      <w:r w:rsidR="003C2257">
        <w:rPr>
          <w:rStyle w:val="Hyperlink"/>
        </w:rPr>
        <w:t>)</w:t>
      </w:r>
    </w:p>
  </w:footnote>
  <w:footnote w:id="12">
    <w:p w:rsidR="003711CC" w14:paraId="6F21970E" w14:textId="060063B2">
      <w:pPr>
        <w:pStyle w:val="FootnoteText"/>
      </w:pPr>
      <w:r>
        <w:rPr>
          <w:rStyle w:val="FootnoteReference"/>
        </w:rPr>
        <w:footnoteRef/>
      </w:r>
      <w:r>
        <w:t xml:space="preserve"> </w:t>
      </w:r>
      <w:r w:rsidR="00A74813">
        <w:t xml:space="preserve">Please see </w:t>
      </w:r>
      <w:hyperlink r:id="rId7" w:history="1">
        <w:r w:rsidRPr="003711CC">
          <w:rPr>
            <w:rStyle w:val="Hyperlink"/>
          </w:rPr>
          <w:t>General Principles of Software Validation | FDA</w:t>
        </w:r>
      </w:hyperlink>
      <w:r w:rsidR="008748E1">
        <w:t xml:space="preserve"> (at Please see </w:t>
      </w:r>
      <w:hyperlink r:id="rId7" w:history="1">
        <w:r w:rsidR="008748E1">
          <w:rPr>
            <w:rStyle w:val="Hyperlink"/>
          </w:rPr>
          <w:t>https://www.fda.gov/regulatory-information/search-fda-guidance-documents/general-principles-software-validation</w:t>
        </w:r>
      </w:hyperlink>
      <w:r w:rsidR="008748E1">
        <w:t>)</w:t>
      </w:r>
    </w:p>
  </w:footnote>
  <w:footnote w:id="13">
    <w:p w:rsidR="00BF54CD" w14:paraId="0FC5763F" w14:textId="19A639EB">
      <w:pPr>
        <w:pStyle w:val="FootnoteText"/>
      </w:pPr>
      <w:r>
        <w:rPr>
          <w:rStyle w:val="FootnoteReference"/>
        </w:rPr>
        <w:footnoteRef/>
      </w:r>
      <w:r>
        <w:t xml:space="preserve"> </w:t>
      </w:r>
      <w:r w:rsidRPr="00106E26">
        <w:t>If this evidence is not available prior to authorization and the software and hardware have been designed and developed in a manner consistent with current GMPs (for additional information, please see the discussion of “</w:t>
      </w:r>
      <w:hyperlink r:id="rId8" w:history="1">
        <w:r w:rsidRPr="00106E26">
          <w:rPr>
            <w:rStyle w:val="Hyperlink"/>
          </w:rPr>
          <w:t>Quality System Regulation/Medical Device Good Manufacturing Practices</w:t>
        </w:r>
      </w:hyperlink>
      <w:r w:rsidRPr="00106E26">
        <w:t xml:space="preserve">,” </w:t>
      </w:r>
      <w:r w:rsidR="00385A8D">
        <w:t xml:space="preserve">at </w:t>
      </w:r>
      <w:hyperlink r:id="rId8" w:history="1">
        <w:r w:rsidR="00385A8D">
          <w:rPr>
            <w:rStyle w:val="Hyperlink"/>
          </w:rPr>
          <w:t>https://www.fda.gov/medical-devices/postmarket-requirements-devices/quality-system-qs-regulationmedical-device-good-manufacturing-practices</w:t>
        </w:r>
      </w:hyperlink>
      <w:r w:rsidRPr="00106E26">
        <w:t xml:space="preserve"> the FDA website), additional software validation documentation may be incorporated into the conditions of authorization. If changes which impact assay performance or safety and effectiveness of the system are needed to address validation failures post-authorization, an EUA supplement may be required under the conditions of authorization.</w:t>
      </w:r>
    </w:p>
  </w:footnote>
  <w:footnote w:id="14">
    <w:p w:rsidR="004425AE" w14:paraId="7BA3F451" w14:textId="7EB45560">
      <w:pPr>
        <w:pStyle w:val="FootnoteText"/>
      </w:pPr>
      <w:r>
        <w:rPr>
          <w:rStyle w:val="FootnoteReference"/>
        </w:rPr>
        <w:footnoteRef/>
      </w:r>
      <w:r>
        <w:t xml:space="preserve"> </w:t>
      </w:r>
      <w:r w:rsidRPr="00610C79">
        <w:t>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footnote>
  <w:footnote w:id="15">
    <w:p w:rsidR="00D268B1" w14:paraId="4703B42C" w14:textId="450B59AC">
      <w:pPr>
        <w:pStyle w:val="FootnoteText"/>
      </w:pPr>
      <w:r>
        <w:rPr>
          <w:rStyle w:val="FootnoteReference"/>
        </w:rPr>
        <w:footnoteRef/>
      </w:r>
      <w:r>
        <w:t xml:space="preserve"> </w:t>
      </w:r>
      <w:r w:rsidR="001573FE">
        <w:t xml:space="preserve">Please see </w:t>
      </w:r>
      <w:hyperlink r:id="rId9" w:history="1">
        <w:r w:rsidRPr="00D268B1">
          <w:rPr>
            <w:color w:val="0000FF"/>
            <w:u w:val="single"/>
          </w:rPr>
          <w:t>Electromagnetic Compatibility (EMC) of Medical Devices | FDA</w:t>
        </w:r>
      </w:hyperlink>
    </w:p>
  </w:footnote>
  <w:footnote w:id="16">
    <w:p w:rsidR="00C96B78" w14:paraId="125435B5" w14:textId="3CB15EC7">
      <w:pPr>
        <w:pStyle w:val="FootnoteText"/>
      </w:pPr>
      <w:r>
        <w:rPr>
          <w:rStyle w:val="FootnoteReference"/>
        </w:rPr>
        <w:footnoteRef/>
      </w:r>
      <w:r>
        <w:t xml:space="preserve"> </w:t>
      </w:r>
      <w:r w:rsidRPr="008D7983">
        <w:t>Please note that use of the positive controls alone is not recommended for reagent stability evaluation because controls are usually formulated at a moderate positive level.</w:t>
      </w:r>
    </w:p>
  </w:footnote>
  <w:footnote w:id="17">
    <w:p w:rsidR="002D611E" w14:paraId="625F72D4" w14:textId="088DD642">
      <w:pPr>
        <w:pStyle w:val="FootnoteText"/>
      </w:pPr>
      <w:r>
        <w:rPr>
          <w:rStyle w:val="FootnoteReference"/>
        </w:rPr>
        <w:footnoteRef/>
      </w:r>
      <w:r>
        <w:t xml:space="preserve"> </w:t>
      </w:r>
      <w:r w:rsidRPr="002D611E">
        <w:t>Available at https://www.fda.gov/about-fda/cdrh-transparency/clia-waiver-application-decision-summaries.</w:t>
      </w:r>
    </w:p>
  </w:footnote>
  <w:footnote w:id="18">
    <w:p w:rsidR="00791014" w14:paraId="34B00ACC" w14:textId="65877F36">
      <w:pPr>
        <w:pStyle w:val="FootnoteText"/>
      </w:pPr>
      <w:r>
        <w:rPr>
          <w:rStyle w:val="FootnoteReference"/>
        </w:rPr>
        <w:footnoteRef/>
      </w:r>
      <w:r>
        <w:t xml:space="preserve"> </w:t>
      </w:r>
      <w:r w:rsidRPr="00264A5A">
        <w:t>Note: If you propose to report a quantitative value to healthcare providers, there may be additional considerations for the analytical and clinical validation of your device. Please contact FDA to discuss any validation proposals for a quantitative or semi-quantitative assay.</w:t>
      </w:r>
    </w:p>
  </w:footnote>
  <w:footnote w:id="19">
    <w:p w:rsidR="00791014" w14:paraId="35C9D8F8" w14:textId="17A4111E">
      <w:pPr>
        <w:pStyle w:val="FootnoteText"/>
      </w:pPr>
      <w:r>
        <w:rPr>
          <w:rStyle w:val="FootnoteReference"/>
        </w:rPr>
        <w:footnoteRef/>
      </w:r>
      <w:r>
        <w:t xml:space="preserve"> </w:t>
      </w:r>
      <w:r w:rsidRPr="00791014">
        <w:t xml:space="preserve">Available at </w:t>
      </w:r>
      <w:hyperlink r:id="rId10" w:history="1">
        <w:r w:rsidRPr="00791014">
          <w:rPr>
            <w:rStyle w:val="Hyperlink"/>
          </w:rPr>
          <w:t>https://www.cdc.gov/poxvirus/monkeypox/lab-personnel/report-results.html</w:t>
        </w:r>
      </w:hyperlink>
      <w:r w:rsidRPr="00791014">
        <w:t xml:space="preserve"> </w:t>
      </w:r>
      <w:r w:rsidRPr="00791014">
        <w:rPr>
          <w:i/>
        </w:rPr>
        <w:t xml:space="preserve">(last accessed on </w:t>
      </w:r>
      <w:r>
        <w:rPr>
          <w:i/>
        </w:rPr>
        <w:t>October 23</w:t>
      </w:r>
      <w:r w:rsidRPr="00791014">
        <w:rPr>
          <w:i/>
        </w:rPr>
        <w:t>, 2022). Note this website is not controlled by FDA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8B9" w14:paraId="40B8CB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7E50" w:rsidRPr="001078AC" w:rsidP="00593F35" w14:paraId="55FA10C8" w14:textId="3F96309D">
    <w:pPr>
      <w:pStyle w:val="Header"/>
      <w:jc w:val="center"/>
      <w:rPr>
        <w:rFonts w:cs="Calibri"/>
        <w:b/>
        <w:i/>
        <w:sz w:val="24"/>
        <w:szCs w:val="24"/>
      </w:rPr>
    </w:pPr>
    <w:r w:rsidRPr="001078AC">
      <w:rPr>
        <w:rFonts w:cs="Calibri"/>
        <w:b/>
        <w:i/>
        <w:sz w:val="24"/>
        <w:szCs w:val="24"/>
      </w:rPr>
      <w:t>Contains Nonbinding Recommendations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8B9" w14:paraId="65F793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31125"/>
    <w:multiLevelType w:val="hybridMultilevel"/>
    <w:tmpl w:val="BC8A76B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321C1"/>
    <w:multiLevelType w:val="hybridMultilevel"/>
    <w:tmpl w:val="5F7229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4A393D"/>
    <w:multiLevelType w:val="hybridMultilevel"/>
    <w:tmpl w:val="0CB272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E2E319E"/>
    <w:multiLevelType w:val="hybridMultilevel"/>
    <w:tmpl w:val="7958BCEC"/>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145519"/>
    <w:multiLevelType w:val="hybridMultilevel"/>
    <w:tmpl w:val="C57A6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8835E7"/>
    <w:multiLevelType w:val="hybridMultilevel"/>
    <w:tmpl w:val="47444F9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05733A"/>
    <w:multiLevelType w:val="hybridMultilevel"/>
    <w:tmpl w:val="B426BCE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D042E3"/>
    <w:multiLevelType w:val="hybridMultilevel"/>
    <w:tmpl w:val="7A5C94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EF7866"/>
    <w:multiLevelType w:val="hybridMultilevel"/>
    <w:tmpl w:val="7B807CF6"/>
    <w:lvl w:ilvl="0">
      <w:start w:val="30"/>
      <w:numFmt w:val="bullet"/>
      <w:lvlText w:val="-"/>
      <w:lvlJc w:val="left"/>
      <w:pPr>
        <w:ind w:left="360" w:hanging="360"/>
      </w:pPr>
      <w:rPr>
        <w:rFonts w:ascii="Calibri" w:eastAsia="Calibri" w:hAnsi="Calibr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5550ADC"/>
    <w:multiLevelType w:val="hybridMultilevel"/>
    <w:tmpl w:val="A2984BE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460D73"/>
    <w:multiLevelType w:val="hybridMultilevel"/>
    <w:tmpl w:val="BC20A28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B91927"/>
    <w:multiLevelType w:val="hybridMultilevel"/>
    <w:tmpl w:val="4DEA940E"/>
    <w:lvl w:ilvl="0">
      <w:start w:val="30"/>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D272A9D"/>
    <w:multiLevelType w:val="hybridMultilevel"/>
    <w:tmpl w:val="301ACE0C"/>
    <w:lvl w:ilvl="0">
      <w:start w:val="1"/>
      <w:numFmt w:val="bullet"/>
      <w:lvlText w:val=""/>
      <w:lvlJc w:val="left"/>
      <w:pPr>
        <w:ind w:left="1800" w:hanging="360"/>
      </w:pPr>
      <w:rPr>
        <w:rFonts w:ascii="Wingdings" w:hAnsi="Wingding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1E32223A"/>
    <w:multiLevelType w:val="hybridMultilevel"/>
    <w:tmpl w:val="76063020"/>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70647C"/>
    <w:multiLevelType w:val="hybridMultilevel"/>
    <w:tmpl w:val="79669E72"/>
    <w:lvl w:ilvl="0">
      <w:start w:val="0"/>
      <w:numFmt w:val="bullet"/>
      <w:lvlText w:val=""/>
      <w:lvlJc w:val="left"/>
      <w:pPr>
        <w:ind w:left="1620" w:hanging="360"/>
      </w:pPr>
      <w:rPr>
        <w:rFonts w:ascii="Symbol" w:hAnsi="Symbol" w:eastAsiaTheme="minorHAnsi" w:cstheme="minorBidi"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249D566F"/>
    <w:multiLevelType w:val="hybridMultilevel"/>
    <w:tmpl w:val="32B0EA0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4E6BEA"/>
    <w:multiLevelType w:val="hybridMultilevel"/>
    <w:tmpl w:val="A35EE32A"/>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5D4B71"/>
    <w:multiLevelType w:val="hybridMultilevel"/>
    <w:tmpl w:val="278C74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A970F84"/>
    <w:multiLevelType w:val="hybridMultilevel"/>
    <w:tmpl w:val="CDC21D0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9">
    <w:nsid w:val="2C700BF4"/>
    <w:multiLevelType w:val="hybridMultilevel"/>
    <w:tmpl w:val="E0024990"/>
    <w:lvl w:ilvl="0">
      <w:start w:val="1"/>
      <w:numFmt w:val="upperRoman"/>
      <w:lvlText w:val="%1."/>
      <w:lvlJc w:val="right"/>
      <w:pPr>
        <w:ind w:left="360" w:hanging="360"/>
      </w:pPr>
    </w:lvl>
    <w:lvl w:ilvl="1">
      <w:start w:val="1"/>
      <w:numFmt w:val="upperLetter"/>
      <w:lvlText w:val="%2."/>
      <w:lvlJc w:val="left"/>
      <w:pPr>
        <w:ind w:left="1080" w:hanging="360"/>
      </w:pPr>
      <w:rPr>
        <w:b/>
        <w:bCs/>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8A3DF5"/>
    <w:multiLevelType w:val="hybridMultilevel"/>
    <w:tmpl w:val="5D40E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F227752"/>
    <w:multiLevelType w:val="hybridMultilevel"/>
    <w:tmpl w:val="C7467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2F34983"/>
    <w:multiLevelType w:val="hybridMultilevel"/>
    <w:tmpl w:val="BA76CF2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5386206"/>
    <w:multiLevelType w:val="hybridMultilevel"/>
    <w:tmpl w:val="9962C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54D1933"/>
    <w:multiLevelType w:val="hybridMultilevel"/>
    <w:tmpl w:val="E5F80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6552B63"/>
    <w:multiLevelType w:val="hybridMultilevel"/>
    <w:tmpl w:val="A926AE16"/>
    <w:lvl w:ilvl="0">
      <w:start w:val="1"/>
      <w:numFmt w:val="decimal"/>
      <w:lvlText w:val="%1."/>
      <w:lvlJc w:val="left"/>
      <w:pPr>
        <w:ind w:left="720" w:hanging="360"/>
      </w:pPr>
      <w:rPr>
        <w:b/>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DC7F88"/>
    <w:multiLevelType w:val="hybridMultilevel"/>
    <w:tmpl w:val="E7A664E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AFB00CF"/>
    <w:multiLevelType w:val="hybridMultilevel"/>
    <w:tmpl w:val="4AF06EFC"/>
    <w:lvl w:ilvl="0">
      <w:start w:val="30"/>
      <w:numFmt w:val="bullet"/>
      <w:lvlText w:val="-"/>
      <w:lvlJc w:val="left"/>
      <w:pPr>
        <w:ind w:left="720" w:hanging="360"/>
      </w:pPr>
      <w:rPr>
        <w:rFonts w:ascii="Calibri" w:eastAsia="Calibri" w:hAnsi="Calibri" w:cs="Calibri"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1B3FA5"/>
    <w:multiLevelType w:val="hybridMultilevel"/>
    <w:tmpl w:val="9B78D9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B9336C4"/>
    <w:multiLevelType w:val="hybridMultilevel"/>
    <w:tmpl w:val="716231B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nsid w:val="3C4315F2"/>
    <w:multiLevelType w:val="hybridMultilevel"/>
    <w:tmpl w:val="130C31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C59721F"/>
    <w:multiLevelType w:val="hybridMultilevel"/>
    <w:tmpl w:val="AD0AD876"/>
    <w:lvl w:ilvl="0">
      <w:start w:val="1"/>
      <w:numFmt w:val="low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425C01C9"/>
    <w:multiLevelType w:val="hybridMultilevel"/>
    <w:tmpl w:val="718A32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40A6A71"/>
    <w:multiLevelType w:val="hybridMultilevel"/>
    <w:tmpl w:val="7E74BF4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7AF52A6"/>
    <w:multiLevelType w:val="hybridMultilevel"/>
    <w:tmpl w:val="BEE4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C9D5D01"/>
    <w:multiLevelType w:val="hybridMultilevel"/>
    <w:tmpl w:val="60D090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D6B345D"/>
    <w:multiLevelType w:val="hybridMultilevel"/>
    <w:tmpl w:val="8320D2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1057AF7"/>
    <w:multiLevelType w:val="hybridMultilevel"/>
    <w:tmpl w:val="3D30DA4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36C1897"/>
    <w:multiLevelType w:val="hybridMultilevel"/>
    <w:tmpl w:val="F8823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5585092F"/>
    <w:multiLevelType w:val="hybridMultilevel"/>
    <w:tmpl w:val="1A9E77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E6225A5"/>
    <w:multiLevelType w:val="hybridMultilevel"/>
    <w:tmpl w:val="D96A4EE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23F4ED0"/>
    <w:multiLevelType w:val="hybridMultilevel"/>
    <w:tmpl w:val="0B0E5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0"/>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562A45"/>
    <w:multiLevelType w:val="hybridMultilevel"/>
    <w:tmpl w:val="BD1C54C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6D2447B"/>
    <w:multiLevelType w:val="hybridMultilevel"/>
    <w:tmpl w:val="DE5C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B38242F"/>
    <w:multiLevelType w:val="hybridMultilevel"/>
    <w:tmpl w:val="CF0ED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B6F5421"/>
    <w:multiLevelType w:val="hybridMultilevel"/>
    <w:tmpl w:val="86AC1B48"/>
    <w:lvl w:ilvl="0">
      <w:start w:val="3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30"/>
      <w:numFmt w:val="bullet"/>
      <w:lvlText w:val="-"/>
      <w:lvlJc w:val="left"/>
      <w:pPr>
        <w:ind w:left="1800" w:hanging="360"/>
      </w:pPr>
      <w:rPr>
        <w:rFonts w:ascii="Calibri" w:eastAsia="Calibri" w:hAnsi="Calibri" w:cs="Calibri"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2F16109"/>
    <w:multiLevelType w:val="hybridMultilevel"/>
    <w:tmpl w:val="E8EE92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4040D1A"/>
    <w:multiLevelType w:val="hybridMultilevel"/>
    <w:tmpl w:val="B5F89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D196B6A"/>
    <w:multiLevelType w:val="hybridMultilevel"/>
    <w:tmpl w:val="17627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7E042DD2"/>
    <w:multiLevelType w:val="hybridMultilevel"/>
    <w:tmpl w:val="4A2CE0D2"/>
    <w:lvl w:ilvl="0">
      <w:start w:val="1"/>
      <w:numFmt w:val="decimal"/>
      <w:lvlText w:val="%1."/>
      <w:lvlJc w:val="left"/>
      <w:pPr>
        <w:ind w:left="1800" w:hanging="360"/>
      </w:pPr>
      <w:rPr>
        <w:rFonts w:hint="default"/>
        <w:b w:val="0"/>
        <w:bCs w: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7F1D60B4"/>
    <w:multiLevelType w:val="hybridMultilevel"/>
    <w:tmpl w:val="383CB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0"/>
  </w:num>
  <w:num w:numId="3">
    <w:abstractNumId w:val="42"/>
  </w:num>
  <w:num w:numId="4">
    <w:abstractNumId w:val="9"/>
  </w:num>
  <w:num w:numId="5">
    <w:abstractNumId w:val="40"/>
  </w:num>
  <w:num w:numId="6">
    <w:abstractNumId w:val="22"/>
  </w:num>
  <w:num w:numId="7">
    <w:abstractNumId w:val="15"/>
  </w:num>
  <w:num w:numId="8">
    <w:abstractNumId w:val="24"/>
  </w:num>
  <w:num w:numId="9">
    <w:abstractNumId w:val="43"/>
  </w:num>
  <w:num w:numId="10">
    <w:abstractNumId w:val="50"/>
  </w:num>
  <w:num w:numId="11">
    <w:abstractNumId w:val="48"/>
  </w:num>
  <w:num w:numId="12">
    <w:abstractNumId w:val="4"/>
  </w:num>
  <w:num w:numId="13">
    <w:abstractNumId w:val="13"/>
  </w:num>
  <w:num w:numId="14">
    <w:abstractNumId w:val="3"/>
  </w:num>
  <w:num w:numId="15">
    <w:abstractNumId w:val="16"/>
  </w:num>
  <w:num w:numId="16">
    <w:abstractNumId w:val="21"/>
  </w:num>
  <w:num w:numId="17">
    <w:abstractNumId w:val="31"/>
  </w:num>
  <w:num w:numId="18">
    <w:abstractNumId w:val="2"/>
  </w:num>
  <w:num w:numId="19">
    <w:abstractNumId w:val="34"/>
  </w:num>
  <w:num w:numId="20">
    <w:abstractNumId w:val="47"/>
  </w:num>
  <w:num w:numId="21">
    <w:abstractNumId w:val="39"/>
  </w:num>
  <w:num w:numId="22">
    <w:abstractNumId w:val="38"/>
  </w:num>
  <w:num w:numId="23">
    <w:abstractNumId w:val="44"/>
  </w:num>
  <w:num w:numId="24">
    <w:abstractNumId w:val="32"/>
  </w:num>
  <w:num w:numId="25">
    <w:abstractNumId w:val="35"/>
  </w:num>
  <w:num w:numId="26">
    <w:abstractNumId w:val="20"/>
  </w:num>
  <w:num w:numId="27">
    <w:abstractNumId w:val="19"/>
  </w:num>
  <w:num w:numId="28">
    <w:abstractNumId w:val="5"/>
  </w:num>
  <w:num w:numId="29">
    <w:abstractNumId w:val="10"/>
  </w:num>
  <w:num w:numId="30">
    <w:abstractNumId w:val="49"/>
  </w:num>
  <w:num w:numId="31">
    <w:abstractNumId w:val="25"/>
  </w:num>
  <w:num w:numId="32">
    <w:abstractNumId w:val="26"/>
  </w:num>
  <w:num w:numId="33">
    <w:abstractNumId w:val="12"/>
  </w:num>
  <w:num w:numId="34">
    <w:abstractNumId w:val="41"/>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9"/>
  </w:num>
  <w:num w:numId="38">
    <w:abstractNumId w:val="14"/>
  </w:num>
  <w:num w:numId="39">
    <w:abstractNumId w:val="28"/>
  </w:num>
  <w:num w:numId="40">
    <w:abstractNumId w:val="46"/>
  </w:num>
  <w:num w:numId="41">
    <w:abstractNumId w:val="23"/>
  </w:num>
  <w:num w:numId="42">
    <w:abstractNumId w:val="17"/>
  </w:num>
  <w:num w:numId="43">
    <w:abstractNumId w:val="11"/>
  </w:num>
  <w:num w:numId="44">
    <w:abstractNumId w:val="45"/>
  </w:num>
  <w:num w:numId="45">
    <w:abstractNumId w:val="8"/>
  </w:num>
  <w:num w:numId="46">
    <w:abstractNumId w:val="27"/>
  </w:num>
  <w:num w:numId="47">
    <w:abstractNumId w:val="30"/>
  </w:num>
  <w:num w:numId="48">
    <w:abstractNumId w:val="1"/>
  </w:num>
  <w:num w:numId="49">
    <w:abstractNumId w:val="7"/>
  </w:num>
  <w:num w:numId="50">
    <w:abstractNumId w:val="36"/>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3966"/>
    <w:rsid w:val="00003BE8"/>
    <w:rsid w:val="00007823"/>
    <w:rsid w:val="00012838"/>
    <w:rsid w:val="00013D5C"/>
    <w:rsid w:val="00014F6A"/>
    <w:rsid w:val="00015473"/>
    <w:rsid w:val="000160A4"/>
    <w:rsid w:val="0001629D"/>
    <w:rsid w:val="00017432"/>
    <w:rsid w:val="00020D74"/>
    <w:rsid w:val="00020F21"/>
    <w:rsid w:val="00021FF2"/>
    <w:rsid w:val="00022083"/>
    <w:rsid w:val="00023272"/>
    <w:rsid w:val="000255C9"/>
    <w:rsid w:val="00025972"/>
    <w:rsid w:val="00026E94"/>
    <w:rsid w:val="000273E9"/>
    <w:rsid w:val="00030414"/>
    <w:rsid w:val="0003084B"/>
    <w:rsid w:val="00030E05"/>
    <w:rsid w:val="00031955"/>
    <w:rsid w:val="00031BB9"/>
    <w:rsid w:val="00033E48"/>
    <w:rsid w:val="000375DB"/>
    <w:rsid w:val="000376CA"/>
    <w:rsid w:val="000420A0"/>
    <w:rsid w:val="00042BE2"/>
    <w:rsid w:val="000435FB"/>
    <w:rsid w:val="00045170"/>
    <w:rsid w:val="00046615"/>
    <w:rsid w:val="0004679D"/>
    <w:rsid w:val="00046927"/>
    <w:rsid w:val="00046A50"/>
    <w:rsid w:val="00046BBD"/>
    <w:rsid w:val="00047400"/>
    <w:rsid w:val="0004772E"/>
    <w:rsid w:val="00047C0D"/>
    <w:rsid w:val="00047FAB"/>
    <w:rsid w:val="000506D2"/>
    <w:rsid w:val="00051456"/>
    <w:rsid w:val="0005194D"/>
    <w:rsid w:val="00053655"/>
    <w:rsid w:val="00056A88"/>
    <w:rsid w:val="00056E46"/>
    <w:rsid w:val="00057276"/>
    <w:rsid w:val="00057CC7"/>
    <w:rsid w:val="000613F4"/>
    <w:rsid w:val="00061A2C"/>
    <w:rsid w:val="00061B12"/>
    <w:rsid w:val="00061CEB"/>
    <w:rsid w:val="000620C0"/>
    <w:rsid w:val="0006348A"/>
    <w:rsid w:val="0006422C"/>
    <w:rsid w:val="0006463F"/>
    <w:rsid w:val="000647D3"/>
    <w:rsid w:val="00064B6C"/>
    <w:rsid w:val="00065676"/>
    <w:rsid w:val="00065A37"/>
    <w:rsid w:val="000701CE"/>
    <w:rsid w:val="00071F00"/>
    <w:rsid w:val="000724C3"/>
    <w:rsid w:val="00072A17"/>
    <w:rsid w:val="00074163"/>
    <w:rsid w:val="00074A06"/>
    <w:rsid w:val="00074E4B"/>
    <w:rsid w:val="00074F91"/>
    <w:rsid w:val="000761CD"/>
    <w:rsid w:val="00081EAD"/>
    <w:rsid w:val="000839C4"/>
    <w:rsid w:val="00083D4A"/>
    <w:rsid w:val="000849B1"/>
    <w:rsid w:val="00085A22"/>
    <w:rsid w:val="00085AA5"/>
    <w:rsid w:val="00086D68"/>
    <w:rsid w:val="000876A6"/>
    <w:rsid w:val="00087750"/>
    <w:rsid w:val="00090106"/>
    <w:rsid w:val="00090581"/>
    <w:rsid w:val="00091FCC"/>
    <w:rsid w:val="00092B85"/>
    <w:rsid w:val="00093074"/>
    <w:rsid w:val="00093204"/>
    <w:rsid w:val="0009532D"/>
    <w:rsid w:val="00096636"/>
    <w:rsid w:val="000974A5"/>
    <w:rsid w:val="000A0D33"/>
    <w:rsid w:val="000A0DBE"/>
    <w:rsid w:val="000A35DA"/>
    <w:rsid w:val="000A41B5"/>
    <w:rsid w:val="000A4349"/>
    <w:rsid w:val="000A4AA1"/>
    <w:rsid w:val="000A54F4"/>
    <w:rsid w:val="000A70FB"/>
    <w:rsid w:val="000A7221"/>
    <w:rsid w:val="000A759E"/>
    <w:rsid w:val="000B10AC"/>
    <w:rsid w:val="000B208F"/>
    <w:rsid w:val="000B2099"/>
    <w:rsid w:val="000B3A28"/>
    <w:rsid w:val="000B3A52"/>
    <w:rsid w:val="000B48FC"/>
    <w:rsid w:val="000B5046"/>
    <w:rsid w:val="000B51A2"/>
    <w:rsid w:val="000B5D23"/>
    <w:rsid w:val="000B5D3B"/>
    <w:rsid w:val="000B61E9"/>
    <w:rsid w:val="000B6C11"/>
    <w:rsid w:val="000C0225"/>
    <w:rsid w:val="000C10AE"/>
    <w:rsid w:val="000C321F"/>
    <w:rsid w:val="000C356D"/>
    <w:rsid w:val="000C3719"/>
    <w:rsid w:val="000C4EFC"/>
    <w:rsid w:val="000C57A8"/>
    <w:rsid w:val="000C5871"/>
    <w:rsid w:val="000C618A"/>
    <w:rsid w:val="000C620A"/>
    <w:rsid w:val="000D00B8"/>
    <w:rsid w:val="000D0F74"/>
    <w:rsid w:val="000D18A6"/>
    <w:rsid w:val="000D18B3"/>
    <w:rsid w:val="000D27A7"/>
    <w:rsid w:val="000D3D81"/>
    <w:rsid w:val="000D41CE"/>
    <w:rsid w:val="000D5BF3"/>
    <w:rsid w:val="000D5F36"/>
    <w:rsid w:val="000E0312"/>
    <w:rsid w:val="000E2397"/>
    <w:rsid w:val="000E377D"/>
    <w:rsid w:val="000E38D5"/>
    <w:rsid w:val="000E4D90"/>
    <w:rsid w:val="000E4E58"/>
    <w:rsid w:val="000E603B"/>
    <w:rsid w:val="000E6456"/>
    <w:rsid w:val="000E67FB"/>
    <w:rsid w:val="000E7247"/>
    <w:rsid w:val="000F2342"/>
    <w:rsid w:val="000F2D45"/>
    <w:rsid w:val="000F4C2F"/>
    <w:rsid w:val="0010113D"/>
    <w:rsid w:val="00101404"/>
    <w:rsid w:val="00101451"/>
    <w:rsid w:val="00102EFC"/>
    <w:rsid w:val="001052E1"/>
    <w:rsid w:val="00105BAA"/>
    <w:rsid w:val="00105FFC"/>
    <w:rsid w:val="00106E26"/>
    <w:rsid w:val="001078AC"/>
    <w:rsid w:val="00107DE9"/>
    <w:rsid w:val="001103CD"/>
    <w:rsid w:val="00112661"/>
    <w:rsid w:val="001127EA"/>
    <w:rsid w:val="00112F0A"/>
    <w:rsid w:val="00113924"/>
    <w:rsid w:val="001139DD"/>
    <w:rsid w:val="00115221"/>
    <w:rsid w:val="001153AD"/>
    <w:rsid w:val="0011587D"/>
    <w:rsid w:val="00115BF5"/>
    <w:rsid w:val="0011759D"/>
    <w:rsid w:val="001178A6"/>
    <w:rsid w:val="00117E3C"/>
    <w:rsid w:val="00121C7E"/>
    <w:rsid w:val="00122A7D"/>
    <w:rsid w:val="00126FA1"/>
    <w:rsid w:val="00131189"/>
    <w:rsid w:val="001315B8"/>
    <w:rsid w:val="00131C7A"/>
    <w:rsid w:val="00132978"/>
    <w:rsid w:val="0013326D"/>
    <w:rsid w:val="00134329"/>
    <w:rsid w:val="0013484B"/>
    <w:rsid w:val="0013580C"/>
    <w:rsid w:val="00140163"/>
    <w:rsid w:val="00142F05"/>
    <w:rsid w:val="00145C32"/>
    <w:rsid w:val="00147537"/>
    <w:rsid w:val="00150B63"/>
    <w:rsid w:val="00150B92"/>
    <w:rsid w:val="00150BFC"/>
    <w:rsid w:val="00151005"/>
    <w:rsid w:val="001512D9"/>
    <w:rsid w:val="0015626A"/>
    <w:rsid w:val="001573FE"/>
    <w:rsid w:val="001575FD"/>
    <w:rsid w:val="00160796"/>
    <w:rsid w:val="0016149B"/>
    <w:rsid w:val="00161D9C"/>
    <w:rsid w:val="00165092"/>
    <w:rsid w:val="00166548"/>
    <w:rsid w:val="00166B27"/>
    <w:rsid w:val="00167623"/>
    <w:rsid w:val="00172EB1"/>
    <w:rsid w:val="00173E73"/>
    <w:rsid w:val="00174A1A"/>
    <w:rsid w:val="00175ABC"/>
    <w:rsid w:val="001760C5"/>
    <w:rsid w:val="001775CE"/>
    <w:rsid w:val="0018060F"/>
    <w:rsid w:val="00180AA3"/>
    <w:rsid w:val="00180D07"/>
    <w:rsid w:val="0018128E"/>
    <w:rsid w:val="001819AD"/>
    <w:rsid w:val="00183361"/>
    <w:rsid w:val="00184206"/>
    <w:rsid w:val="00185502"/>
    <w:rsid w:val="00186420"/>
    <w:rsid w:val="00192265"/>
    <w:rsid w:val="00192D23"/>
    <w:rsid w:val="001940C6"/>
    <w:rsid w:val="001963D4"/>
    <w:rsid w:val="00196AA2"/>
    <w:rsid w:val="00196EAE"/>
    <w:rsid w:val="001A0D4D"/>
    <w:rsid w:val="001A2312"/>
    <w:rsid w:val="001A240E"/>
    <w:rsid w:val="001A27BF"/>
    <w:rsid w:val="001A29DC"/>
    <w:rsid w:val="001A31BB"/>
    <w:rsid w:val="001A64F2"/>
    <w:rsid w:val="001A6A40"/>
    <w:rsid w:val="001A6DE6"/>
    <w:rsid w:val="001A792B"/>
    <w:rsid w:val="001B1286"/>
    <w:rsid w:val="001B3456"/>
    <w:rsid w:val="001B34E3"/>
    <w:rsid w:val="001B4AF7"/>
    <w:rsid w:val="001B6849"/>
    <w:rsid w:val="001C30B5"/>
    <w:rsid w:val="001C382F"/>
    <w:rsid w:val="001C395B"/>
    <w:rsid w:val="001C4831"/>
    <w:rsid w:val="001C643B"/>
    <w:rsid w:val="001D1821"/>
    <w:rsid w:val="001D1F8B"/>
    <w:rsid w:val="001D2E02"/>
    <w:rsid w:val="001D36BB"/>
    <w:rsid w:val="001D4ECA"/>
    <w:rsid w:val="001D5D6E"/>
    <w:rsid w:val="001D666B"/>
    <w:rsid w:val="001E216B"/>
    <w:rsid w:val="001E27AB"/>
    <w:rsid w:val="001E4264"/>
    <w:rsid w:val="001E6539"/>
    <w:rsid w:val="001E7809"/>
    <w:rsid w:val="001F0C00"/>
    <w:rsid w:val="001F12D0"/>
    <w:rsid w:val="001F1348"/>
    <w:rsid w:val="001F2182"/>
    <w:rsid w:val="001F2464"/>
    <w:rsid w:val="001F317B"/>
    <w:rsid w:val="001F388C"/>
    <w:rsid w:val="001F4558"/>
    <w:rsid w:val="001F48C2"/>
    <w:rsid w:val="001F4910"/>
    <w:rsid w:val="001F6464"/>
    <w:rsid w:val="001F6834"/>
    <w:rsid w:val="001F68B0"/>
    <w:rsid w:val="0020038F"/>
    <w:rsid w:val="00201A36"/>
    <w:rsid w:val="00203381"/>
    <w:rsid w:val="00205FEC"/>
    <w:rsid w:val="00206182"/>
    <w:rsid w:val="00206A37"/>
    <w:rsid w:val="00206A73"/>
    <w:rsid w:val="002105F8"/>
    <w:rsid w:val="002117AF"/>
    <w:rsid w:val="00211A1B"/>
    <w:rsid w:val="00211EA8"/>
    <w:rsid w:val="00212235"/>
    <w:rsid w:val="00213808"/>
    <w:rsid w:val="00213DA1"/>
    <w:rsid w:val="002169A1"/>
    <w:rsid w:val="002178DF"/>
    <w:rsid w:val="00217CA4"/>
    <w:rsid w:val="0022014A"/>
    <w:rsid w:val="002202C4"/>
    <w:rsid w:val="00221376"/>
    <w:rsid w:val="002216FA"/>
    <w:rsid w:val="0022226B"/>
    <w:rsid w:val="002227C1"/>
    <w:rsid w:val="00222BA0"/>
    <w:rsid w:val="002235D5"/>
    <w:rsid w:val="002236AE"/>
    <w:rsid w:val="00223F24"/>
    <w:rsid w:val="002261DF"/>
    <w:rsid w:val="00226338"/>
    <w:rsid w:val="00234259"/>
    <w:rsid w:val="00235F73"/>
    <w:rsid w:val="002371DA"/>
    <w:rsid w:val="00237B38"/>
    <w:rsid w:val="00237E05"/>
    <w:rsid w:val="00240125"/>
    <w:rsid w:val="0024441B"/>
    <w:rsid w:val="00244CFF"/>
    <w:rsid w:val="00245123"/>
    <w:rsid w:val="0024693D"/>
    <w:rsid w:val="00247F2C"/>
    <w:rsid w:val="00251D51"/>
    <w:rsid w:val="00252313"/>
    <w:rsid w:val="00252386"/>
    <w:rsid w:val="0025496E"/>
    <w:rsid w:val="00254B09"/>
    <w:rsid w:val="0025528D"/>
    <w:rsid w:val="00255675"/>
    <w:rsid w:val="00260148"/>
    <w:rsid w:val="00260273"/>
    <w:rsid w:val="00260612"/>
    <w:rsid w:val="002608FD"/>
    <w:rsid w:val="00261762"/>
    <w:rsid w:val="00262667"/>
    <w:rsid w:val="00263C06"/>
    <w:rsid w:val="00264050"/>
    <w:rsid w:val="00264A5A"/>
    <w:rsid w:val="00265FF4"/>
    <w:rsid w:val="0026601F"/>
    <w:rsid w:val="002666D7"/>
    <w:rsid w:val="00266859"/>
    <w:rsid w:val="002679D7"/>
    <w:rsid w:val="00270410"/>
    <w:rsid w:val="00270B37"/>
    <w:rsid w:val="002730B9"/>
    <w:rsid w:val="00273C5D"/>
    <w:rsid w:val="002754C0"/>
    <w:rsid w:val="002765E3"/>
    <w:rsid w:val="00277055"/>
    <w:rsid w:val="002803E0"/>
    <w:rsid w:val="00282391"/>
    <w:rsid w:val="00285199"/>
    <w:rsid w:val="0028576F"/>
    <w:rsid w:val="00287381"/>
    <w:rsid w:val="0028783E"/>
    <w:rsid w:val="002901C9"/>
    <w:rsid w:val="00290AB7"/>
    <w:rsid w:val="0029134F"/>
    <w:rsid w:val="002929CF"/>
    <w:rsid w:val="0029335A"/>
    <w:rsid w:val="00293DDB"/>
    <w:rsid w:val="00294CFF"/>
    <w:rsid w:val="00295B8C"/>
    <w:rsid w:val="002971A6"/>
    <w:rsid w:val="002971AC"/>
    <w:rsid w:val="00297B47"/>
    <w:rsid w:val="00297EED"/>
    <w:rsid w:val="002A0127"/>
    <w:rsid w:val="002A0DD3"/>
    <w:rsid w:val="002A17C2"/>
    <w:rsid w:val="002A1E85"/>
    <w:rsid w:val="002A363E"/>
    <w:rsid w:val="002A7258"/>
    <w:rsid w:val="002B038E"/>
    <w:rsid w:val="002B08E7"/>
    <w:rsid w:val="002B110F"/>
    <w:rsid w:val="002B1F31"/>
    <w:rsid w:val="002B241B"/>
    <w:rsid w:val="002B27FD"/>
    <w:rsid w:val="002B6890"/>
    <w:rsid w:val="002B70CF"/>
    <w:rsid w:val="002B77FA"/>
    <w:rsid w:val="002C1A1E"/>
    <w:rsid w:val="002C2A65"/>
    <w:rsid w:val="002C33F2"/>
    <w:rsid w:val="002C484A"/>
    <w:rsid w:val="002C6214"/>
    <w:rsid w:val="002C6A72"/>
    <w:rsid w:val="002C7339"/>
    <w:rsid w:val="002D062A"/>
    <w:rsid w:val="002D0685"/>
    <w:rsid w:val="002D1276"/>
    <w:rsid w:val="002D3166"/>
    <w:rsid w:val="002D3951"/>
    <w:rsid w:val="002D611E"/>
    <w:rsid w:val="002D63AD"/>
    <w:rsid w:val="002D72F8"/>
    <w:rsid w:val="002E19CB"/>
    <w:rsid w:val="002E2892"/>
    <w:rsid w:val="002E4083"/>
    <w:rsid w:val="002E43CC"/>
    <w:rsid w:val="002E544D"/>
    <w:rsid w:val="002E64D8"/>
    <w:rsid w:val="002E6CF9"/>
    <w:rsid w:val="002E794F"/>
    <w:rsid w:val="002F0EF7"/>
    <w:rsid w:val="002F1548"/>
    <w:rsid w:val="002F3BE0"/>
    <w:rsid w:val="002F4A80"/>
    <w:rsid w:val="002F55EC"/>
    <w:rsid w:val="002F5D7A"/>
    <w:rsid w:val="002F694B"/>
    <w:rsid w:val="003009E4"/>
    <w:rsid w:val="00301093"/>
    <w:rsid w:val="00301513"/>
    <w:rsid w:val="00301F15"/>
    <w:rsid w:val="00302360"/>
    <w:rsid w:val="00303CB5"/>
    <w:rsid w:val="00303D1B"/>
    <w:rsid w:val="00303FA9"/>
    <w:rsid w:val="003044DD"/>
    <w:rsid w:val="00305042"/>
    <w:rsid w:val="003057D1"/>
    <w:rsid w:val="00310FC8"/>
    <w:rsid w:val="00311ACC"/>
    <w:rsid w:val="00312E8C"/>
    <w:rsid w:val="003166F5"/>
    <w:rsid w:val="003172B2"/>
    <w:rsid w:val="00320C53"/>
    <w:rsid w:val="0032122A"/>
    <w:rsid w:val="00321D67"/>
    <w:rsid w:val="00323809"/>
    <w:rsid w:val="003239C6"/>
    <w:rsid w:val="0032484E"/>
    <w:rsid w:val="003253EA"/>
    <w:rsid w:val="003254BC"/>
    <w:rsid w:val="00325A19"/>
    <w:rsid w:val="003269C6"/>
    <w:rsid w:val="00326BC4"/>
    <w:rsid w:val="00326D7E"/>
    <w:rsid w:val="00327359"/>
    <w:rsid w:val="00327C33"/>
    <w:rsid w:val="003306C5"/>
    <w:rsid w:val="00330F5A"/>
    <w:rsid w:val="0033131E"/>
    <w:rsid w:val="00332204"/>
    <w:rsid w:val="00332325"/>
    <w:rsid w:val="003324A8"/>
    <w:rsid w:val="00332E0E"/>
    <w:rsid w:val="00334A03"/>
    <w:rsid w:val="00334EEC"/>
    <w:rsid w:val="003357F7"/>
    <w:rsid w:val="00335F49"/>
    <w:rsid w:val="00337BA1"/>
    <w:rsid w:val="00340683"/>
    <w:rsid w:val="00340B3A"/>
    <w:rsid w:val="003417F2"/>
    <w:rsid w:val="0034185E"/>
    <w:rsid w:val="00341A2B"/>
    <w:rsid w:val="00346DC5"/>
    <w:rsid w:val="0034734A"/>
    <w:rsid w:val="00350C0E"/>
    <w:rsid w:val="00350F7C"/>
    <w:rsid w:val="0035122B"/>
    <w:rsid w:val="003524B1"/>
    <w:rsid w:val="0035362C"/>
    <w:rsid w:val="0035365E"/>
    <w:rsid w:val="00354D85"/>
    <w:rsid w:val="003555F3"/>
    <w:rsid w:val="00356BC9"/>
    <w:rsid w:val="00357964"/>
    <w:rsid w:val="003617C7"/>
    <w:rsid w:val="00361879"/>
    <w:rsid w:val="003620FE"/>
    <w:rsid w:val="00362A60"/>
    <w:rsid w:val="00362AFB"/>
    <w:rsid w:val="00364E84"/>
    <w:rsid w:val="003659B2"/>
    <w:rsid w:val="00367CF5"/>
    <w:rsid w:val="003704D6"/>
    <w:rsid w:val="003711CC"/>
    <w:rsid w:val="003711E6"/>
    <w:rsid w:val="00371A48"/>
    <w:rsid w:val="00371BA5"/>
    <w:rsid w:val="00371D82"/>
    <w:rsid w:val="00372719"/>
    <w:rsid w:val="00372F8E"/>
    <w:rsid w:val="0037373E"/>
    <w:rsid w:val="0037416D"/>
    <w:rsid w:val="003751E1"/>
    <w:rsid w:val="00377031"/>
    <w:rsid w:val="003819A7"/>
    <w:rsid w:val="00381C11"/>
    <w:rsid w:val="00381E23"/>
    <w:rsid w:val="003839BA"/>
    <w:rsid w:val="00383E1E"/>
    <w:rsid w:val="00385A8D"/>
    <w:rsid w:val="00386583"/>
    <w:rsid w:val="00386BB4"/>
    <w:rsid w:val="00386FD7"/>
    <w:rsid w:val="00387DC9"/>
    <w:rsid w:val="003908DB"/>
    <w:rsid w:val="00391615"/>
    <w:rsid w:val="003918EE"/>
    <w:rsid w:val="00391C09"/>
    <w:rsid w:val="00392B61"/>
    <w:rsid w:val="00394D9E"/>
    <w:rsid w:val="00396906"/>
    <w:rsid w:val="00397FAA"/>
    <w:rsid w:val="003A11D3"/>
    <w:rsid w:val="003A1BA5"/>
    <w:rsid w:val="003A1E8C"/>
    <w:rsid w:val="003A54D3"/>
    <w:rsid w:val="003A5619"/>
    <w:rsid w:val="003B07D5"/>
    <w:rsid w:val="003B16BD"/>
    <w:rsid w:val="003B1DBC"/>
    <w:rsid w:val="003B27DA"/>
    <w:rsid w:val="003B2BC6"/>
    <w:rsid w:val="003B32F0"/>
    <w:rsid w:val="003B357A"/>
    <w:rsid w:val="003B3BCE"/>
    <w:rsid w:val="003B445D"/>
    <w:rsid w:val="003B4EED"/>
    <w:rsid w:val="003B5F63"/>
    <w:rsid w:val="003C2257"/>
    <w:rsid w:val="003C3B9B"/>
    <w:rsid w:val="003C4AE1"/>
    <w:rsid w:val="003C653D"/>
    <w:rsid w:val="003C7595"/>
    <w:rsid w:val="003C7A83"/>
    <w:rsid w:val="003D00F8"/>
    <w:rsid w:val="003D1405"/>
    <w:rsid w:val="003D141D"/>
    <w:rsid w:val="003D155F"/>
    <w:rsid w:val="003D3F8E"/>
    <w:rsid w:val="003D6832"/>
    <w:rsid w:val="003D6CB3"/>
    <w:rsid w:val="003D7C25"/>
    <w:rsid w:val="003E0E04"/>
    <w:rsid w:val="003E1846"/>
    <w:rsid w:val="003E4CEB"/>
    <w:rsid w:val="003E609F"/>
    <w:rsid w:val="003E65AA"/>
    <w:rsid w:val="003E7B01"/>
    <w:rsid w:val="003E7DFC"/>
    <w:rsid w:val="003F1C58"/>
    <w:rsid w:val="003F236E"/>
    <w:rsid w:val="003F43F2"/>
    <w:rsid w:val="003F44AA"/>
    <w:rsid w:val="003F489F"/>
    <w:rsid w:val="003F7115"/>
    <w:rsid w:val="003F7698"/>
    <w:rsid w:val="003F7826"/>
    <w:rsid w:val="00401B9C"/>
    <w:rsid w:val="00402B2F"/>
    <w:rsid w:val="00403A6A"/>
    <w:rsid w:val="00404335"/>
    <w:rsid w:val="00405C53"/>
    <w:rsid w:val="00410930"/>
    <w:rsid w:val="004112D3"/>
    <w:rsid w:val="00411988"/>
    <w:rsid w:val="00413AEA"/>
    <w:rsid w:val="004174D8"/>
    <w:rsid w:val="00421690"/>
    <w:rsid w:val="004224DD"/>
    <w:rsid w:val="00423341"/>
    <w:rsid w:val="004264BD"/>
    <w:rsid w:val="00426790"/>
    <w:rsid w:val="004279F7"/>
    <w:rsid w:val="004312BA"/>
    <w:rsid w:val="00431FC1"/>
    <w:rsid w:val="004328D5"/>
    <w:rsid w:val="00432B78"/>
    <w:rsid w:val="004335B7"/>
    <w:rsid w:val="00433EBD"/>
    <w:rsid w:val="00433F83"/>
    <w:rsid w:val="00434593"/>
    <w:rsid w:val="004345D6"/>
    <w:rsid w:val="00434E98"/>
    <w:rsid w:val="00440AF0"/>
    <w:rsid w:val="004410A0"/>
    <w:rsid w:val="00441522"/>
    <w:rsid w:val="004425AE"/>
    <w:rsid w:val="00442B00"/>
    <w:rsid w:val="00444A52"/>
    <w:rsid w:val="004458EC"/>
    <w:rsid w:val="004470E7"/>
    <w:rsid w:val="0044718A"/>
    <w:rsid w:val="00447681"/>
    <w:rsid w:val="00447E9B"/>
    <w:rsid w:val="00451521"/>
    <w:rsid w:val="00453636"/>
    <w:rsid w:val="00453A64"/>
    <w:rsid w:val="00453E65"/>
    <w:rsid w:val="00454443"/>
    <w:rsid w:val="004565A4"/>
    <w:rsid w:val="00456622"/>
    <w:rsid w:val="00456CDD"/>
    <w:rsid w:val="004604FD"/>
    <w:rsid w:val="00461430"/>
    <w:rsid w:val="0046354B"/>
    <w:rsid w:val="00464B11"/>
    <w:rsid w:val="00464D9C"/>
    <w:rsid w:val="004667C6"/>
    <w:rsid w:val="00467E4F"/>
    <w:rsid w:val="00470832"/>
    <w:rsid w:val="00471E8B"/>
    <w:rsid w:val="00472A0E"/>
    <w:rsid w:val="00472C64"/>
    <w:rsid w:val="004744C0"/>
    <w:rsid w:val="00475DBE"/>
    <w:rsid w:val="004763BA"/>
    <w:rsid w:val="00477AFC"/>
    <w:rsid w:val="00477EDB"/>
    <w:rsid w:val="004812F5"/>
    <w:rsid w:val="004813E8"/>
    <w:rsid w:val="00481A98"/>
    <w:rsid w:val="00482177"/>
    <w:rsid w:val="00482982"/>
    <w:rsid w:val="00482F02"/>
    <w:rsid w:val="00483893"/>
    <w:rsid w:val="0048389C"/>
    <w:rsid w:val="00483C16"/>
    <w:rsid w:val="004860B5"/>
    <w:rsid w:val="004866EC"/>
    <w:rsid w:val="00486A8A"/>
    <w:rsid w:val="00486E31"/>
    <w:rsid w:val="0049097B"/>
    <w:rsid w:val="00490CB3"/>
    <w:rsid w:val="00491A63"/>
    <w:rsid w:val="00491BA6"/>
    <w:rsid w:val="00491C15"/>
    <w:rsid w:val="00493173"/>
    <w:rsid w:val="00493627"/>
    <w:rsid w:val="004949D5"/>
    <w:rsid w:val="00495616"/>
    <w:rsid w:val="00495DF9"/>
    <w:rsid w:val="0049744A"/>
    <w:rsid w:val="004A0BC8"/>
    <w:rsid w:val="004A1D4B"/>
    <w:rsid w:val="004A1EFB"/>
    <w:rsid w:val="004A3130"/>
    <w:rsid w:val="004A3548"/>
    <w:rsid w:val="004A558C"/>
    <w:rsid w:val="004A5835"/>
    <w:rsid w:val="004A5D9B"/>
    <w:rsid w:val="004A624D"/>
    <w:rsid w:val="004A77E9"/>
    <w:rsid w:val="004B057D"/>
    <w:rsid w:val="004B0FA4"/>
    <w:rsid w:val="004B0FFD"/>
    <w:rsid w:val="004B1ECC"/>
    <w:rsid w:val="004B218D"/>
    <w:rsid w:val="004B38E2"/>
    <w:rsid w:val="004B3BDE"/>
    <w:rsid w:val="004B4BD6"/>
    <w:rsid w:val="004B53B8"/>
    <w:rsid w:val="004B59DD"/>
    <w:rsid w:val="004B6CBB"/>
    <w:rsid w:val="004B769B"/>
    <w:rsid w:val="004B7CF6"/>
    <w:rsid w:val="004B7D9A"/>
    <w:rsid w:val="004C107B"/>
    <w:rsid w:val="004C10A2"/>
    <w:rsid w:val="004C1498"/>
    <w:rsid w:val="004C1B84"/>
    <w:rsid w:val="004C308D"/>
    <w:rsid w:val="004C4033"/>
    <w:rsid w:val="004C64A4"/>
    <w:rsid w:val="004C668E"/>
    <w:rsid w:val="004D2892"/>
    <w:rsid w:val="004D2AD7"/>
    <w:rsid w:val="004D445C"/>
    <w:rsid w:val="004D4487"/>
    <w:rsid w:val="004D4519"/>
    <w:rsid w:val="004D465C"/>
    <w:rsid w:val="004D4C40"/>
    <w:rsid w:val="004D58B0"/>
    <w:rsid w:val="004D5E74"/>
    <w:rsid w:val="004D681F"/>
    <w:rsid w:val="004D70B7"/>
    <w:rsid w:val="004E1382"/>
    <w:rsid w:val="004E2311"/>
    <w:rsid w:val="004E34F8"/>
    <w:rsid w:val="004E4B12"/>
    <w:rsid w:val="004E4FB5"/>
    <w:rsid w:val="004E541F"/>
    <w:rsid w:val="004E5767"/>
    <w:rsid w:val="004E632A"/>
    <w:rsid w:val="004E793E"/>
    <w:rsid w:val="004F4017"/>
    <w:rsid w:val="004F4FE7"/>
    <w:rsid w:val="004F53DF"/>
    <w:rsid w:val="004F5EF3"/>
    <w:rsid w:val="004F6798"/>
    <w:rsid w:val="004F726C"/>
    <w:rsid w:val="00500B83"/>
    <w:rsid w:val="005014BF"/>
    <w:rsid w:val="005014F0"/>
    <w:rsid w:val="005025FE"/>
    <w:rsid w:val="005035CF"/>
    <w:rsid w:val="005049BB"/>
    <w:rsid w:val="0050552E"/>
    <w:rsid w:val="00505CDD"/>
    <w:rsid w:val="00505ED0"/>
    <w:rsid w:val="005063F5"/>
    <w:rsid w:val="00511456"/>
    <w:rsid w:val="00511F31"/>
    <w:rsid w:val="005130D8"/>
    <w:rsid w:val="00514480"/>
    <w:rsid w:val="005154BB"/>
    <w:rsid w:val="00515F5B"/>
    <w:rsid w:val="0051727E"/>
    <w:rsid w:val="00521333"/>
    <w:rsid w:val="005213C5"/>
    <w:rsid w:val="00521616"/>
    <w:rsid w:val="005217EB"/>
    <w:rsid w:val="00521DFE"/>
    <w:rsid w:val="0052246C"/>
    <w:rsid w:val="00522DD1"/>
    <w:rsid w:val="00522FD4"/>
    <w:rsid w:val="005231B6"/>
    <w:rsid w:val="00524050"/>
    <w:rsid w:val="0052415E"/>
    <w:rsid w:val="005245B4"/>
    <w:rsid w:val="0052566D"/>
    <w:rsid w:val="0052596F"/>
    <w:rsid w:val="00526195"/>
    <w:rsid w:val="00526313"/>
    <w:rsid w:val="00527567"/>
    <w:rsid w:val="0053023D"/>
    <w:rsid w:val="00530554"/>
    <w:rsid w:val="005337B5"/>
    <w:rsid w:val="005355E2"/>
    <w:rsid w:val="005359E0"/>
    <w:rsid w:val="0053749E"/>
    <w:rsid w:val="005379E8"/>
    <w:rsid w:val="00537D9E"/>
    <w:rsid w:val="0054085D"/>
    <w:rsid w:val="00540E00"/>
    <w:rsid w:val="00541172"/>
    <w:rsid w:val="00541571"/>
    <w:rsid w:val="005425FE"/>
    <w:rsid w:val="00542AF1"/>
    <w:rsid w:val="00542F42"/>
    <w:rsid w:val="005468F8"/>
    <w:rsid w:val="00547E33"/>
    <w:rsid w:val="005559FB"/>
    <w:rsid w:val="005565EE"/>
    <w:rsid w:val="00557D96"/>
    <w:rsid w:val="005600B7"/>
    <w:rsid w:val="00561791"/>
    <w:rsid w:val="005639A9"/>
    <w:rsid w:val="00565B63"/>
    <w:rsid w:val="00572212"/>
    <w:rsid w:val="00573568"/>
    <w:rsid w:val="00575309"/>
    <w:rsid w:val="00575A49"/>
    <w:rsid w:val="005769FE"/>
    <w:rsid w:val="005802C7"/>
    <w:rsid w:val="005806E0"/>
    <w:rsid w:val="00580E46"/>
    <w:rsid w:val="005814E1"/>
    <w:rsid w:val="00581A08"/>
    <w:rsid w:val="00584F39"/>
    <w:rsid w:val="0058674D"/>
    <w:rsid w:val="00587F18"/>
    <w:rsid w:val="00590843"/>
    <w:rsid w:val="00590927"/>
    <w:rsid w:val="00591076"/>
    <w:rsid w:val="005916E0"/>
    <w:rsid w:val="00591FA4"/>
    <w:rsid w:val="00593F35"/>
    <w:rsid w:val="005947E9"/>
    <w:rsid w:val="005954DE"/>
    <w:rsid w:val="00595A5F"/>
    <w:rsid w:val="00596129"/>
    <w:rsid w:val="00596A23"/>
    <w:rsid w:val="00596A85"/>
    <w:rsid w:val="00597ABE"/>
    <w:rsid w:val="005A0B33"/>
    <w:rsid w:val="005A0B69"/>
    <w:rsid w:val="005A0B8B"/>
    <w:rsid w:val="005A19C7"/>
    <w:rsid w:val="005A24C1"/>
    <w:rsid w:val="005A2FC8"/>
    <w:rsid w:val="005A44AB"/>
    <w:rsid w:val="005A4B49"/>
    <w:rsid w:val="005A52AC"/>
    <w:rsid w:val="005A619E"/>
    <w:rsid w:val="005A6BC8"/>
    <w:rsid w:val="005B138F"/>
    <w:rsid w:val="005B16ED"/>
    <w:rsid w:val="005B2CCD"/>
    <w:rsid w:val="005B4DE0"/>
    <w:rsid w:val="005B5C71"/>
    <w:rsid w:val="005B67DD"/>
    <w:rsid w:val="005B7A20"/>
    <w:rsid w:val="005C046B"/>
    <w:rsid w:val="005C383B"/>
    <w:rsid w:val="005C4422"/>
    <w:rsid w:val="005C4C04"/>
    <w:rsid w:val="005C58F5"/>
    <w:rsid w:val="005C5914"/>
    <w:rsid w:val="005C6DF6"/>
    <w:rsid w:val="005D00D5"/>
    <w:rsid w:val="005D0880"/>
    <w:rsid w:val="005D0B75"/>
    <w:rsid w:val="005D2F44"/>
    <w:rsid w:val="005D3276"/>
    <w:rsid w:val="005D3560"/>
    <w:rsid w:val="005D3F32"/>
    <w:rsid w:val="005D4462"/>
    <w:rsid w:val="005D49A9"/>
    <w:rsid w:val="005D53F0"/>
    <w:rsid w:val="005D653E"/>
    <w:rsid w:val="005D67FC"/>
    <w:rsid w:val="005D74D1"/>
    <w:rsid w:val="005E1508"/>
    <w:rsid w:val="005E315E"/>
    <w:rsid w:val="005E327A"/>
    <w:rsid w:val="005E3986"/>
    <w:rsid w:val="005E4E50"/>
    <w:rsid w:val="005E5D43"/>
    <w:rsid w:val="005E70AF"/>
    <w:rsid w:val="005E7784"/>
    <w:rsid w:val="005F066A"/>
    <w:rsid w:val="005F136D"/>
    <w:rsid w:val="005F1A7A"/>
    <w:rsid w:val="005F1B4F"/>
    <w:rsid w:val="005F2EFA"/>
    <w:rsid w:val="005F3263"/>
    <w:rsid w:val="005F3CFB"/>
    <w:rsid w:val="005F3DB9"/>
    <w:rsid w:val="005F4356"/>
    <w:rsid w:val="005F4C89"/>
    <w:rsid w:val="005F5175"/>
    <w:rsid w:val="005F5B6F"/>
    <w:rsid w:val="005F64ED"/>
    <w:rsid w:val="005F6AEB"/>
    <w:rsid w:val="005F6D96"/>
    <w:rsid w:val="006007F2"/>
    <w:rsid w:val="00601FFF"/>
    <w:rsid w:val="00602214"/>
    <w:rsid w:val="006026D0"/>
    <w:rsid w:val="006029E7"/>
    <w:rsid w:val="006047E3"/>
    <w:rsid w:val="0060515D"/>
    <w:rsid w:val="006060CF"/>
    <w:rsid w:val="0060656E"/>
    <w:rsid w:val="00607792"/>
    <w:rsid w:val="00610C79"/>
    <w:rsid w:val="0061321C"/>
    <w:rsid w:val="006143F2"/>
    <w:rsid w:val="00615003"/>
    <w:rsid w:val="0061538D"/>
    <w:rsid w:val="006161D3"/>
    <w:rsid w:val="006173DB"/>
    <w:rsid w:val="006200D8"/>
    <w:rsid w:val="006208A1"/>
    <w:rsid w:val="0062178F"/>
    <w:rsid w:val="00622019"/>
    <w:rsid w:val="00622F05"/>
    <w:rsid w:val="006271A5"/>
    <w:rsid w:val="00627990"/>
    <w:rsid w:val="00627CFB"/>
    <w:rsid w:val="00627E6D"/>
    <w:rsid w:val="006307AF"/>
    <w:rsid w:val="00630A72"/>
    <w:rsid w:val="0063217D"/>
    <w:rsid w:val="00632FA9"/>
    <w:rsid w:val="006331BA"/>
    <w:rsid w:val="006335C9"/>
    <w:rsid w:val="006349C7"/>
    <w:rsid w:val="00635AFD"/>
    <w:rsid w:val="006366E8"/>
    <w:rsid w:val="00636717"/>
    <w:rsid w:val="00637E18"/>
    <w:rsid w:val="006410DF"/>
    <w:rsid w:val="00641B78"/>
    <w:rsid w:val="0064304F"/>
    <w:rsid w:val="00643EA8"/>
    <w:rsid w:val="006448DA"/>
    <w:rsid w:val="00645087"/>
    <w:rsid w:val="00645897"/>
    <w:rsid w:val="00645F6B"/>
    <w:rsid w:val="006470EB"/>
    <w:rsid w:val="006473BF"/>
    <w:rsid w:val="00647B81"/>
    <w:rsid w:val="00647CA8"/>
    <w:rsid w:val="00647F25"/>
    <w:rsid w:val="00652876"/>
    <w:rsid w:val="00652A1E"/>
    <w:rsid w:val="00654961"/>
    <w:rsid w:val="006554E1"/>
    <w:rsid w:val="006559F7"/>
    <w:rsid w:val="00656773"/>
    <w:rsid w:val="006574CF"/>
    <w:rsid w:val="0066037E"/>
    <w:rsid w:val="00661E02"/>
    <w:rsid w:val="0066205E"/>
    <w:rsid w:val="006626D8"/>
    <w:rsid w:val="00663789"/>
    <w:rsid w:val="00663ABD"/>
    <w:rsid w:val="00663D72"/>
    <w:rsid w:val="00664D94"/>
    <w:rsid w:val="0066728D"/>
    <w:rsid w:val="006675FC"/>
    <w:rsid w:val="00667753"/>
    <w:rsid w:val="00667DB5"/>
    <w:rsid w:val="0067036E"/>
    <w:rsid w:val="006752F4"/>
    <w:rsid w:val="00675D4C"/>
    <w:rsid w:val="00676A62"/>
    <w:rsid w:val="00676AC3"/>
    <w:rsid w:val="00676CB7"/>
    <w:rsid w:val="006775FF"/>
    <w:rsid w:val="00677CC7"/>
    <w:rsid w:val="00680DDA"/>
    <w:rsid w:val="00682020"/>
    <w:rsid w:val="00683654"/>
    <w:rsid w:val="00683C8A"/>
    <w:rsid w:val="00686141"/>
    <w:rsid w:val="00686278"/>
    <w:rsid w:val="0068660B"/>
    <w:rsid w:val="00686927"/>
    <w:rsid w:val="00686F5C"/>
    <w:rsid w:val="00687E45"/>
    <w:rsid w:val="00687F4F"/>
    <w:rsid w:val="0069110D"/>
    <w:rsid w:val="006912C7"/>
    <w:rsid w:val="0069170C"/>
    <w:rsid w:val="00692F7C"/>
    <w:rsid w:val="0069361E"/>
    <w:rsid w:val="00694656"/>
    <w:rsid w:val="00695E50"/>
    <w:rsid w:val="006960C8"/>
    <w:rsid w:val="006966DE"/>
    <w:rsid w:val="00696826"/>
    <w:rsid w:val="00696BBA"/>
    <w:rsid w:val="00697D6A"/>
    <w:rsid w:val="006A000A"/>
    <w:rsid w:val="006A00AC"/>
    <w:rsid w:val="006A267C"/>
    <w:rsid w:val="006A3276"/>
    <w:rsid w:val="006A3A7B"/>
    <w:rsid w:val="006A3B91"/>
    <w:rsid w:val="006A5F60"/>
    <w:rsid w:val="006A627B"/>
    <w:rsid w:val="006B1280"/>
    <w:rsid w:val="006B5366"/>
    <w:rsid w:val="006B596D"/>
    <w:rsid w:val="006B60CE"/>
    <w:rsid w:val="006C463E"/>
    <w:rsid w:val="006C4FC1"/>
    <w:rsid w:val="006C5CBC"/>
    <w:rsid w:val="006C60F1"/>
    <w:rsid w:val="006C78DC"/>
    <w:rsid w:val="006D0D32"/>
    <w:rsid w:val="006D0D69"/>
    <w:rsid w:val="006D416D"/>
    <w:rsid w:val="006D56F4"/>
    <w:rsid w:val="006D609E"/>
    <w:rsid w:val="006D6566"/>
    <w:rsid w:val="006D68F4"/>
    <w:rsid w:val="006D7D52"/>
    <w:rsid w:val="006E07AC"/>
    <w:rsid w:val="006E166F"/>
    <w:rsid w:val="006E175E"/>
    <w:rsid w:val="006E356C"/>
    <w:rsid w:val="006E3B64"/>
    <w:rsid w:val="006E43C1"/>
    <w:rsid w:val="006E51B7"/>
    <w:rsid w:val="006E52EE"/>
    <w:rsid w:val="006E69A4"/>
    <w:rsid w:val="006E7668"/>
    <w:rsid w:val="006F0002"/>
    <w:rsid w:val="006F26D3"/>
    <w:rsid w:val="006F47E5"/>
    <w:rsid w:val="006F52E1"/>
    <w:rsid w:val="006F5A18"/>
    <w:rsid w:val="006F635C"/>
    <w:rsid w:val="006F68F6"/>
    <w:rsid w:val="006F73D6"/>
    <w:rsid w:val="007006A0"/>
    <w:rsid w:val="00702497"/>
    <w:rsid w:val="007024DC"/>
    <w:rsid w:val="00705F2A"/>
    <w:rsid w:val="00710FCF"/>
    <w:rsid w:val="007118FB"/>
    <w:rsid w:val="00712363"/>
    <w:rsid w:val="00714A7B"/>
    <w:rsid w:val="0071667C"/>
    <w:rsid w:val="0072030D"/>
    <w:rsid w:val="00720762"/>
    <w:rsid w:val="00720E17"/>
    <w:rsid w:val="007213DF"/>
    <w:rsid w:val="0072145D"/>
    <w:rsid w:val="00721764"/>
    <w:rsid w:val="00721C68"/>
    <w:rsid w:val="0072353D"/>
    <w:rsid w:val="00724755"/>
    <w:rsid w:val="00725581"/>
    <w:rsid w:val="007258FD"/>
    <w:rsid w:val="0072641B"/>
    <w:rsid w:val="007275B0"/>
    <w:rsid w:val="00727FB0"/>
    <w:rsid w:val="007315CF"/>
    <w:rsid w:val="007315EF"/>
    <w:rsid w:val="0073219D"/>
    <w:rsid w:val="007334E0"/>
    <w:rsid w:val="007349D9"/>
    <w:rsid w:val="007372EF"/>
    <w:rsid w:val="00737311"/>
    <w:rsid w:val="007376FF"/>
    <w:rsid w:val="00737D43"/>
    <w:rsid w:val="00737E50"/>
    <w:rsid w:val="007419F7"/>
    <w:rsid w:val="007427F2"/>
    <w:rsid w:val="00743080"/>
    <w:rsid w:val="007434BC"/>
    <w:rsid w:val="007444B8"/>
    <w:rsid w:val="00744F5D"/>
    <w:rsid w:val="00745077"/>
    <w:rsid w:val="00745C25"/>
    <w:rsid w:val="0074625B"/>
    <w:rsid w:val="00747077"/>
    <w:rsid w:val="00747847"/>
    <w:rsid w:val="007478C6"/>
    <w:rsid w:val="00750A9A"/>
    <w:rsid w:val="00751EE2"/>
    <w:rsid w:val="007526C0"/>
    <w:rsid w:val="007537FF"/>
    <w:rsid w:val="00753DF3"/>
    <w:rsid w:val="00756E55"/>
    <w:rsid w:val="0075778C"/>
    <w:rsid w:val="00760AF4"/>
    <w:rsid w:val="00760C34"/>
    <w:rsid w:val="00761AC0"/>
    <w:rsid w:val="00761FE4"/>
    <w:rsid w:val="00762236"/>
    <w:rsid w:val="00763EB8"/>
    <w:rsid w:val="007640C2"/>
    <w:rsid w:val="00764D05"/>
    <w:rsid w:val="0076553A"/>
    <w:rsid w:val="0076598A"/>
    <w:rsid w:val="0076714F"/>
    <w:rsid w:val="00770090"/>
    <w:rsid w:val="00770592"/>
    <w:rsid w:val="00771749"/>
    <w:rsid w:val="007717B3"/>
    <w:rsid w:val="00772035"/>
    <w:rsid w:val="00773F7F"/>
    <w:rsid w:val="0077443C"/>
    <w:rsid w:val="00774457"/>
    <w:rsid w:val="00775D46"/>
    <w:rsid w:val="00776AAC"/>
    <w:rsid w:val="007811BD"/>
    <w:rsid w:val="007818F5"/>
    <w:rsid w:val="007826E2"/>
    <w:rsid w:val="00783BD0"/>
    <w:rsid w:val="00783D03"/>
    <w:rsid w:val="00783EEF"/>
    <w:rsid w:val="00784E48"/>
    <w:rsid w:val="00785504"/>
    <w:rsid w:val="007856F0"/>
    <w:rsid w:val="00785719"/>
    <w:rsid w:val="007863E7"/>
    <w:rsid w:val="00786789"/>
    <w:rsid w:val="0078748F"/>
    <w:rsid w:val="0078789F"/>
    <w:rsid w:val="007907BD"/>
    <w:rsid w:val="00791014"/>
    <w:rsid w:val="00791964"/>
    <w:rsid w:val="00792320"/>
    <w:rsid w:val="00795525"/>
    <w:rsid w:val="00795528"/>
    <w:rsid w:val="00797C36"/>
    <w:rsid w:val="007A0114"/>
    <w:rsid w:val="007A027D"/>
    <w:rsid w:val="007A0404"/>
    <w:rsid w:val="007A21DB"/>
    <w:rsid w:val="007A62A6"/>
    <w:rsid w:val="007A73FF"/>
    <w:rsid w:val="007A7424"/>
    <w:rsid w:val="007B0002"/>
    <w:rsid w:val="007B08D3"/>
    <w:rsid w:val="007B1E39"/>
    <w:rsid w:val="007B2B5A"/>
    <w:rsid w:val="007B3511"/>
    <w:rsid w:val="007B479D"/>
    <w:rsid w:val="007B6ED7"/>
    <w:rsid w:val="007B7408"/>
    <w:rsid w:val="007B7FAC"/>
    <w:rsid w:val="007B7FF7"/>
    <w:rsid w:val="007C0C6B"/>
    <w:rsid w:val="007C1C00"/>
    <w:rsid w:val="007C1EBE"/>
    <w:rsid w:val="007C39AA"/>
    <w:rsid w:val="007C44C3"/>
    <w:rsid w:val="007C5031"/>
    <w:rsid w:val="007C526E"/>
    <w:rsid w:val="007C5DAC"/>
    <w:rsid w:val="007C6B41"/>
    <w:rsid w:val="007C76F1"/>
    <w:rsid w:val="007D01BE"/>
    <w:rsid w:val="007D3CD2"/>
    <w:rsid w:val="007D3D3E"/>
    <w:rsid w:val="007D40DA"/>
    <w:rsid w:val="007D5E84"/>
    <w:rsid w:val="007D5F66"/>
    <w:rsid w:val="007D673F"/>
    <w:rsid w:val="007E00AD"/>
    <w:rsid w:val="007E0373"/>
    <w:rsid w:val="007E1319"/>
    <w:rsid w:val="007E1E55"/>
    <w:rsid w:val="007E1F61"/>
    <w:rsid w:val="007E2716"/>
    <w:rsid w:val="007E2CAF"/>
    <w:rsid w:val="007E4DDE"/>
    <w:rsid w:val="007E5463"/>
    <w:rsid w:val="007E5638"/>
    <w:rsid w:val="007E5849"/>
    <w:rsid w:val="007E59E3"/>
    <w:rsid w:val="007E694C"/>
    <w:rsid w:val="007E6B66"/>
    <w:rsid w:val="007E6D4E"/>
    <w:rsid w:val="007E71F9"/>
    <w:rsid w:val="007F044A"/>
    <w:rsid w:val="007F2966"/>
    <w:rsid w:val="007F30AE"/>
    <w:rsid w:val="007F3647"/>
    <w:rsid w:val="007F3976"/>
    <w:rsid w:val="007F7328"/>
    <w:rsid w:val="008003D1"/>
    <w:rsid w:val="00800B6A"/>
    <w:rsid w:val="00801970"/>
    <w:rsid w:val="008021A1"/>
    <w:rsid w:val="008027AD"/>
    <w:rsid w:val="008042A9"/>
    <w:rsid w:val="008045D9"/>
    <w:rsid w:val="008046C9"/>
    <w:rsid w:val="00804B29"/>
    <w:rsid w:val="00804FAA"/>
    <w:rsid w:val="00805D3B"/>
    <w:rsid w:val="00806912"/>
    <w:rsid w:val="00807D1C"/>
    <w:rsid w:val="00810122"/>
    <w:rsid w:val="00810CC7"/>
    <w:rsid w:val="0081115E"/>
    <w:rsid w:val="00811594"/>
    <w:rsid w:val="008122BF"/>
    <w:rsid w:val="00812A52"/>
    <w:rsid w:val="00813252"/>
    <w:rsid w:val="00813D5C"/>
    <w:rsid w:val="00815392"/>
    <w:rsid w:val="00815CFB"/>
    <w:rsid w:val="00817696"/>
    <w:rsid w:val="00820C90"/>
    <w:rsid w:val="00820F10"/>
    <w:rsid w:val="008217FF"/>
    <w:rsid w:val="00821C34"/>
    <w:rsid w:val="00822900"/>
    <w:rsid w:val="00822F9D"/>
    <w:rsid w:val="008235D6"/>
    <w:rsid w:val="00824BDA"/>
    <w:rsid w:val="00827C11"/>
    <w:rsid w:val="008311C1"/>
    <w:rsid w:val="00831463"/>
    <w:rsid w:val="00831830"/>
    <w:rsid w:val="00832EF9"/>
    <w:rsid w:val="008339AF"/>
    <w:rsid w:val="008340A0"/>
    <w:rsid w:val="00834970"/>
    <w:rsid w:val="00835016"/>
    <w:rsid w:val="00835383"/>
    <w:rsid w:val="00840854"/>
    <w:rsid w:val="00841557"/>
    <w:rsid w:val="0084350C"/>
    <w:rsid w:val="008442D3"/>
    <w:rsid w:val="00845B44"/>
    <w:rsid w:val="00851AB1"/>
    <w:rsid w:val="00851CAD"/>
    <w:rsid w:val="00853D19"/>
    <w:rsid w:val="00855043"/>
    <w:rsid w:val="008607B5"/>
    <w:rsid w:val="00860AE7"/>
    <w:rsid w:val="008624C9"/>
    <w:rsid w:val="008627A1"/>
    <w:rsid w:val="0086297F"/>
    <w:rsid w:val="00865E51"/>
    <w:rsid w:val="00866529"/>
    <w:rsid w:val="008676D5"/>
    <w:rsid w:val="00867732"/>
    <w:rsid w:val="00870F85"/>
    <w:rsid w:val="00871471"/>
    <w:rsid w:val="00871665"/>
    <w:rsid w:val="008746C4"/>
    <w:rsid w:val="008748E1"/>
    <w:rsid w:val="00874D54"/>
    <w:rsid w:val="0087515E"/>
    <w:rsid w:val="00875AA3"/>
    <w:rsid w:val="00876193"/>
    <w:rsid w:val="008765F5"/>
    <w:rsid w:val="00877A88"/>
    <w:rsid w:val="00877B91"/>
    <w:rsid w:val="00880C44"/>
    <w:rsid w:val="00881A8E"/>
    <w:rsid w:val="00882052"/>
    <w:rsid w:val="0088242E"/>
    <w:rsid w:val="00882846"/>
    <w:rsid w:val="00882AC4"/>
    <w:rsid w:val="00882B97"/>
    <w:rsid w:val="00884418"/>
    <w:rsid w:val="00884D0B"/>
    <w:rsid w:val="00884DCC"/>
    <w:rsid w:val="0088607C"/>
    <w:rsid w:val="00886201"/>
    <w:rsid w:val="00887D18"/>
    <w:rsid w:val="0089034D"/>
    <w:rsid w:val="00890BCA"/>
    <w:rsid w:val="0089120F"/>
    <w:rsid w:val="00891870"/>
    <w:rsid w:val="00891EF6"/>
    <w:rsid w:val="00894C4E"/>
    <w:rsid w:val="008954E3"/>
    <w:rsid w:val="00896C8A"/>
    <w:rsid w:val="008974D4"/>
    <w:rsid w:val="008A055E"/>
    <w:rsid w:val="008A262C"/>
    <w:rsid w:val="008A27BC"/>
    <w:rsid w:val="008A321A"/>
    <w:rsid w:val="008A3C66"/>
    <w:rsid w:val="008A436E"/>
    <w:rsid w:val="008A4572"/>
    <w:rsid w:val="008A6592"/>
    <w:rsid w:val="008B0269"/>
    <w:rsid w:val="008B2AFF"/>
    <w:rsid w:val="008B42FA"/>
    <w:rsid w:val="008B4844"/>
    <w:rsid w:val="008B4875"/>
    <w:rsid w:val="008B6DB2"/>
    <w:rsid w:val="008B717F"/>
    <w:rsid w:val="008B7BAF"/>
    <w:rsid w:val="008C0E97"/>
    <w:rsid w:val="008C15BA"/>
    <w:rsid w:val="008C2BAB"/>
    <w:rsid w:val="008C4694"/>
    <w:rsid w:val="008C70B9"/>
    <w:rsid w:val="008D1DC4"/>
    <w:rsid w:val="008D2392"/>
    <w:rsid w:val="008D39F3"/>
    <w:rsid w:val="008D3B93"/>
    <w:rsid w:val="008D4B5D"/>
    <w:rsid w:val="008D53B6"/>
    <w:rsid w:val="008D5508"/>
    <w:rsid w:val="008D691F"/>
    <w:rsid w:val="008D7983"/>
    <w:rsid w:val="008D7F10"/>
    <w:rsid w:val="008E05BD"/>
    <w:rsid w:val="008E082C"/>
    <w:rsid w:val="008E162E"/>
    <w:rsid w:val="008E19B9"/>
    <w:rsid w:val="008E1EBA"/>
    <w:rsid w:val="008E21F5"/>
    <w:rsid w:val="008E22CC"/>
    <w:rsid w:val="008E24E8"/>
    <w:rsid w:val="008E30A9"/>
    <w:rsid w:val="008E3CB2"/>
    <w:rsid w:val="008E4560"/>
    <w:rsid w:val="008E5A62"/>
    <w:rsid w:val="008E5CCC"/>
    <w:rsid w:val="008E610F"/>
    <w:rsid w:val="008F100E"/>
    <w:rsid w:val="008F1631"/>
    <w:rsid w:val="008F1729"/>
    <w:rsid w:val="008F18A8"/>
    <w:rsid w:val="008F1AAD"/>
    <w:rsid w:val="008F358B"/>
    <w:rsid w:val="008F41A4"/>
    <w:rsid w:val="008F4566"/>
    <w:rsid w:val="008F4775"/>
    <w:rsid w:val="008F773E"/>
    <w:rsid w:val="008F79C7"/>
    <w:rsid w:val="008F7D26"/>
    <w:rsid w:val="00900DF1"/>
    <w:rsid w:val="00901395"/>
    <w:rsid w:val="009018F6"/>
    <w:rsid w:val="00903A00"/>
    <w:rsid w:val="00903EF9"/>
    <w:rsid w:val="00904251"/>
    <w:rsid w:val="0090473E"/>
    <w:rsid w:val="00904908"/>
    <w:rsid w:val="00904F79"/>
    <w:rsid w:val="0090557D"/>
    <w:rsid w:val="0090704E"/>
    <w:rsid w:val="00907543"/>
    <w:rsid w:val="0091056F"/>
    <w:rsid w:val="009106FE"/>
    <w:rsid w:val="00910A5E"/>
    <w:rsid w:val="009111CB"/>
    <w:rsid w:val="00911637"/>
    <w:rsid w:val="009122AE"/>
    <w:rsid w:val="00912629"/>
    <w:rsid w:val="00912D71"/>
    <w:rsid w:val="0091574E"/>
    <w:rsid w:val="0091599D"/>
    <w:rsid w:val="00916DE3"/>
    <w:rsid w:val="00917996"/>
    <w:rsid w:val="00921468"/>
    <w:rsid w:val="0092155A"/>
    <w:rsid w:val="009227B4"/>
    <w:rsid w:val="00923DFE"/>
    <w:rsid w:val="009257D2"/>
    <w:rsid w:val="009260C1"/>
    <w:rsid w:val="009264C7"/>
    <w:rsid w:val="0092666B"/>
    <w:rsid w:val="00926C3B"/>
    <w:rsid w:val="00930052"/>
    <w:rsid w:val="00930ACD"/>
    <w:rsid w:val="00931028"/>
    <w:rsid w:val="00931ACB"/>
    <w:rsid w:val="00931E1C"/>
    <w:rsid w:val="009338AA"/>
    <w:rsid w:val="00933F5D"/>
    <w:rsid w:val="00934D94"/>
    <w:rsid w:val="009351DC"/>
    <w:rsid w:val="00935315"/>
    <w:rsid w:val="0093553E"/>
    <w:rsid w:val="0093590E"/>
    <w:rsid w:val="0093621F"/>
    <w:rsid w:val="009376C0"/>
    <w:rsid w:val="009379D7"/>
    <w:rsid w:val="00937C4E"/>
    <w:rsid w:val="00937DA8"/>
    <w:rsid w:val="00941D1B"/>
    <w:rsid w:val="00941FDA"/>
    <w:rsid w:val="009436C5"/>
    <w:rsid w:val="00944457"/>
    <w:rsid w:val="00945383"/>
    <w:rsid w:val="00945FAD"/>
    <w:rsid w:val="00947677"/>
    <w:rsid w:val="00950405"/>
    <w:rsid w:val="00952661"/>
    <w:rsid w:val="00952AA6"/>
    <w:rsid w:val="0095306E"/>
    <w:rsid w:val="00953AFE"/>
    <w:rsid w:val="00954DA7"/>
    <w:rsid w:val="00955ADA"/>
    <w:rsid w:val="0095659B"/>
    <w:rsid w:val="00956C74"/>
    <w:rsid w:val="00956E65"/>
    <w:rsid w:val="00957A6B"/>
    <w:rsid w:val="009615EF"/>
    <w:rsid w:val="00961CD5"/>
    <w:rsid w:val="00962070"/>
    <w:rsid w:val="00962F82"/>
    <w:rsid w:val="009643FE"/>
    <w:rsid w:val="009659CF"/>
    <w:rsid w:val="00966F34"/>
    <w:rsid w:val="009676E3"/>
    <w:rsid w:val="0097082C"/>
    <w:rsid w:val="00971358"/>
    <w:rsid w:val="00972DAF"/>
    <w:rsid w:val="00974073"/>
    <w:rsid w:val="00975948"/>
    <w:rsid w:val="00976A63"/>
    <w:rsid w:val="00977FDE"/>
    <w:rsid w:val="009812CC"/>
    <w:rsid w:val="00982760"/>
    <w:rsid w:val="009834D6"/>
    <w:rsid w:val="00983BBA"/>
    <w:rsid w:val="009841AD"/>
    <w:rsid w:val="009860D0"/>
    <w:rsid w:val="009871CB"/>
    <w:rsid w:val="00987B76"/>
    <w:rsid w:val="0099010E"/>
    <w:rsid w:val="009906A7"/>
    <w:rsid w:val="009907BF"/>
    <w:rsid w:val="00991590"/>
    <w:rsid w:val="00991675"/>
    <w:rsid w:val="0099195E"/>
    <w:rsid w:val="00992376"/>
    <w:rsid w:val="00993B72"/>
    <w:rsid w:val="0099526F"/>
    <w:rsid w:val="009954EE"/>
    <w:rsid w:val="009974C4"/>
    <w:rsid w:val="009A0B27"/>
    <w:rsid w:val="009A1025"/>
    <w:rsid w:val="009A13FA"/>
    <w:rsid w:val="009A1735"/>
    <w:rsid w:val="009A2795"/>
    <w:rsid w:val="009A38C8"/>
    <w:rsid w:val="009A5293"/>
    <w:rsid w:val="009A55AF"/>
    <w:rsid w:val="009A796D"/>
    <w:rsid w:val="009A7F0F"/>
    <w:rsid w:val="009B17A2"/>
    <w:rsid w:val="009B1EA6"/>
    <w:rsid w:val="009B24BB"/>
    <w:rsid w:val="009B4157"/>
    <w:rsid w:val="009B4763"/>
    <w:rsid w:val="009B533E"/>
    <w:rsid w:val="009B5680"/>
    <w:rsid w:val="009B6062"/>
    <w:rsid w:val="009B6A6C"/>
    <w:rsid w:val="009B6DD3"/>
    <w:rsid w:val="009B701A"/>
    <w:rsid w:val="009C28AB"/>
    <w:rsid w:val="009C3200"/>
    <w:rsid w:val="009C495D"/>
    <w:rsid w:val="009C533E"/>
    <w:rsid w:val="009C7EB8"/>
    <w:rsid w:val="009D13B6"/>
    <w:rsid w:val="009D15B7"/>
    <w:rsid w:val="009D1A0B"/>
    <w:rsid w:val="009D1BE0"/>
    <w:rsid w:val="009D1DFB"/>
    <w:rsid w:val="009D4203"/>
    <w:rsid w:val="009D5AA6"/>
    <w:rsid w:val="009D5CC8"/>
    <w:rsid w:val="009E105C"/>
    <w:rsid w:val="009E151C"/>
    <w:rsid w:val="009E4914"/>
    <w:rsid w:val="009E4FBA"/>
    <w:rsid w:val="009E66F6"/>
    <w:rsid w:val="009E69B3"/>
    <w:rsid w:val="009E7099"/>
    <w:rsid w:val="009E7698"/>
    <w:rsid w:val="009E785B"/>
    <w:rsid w:val="009F1A6D"/>
    <w:rsid w:val="009F294F"/>
    <w:rsid w:val="009F30BE"/>
    <w:rsid w:val="009F4242"/>
    <w:rsid w:val="009F43C5"/>
    <w:rsid w:val="009F475F"/>
    <w:rsid w:val="009F69C4"/>
    <w:rsid w:val="009F6C58"/>
    <w:rsid w:val="009F7796"/>
    <w:rsid w:val="009F7DDE"/>
    <w:rsid w:val="00A0058D"/>
    <w:rsid w:val="00A00A26"/>
    <w:rsid w:val="00A01B7A"/>
    <w:rsid w:val="00A02201"/>
    <w:rsid w:val="00A03A70"/>
    <w:rsid w:val="00A04198"/>
    <w:rsid w:val="00A0420C"/>
    <w:rsid w:val="00A05E7B"/>
    <w:rsid w:val="00A10251"/>
    <w:rsid w:val="00A10EA2"/>
    <w:rsid w:val="00A12855"/>
    <w:rsid w:val="00A13921"/>
    <w:rsid w:val="00A13C08"/>
    <w:rsid w:val="00A14BFA"/>
    <w:rsid w:val="00A15BCD"/>
    <w:rsid w:val="00A164A5"/>
    <w:rsid w:val="00A17324"/>
    <w:rsid w:val="00A175FD"/>
    <w:rsid w:val="00A232C1"/>
    <w:rsid w:val="00A2337F"/>
    <w:rsid w:val="00A235D4"/>
    <w:rsid w:val="00A23A19"/>
    <w:rsid w:val="00A23AE5"/>
    <w:rsid w:val="00A250B3"/>
    <w:rsid w:val="00A26570"/>
    <w:rsid w:val="00A26589"/>
    <w:rsid w:val="00A267F5"/>
    <w:rsid w:val="00A300C7"/>
    <w:rsid w:val="00A306B5"/>
    <w:rsid w:val="00A339AB"/>
    <w:rsid w:val="00A33D72"/>
    <w:rsid w:val="00A33EAA"/>
    <w:rsid w:val="00A3400E"/>
    <w:rsid w:val="00A34754"/>
    <w:rsid w:val="00A34965"/>
    <w:rsid w:val="00A35731"/>
    <w:rsid w:val="00A3659C"/>
    <w:rsid w:val="00A36F9B"/>
    <w:rsid w:val="00A377F9"/>
    <w:rsid w:val="00A37C35"/>
    <w:rsid w:val="00A4044F"/>
    <w:rsid w:val="00A41381"/>
    <w:rsid w:val="00A41A92"/>
    <w:rsid w:val="00A41AE1"/>
    <w:rsid w:val="00A43B7F"/>
    <w:rsid w:val="00A44876"/>
    <w:rsid w:val="00A46B81"/>
    <w:rsid w:val="00A46F6F"/>
    <w:rsid w:val="00A51002"/>
    <w:rsid w:val="00A5197C"/>
    <w:rsid w:val="00A52F07"/>
    <w:rsid w:val="00A53259"/>
    <w:rsid w:val="00A53CF0"/>
    <w:rsid w:val="00A54EB7"/>
    <w:rsid w:val="00A55D17"/>
    <w:rsid w:val="00A56866"/>
    <w:rsid w:val="00A60380"/>
    <w:rsid w:val="00A617B2"/>
    <w:rsid w:val="00A6191A"/>
    <w:rsid w:val="00A61E54"/>
    <w:rsid w:val="00A625FD"/>
    <w:rsid w:val="00A62A1F"/>
    <w:rsid w:val="00A642F8"/>
    <w:rsid w:val="00A64412"/>
    <w:rsid w:val="00A646FC"/>
    <w:rsid w:val="00A64798"/>
    <w:rsid w:val="00A65A09"/>
    <w:rsid w:val="00A65DDA"/>
    <w:rsid w:val="00A66282"/>
    <w:rsid w:val="00A670AE"/>
    <w:rsid w:val="00A671BF"/>
    <w:rsid w:val="00A67281"/>
    <w:rsid w:val="00A67AE2"/>
    <w:rsid w:val="00A70165"/>
    <w:rsid w:val="00A70C02"/>
    <w:rsid w:val="00A72EE8"/>
    <w:rsid w:val="00A74813"/>
    <w:rsid w:val="00A75402"/>
    <w:rsid w:val="00A75410"/>
    <w:rsid w:val="00A75482"/>
    <w:rsid w:val="00A75919"/>
    <w:rsid w:val="00A759D6"/>
    <w:rsid w:val="00A81AED"/>
    <w:rsid w:val="00A81DCF"/>
    <w:rsid w:val="00A82B19"/>
    <w:rsid w:val="00A855D3"/>
    <w:rsid w:val="00A85974"/>
    <w:rsid w:val="00A86636"/>
    <w:rsid w:val="00A9071B"/>
    <w:rsid w:val="00A908BD"/>
    <w:rsid w:val="00A920CF"/>
    <w:rsid w:val="00A930B7"/>
    <w:rsid w:val="00A9506C"/>
    <w:rsid w:val="00A95F7F"/>
    <w:rsid w:val="00A96192"/>
    <w:rsid w:val="00A9631C"/>
    <w:rsid w:val="00A9688D"/>
    <w:rsid w:val="00A973F4"/>
    <w:rsid w:val="00A97778"/>
    <w:rsid w:val="00AA0D72"/>
    <w:rsid w:val="00AA14A7"/>
    <w:rsid w:val="00AA164F"/>
    <w:rsid w:val="00AA28AA"/>
    <w:rsid w:val="00AA3DD1"/>
    <w:rsid w:val="00AA4805"/>
    <w:rsid w:val="00AA4FB6"/>
    <w:rsid w:val="00AA53BE"/>
    <w:rsid w:val="00AA5685"/>
    <w:rsid w:val="00AA5A41"/>
    <w:rsid w:val="00AA6224"/>
    <w:rsid w:val="00AA750E"/>
    <w:rsid w:val="00AA7E72"/>
    <w:rsid w:val="00AB0E1C"/>
    <w:rsid w:val="00AB20DF"/>
    <w:rsid w:val="00AB210D"/>
    <w:rsid w:val="00AB3285"/>
    <w:rsid w:val="00AB45A1"/>
    <w:rsid w:val="00AB4BD7"/>
    <w:rsid w:val="00AB53D0"/>
    <w:rsid w:val="00AB54CE"/>
    <w:rsid w:val="00AB5C0D"/>
    <w:rsid w:val="00AB77FE"/>
    <w:rsid w:val="00AC27CA"/>
    <w:rsid w:val="00AC437F"/>
    <w:rsid w:val="00AC463B"/>
    <w:rsid w:val="00AC4CE8"/>
    <w:rsid w:val="00AC6D45"/>
    <w:rsid w:val="00AC7396"/>
    <w:rsid w:val="00AC7675"/>
    <w:rsid w:val="00AD11C7"/>
    <w:rsid w:val="00AD1EED"/>
    <w:rsid w:val="00AD34F2"/>
    <w:rsid w:val="00AD36D3"/>
    <w:rsid w:val="00AD4AD7"/>
    <w:rsid w:val="00AD7B93"/>
    <w:rsid w:val="00AE0338"/>
    <w:rsid w:val="00AE087C"/>
    <w:rsid w:val="00AE1184"/>
    <w:rsid w:val="00AE36DF"/>
    <w:rsid w:val="00AE4E67"/>
    <w:rsid w:val="00AE5896"/>
    <w:rsid w:val="00AE5E2A"/>
    <w:rsid w:val="00AE70EA"/>
    <w:rsid w:val="00AE73A6"/>
    <w:rsid w:val="00AE7628"/>
    <w:rsid w:val="00AF03BB"/>
    <w:rsid w:val="00AF04F0"/>
    <w:rsid w:val="00AF21FA"/>
    <w:rsid w:val="00AF391A"/>
    <w:rsid w:val="00AF3DF6"/>
    <w:rsid w:val="00AF3EE2"/>
    <w:rsid w:val="00AF79DF"/>
    <w:rsid w:val="00AF7AFD"/>
    <w:rsid w:val="00B00411"/>
    <w:rsid w:val="00B005E6"/>
    <w:rsid w:val="00B0210E"/>
    <w:rsid w:val="00B021E3"/>
    <w:rsid w:val="00B0284D"/>
    <w:rsid w:val="00B03349"/>
    <w:rsid w:val="00B03C6E"/>
    <w:rsid w:val="00B04D40"/>
    <w:rsid w:val="00B06B27"/>
    <w:rsid w:val="00B111FE"/>
    <w:rsid w:val="00B12D04"/>
    <w:rsid w:val="00B13146"/>
    <w:rsid w:val="00B13E57"/>
    <w:rsid w:val="00B14095"/>
    <w:rsid w:val="00B14600"/>
    <w:rsid w:val="00B14615"/>
    <w:rsid w:val="00B14CF3"/>
    <w:rsid w:val="00B15A66"/>
    <w:rsid w:val="00B15C3E"/>
    <w:rsid w:val="00B16A01"/>
    <w:rsid w:val="00B223AC"/>
    <w:rsid w:val="00B2367D"/>
    <w:rsid w:val="00B23C33"/>
    <w:rsid w:val="00B27B0B"/>
    <w:rsid w:val="00B30D1C"/>
    <w:rsid w:val="00B325B0"/>
    <w:rsid w:val="00B33F5C"/>
    <w:rsid w:val="00B34AE1"/>
    <w:rsid w:val="00B34B2B"/>
    <w:rsid w:val="00B35399"/>
    <w:rsid w:val="00B354D7"/>
    <w:rsid w:val="00B35DAB"/>
    <w:rsid w:val="00B37610"/>
    <w:rsid w:val="00B37766"/>
    <w:rsid w:val="00B401B3"/>
    <w:rsid w:val="00B4059B"/>
    <w:rsid w:val="00B40E91"/>
    <w:rsid w:val="00B40FF0"/>
    <w:rsid w:val="00B41FD4"/>
    <w:rsid w:val="00B42A2B"/>
    <w:rsid w:val="00B43A58"/>
    <w:rsid w:val="00B44675"/>
    <w:rsid w:val="00B45AF0"/>
    <w:rsid w:val="00B51283"/>
    <w:rsid w:val="00B5326D"/>
    <w:rsid w:val="00B53758"/>
    <w:rsid w:val="00B53D7F"/>
    <w:rsid w:val="00B541CB"/>
    <w:rsid w:val="00B54355"/>
    <w:rsid w:val="00B549A7"/>
    <w:rsid w:val="00B54A33"/>
    <w:rsid w:val="00B54F97"/>
    <w:rsid w:val="00B556C6"/>
    <w:rsid w:val="00B56756"/>
    <w:rsid w:val="00B57BFB"/>
    <w:rsid w:val="00B61043"/>
    <w:rsid w:val="00B6138E"/>
    <w:rsid w:val="00B62060"/>
    <w:rsid w:val="00B624EE"/>
    <w:rsid w:val="00B626ED"/>
    <w:rsid w:val="00B627C1"/>
    <w:rsid w:val="00B62D56"/>
    <w:rsid w:val="00B63D61"/>
    <w:rsid w:val="00B64CB6"/>
    <w:rsid w:val="00B65DDD"/>
    <w:rsid w:val="00B66964"/>
    <w:rsid w:val="00B6716D"/>
    <w:rsid w:val="00B6765F"/>
    <w:rsid w:val="00B6786D"/>
    <w:rsid w:val="00B71AF8"/>
    <w:rsid w:val="00B72360"/>
    <w:rsid w:val="00B724DB"/>
    <w:rsid w:val="00B72F43"/>
    <w:rsid w:val="00B746EE"/>
    <w:rsid w:val="00B755D1"/>
    <w:rsid w:val="00B768C3"/>
    <w:rsid w:val="00B809C7"/>
    <w:rsid w:val="00B823EB"/>
    <w:rsid w:val="00B83159"/>
    <w:rsid w:val="00B83915"/>
    <w:rsid w:val="00B83932"/>
    <w:rsid w:val="00B83AE9"/>
    <w:rsid w:val="00B84544"/>
    <w:rsid w:val="00B86D79"/>
    <w:rsid w:val="00B87B42"/>
    <w:rsid w:val="00B9014D"/>
    <w:rsid w:val="00B90236"/>
    <w:rsid w:val="00B90E4F"/>
    <w:rsid w:val="00B913AF"/>
    <w:rsid w:val="00B920F4"/>
    <w:rsid w:val="00B936B4"/>
    <w:rsid w:val="00B94936"/>
    <w:rsid w:val="00B94FF9"/>
    <w:rsid w:val="00B95C1B"/>
    <w:rsid w:val="00BA17C9"/>
    <w:rsid w:val="00BA31AB"/>
    <w:rsid w:val="00BA3BE3"/>
    <w:rsid w:val="00BA45A5"/>
    <w:rsid w:val="00BA5BAC"/>
    <w:rsid w:val="00BA7E10"/>
    <w:rsid w:val="00BB10B4"/>
    <w:rsid w:val="00BB2782"/>
    <w:rsid w:val="00BB2B09"/>
    <w:rsid w:val="00BB45C4"/>
    <w:rsid w:val="00BB4956"/>
    <w:rsid w:val="00BB5144"/>
    <w:rsid w:val="00BB66D4"/>
    <w:rsid w:val="00BB7D27"/>
    <w:rsid w:val="00BC02FD"/>
    <w:rsid w:val="00BC0623"/>
    <w:rsid w:val="00BC0AD8"/>
    <w:rsid w:val="00BC0DF0"/>
    <w:rsid w:val="00BC10B0"/>
    <w:rsid w:val="00BC192C"/>
    <w:rsid w:val="00BC2B6E"/>
    <w:rsid w:val="00BC2FBE"/>
    <w:rsid w:val="00BC32D5"/>
    <w:rsid w:val="00BC3696"/>
    <w:rsid w:val="00BC5061"/>
    <w:rsid w:val="00BC5786"/>
    <w:rsid w:val="00BD0802"/>
    <w:rsid w:val="00BD081E"/>
    <w:rsid w:val="00BD0E56"/>
    <w:rsid w:val="00BD18A6"/>
    <w:rsid w:val="00BD5767"/>
    <w:rsid w:val="00BD5B02"/>
    <w:rsid w:val="00BD6AFA"/>
    <w:rsid w:val="00BD6E69"/>
    <w:rsid w:val="00BD6F1A"/>
    <w:rsid w:val="00BD6FDA"/>
    <w:rsid w:val="00BD7D7E"/>
    <w:rsid w:val="00BD7ED6"/>
    <w:rsid w:val="00BE11A6"/>
    <w:rsid w:val="00BE1476"/>
    <w:rsid w:val="00BE2313"/>
    <w:rsid w:val="00BE232F"/>
    <w:rsid w:val="00BE2511"/>
    <w:rsid w:val="00BE2C37"/>
    <w:rsid w:val="00BE3534"/>
    <w:rsid w:val="00BE3D72"/>
    <w:rsid w:val="00BE44E9"/>
    <w:rsid w:val="00BE5C29"/>
    <w:rsid w:val="00BE6549"/>
    <w:rsid w:val="00BF0091"/>
    <w:rsid w:val="00BF2232"/>
    <w:rsid w:val="00BF2ECF"/>
    <w:rsid w:val="00BF3016"/>
    <w:rsid w:val="00BF40C7"/>
    <w:rsid w:val="00BF4F29"/>
    <w:rsid w:val="00BF54CD"/>
    <w:rsid w:val="00BF65FF"/>
    <w:rsid w:val="00BF71A5"/>
    <w:rsid w:val="00BF7EAF"/>
    <w:rsid w:val="00C00152"/>
    <w:rsid w:val="00C0060D"/>
    <w:rsid w:val="00C01162"/>
    <w:rsid w:val="00C022C6"/>
    <w:rsid w:val="00C043D3"/>
    <w:rsid w:val="00C048A6"/>
    <w:rsid w:val="00C04AD3"/>
    <w:rsid w:val="00C058BC"/>
    <w:rsid w:val="00C06F2D"/>
    <w:rsid w:val="00C112C1"/>
    <w:rsid w:val="00C1161D"/>
    <w:rsid w:val="00C13613"/>
    <w:rsid w:val="00C13886"/>
    <w:rsid w:val="00C14D54"/>
    <w:rsid w:val="00C1531A"/>
    <w:rsid w:val="00C15FD2"/>
    <w:rsid w:val="00C202CC"/>
    <w:rsid w:val="00C20F63"/>
    <w:rsid w:val="00C20FC9"/>
    <w:rsid w:val="00C21D42"/>
    <w:rsid w:val="00C222CC"/>
    <w:rsid w:val="00C23298"/>
    <w:rsid w:val="00C24C1C"/>
    <w:rsid w:val="00C27F4A"/>
    <w:rsid w:val="00C300EB"/>
    <w:rsid w:val="00C312F8"/>
    <w:rsid w:val="00C31FBA"/>
    <w:rsid w:val="00C326DD"/>
    <w:rsid w:val="00C32C54"/>
    <w:rsid w:val="00C33C06"/>
    <w:rsid w:val="00C33CE2"/>
    <w:rsid w:val="00C34C62"/>
    <w:rsid w:val="00C34D49"/>
    <w:rsid w:val="00C4011C"/>
    <w:rsid w:val="00C40A08"/>
    <w:rsid w:val="00C42F50"/>
    <w:rsid w:val="00C43CF0"/>
    <w:rsid w:val="00C44A26"/>
    <w:rsid w:val="00C44B07"/>
    <w:rsid w:val="00C45399"/>
    <w:rsid w:val="00C47090"/>
    <w:rsid w:val="00C50E72"/>
    <w:rsid w:val="00C5235D"/>
    <w:rsid w:val="00C52C9F"/>
    <w:rsid w:val="00C53C2B"/>
    <w:rsid w:val="00C53F83"/>
    <w:rsid w:val="00C541A5"/>
    <w:rsid w:val="00C54C72"/>
    <w:rsid w:val="00C555A1"/>
    <w:rsid w:val="00C557A6"/>
    <w:rsid w:val="00C55970"/>
    <w:rsid w:val="00C561A1"/>
    <w:rsid w:val="00C563FB"/>
    <w:rsid w:val="00C5739E"/>
    <w:rsid w:val="00C57598"/>
    <w:rsid w:val="00C576BC"/>
    <w:rsid w:val="00C578BB"/>
    <w:rsid w:val="00C6077A"/>
    <w:rsid w:val="00C620C2"/>
    <w:rsid w:val="00C62C67"/>
    <w:rsid w:val="00C63513"/>
    <w:rsid w:val="00C64BE1"/>
    <w:rsid w:val="00C659F3"/>
    <w:rsid w:val="00C67986"/>
    <w:rsid w:val="00C722C6"/>
    <w:rsid w:val="00C723A0"/>
    <w:rsid w:val="00C7460C"/>
    <w:rsid w:val="00C74C9D"/>
    <w:rsid w:val="00C779DB"/>
    <w:rsid w:val="00C81D19"/>
    <w:rsid w:val="00C820FF"/>
    <w:rsid w:val="00C823BF"/>
    <w:rsid w:val="00C82FBF"/>
    <w:rsid w:val="00C848FB"/>
    <w:rsid w:val="00C85094"/>
    <w:rsid w:val="00C87CCB"/>
    <w:rsid w:val="00C90225"/>
    <w:rsid w:val="00C907CF"/>
    <w:rsid w:val="00C9129B"/>
    <w:rsid w:val="00C914C5"/>
    <w:rsid w:val="00C91CA4"/>
    <w:rsid w:val="00C91FA9"/>
    <w:rsid w:val="00C92629"/>
    <w:rsid w:val="00C92BC6"/>
    <w:rsid w:val="00C94015"/>
    <w:rsid w:val="00C94878"/>
    <w:rsid w:val="00C956F5"/>
    <w:rsid w:val="00C968A9"/>
    <w:rsid w:val="00C96B78"/>
    <w:rsid w:val="00C96BC7"/>
    <w:rsid w:val="00CA03E4"/>
    <w:rsid w:val="00CA12FE"/>
    <w:rsid w:val="00CA20C9"/>
    <w:rsid w:val="00CA22C0"/>
    <w:rsid w:val="00CA3579"/>
    <w:rsid w:val="00CA3A4E"/>
    <w:rsid w:val="00CA65C1"/>
    <w:rsid w:val="00CA679B"/>
    <w:rsid w:val="00CA743F"/>
    <w:rsid w:val="00CB1259"/>
    <w:rsid w:val="00CB38B1"/>
    <w:rsid w:val="00CB4BCC"/>
    <w:rsid w:val="00CB4BDD"/>
    <w:rsid w:val="00CB5051"/>
    <w:rsid w:val="00CB5E38"/>
    <w:rsid w:val="00CC0D1E"/>
    <w:rsid w:val="00CC1174"/>
    <w:rsid w:val="00CC2F2A"/>
    <w:rsid w:val="00CC5242"/>
    <w:rsid w:val="00CC57AE"/>
    <w:rsid w:val="00CC5A56"/>
    <w:rsid w:val="00CC6319"/>
    <w:rsid w:val="00CC6AE4"/>
    <w:rsid w:val="00CD04AB"/>
    <w:rsid w:val="00CD1146"/>
    <w:rsid w:val="00CD1DAC"/>
    <w:rsid w:val="00CD2AA7"/>
    <w:rsid w:val="00CD4512"/>
    <w:rsid w:val="00CD6626"/>
    <w:rsid w:val="00CD6EC2"/>
    <w:rsid w:val="00CD7192"/>
    <w:rsid w:val="00CE0CDB"/>
    <w:rsid w:val="00CE187A"/>
    <w:rsid w:val="00CE2E14"/>
    <w:rsid w:val="00CE4D9F"/>
    <w:rsid w:val="00CE6DE0"/>
    <w:rsid w:val="00CE7007"/>
    <w:rsid w:val="00CE7DFA"/>
    <w:rsid w:val="00CF14B5"/>
    <w:rsid w:val="00CF4F21"/>
    <w:rsid w:val="00CF4F43"/>
    <w:rsid w:val="00CF4F7E"/>
    <w:rsid w:val="00CF5746"/>
    <w:rsid w:val="00CF6228"/>
    <w:rsid w:val="00CF70A1"/>
    <w:rsid w:val="00CF71C7"/>
    <w:rsid w:val="00D008AC"/>
    <w:rsid w:val="00D00C8E"/>
    <w:rsid w:val="00D0143A"/>
    <w:rsid w:val="00D01682"/>
    <w:rsid w:val="00D03F5B"/>
    <w:rsid w:val="00D05398"/>
    <w:rsid w:val="00D06C2F"/>
    <w:rsid w:val="00D10134"/>
    <w:rsid w:val="00D103D0"/>
    <w:rsid w:val="00D14218"/>
    <w:rsid w:val="00D147DD"/>
    <w:rsid w:val="00D15F77"/>
    <w:rsid w:val="00D16006"/>
    <w:rsid w:val="00D16630"/>
    <w:rsid w:val="00D17CB9"/>
    <w:rsid w:val="00D20BAC"/>
    <w:rsid w:val="00D21216"/>
    <w:rsid w:val="00D21D2F"/>
    <w:rsid w:val="00D2469B"/>
    <w:rsid w:val="00D24F3C"/>
    <w:rsid w:val="00D24FD8"/>
    <w:rsid w:val="00D250E7"/>
    <w:rsid w:val="00D2555F"/>
    <w:rsid w:val="00D2592D"/>
    <w:rsid w:val="00D25FFE"/>
    <w:rsid w:val="00D268B1"/>
    <w:rsid w:val="00D26C7E"/>
    <w:rsid w:val="00D26F0C"/>
    <w:rsid w:val="00D30181"/>
    <w:rsid w:val="00D32560"/>
    <w:rsid w:val="00D32B76"/>
    <w:rsid w:val="00D33146"/>
    <w:rsid w:val="00D33B24"/>
    <w:rsid w:val="00D345AF"/>
    <w:rsid w:val="00D3485D"/>
    <w:rsid w:val="00D351D9"/>
    <w:rsid w:val="00D35FFC"/>
    <w:rsid w:val="00D36A54"/>
    <w:rsid w:val="00D36AE2"/>
    <w:rsid w:val="00D37B38"/>
    <w:rsid w:val="00D41A2F"/>
    <w:rsid w:val="00D44701"/>
    <w:rsid w:val="00D455D1"/>
    <w:rsid w:val="00D460B4"/>
    <w:rsid w:val="00D46EE6"/>
    <w:rsid w:val="00D47E2F"/>
    <w:rsid w:val="00D50715"/>
    <w:rsid w:val="00D5346C"/>
    <w:rsid w:val="00D53F87"/>
    <w:rsid w:val="00D54A3E"/>
    <w:rsid w:val="00D55F6A"/>
    <w:rsid w:val="00D56847"/>
    <w:rsid w:val="00D56CC6"/>
    <w:rsid w:val="00D57404"/>
    <w:rsid w:val="00D61892"/>
    <w:rsid w:val="00D6238E"/>
    <w:rsid w:val="00D6547D"/>
    <w:rsid w:val="00D669B8"/>
    <w:rsid w:val="00D66B46"/>
    <w:rsid w:val="00D675A9"/>
    <w:rsid w:val="00D67B0B"/>
    <w:rsid w:val="00D712D7"/>
    <w:rsid w:val="00D71C56"/>
    <w:rsid w:val="00D73865"/>
    <w:rsid w:val="00D75DF7"/>
    <w:rsid w:val="00D772BD"/>
    <w:rsid w:val="00D80D90"/>
    <w:rsid w:val="00D83968"/>
    <w:rsid w:val="00D83B89"/>
    <w:rsid w:val="00D846BB"/>
    <w:rsid w:val="00D84E04"/>
    <w:rsid w:val="00D8783F"/>
    <w:rsid w:val="00D91532"/>
    <w:rsid w:val="00D920F8"/>
    <w:rsid w:val="00D92748"/>
    <w:rsid w:val="00D9405B"/>
    <w:rsid w:val="00D94ED5"/>
    <w:rsid w:val="00D96A69"/>
    <w:rsid w:val="00DA087E"/>
    <w:rsid w:val="00DA143A"/>
    <w:rsid w:val="00DA1888"/>
    <w:rsid w:val="00DA2E99"/>
    <w:rsid w:val="00DA3217"/>
    <w:rsid w:val="00DA454E"/>
    <w:rsid w:val="00DA49F8"/>
    <w:rsid w:val="00DA5610"/>
    <w:rsid w:val="00DA5694"/>
    <w:rsid w:val="00DB0BE1"/>
    <w:rsid w:val="00DB18B2"/>
    <w:rsid w:val="00DB1CEF"/>
    <w:rsid w:val="00DB1EBB"/>
    <w:rsid w:val="00DB2342"/>
    <w:rsid w:val="00DB2A04"/>
    <w:rsid w:val="00DB33AF"/>
    <w:rsid w:val="00DB3650"/>
    <w:rsid w:val="00DB43F9"/>
    <w:rsid w:val="00DB4EBF"/>
    <w:rsid w:val="00DB5966"/>
    <w:rsid w:val="00DB6BDC"/>
    <w:rsid w:val="00DC22A7"/>
    <w:rsid w:val="00DC3672"/>
    <w:rsid w:val="00DC4DB9"/>
    <w:rsid w:val="00DC6397"/>
    <w:rsid w:val="00DC63FB"/>
    <w:rsid w:val="00DC69D3"/>
    <w:rsid w:val="00DC6AF0"/>
    <w:rsid w:val="00DC7541"/>
    <w:rsid w:val="00DC7F2C"/>
    <w:rsid w:val="00DD0688"/>
    <w:rsid w:val="00DD158A"/>
    <w:rsid w:val="00DD3910"/>
    <w:rsid w:val="00DD3E18"/>
    <w:rsid w:val="00DD4DD6"/>
    <w:rsid w:val="00DD56D0"/>
    <w:rsid w:val="00DD6E72"/>
    <w:rsid w:val="00DD73D2"/>
    <w:rsid w:val="00DE2845"/>
    <w:rsid w:val="00DE359A"/>
    <w:rsid w:val="00DE3966"/>
    <w:rsid w:val="00DE4E07"/>
    <w:rsid w:val="00DE5302"/>
    <w:rsid w:val="00DE5607"/>
    <w:rsid w:val="00DE56C5"/>
    <w:rsid w:val="00DE6374"/>
    <w:rsid w:val="00DE6DBF"/>
    <w:rsid w:val="00DE7E1D"/>
    <w:rsid w:val="00DE7F7D"/>
    <w:rsid w:val="00DE7FC9"/>
    <w:rsid w:val="00DF022A"/>
    <w:rsid w:val="00DF09B8"/>
    <w:rsid w:val="00DF0FCE"/>
    <w:rsid w:val="00DF1418"/>
    <w:rsid w:val="00DF1659"/>
    <w:rsid w:val="00DF166B"/>
    <w:rsid w:val="00DF17FC"/>
    <w:rsid w:val="00DF1DD2"/>
    <w:rsid w:val="00DF22EA"/>
    <w:rsid w:val="00DF6550"/>
    <w:rsid w:val="00DF6581"/>
    <w:rsid w:val="00DF6B0D"/>
    <w:rsid w:val="00DF7DA0"/>
    <w:rsid w:val="00E02941"/>
    <w:rsid w:val="00E036DF"/>
    <w:rsid w:val="00E05700"/>
    <w:rsid w:val="00E06477"/>
    <w:rsid w:val="00E06A11"/>
    <w:rsid w:val="00E102C7"/>
    <w:rsid w:val="00E1193C"/>
    <w:rsid w:val="00E14E43"/>
    <w:rsid w:val="00E158CA"/>
    <w:rsid w:val="00E20310"/>
    <w:rsid w:val="00E206E4"/>
    <w:rsid w:val="00E21520"/>
    <w:rsid w:val="00E23A3B"/>
    <w:rsid w:val="00E23BFA"/>
    <w:rsid w:val="00E24E56"/>
    <w:rsid w:val="00E26699"/>
    <w:rsid w:val="00E26ED3"/>
    <w:rsid w:val="00E30668"/>
    <w:rsid w:val="00E30BFA"/>
    <w:rsid w:val="00E313E2"/>
    <w:rsid w:val="00E3253E"/>
    <w:rsid w:val="00E33D06"/>
    <w:rsid w:val="00E345A9"/>
    <w:rsid w:val="00E367D6"/>
    <w:rsid w:val="00E416CD"/>
    <w:rsid w:val="00E41EDC"/>
    <w:rsid w:val="00E420C1"/>
    <w:rsid w:val="00E426B2"/>
    <w:rsid w:val="00E439BF"/>
    <w:rsid w:val="00E43F76"/>
    <w:rsid w:val="00E44304"/>
    <w:rsid w:val="00E44EC1"/>
    <w:rsid w:val="00E44FCE"/>
    <w:rsid w:val="00E4656C"/>
    <w:rsid w:val="00E46F78"/>
    <w:rsid w:val="00E475F0"/>
    <w:rsid w:val="00E539E3"/>
    <w:rsid w:val="00E561C3"/>
    <w:rsid w:val="00E56414"/>
    <w:rsid w:val="00E56DE5"/>
    <w:rsid w:val="00E56EF5"/>
    <w:rsid w:val="00E65009"/>
    <w:rsid w:val="00E6546E"/>
    <w:rsid w:val="00E6609D"/>
    <w:rsid w:val="00E669D3"/>
    <w:rsid w:val="00E66F1C"/>
    <w:rsid w:val="00E66FBC"/>
    <w:rsid w:val="00E712F1"/>
    <w:rsid w:val="00E7173D"/>
    <w:rsid w:val="00E72076"/>
    <w:rsid w:val="00E74791"/>
    <w:rsid w:val="00E74BE1"/>
    <w:rsid w:val="00E752CE"/>
    <w:rsid w:val="00E759BE"/>
    <w:rsid w:val="00E75C2D"/>
    <w:rsid w:val="00E76390"/>
    <w:rsid w:val="00E771B6"/>
    <w:rsid w:val="00E77740"/>
    <w:rsid w:val="00E77854"/>
    <w:rsid w:val="00E77D96"/>
    <w:rsid w:val="00E824DB"/>
    <w:rsid w:val="00E83793"/>
    <w:rsid w:val="00E83D63"/>
    <w:rsid w:val="00E848A5"/>
    <w:rsid w:val="00E84C9B"/>
    <w:rsid w:val="00E85773"/>
    <w:rsid w:val="00E87EF9"/>
    <w:rsid w:val="00E901A6"/>
    <w:rsid w:val="00E91F03"/>
    <w:rsid w:val="00E922A7"/>
    <w:rsid w:val="00E922B7"/>
    <w:rsid w:val="00E92B48"/>
    <w:rsid w:val="00E93C39"/>
    <w:rsid w:val="00E94829"/>
    <w:rsid w:val="00E96E0D"/>
    <w:rsid w:val="00E975B4"/>
    <w:rsid w:val="00E97867"/>
    <w:rsid w:val="00EA0138"/>
    <w:rsid w:val="00EA1971"/>
    <w:rsid w:val="00EA20C5"/>
    <w:rsid w:val="00EA2107"/>
    <w:rsid w:val="00EA2930"/>
    <w:rsid w:val="00EA4AA8"/>
    <w:rsid w:val="00EA7DA9"/>
    <w:rsid w:val="00EB23F2"/>
    <w:rsid w:val="00EB2840"/>
    <w:rsid w:val="00EB30B0"/>
    <w:rsid w:val="00EB31C1"/>
    <w:rsid w:val="00EB5696"/>
    <w:rsid w:val="00EB73C4"/>
    <w:rsid w:val="00EC0539"/>
    <w:rsid w:val="00EC1147"/>
    <w:rsid w:val="00EC1479"/>
    <w:rsid w:val="00EC1538"/>
    <w:rsid w:val="00EC36C7"/>
    <w:rsid w:val="00EC3C7C"/>
    <w:rsid w:val="00EC4167"/>
    <w:rsid w:val="00EC41C6"/>
    <w:rsid w:val="00EC5D41"/>
    <w:rsid w:val="00EC758F"/>
    <w:rsid w:val="00EC7AB7"/>
    <w:rsid w:val="00ED0790"/>
    <w:rsid w:val="00ED0D76"/>
    <w:rsid w:val="00ED1673"/>
    <w:rsid w:val="00ED4EEE"/>
    <w:rsid w:val="00ED65F9"/>
    <w:rsid w:val="00ED6CF2"/>
    <w:rsid w:val="00ED7734"/>
    <w:rsid w:val="00EE0CD0"/>
    <w:rsid w:val="00EE1E37"/>
    <w:rsid w:val="00EE1F39"/>
    <w:rsid w:val="00EE2663"/>
    <w:rsid w:val="00EE32DE"/>
    <w:rsid w:val="00EE5037"/>
    <w:rsid w:val="00EE59B7"/>
    <w:rsid w:val="00EE6BCE"/>
    <w:rsid w:val="00EE7C08"/>
    <w:rsid w:val="00EF0BD3"/>
    <w:rsid w:val="00EF0C80"/>
    <w:rsid w:val="00EF11BD"/>
    <w:rsid w:val="00EF2F50"/>
    <w:rsid w:val="00EF317B"/>
    <w:rsid w:val="00EF324D"/>
    <w:rsid w:val="00EF39F0"/>
    <w:rsid w:val="00EF3C79"/>
    <w:rsid w:val="00EF4AF6"/>
    <w:rsid w:val="00EF7011"/>
    <w:rsid w:val="00EF7C7F"/>
    <w:rsid w:val="00EF7E53"/>
    <w:rsid w:val="00F01A40"/>
    <w:rsid w:val="00F025AB"/>
    <w:rsid w:val="00F0472F"/>
    <w:rsid w:val="00F051A0"/>
    <w:rsid w:val="00F052E2"/>
    <w:rsid w:val="00F0530A"/>
    <w:rsid w:val="00F056AB"/>
    <w:rsid w:val="00F057B2"/>
    <w:rsid w:val="00F06861"/>
    <w:rsid w:val="00F072B2"/>
    <w:rsid w:val="00F072C8"/>
    <w:rsid w:val="00F122CB"/>
    <w:rsid w:val="00F13739"/>
    <w:rsid w:val="00F137CF"/>
    <w:rsid w:val="00F144F5"/>
    <w:rsid w:val="00F1635F"/>
    <w:rsid w:val="00F1697F"/>
    <w:rsid w:val="00F16DBE"/>
    <w:rsid w:val="00F16EDA"/>
    <w:rsid w:val="00F17515"/>
    <w:rsid w:val="00F20265"/>
    <w:rsid w:val="00F207BF"/>
    <w:rsid w:val="00F20AD1"/>
    <w:rsid w:val="00F20DE4"/>
    <w:rsid w:val="00F21B4D"/>
    <w:rsid w:val="00F22946"/>
    <w:rsid w:val="00F22A45"/>
    <w:rsid w:val="00F233F5"/>
    <w:rsid w:val="00F2575A"/>
    <w:rsid w:val="00F25974"/>
    <w:rsid w:val="00F26F95"/>
    <w:rsid w:val="00F30052"/>
    <w:rsid w:val="00F30629"/>
    <w:rsid w:val="00F30856"/>
    <w:rsid w:val="00F3156B"/>
    <w:rsid w:val="00F315B4"/>
    <w:rsid w:val="00F3181A"/>
    <w:rsid w:val="00F31846"/>
    <w:rsid w:val="00F34288"/>
    <w:rsid w:val="00F3495B"/>
    <w:rsid w:val="00F362FA"/>
    <w:rsid w:val="00F36B89"/>
    <w:rsid w:val="00F37C10"/>
    <w:rsid w:val="00F40543"/>
    <w:rsid w:val="00F4071D"/>
    <w:rsid w:val="00F4087E"/>
    <w:rsid w:val="00F4123D"/>
    <w:rsid w:val="00F41A12"/>
    <w:rsid w:val="00F41AC7"/>
    <w:rsid w:val="00F426A0"/>
    <w:rsid w:val="00F42E74"/>
    <w:rsid w:val="00F440A6"/>
    <w:rsid w:val="00F44560"/>
    <w:rsid w:val="00F44E40"/>
    <w:rsid w:val="00F452B6"/>
    <w:rsid w:val="00F459F4"/>
    <w:rsid w:val="00F45EDB"/>
    <w:rsid w:val="00F4609C"/>
    <w:rsid w:val="00F46443"/>
    <w:rsid w:val="00F4672B"/>
    <w:rsid w:val="00F500FF"/>
    <w:rsid w:val="00F501C7"/>
    <w:rsid w:val="00F51B02"/>
    <w:rsid w:val="00F51E6D"/>
    <w:rsid w:val="00F53D7A"/>
    <w:rsid w:val="00F54EEC"/>
    <w:rsid w:val="00F5586D"/>
    <w:rsid w:val="00F55FBA"/>
    <w:rsid w:val="00F568C6"/>
    <w:rsid w:val="00F57A4B"/>
    <w:rsid w:val="00F61598"/>
    <w:rsid w:val="00F61D5B"/>
    <w:rsid w:val="00F623DA"/>
    <w:rsid w:val="00F640B1"/>
    <w:rsid w:val="00F64540"/>
    <w:rsid w:val="00F65F33"/>
    <w:rsid w:val="00F7051C"/>
    <w:rsid w:val="00F70942"/>
    <w:rsid w:val="00F7104A"/>
    <w:rsid w:val="00F72144"/>
    <w:rsid w:val="00F728B9"/>
    <w:rsid w:val="00F728D4"/>
    <w:rsid w:val="00F74549"/>
    <w:rsid w:val="00F749F4"/>
    <w:rsid w:val="00F74BE1"/>
    <w:rsid w:val="00F74FAC"/>
    <w:rsid w:val="00F7567C"/>
    <w:rsid w:val="00F75A15"/>
    <w:rsid w:val="00F766C6"/>
    <w:rsid w:val="00F80778"/>
    <w:rsid w:val="00F81230"/>
    <w:rsid w:val="00F81840"/>
    <w:rsid w:val="00F81A05"/>
    <w:rsid w:val="00F82178"/>
    <w:rsid w:val="00F8313A"/>
    <w:rsid w:val="00F83571"/>
    <w:rsid w:val="00F83A1E"/>
    <w:rsid w:val="00F83C9A"/>
    <w:rsid w:val="00F83FBD"/>
    <w:rsid w:val="00F84B5D"/>
    <w:rsid w:val="00F85558"/>
    <w:rsid w:val="00F859CD"/>
    <w:rsid w:val="00F85D9B"/>
    <w:rsid w:val="00F86621"/>
    <w:rsid w:val="00F87212"/>
    <w:rsid w:val="00F87FD2"/>
    <w:rsid w:val="00F90646"/>
    <w:rsid w:val="00F90D31"/>
    <w:rsid w:val="00F92432"/>
    <w:rsid w:val="00F93E47"/>
    <w:rsid w:val="00F9416A"/>
    <w:rsid w:val="00F9425B"/>
    <w:rsid w:val="00F94943"/>
    <w:rsid w:val="00F95F7E"/>
    <w:rsid w:val="00FA00E6"/>
    <w:rsid w:val="00FA0731"/>
    <w:rsid w:val="00FA1F01"/>
    <w:rsid w:val="00FA2BD1"/>
    <w:rsid w:val="00FA2FC6"/>
    <w:rsid w:val="00FA3A61"/>
    <w:rsid w:val="00FA42EA"/>
    <w:rsid w:val="00FA4BCD"/>
    <w:rsid w:val="00FA4C42"/>
    <w:rsid w:val="00FA574C"/>
    <w:rsid w:val="00FA667D"/>
    <w:rsid w:val="00FB079E"/>
    <w:rsid w:val="00FB183D"/>
    <w:rsid w:val="00FB256D"/>
    <w:rsid w:val="00FB2A2F"/>
    <w:rsid w:val="00FB3082"/>
    <w:rsid w:val="00FB36B4"/>
    <w:rsid w:val="00FB3F68"/>
    <w:rsid w:val="00FB47FE"/>
    <w:rsid w:val="00FB4D49"/>
    <w:rsid w:val="00FB7A6E"/>
    <w:rsid w:val="00FB7E75"/>
    <w:rsid w:val="00FC05ED"/>
    <w:rsid w:val="00FC13E2"/>
    <w:rsid w:val="00FC188C"/>
    <w:rsid w:val="00FC24F0"/>
    <w:rsid w:val="00FC3317"/>
    <w:rsid w:val="00FC58D7"/>
    <w:rsid w:val="00FC7880"/>
    <w:rsid w:val="00FC7903"/>
    <w:rsid w:val="00FD034C"/>
    <w:rsid w:val="00FD3689"/>
    <w:rsid w:val="00FD5012"/>
    <w:rsid w:val="00FD594A"/>
    <w:rsid w:val="00FD68D5"/>
    <w:rsid w:val="00FD7F84"/>
    <w:rsid w:val="00FE05B9"/>
    <w:rsid w:val="00FE1B74"/>
    <w:rsid w:val="00FE2457"/>
    <w:rsid w:val="00FE280F"/>
    <w:rsid w:val="00FE38F9"/>
    <w:rsid w:val="00FE3920"/>
    <w:rsid w:val="00FE3D5D"/>
    <w:rsid w:val="00FE4556"/>
    <w:rsid w:val="00FE5824"/>
    <w:rsid w:val="00FF0A35"/>
    <w:rsid w:val="00FF17E8"/>
    <w:rsid w:val="00FF1B90"/>
    <w:rsid w:val="00FF316B"/>
    <w:rsid w:val="00FF33BD"/>
    <w:rsid w:val="00FF3EB1"/>
    <w:rsid w:val="00FF4EEF"/>
    <w:rsid w:val="00FF58D6"/>
    <w:rsid w:val="00FF590C"/>
    <w:rsid w:val="00FF5EBF"/>
    <w:rsid w:val="00FF6B69"/>
    <w:rsid w:val="00FF6E84"/>
    <w:rsid w:val="00FF72AF"/>
    <w:rsid w:val="00FF72BC"/>
    <w:rsid w:val="00FF7AD7"/>
    <w:rsid w:val="011F4E80"/>
    <w:rsid w:val="01C95781"/>
    <w:rsid w:val="0256E2A0"/>
    <w:rsid w:val="02B2FE72"/>
    <w:rsid w:val="02CD9E5F"/>
    <w:rsid w:val="02EB2511"/>
    <w:rsid w:val="037155AF"/>
    <w:rsid w:val="038D717E"/>
    <w:rsid w:val="03944C43"/>
    <w:rsid w:val="040DF042"/>
    <w:rsid w:val="048E776D"/>
    <w:rsid w:val="048FD4EA"/>
    <w:rsid w:val="060A4B30"/>
    <w:rsid w:val="0744AD0A"/>
    <w:rsid w:val="07B0B48E"/>
    <w:rsid w:val="07DDA388"/>
    <w:rsid w:val="0862F8FD"/>
    <w:rsid w:val="089A93FA"/>
    <w:rsid w:val="0941EBF2"/>
    <w:rsid w:val="0CBAD090"/>
    <w:rsid w:val="0E6A38AD"/>
    <w:rsid w:val="0F2AD6D3"/>
    <w:rsid w:val="0F553A34"/>
    <w:rsid w:val="0F73E6D5"/>
    <w:rsid w:val="0FFA9B46"/>
    <w:rsid w:val="104C0F93"/>
    <w:rsid w:val="111ECA37"/>
    <w:rsid w:val="115582D5"/>
    <w:rsid w:val="116405BD"/>
    <w:rsid w:val="120CBCC3"/>
    <w:rsid w:val="1218C811"/>
    <w:rsid w:val="12BA15E1"/>
    <w:rsid w:val="12E63B28"/>
    <w:rsid w:val="13E07094"/>
    <w:rsid w:val="13EDA4C4"/>
    <w:rsid w:val="15347A2C"/>
    <w:rsid w:val="155AC3EB"/>
    <w:rsid w:val="1613138C"/>
    <w:rsid w:val="16776C1E"/>
    <w:rsid w:val="16B9D655"/>
    <w:rsid w:val="16F44E22"/>
    <w:rsid w:val="18E2F41D"/>
    <w:rsid w:val="19651011"/>
    <w:rsid w:val="19870290"/>
    <w:rsid w:val="1A3A3C1B"/>
    <w:rsid w:val="1A589BBD"/>
    <w:rsid w:val="1AF82528"/>
    <w:rsid w:val="1BE91A01"/>
    <w:rsid w:val="1BF9A127"/>
    <w:rsid w:val="1C6437F7"/>
    <w:rsid w:val="1CCD213A"/>
    <w:rsid w:val="1D699D5A"/>
    <w:rsid w:val="1DDFB5BA"/>
    <w:rsid w:val="1E945611"/>
    <w:rsid w:val="1EB2AF3A"/>
    <w:rsid w:val="1FB1A741"/>
    <w:rsid w:val="2018AC96"/>
    <w:rsid w:val="20DF4C4D"/>
    <w:rsid w:val="2184C948"/>
    <w:rsid w:val="21ADAC51"/>
    <w:rsid w:val="21B47CF7"/>
    <w:rsid w:val="21C1E010"/>
    <w:rsid w:val="2306DF88"/>
    <w:rsid w:val="231BEF30"/>
    <w:rsid w:val="23394572"/>
    <w:rsid w:val="23D8DEDE"/>
    <w:rsid w:val="24520007"/>
    <w:rsid w:val="246C5DF7"/>
    <w:rsid w:val="24C8591B"/>
    <w:rsid w:val="25014584"/>
    <w:rsid w:val="2514D26C"/>
    <w:rsid w:val="25A0CA80"/>
    <w:rsid w:val="268BD95C"/>
    <w:rsid w:val="28683379"/>
    <w:rsid w:val="28EE4197"/>
    <w:rsid w:val="292E4058"/>
    <w:rsid w:val="2A1A15C5"/>
    <w:rsid w:val="2A7215BD"/>
    <w:rsid w:val="2B925489"/>
    <w:rsid w:val="2C134ECA"/>
    <w:rsid w:val="2DBFB949"/>
    <w:rsid w:val="2E01B17B"/>
    <w:rsid w:val="2E75096E"/>
    <w:rsid w:val="2EFEE46D"/>
    <w:rsid w:val="2F1D789F"/>
    <w:rsid w:val="2F3B6654"/>
    <w:rsid w:val="2FE34219"/>
    <w:rsid w:val="3083F98B"/>
    <w:rsid w:val="3100CD58"/>
    <w:rsid w:val="3120E4D2"/>
    <w:rsid w:val="317CACFB"/>
    <w:rsid w:val="31EC0492"/>
    <w:rsid w:val="31ED1BD4"/>
    <w:rsid w:val="3225C995"/>
    <w:rsid w:val="32433CA2"/>
    <w:rsid w:val="32755BDA"/>
    <w:rsid w:val="32FE5DDE"/>
    <w:rsid w:val="33B02830"/>
    <w:rsid w:val="33C526EB"/>
    <w:rsid w:val="3418F803"/>
    <w:rsid w:val="3470F2FF"/>
    <w:rsid w:val="34A0E4B6"/>
    <w:rsid w:val="356127D0"/>
    <w:rsid w:val="36DC854A"/>
    <w:rsid w:val="3748CCFD"/>
    <w:rsid w:val="37DD5CC4"/>
    <w:rsid w:val="38C295A0"/>
    <w:rsid w:val="39835003"/>
    <w:rsid w:val="3992A40E"/>
    <w:rsid w:val="3A8CE611"/>
    <w:rsid w:val="3B01916C"/>
    <w:rsid w:val="3B17C483"/>
    <w:rsid w:val="3B2ADB95"/>
    <w:rsid w:val="3BDD44C7"/>
    <w:rsid w:val="3C4C1D9D"/>
    <w:rsid w:val="3D6FC7D7"/>
    <w:rsid w:val="3D704C8E"/>
    <w:rsid w:val="3DBD7A58"/>
    <w:rsid w:val="3DC65E44"/>
    <w:rsid w:val="3E1539FC"/>
    <w:rsid w:val="3EA1CDBB"/>
    <w:rsid w:val="3EC534F0"/>
    <w:rsid w:val="3F5AFC11"/>
    <w:rsid w:val="3F61BAA7"/>
    <w:rsid w:val="402A1062"/>
    <w:rsid w:val="4075D2D1"/>
    <w:rsid w:val="40842FBD"/>
    <w:rsid w:val="40A7ED50"/>
    <w:rsid w:val="40BEBDA8"/>
    <w:rsid w:val="40D686E6"/>
    <w:rsid w:val="40F6CC72"/>
    <w:rsid w:val="412C8587"/>
    <w:rsid w:val="426495E3"/>
    <w:rsid w:val="42A6D7FD"/>
    <w:rsid w:val="43B05E62"/>
    <w:rsid w:val="44D3F6D5"/>
    <w:rsid w:val="45361917"/>
    <w:rsid w:val="45C8B928"/>
    <w:rsid w:val="45EDB5AE"/>
    <w:rsid w:val="45F7031D"/>
    <w:rsid w:val="45F93EE8"/>
    <w:rsid w:val="46D95B22"/>
    <w:rsid w:val="46DC8D07"/>
    <w:rsid w:val="4754182D"/>
    <w:rsid w:val="47648989"/>
    <w:rsid w:val="480496D7"/>
    <w:rsid w:val="482A54AE"/>
    <w:rsid w:val="49C22604"/>
    <w:rsid w:val="4A9FC5FE"/>
    <w:rsid w:val="4AAB1B30"/>
    <w:rsid w:val="4B83775D"/>
    <w:rsid w:val="4B97CFCB"/>
    <w:rsid w:val="4BAABBE4"/>
    <w:rsid w:val="4E6D46B0"/>
    <w:rsid w:val="4F059F48"/>
    <w:rsid w:val="4FC2F7FC"/>
    <w:rsid w:val="507CA35F"/>
    <w:rsid w:val="5093E421"/>
    <w:rsid w:val="51C6DF50"/>
    <w:rsid w:val="523DBDD2"/>
    <w:rsid w:val="525191EC"/>
    <w:rsid w:val="528AF7B0"/>
    <w:rsid w:val="53E3F24E"/>
    <w:rsid w:val="54730438"/>
    <w:rsid w:val="550E3116"/>
    <w:rsid w:val="559FA5C9"/>
    <w:rsid w:val="55E1AFC6"/>
    <w:rsid w:val="5615146D"/>
    <w:rsid w:val="562534D4"/>
    <w:rsid w:val="57242975"/>
    <w:rsid w:val="576136A7"/>
    <w:rsid w:val="5846E207"/>
    <w:rsid w:val="587F8EA4"/>
    <w:rsid w:val="594CB52F"/>
    <w:rsid w:val="5A1A10BA"/>
    <w:rsid w:val="5A530C52"/>
    <w:rsid w:val="5AD52BE2"/>
    <w:rsid w:val="5B4A46F4"/>
    <w:rsid w:val="5B78BAEC"/>
    <w:rsid w:val="5B8CE8AB"/>
    <w:rsid w:val="5C05C745"/>
    <w:rsid w:val="5CC1B143"/>
    <w:rsid w:val="5CC5A763"/>
    <w:rsid w:val="5CC61D8C"/>
    <w:rsid w:val="5CED8576"/>
    <w:rsid w:val="5D06A7E8"/>
    <w:rsid w:val="5D51B17C"/>
    <w:rsid w:val="5E388D3F"/>
    <w:rsid w:val="5E5D81A4"/>
    <w:rsid w:val="5E6AF53D"/>
    <w:rsid w:val="5F298EBA"/>
    <w:rsid w:val="5F2A5F8A"/>
    <w:rsid w:val="6010C955"/>
    <w:rsid w:val="605377E3"/>
    <w:rsid w:val="6066C541"/>
    <w:rsid w:val="608DFA88"/>
    <w:rsid w:val="61CC5FBB"/>
    <w:rsid w:val="634A1B24"/>
    <w:rsid w:val="636B780D"/>
    <w:rsid w:val="63D30D57"/>
    <w:rsid w:val="64F4EB1C"/>
    <w:rsid w:val="66492983"/>
    <w:rsid w:val="66CD5BA5"/>
    <w:rsid w:val="670D18AA"/>
    <w:rsid w:val="68A3D825"/>
    <w:rsid w:val="68DFB5FE"/>
    <w:rsid w:val="68EFE869"/>
    <w:rsid w:val="694D553F"/>
    <w:rsid w:val="696535E1"/>
    <w:rsid w:val="69F0687B"/>
    <w:rsid w:val="6A32479F"/>
    <w:rsid w:val="6A50740D"/>
    <w:rsid w:val="6A873295"/>
    <w:rsid w:val="6B1A8A72"/>
    <w:rsid w:val="6B3C04AC"/>
    <w:rsid w:val="6B8BD2E6"/>
    <w:rsid w:val="6BABFF25"/>
    <w:rsid w:val="6C9D3F95"/>
    <w:rsid w:val="6CEC6D28"/>
    <w:rsid w:val="6D28093D"/>
    <w:rsid w:val="6D9F769D"/>
    <w:rsid w:val="6DC68265"/>
    <w:rsid w:val="6DD268F8"/>
    <w:rsid w:val="6E4E5809"/>
    <w:rsid w:val="6EAA4B4B"/>
    <w:rsid w:val="6EECA8F3"/>
    <w:rsid w:val="6F1AD417"/>
    <w:rsid w:val="6F9572FE"/>
    <w:rsid w:val="6FEA286A"/>
    <w:rsid w:val="700EBEE3"/>
    <w:rsid w:val="701CF719"/>
    <w:rsid w:val="70204C61"/>
    <w:rsid w:val="711F4436"/>
    <w:rsid w:val="716A246E"/>
    <w:rsid w:val="7185F8CB"/>
    <w:rsid w:val="730F8E59"/>
    <w:rsid w:val="73234305"/>
    <w:rsid w:val="737DBC6E"/>
    <w:rsid w:val="7389895D"/>
    <w:rsid w:val="75D6A9E5"/>
    <w:rsid w:val="7773C412"/>
    <w:rsid w:val="77E95222"/>
    <w:rsid w:val="77EDFA6C"/>
    <w:rsid w:val="78F82CD1"/>
    <w:rsid w:val="79651E7D"/>
    <w:rsid w:val="79AE6C7B"/>
    <w:rsid w:val="7A136B1F"/>
    <w:rsid w:val="7AF1F464"/>
    <w:rsid w:val="7CFE8855"/>
    <w:rsid w:val="7D22D902"/>
    <w:rsid w:val="7D317657"/>
    <w:rsid w:val="7DD4C148"/>
    <w:rsid w:val="7E08BB96"/>
    <w:rsid w:val="7E37E454"/>
    <w:rsid w:val="7E91B6BE"/>
    <w:rsid w:val="7EA843D2"/>
    <w:rsid w:val="7FAC5F45"/>
    <w:rsid w:val="7FCE5CA5"/>
    <w:rsid w:val="7FDB3B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1BBDCD"/>
  <w15:chartTrackingRefBased/>
  <w15:docId w15:val="{02ACBEB7-F159-4F5C-98D4-A50E09F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35"/>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D21D2F"/>
    <w:pPr>
      <w:spacing w:after="0" w:line="240" w:lineRule="auto"/>
    </w:pPr>
    <w:rPr>
      <w:rFonts w:eastAsiaTheme="minorEastAsia"/>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F4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policy-monkeypox-tests-address-public-health-emergency" TargetMode="External" /><Relationship Id="rId11" Type="http://schemas.openxmlformats.org/officeDocument/2006/relationships/hyperlink" Target="https://www.fda.gov/regulatory-information/search-fda-guidance-documents/emergency-use-authorization-medical-products-and-related-authorities" TargetMode="External" /><Relationship Id="rId12" Type="http://schemas.openxmlformats.org/officeDocument/2006/relationships/hyperlink" Target="mailto:MPXDx@fda.hhs.gov" TargetMode="External" /><Relationship Id="rId13" Type="http://schemas.openxmlformats.org/officeDocument/2006/relationships/hyperlink" Target="https://www.fda.gov/about-fda/cdrh-transparency/clia-waiver-application-decision-summaries" TargetMode="External" /><Relationship Id="rId14" Type="http://schemas.openxmlformats.org/officeDocument/2006/relationships/hyperlink" Target="https://www.cdc.gov/poxvirus/monkeypox/lab-personnel/report-results.html"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monkeypox-tests-address-public-health-emergency" TargetMode="External" /><Relationship Id="rId10" Type="http://schemas.openxmlformats.org/officeDocument/2006/relationships/hyperlink" Target="https://www.cdc.gov/poxvirus/monkeypox/lab-personnel/report-results.html" TargetMode="External" /><Relationship Id="rId2" Type="http://schemas.openxmlformats.org/officeDocument/2006/relationships/hyperlink" Target="https://www.fda.gov/medical-devices/emergency-use-authorizations-medical-devices/monkeypox-emergency-use-authorizations-medical-devices" TargetMode="External" /><Relationship Id="rId3" Type="http://schemas.openxmlformats.org/officeDocument/2006/relationships/hyperlink" Target="https://www.fda.gov/regulatory-information/search-fda-guidance-documents/emergency-use-authorization-medical-products-and-related-authorities" TargetMode="External" /><Relationship Id="rId4" Type="http://schemas.openxmlformats.org/officeDocument/2006/relationships/hyperlink" Target="https://www.nibib.nih.gov/covid-19/radx-tech-program/ITAP" TargetMode="External" /><Relationship Id="rId5" Type="http://schemas.openxmlformats.org/officeDocument/2006/relationships/hyperlink" Target="https://www.fda.gov/media/73065/download" TargetMode="External" /><Relationship Id="rId6" Type="http://schemas.openxmlformats.org/officeDocument/2006/relationships/hyperlink" Target="https://www.fda.gov/regulatory-information/search-fda-guidance-documents/guidance-content-premarket-submissions-software-contained-medical-devices" TargetMode="External" /><Relationship Id="rId7" Type="http://schemas.openxmlformats.org/officeDocument/2006/relationships/hyperlink" Target="https://www.fda.gov/regulatory-information/search-fda-guidance-documents/general-principles-software-validation" TargetMode="External" /><Relationship Id="rId8" Type="http://schemas.openxmlformats.org/officeDocument/2006/relationships/hyperlink" Target="https://www.fda.gov/medical-devices/postmarket-requirements-devices/quality-system-qs-regulationmedical-device-good-manufacturing-practices" TargetMode="External" /><Relationship Id="rId9" Type="http://schemas.openxmlformats.org/officeDocument/2006/relationships/hyperlink" Target="https://www.fda.gov/regulatory-information/search-fda-guidance-documents/electromagnetic-compatibility-emc-medical-device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emf"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P="00490CB3">
          <w:pPr>
            <w:pStyle w:val="5C508DDC0841476EBA782D3C3EA37B46"/>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P="00490CB3">
          <w:pPr>
            <w:pStyle w:val="6086752965984988926645132A9C48B1"/>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P="00490CB3">
          <w:pPr>
            <w:pStyle w:val="5D3C969CBF0D4F1E89D01EF47C1FFC08"/>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P="00490CB3">
          <w:pPr>
            <w:pStyle w:val="62F182FB72964C58AECAECC8A801F8431"/>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P="00490CB3">
          <w:pPr>
            <w:pStyle w:val="134188FF43F649E4A42BC598D3C3A6E01"/>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P="00490CB3">
          <w:pPr>
            <w:pStyle w:val="86C5F516A5F1408FA5048190481ECFD3"/>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P="00D26F0C">
          <w:pPr>
            <w:pStyle w:val="32D89E4226AE4DB59B57264E33BE2D609"/>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P="00490CB3">
          <w:pPr>
            <w:pStyle w:val="E9418863D4CA4CDCBA01E8484B70E8271"/>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P="00490CB3">
          <w:pPr>
            <w:pStyle w:val="D97E7217BB144A28A79374EE8F66DD471"/>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P="00DE6374">
          <w:pPr>
            <w:pStyle w:val="187A0EDCD1C94EDCA31595D44112A09A"/>
          </w:pPr>
          <w:r w:rsidRPr="00DD158A">
            <w:rPr>
              <w:rStyle w:val="PlaceholderText"/>
            </w:rPr>
            <w:t>Click or tap here to enter text.</w:t>
          </w:r>
        </w:p>
      </w:docPartBody>
    </w:docPart>
    <w:docPart>
      <w:docPartPr>
        <w:name w:val="87B713CE0E5D4002B9D00D2259A4B1FC"/>
        <w:category>
          <w:name w:val="General"/>
          <w:gallery w:val="placeholder"/>
        </w:category>
        <w:types>
          <w:type w:val="bbPlcHdr"/>
        </w:types>
        <w:behaviors>
          <w:behavior w:val="content"/>
        </w:behaviors>
        <w:guid w:val="{A31F0B2E-E1DC-4D5C-A498-3E6B4436A752}"/>
      </w:docPartPr>
      <w:docPartBody>
        <w:p w:rsidR="003555F3" w:rsidP="00D26F0C">
          <w:pPr>
            <w:pStyle w:val="87B713CE0E5D4002B9D00D2259A4B1FC5"/>
          </w:pPr>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p>
      </w:docPartBody>
    </w:docPart>
    <w:docPart>
      <w:docPartPr>
        <w:name w:val="60C465C3560646FA9DB631830EC2D5CD"/>
        <w:category>
          <w:name w:val="General"/>
          <w:gallery w:val="placeholder"/>
        </w:category>
        <w:types>
          <w:type w:val="bbPlcHdr"/>
        </w:types>
        <w:behaviors>
          <w:behavior w:val="content"/>
        </w:behaviors>
        <w:guid w:val="{EFB195EF-C51A-4AA6-B466-A10F19D9E206}"/>
      </w:docPartPr>
      <w:docPartBody>
        <w:p w:rsidR="003555F3" w:rsidP="00D26F0C">
          <w:pPr>
            <w:pStyle w:val="60C465C3560646FA9DB631830EC2D5CD5"/>
          </w:pPr>
          <w:r>
            <w:rPr>
              <w:color w:val="808080" w:themeColor="background1" w:themeShade="80"/>
            </w:rPr>
            <w:t>P</w:t>
          </w:r>
          <w:r w:rsidRPr="00BF3016">
            <w:rPr>
              <w:color w:val="808080" w:themeColor="background1" w:themeShade="80"/>
            </w:rPr>
            <w:t>lease describe</w:t>
          </w:r>
        </w:p>
      </w:docPartBody>
    </w:docPart>
    <w:docPart>
      <w:docPartPr>
        <w:name w:val="5A122E91C558421283C1EE3F7F06F797"/>
        <w:category>
          <w:name w:val="General"/>
          <w:gallery w:val="placeholder"/>
        </w:category>
        <w:types>
          <w:type w:val="bbPlcHdr"/>
        </w:types>
        <w:behaviors>
          <w:behavior w:val="content"/>
        </w:behaviors>
        <w:guid w:val="{F13F4F5B-4FAF-4707-AD2F-5A70D325FF3F}"/>
      </w:docPartPr>
      <w:docPartBody>
        <w:p w:rsidR="003555F3" w:rsidP="00490CB3">
          <w:pPr>
            <w:pStyle w:val="5A122E91C558421283C1EE3F7F06F7971"/>
          </w:pPr>
          <w:r>
            <w:rPr>
              <w:color w:val="808080" w:themeColor="background1" w:themeShade="80"/>
            </w:rPr>
            <w:t>P</w:t>
          </w:r>
          <w:r w:rsidRPr="00BF3016">
            <w:rPr>
              <w:color w:val="808080" w:themeColor="background1" w:themeShade="80"/>
            </w:rPr>
            <w:t>lease describe</w:t>
          </w:r>
        </w:p>
      </w:docPartBody>
    </w:docPart>
    <w:docPart>
      <w:docPartPr>
        <w:name w:val="43987DEAC4A240CAA3EB05BEE9ECB7D2"/>
        <w:category>
          <w:name w:val="General"/>
          <w:gallery w:val="placeholder"/>
        </w:category>
        <w:types>
          <w:type w:val="bbPlcHdr"/>
        </w:types>
        <w:behaviors>
          <w:behavior w:val="content"/>
        </w:behaviors>
        <w:guid w:val="{4A2612D7-F7E0-48D8-89CB-BDA36E884DF2}"/>
      </w:docPartPr>
      <w:docPartBody>
        <w:p w:rsidR="003555F3" w:rsidP="003555F3">
          <w:pPr>
            <w:pStyle w:val="743DD6C94A1C4E3E9B92E2E9481383EB"/>
          </w:pPr>
          <w:r w:rsidRPr="00BF3016">
            <w:rPr>
              <w:color w:val="808080" w:themeColor="background1" w:themeShade="80"/>
            </w:rPr>
            <w:t>If No, please describe</w:t>
          </w:r>
        </w:p>
      </w:docPartBody>
    </w:docPart>
    <w:docPart>
      <w:docPartPr>
        <w:name w:val="DB9DB6A0340D43B594BDF8B82372A187"/>
        <w:category>
          <w:name w:val="General"/>
          <w:gallery w:val="placeholder"/>
        </w:category>
        <w:types>
          <w:type w:val="bbPlcHdr"/>
        </w:types>
        <w:behaviors>
          <w:behavior w:val="content"/>
        </w:behaviors>
        <w:guid w:val="{ED0D968A-7976-4A59-9DAC-FF5D63F1CC30}"/>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3555F3" w:rsidP="009264C7">
          <w:pPr>
            <w:pStyle w:val="EA30826F61594888B0194CCDBD7040BB"/>
          </w:pPr>
        </w:p>
      </w:docPartBody>
    </w:docPart>
    <w:docPart>
      <w:docPartPr>
        <w:name w:val="516070A43E4A49B09570B8FFDD92574F"/>
        <w:category>
          <w:name w:val="General"/>
          <w:gallery w:val="placeholder"/>
        </w:category>
        <w:types>
          <w:type w:val="bbPlcHdr"/>
        </w:types>
        <w:behaviors>
          <w:behavior w:val="content"/>
        </w:behaviors>
        <w:guid w:val="{9D639C5F-9EEA-472A-BBC4-A2EB9C4BE392}"/>
      </w:docPartPr>
      <w:docPartBody>
        <w:p w:rsidR="003555F3" w:rsidP="003555F3">
          <w:pPr>
            <w:pStyle w:val="134188FF43F649E4A42BC598D3C3A6E0"/>
          </w:pPr>
          <w:r w:rsidRPr="00BF3016">
            <w:rPr>
              <w:color w:val="808080" w:themeColor="background1" w:themeShade="80"/>
            </w:rPr>
            <w:t>If No, please describe</w:t>
          </w:r>
        </w:p>
      </w:docPartBody>
    </w:docPart>
    <w:docPart>
      <w:docPartPr>
        <w:name w:val="3C79A16C190A4EB2A512324FA0B07DBD"/>
        <w:category>
          <w:name w:val="General"/>
          <w:gallery w:val="placeholder"/>
        </w:category>
        <w:types>
          <w:type w:val="bbPlcHdr"/>
        </w:types>
        <w:behaviors>
          <w:behavior w:val="content"/>
        </w:behaviors>
        <w:guid w:val="{3A816585-EB32-4166-B8E5-B25E683AE509}"/>
      </w:docPartPr>
      <w:docPartBody>
        <w:p w:rsidR="003555F3" w:rsidP="003555F3">
          <w:pPr>
            <w:pStyle w:val="E9418863D4CA4CDCBA01E8484B70E827"/>
          </w:pPr>
          <w:r w:rsidRPr="00A60380">
            <w:rPr>
              <w:rStyle w:val="PlaceholderText"/>
            </w:rPr>
            <w:t>Click or tap here to enter text.</w:t>
          </w:r>
        </w:p>
      </w:docPartBody>
    </w:docPart>
    <w:docPart>
      <w:docPartPr>
        <w:name w:val="08A3678968B04EC79EB8A202EF234559"/>
        <w:category>
          <w:name w:val="General"/>
          <w:gallery w:val="placeholder"/>
        </w:category>
        <w:types>
          <w:type w:val="bbPlcHdr"/>
        </w:types>
        <w:behaviors>
          <w:behavior w:val="content"/>
        </w:behaviors>
        <w:guid w:val="{4A411EAA-309A-491D-BDD9-900B68A8921D}"/>
      </w:docPartPr>
      <w:docPartBody>
        <w:p w:rsidR="003555F3" w:rsidP="003555F3">
          <w:pPr>
            <w:pStyle w:val="D97E7217BB144A28A79374EE8F66DD47"/>
          </w:pPr>
          <w:r w:rsidRPr="00A60380">
            <w:rPr>
              <w:rStyle w:val="PlaceholderText"/>
            </w:rPr>
            <w:t>Click or tap here to enter text.</w:t>
          </w:r>
        </w:p>
      </w:docPartBody>
    </w:docPart>
    <w:docPart>
      <w:docPartPr>
        <w:name w:val="B5266152416E40D8A241B88D0AA7E6DD"/>
        <w:category>
          <w:name w:val="General"/>
          <w:gallery w:val="placeholder"/>
        </w:category>
        <w:types>
          <w:type w:val="bbPlcHdr"/>
        </w:types>
        <w:behaviors>
          <w:behavior w:val="content"/>
        </w:behaviors>
        <w:guid w:val="{4FC4F3AF-7ED0-4FBD-8061-3B42502D0B77}"/>
      </w:docPartPr>
      <w:docPartBody>
        <w:p w:rsidR="003555F3" w:rsidP="003555F3">
          <w:pPr>
            <w:pStyle w:val="1C5EC7523D0F452EA2611675E97E3E44"/>
          </w:pPr>
          <w:r w:rsidRPr="00A60380">
            <w:rPr>
              <w:rStyle w:val="PlaceholderText"/>
            </w:rPr>
            <w:t>Click or tap here to enter text.</w:t>
          </w:r>
        </w:p>
      </w:docPartBody>
    </w:docPart>
    <w:docPart>
      <w:docPartPr>
        <w:name w:val="743DD6C94A1C4E3E9B92E2E9481383EB"/>
        <w:category>
          <w:name w:val="General"/>
          <w:gallery w:val="placeholder"/>
        </w:category>
        <w:types>
          <w:type w:val="bbPlcHdr"/>
        </w:types>
        <w:behaviors>
          <w:behavior w:val="content"/>
        </w:behaviors>
        <w:guid w:val="{4E8BD1C4-533F-4BA9-9369-1ACABFEA0A8E}"/>
      </w:docPartPr>
      <w:docPartBody>
        <w:p w:rsidR="003555F3" w:rsidP="003555F3">
          <w:pPr>
            <w:pStyle w:val="2DC53D6FD30C4CA6920E3EB87E1F0A18"/>
          </w:pPr>
          <w:r w:rsidRPr="00A60380">
            <w:rPr>
              <w:rStyle w:val="PlaceholderText"/>
            </w:rPr>
            <w:t>Click or tap here to enter text.</w:t>
          </w:r>
        </w:p>
      </w:docPartBody>
    </w:docPart>
    <w:docPart>
      <w:docPartPr>
        <w:name w:val="1C5EC7523D0F452EA2611675E97E3E44"/>
        <w:category>
          <w:name w:val="General"/>
          <w:gallery w:val="placeholder"/>
        </w:category>
        <w:types>
          <w:type w:val="bbPlcHdr"/>
        </w:types>
        <w:behaviors>
          <w:behavior w:val="content"/>
        </w:behaviors>
        <w:guid w:val="{1BB3F6A1-C0D9-4AA4-BBF0-711C459850BE}"/>
      </w:docPartPr>
      <w:docPartBody>
        <w:p w:rsidR="003555F3" w:rsidP="00490CB3">
          <w:pPr>
            <w:pStyle w:val="1C5EC7523D0F452EA2611675E97E3E441"/>
          </w:pPr>
          <w:r>
            <w:rPr>
              <w:rStyle w:val="PlaceholderText"/>
            </w:rPr>
            <w:t>to be completed by FDA</w:t>
          </w:r>
        </w:p>
      </w:docPartBody>
    </w:docPart>
    <w:docPart>
      <w:docPartPr>
        <w:name w:val="2DC53D6FD30C4CA6920E3EB87E1F0A18"/>
        <w:category>
          <w:name w:val="General"/>
          <w:gallery w:val="placeholder"/>
        </w:category>
        <w:types>
          <w:type w:val="bbPlcHdr"/>
        </w:types>
        <w:behaviors>
          <w:behavior w:val="content"/>
        </w:behaviors>
        <w:guid w:val="{9910F5DB-411F-4545-A731-6498C613D2C4}"/>
      </w:docPartPr>
      <w:docPartBody>
        <w:p w:rsidR="003555F3" w:rsidP="00490CB3">
          <w:pPr>
            <w:pStyle w:val="2DC53D6FD30C4CA6920E3EB87E1F0A181"/>
          </w:pPr>
          <w:r>
            <w:rPr>
              <w:rStyle w:val="PlaceholderText"/>
            </w:rPr>
            <w:t>to be completed by FDA</w:t>
          </w:r>
        </w:p>
      </w:docPartBody>
    </w:docPart>
    <w:docPart>
      <w:docPartPr>
        <w:name w:val="8EDF306BA8DD45C7930C6FB9D8966943"/>
        <w:category>
          <w:name w:val="General"/>
          <w:gallery w:val="placeholder"/>
        </w:category>
        <w:types>
          <w:type w:val="bbPlcHdr"/>
        </w:types>
        <w:behaviors>
          <w:behavior w:val="content"/>
        </w:behaviors>
        <w:guid w:val="{BF542222-9024-4351-A748-D69EAE3835ED}"/>
      </w:docPartPr>
      <w:docPartBody>
        <w:p w:rsidR="003555F3" w:rsidP="00490CB3">
          <w:pPr>
            <w:pStyle w:val="8EDF306BA8DD45C7930C6FB9D8966943"/>
          </w:pPr>
          <w:r>
            <w:rPr>
              <w:rStyle w:val="PlaceholderText"/>
            </w:rPr>
            <w:t>to be completed by FDA</w:t>
          </w:r>
        </w:p>
      </w:docPartBody>
    </w:docPart>
    <w:docPart>
      <w:docPartPr>
        <w:name w:val="5EC269B45710400B8D62CD33C836B41D"/>
        <w:category>
          <w:name w:val="General"/>
          <w:gallery w:val="placeholder"/>
        </w:category>
        <w:types>
          <w:type w:val="bbPlcHdr"/>
        </w:types>
        <w:behaviors>
          <w:behavior w:val="content"/>
        </w:behaviors>
        <w:guid w:val="{BCE7760F-9948-482F-A3CD-7F554E4DD012}"/>
      </w:docPartPr>
      <w:docPartBody>
        <w:p w:rsidR="003555F3" w:rsidP="00490CB3">
          <w:pPr>
            <w:pStyle w:val="5EC269B45710400B8D62CD33C836B41D"/>
          </w:pPr>
          <w:r w:rsidRPr="004D5E74">
            <w:rPr>
              <w:color w:val="808080" w:themeColor="background1" w:themeShade="80"/>
            </w:rPr>
            <w:t>to be completed by FDA</w:t>
          </w:r>
        </w:p>
      </w:docPartBody>
    </w:docPart>
    <w:docPart>
      <w:docPartPr>
        <w:name w:val="C85BDDA488C743339CB5CAA1CCCD0B43"/>
        <w:category>
          <w:name w:val="General"/>
          <w:gallery w:val="placeholder"/>
        </w:category>
        <w:types>
          <w:type w:val="bbPlcHdr"/>
        </w:types>
        <w:behaviors>
          <w:behavior w:val="content"/>
        </w:behaviors>
        <w:guid w:val="{850B2158-1A7C-4BE4-A85B-1CAA16DCD7BF}"/>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2C5B968FE1D147A5AAE924227246B1D4"/>
        <w:category>
          <w:name w:val="General"/>
          <w:gallery w:val="placeholder"/>
        </w:category>
        <w:types>
          <w:type w:val="bbPlcHdr"/>
        </w:types>
        <w:behaviors>
          <w:behavior w:val="content"/>
        </w:behaviors>
        <w:guid w:val="{6C2F867D-CD3D-4DCC-B552-CBA526697384}"/>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6A127145A3C742FD8569D18D26956303"/>
        <w:category>
          <w:name w:val="General"/>
          <w:gallery w:val="placeholder"/>
        </w:category>
        <w:types>
          <w:type w:val="bbPlcHdr"/>
        </w:types>
        <w:behaviors>
          <w:behavior w:val="content"/>
        </w:behaviors>
        <w:guid w:val="{65B82B4C-2592-475E-93D7-C6161491E1B0}"/>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6230BA7DBE5B42B6A23088752643C54D"/>
        <w:category>
          <w:name w:val="General"/>
          <w:gallery w:val="placeholder"/>
        </w:category>
        <w:types>
          <w:type w:val="bbPlcHdr"/>
        </w:types>
        <w:behaviors>
          <w:behavior w:val="content"/>
        </w:behaviors>
        <w:guid w:val="{FB4B94CE-0DA1-42C7-9E8E-76D0ACE95860}"/>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1E68D77D4FD64AC49299C77E6167CA05"/>
        <w:category>
          <w:name w:val="General"/>
          <w:gallery w:val="placeholder"/>
        </w:category>
        <w:types>
          <w:type w:val="bbPlcHdr"/>
        </w:types>
        <w:behaviors>
          <w:behavior w:val="content"/>
        </w:behaviors>
        <w:guid w:val="{99DAA47F-9C0F-4D1B-8820-EFE4DE94E5F8}"/>
      </w:docPartPr>
      <w:docPartBody>
        <w:p w:rsidR="00490CB3" w:rsidP="008E1EBA">
          <w:pPr>
            <w:shd w:val="clear" w:color="auto" w:fill="F2F2F2" w:themeFill="background1" w:themeFillShade="F2"/>
            <w:rPr>
              <w:rStyle w:val="PlaceholderText"/>
            </w:rPr>
          </w:pPr>
          <w:r w:rsidRPr="00944457">
            <w:rPr>
              <w:rStyle w:val="PlaceholderText"/>
            </w:rPr>
            <w:t>Click or tap here to enter text.</w:t>
          </w:r>
        </w:p>
        <w:p w:rsidR="00490CB3" w:rsidP="008E1EBA">
          <w:pPr>
            <w:shd w:val="clear" w:color="auto" w:fill="F2F2F2" w:themeFill="background1" w:themeFillShade="F2"/>
            <w:rPr>
              <w:color w:val="808080"/>
            </w:rPr>
          </w:pPr>
        </w:p>
        <w:p w:rsidR="00490CB3" w:rsidP="008E1EBA">
          <w:pPr>
            <w:shd w:val="clear" w:color="auto" w:fill="F2F2F2" w:themeFill="background1" w:themeFillShade="F2"/>
            <w:rPr>
              <w:color w:val="808080"/>
            </w:rPr>
          </w:pPr>
        </w:p>
        <w:p w:rsidR="00DC7F2C"/>
      </w:docPartBody>
    </w:docPart>
    <w:docPart>
      <w:docPartPr>
        <w:name w:val="DFAB524AC57E448A8682D5868792EF40"/>
        <w:category>
          <w:name w:val="General"/>
          <w:gallery w:val="placeholder"/>
        </w:category>
        <w:types>
          <w:type w:val="bbPlcHdr"/>
        </w:types>
        <w:behaviors>
          <w:behavior w:val="content"/>
        </w:behaviors>
        <w:guid w:val="{8E8C6017-8AB2-40DD-AAF6-1ED4F6521D4A}"/>
      </w:docPartPr>
      <w:docPartBody>
        <w:p w:rsidR="00E56EF5" w:rsidP="00F057B2">
          <w:pPr>
            <w:pStyle w:val="62F182FB72964C58AECAECC8A801F843"/>
          </w:pPr>
          <w:r w:rsidRPr="004E4FB5">
            <w:rPr>
              <w:rStyle w:val="PlaceholderText"/>
            </w:rPr>
            <w:t>Click or tap here to enter text.</w:t>
          </w:r>
        </w:p>
      </w:docPartBody>
    </w:docPart>
    <w:docPart>
      <w:docPartPr>
        <w:name w:val="710B550B3FF0478BA363043FEF18BD3F"/>
        <w:category>
          <w:name w:val="General"/>
          <w:gallery w:val="placeholder"/>
        </w:category>
        <w:types>
          <w:type w:val="bbPlcHdr"/>
        </w:types>
        <w:behaviors>
          <w:behavior w:val="content"/>
        </w:behaviors>
        <w:guid w:val="{F5F1F821-24B7-4B47-BD4D-3AD2E926B47E}"/>
      </w:docPartPr>
      <w:docPartBody>
        <w:p w:rsidR="00E56EF5" w:rsidP="00F057B2">
          <w:pPr>
            <w:pStyle w:val="4A75B42D522545D7B1E1734CB688126A"/>
          </w:pPr>
          <w:r w:rsidRPr="004E4FB5">
            <w:rPr>
              <w:rStyle w:val="PlaceholderText"/>
            </w:rPr>
            <w:t>Click or tap here to enter text.</w:t>
          </w:r>
        </w:p>
      </w:docPartBody>
    </w:docPart>
    <w:docPart>
      <w:docPartPr>
        <w:name w:val="F95B2653DDF64235AA276862C90CCD7F"/>
        <w:category>
          <w:name w:val="General"/>
          <w:gallery w:val="placeholder"/>
        </w:category>
        <w:types>
          <w:type w:val="bbPlcHdr"/>
        </w:types>
        <w:behaviors>
          <w:behavior w:val="content"/>
        </w:behaviors>
        <w:guid w:val="{8E367BA9-59D0-4FD2-B65C-D6D392F6FD76}"/>
      </w:docPartPr>
      <w:docPartBody>
        <w:p w:rsidR="00E56EF5" w:rsidP="00F057B2">
          <w:pPr>
            <w:pStyle w:val="1C7625E3965D4A10B921368DF3514D5D"/>
          </w:pPr>
          <w:r w:rsidRPr="004E4FB5">
            <w:rPr>
              <w:rStyle w:val="PlaceholderText"/>
            </w:rPr>
            <w:t>Click or tap here to enter text.</w:t>
          </w:r>
        </w:p>
      </w:docPartBody>
    </w:docPart>
    <w:docPart>
      <w:docPartPr>
        <w:name w:val="8BD10A531978457A86D608B87007F7D9"/>
        <w:category>
          <w:name w:val="General"/>
          <w:gallery w:val="placeholder"/>
        </w:category>
        <w:types>
          <w:type w:val="bbPlcHdr"/>
        </w:types>
        <w:behaviors>
          <w:behavior w:val="content"/>
        </w:behaviors>
        <w:guid w:val="{9519C9D0-EFB6-4463-B476-1FFEC60C84A5}"/>
      </w:docPartPr>
      <w:docPartBody>
        <w:p w:rsidR="00490CB3" w:rsidP="00527567">
          <w:pPr>
            <w:shd w:val="clear" w:color="auto" w:fill="F2F2F2" w:themeFill="background1" w:themeFillShade="F2"/>
            <w:rPr>
              <w:rStyle w:val="PlaceholderText"/>
            </w:rPr>
          </w:pPr>
          <w:r w:rsidRPr="00944457">
            <w:rPr>
              <w:rStyle w:val="PlaceholderText"/>
            </w:rPr>
            <w:t>Click or tap here to enter text.</w:t>
          </w:r>
        </w:p>
        <w:p w:rsidR="00490CB3" w:rsidP="00527567">
          <w:pPr>
            <w:shd w:val="clear" w:color="auto" w:fill="F2F2F2" w:themeFill="background1" w:themeFillShade="F2"/>
            <w:rPr>
              <w:color w:val="808080"/>
            </w:rPr>
          </w:pPr>
        </w:p>
        <w:p w:rsidR="00490CB3" w:rsidP="00527567">
          <w:pPr>
            <w:shd w:val="clear" w:color="auto" w:fill="F2F2F2" w:themeFill="background1" w:themeFillShade="F2"/>
            <w:rPr>
              <w:color w:val="808080"/>
            </w:rPr>
          </w:pPr>
        </w:p>
        <w:p w:rsidR="00E56EF5"/>
      </w:docPartBody>
    </w:docPart>
    <w:docPart>
      <w:docPartPr>
        <w:name w:val="C0C3C71B708B4076A51C97E79F70B03E"/>
        <w:category>
          <w:name w:val="General"/>
          <w:gallery w:val="placeholder"/>
        </w:category>
        <w:types>
          <w:type w:val="bbPlcHdr"/>
        </w:types>
        <w:behaviors>
          <w:behavior w:val="content"/>
        </w:behaviors>
        <w:guid w:val="{1914239B-BCA1-476D-8859-A868AD2DD584}"/>
      </w:docPartPr>
      <w:docPartBody>
        <w:p w:rsidR="00E56EF5" w:rsidP="00F057B2">
          <w:pPr>
            <w:pStyle w:val="6EE2F605E7C1477F8D31EB6F276F1EE8"/>
          </w:pPr>
          <w:r w:rsidRPr="00BF3016">
            <w:rPr>
              <w:color w:val="808080" w:themeColor="background1" w:themeShade="80"/>
            </w:rPr>
            <w:t>If No, please describe</w:t>
          </w:r>
        </w:p>
      </w:docPartBody>
    </w:docPart>
    <w:docPart>
      <w:docPartPr>
        <w:name w:val="BBFD13C619AD48AEB2DEA43A80742040"/>
        <w:category>
          <w:name w:val="General"/>
          <w:gallery w:val="placeholder"/>
        </w:category>
        <w:types>
          <w:type w:val="bbPlcHdr"/>
        </w:types>
        <w:behaviors>
          <w:behavior w:val="content"/>
        </w:behaviors>
        <w:guid w:val="{C132DA93-CA3D-4433-A8F2-DC2415AF7768}"/>
      </w:docPartPr>
      <w:docPartBody>
        <w:p w:rsidR="00E56EF5" w:rsidP="00F057B2">
          <w:pPr>
            <w:pStyle w:val="EE7DCDFBEEBC4A88B53A26D5383EA708"/>
          </w:pPr>
          <w:r w:rsidRPr="004E4FB5">
            <w:rPr>
              <w:rStyle w:val="PlaceholderText"/>
            </w:rPr>
            <w:t>Click or tap here to enter text.</w:t>
          </w:r>
        </w:p>
      </w:docPartBody>
    </w:docPart>
    <w:docPart>
      <w:docPartPr>
        <w:name w:val="E680A0215DBB4248B54FB3FE82B6A55E"/>
        <w:category>
          <w:name w:val="General"/>
          <w:gallery w:val="placeholder"/>
        </w:category>
        <w:types>
          <w:type w:val="bbPlcHdr"/>
        </w:types>
        <w:behaviors>
          <w:behavior w:val="content"/>
        </w:behaviors>
        <w:guid w:val="{0A30558E-8483-40EA-A5D6-AEF59330057B}"/>
      </w:docPartPr>
      <w:docPartBody>
        <w:p w:rsidR="00E56EF5" w:rsidP="00F057B2">
          <w:pPr>
            <w:pStyle w:val="2FC6B35E9729426E8917088804DBB58F"/>
          </w:pPr>
          <w:r w:rsidRPr="004E4FB5">
            <w:rPr>
              <w:rStyle w:val="PlaceholderText"/>
            </w:rPr>
            <w:t>Click or tap here to enter text.</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P="00F057B2">
          <w:pPr>
            <w:pStyle w:val="D3A1516DF9AD45639895BF7A614C4247"/>
          </w:pPr>
          <w:r w:rsidRPr="00DD158A">
            <w:rPr>
              <w:rStyle w:val="PlaceholderText"/>
            </w:rPr>
            <w:t>Click or tap here to enter text.</w:t>
          </w:r>
        </w:p>
      </w:docPartBody>
    </w:docPart>
    <w:docPart>
      <w:docPartPr>
        <w:name w:val="04CA881133E64D1E8491E19144D507B2"/>
        <w:category>
          <w:name w:val="General"/>
          <w:gallery w:val="placeholder"/>
        </w:category>
        <w:types>
          <w:type w:val="bbPlcHdr"/>
        </w:types>
        <w:behaviors>
          <w:behavior w:val="content"/>
        </w:behaviors>
        <w:guid w:val="{0F08A56D-19AB-4715-9856-BF670BA3F4C7}"/>
      </w:docPartPr>
      <w:docPartBody>
        <w:p w:rsidR="00E56EF5" w:rsidP="00F057B2">
          <w:pPr>
            <w:pStyle w:val="76B1B18EF4524974B2710D2929AC5DA5"/>
          </w:pPr>
          <w:r w:rsidRPr="004E4FB5">
            <w:rPr>
              <w:rStyle w:val="PlaceholderText"/>
            </w:rPr>
            <w:t>Click or tap here to enter text.</w:t>
          </w:r>
        </w:p>
      </w:docPartBody>
    </w:docPart>
    <w:docPart>
      <w:docPartPr>
        <w:name w:val="25F0341EE21B4DF1A90FD295FE5668B3"/>
        <w:category>
          <w:name w:val="General"/>
          <w:gallery w:val="placeholder"/>
        </w:category>
        <w:types>
          <w:type w:val="bbPlcHdr"/>
        </w:types>
        <w:behaviors>
          <w:behavior w:val="content"/>
        </w:behaviors>
        <w:guid w:val="{1AF7D3E4-1A21-4B33-928F-4228A6E7DD87}"/>
      </w:docPartPr>
      <w:docPartBody>
        <w:p w:rsidR="00E56EF5" w:rsidP="00F057B2">
          <w:pPr>
            <w:pStyle w:val="280624F60F80432AADC922942C9E5B61"/>
          </w:pPr>
          <w:r w:rsidRPr="004E4FB5">
            <w:rPr>
              <w:rStyle w:val="PlaceholderText"/>
            </w:rPr>
            <w:t>Click or tap here to enter text.</w:t>
          </w:r>
        </w:p>
      </w:docPartBody>
    </w:docPart>
    <w:docPart>
      <w:docPartPr>
        <w:name w:val="9D0C10F2A34B4A16AF3BB97D27443D30"/>
        <w:category>
          <w:name w:val="General"/>
          <w:gallery w:val="placeholder"/>
        </w:category>
        <w:types>
          <w:type w:val="bbPlcHdr"/>
        </w:types>
        <w:behaviors>
          <w:behavior w:val="content"/>
        </w:behaviors>
        <w:guid w:val="{9E5C8058-4DA6-4922-9680-8AB892310798}"/>
      </w:docPartPr>
      <w:docPartBody>
        <w:p w:rsidR="00E56EF5" w:rsidP="00490CB3">
          <w:pPr>
            <w:pStyle w:val="9D0C10F2A34B4A16AF3BB97D27443D301"/>
          </w:pPr>
          <w:r>
            <w:rPr>
              <w:color w:val="808080" w:themeColor="background1" w:themeShade="80"/>
            </w:rPr>
            <w:t>P</w:t>
          </w:r>
          <w:r w:rsidRPr="00BF3016">
            <w:rPr>
              <w:color w:val="808080" w:themeColor="background1" w:themeShade="80"/>
            </w:rPr>
            <w:t>lease describe</w:t>
          </w:r>
        </w:p>
      </w:docPartBody>
    </w:docPart>
    <w:docPart>
      <w:docPartPr>
        <w:name w:val="43323AF0981B42E383E882FD7AA31D20"/>
        <w:category>
          <w:name w:val="General"/>
          <w:gallery w:val="placeholder"/>
        </w:category>
        <w:types>
          <w:type w:val="bbPlcHdr"/>
        </w:types>
        <w:behaviors>
          <w:behavior w:val="content"/>
        </w:behaviors>
        <w:guid w:val="{62F4FE22-1BD2-4F0A-A92B-FE059C03CCF4}"/>
      </w:docPartPr>
      <w:docPartBody>
        <w:p w:rsidR="00E56EF5" w:rsidP="00490CB3">
          <w:pPr>
            <w:pStyle w:val="43323AF0981B42E383E882FD7AA31D201"/>
          </w:pPr>
          <w:r>
            <w:rPr>
              <w:color w:val="808080" w:themeColor="background1" w:themeShade="80"/>
            </w:rPr>
            <w:t>P</w:t>
          </w:r>
          <w:r w:rsidRPr="00BF3016">
            <w:rPr>
              <w:color w:val="808080" w:themeColor="background1" w:themeShade="80"/>
            </w:rPr>
            <w:t>lease describe</w:t>
          </w:r>
        </w:p>
      </w:docPartBody>
    </w:docPart>
    <w:docPart>
      <w:docPartPr>
        <w:name w:val="1C553D81876F44D2B24623EBC26CA381"/>
        <w:category>
          <w:name w:val="General"/>
          <w:gallery w:val="placeholder"/>
        </w:category>
        <w:types>
          <w:type w:val="bbPlcHdr"/>
        </w:types>
        <w:behaviors>
          <w:behavior w:val="content"/>
        </w:behaviors>
        <w:guid w:val="{F2028B22-A3D3-431F-AE3A-3986410F62BB}"/>
      </w:docPartPr>
      <w:docPartBody>
        <w:p w:rsidR="00E56EF5" w:rsidP="00D26F0C">
          <w:pPr>
            <w:pStyle w:val="1C553D81876F44D2B24623EBC26CA3815"/>
          </w:pPr>
          <w:r>
            <w:rPr>
              <w:color w:val="808080" w:themeColor="background1" w:themeShade="80"/>
            </w:rPr>
            <w:t>P</w:t>
          </w:r>
          <w:r w:rsidRPr="00BF3016">
            <w:rPr>
              <w:color w:val="808080" w:themeColor="background1" w:themeShade="80"/>
            </w:rPr>
            <w:t>lease describe</w:t>
          </w:r>
        </w:p>
      </w:docPartBody>
    </w:docPart>
    <w:docPart>
      <w:docPartPr>
        <w:name w:val="542BCEF5F90C4D59B489CF5E1B9E6FAE"/>
        <w:category>
          <w:name w:val="General"/>
          <w:gallery w:val="placeholder"/>
        </w:category>
        <w:types>
          <w:type w:val="bbPlcHdr"/>
        </w:types>
        <w:behaviors>
          <w:behavior w:val="content"/>
        </w:behaviors>
        <w:guid w:val="{A6F0CF70-4E03-4A11-91D0-D34105B00EEE}"/>
      </w:docPartPr>
      <w:docPartBody>
        <w:p w:rsidR="00E56EF5" w:rsidP="00490CB3">
          <w:pPr>
            <w:pStyle w:val="542BCEF5F90C4D59B489CF5E1B9E6FAE1"/>
          </w:pPr>
          <w:r>
            <w:rPr>
              <w:color w:val="808080" w:themeColor="background1" w:themeShade="80"/>
            </w:rPr>
            <w:t>P</w:t>
          </w:r>
          <w:r w:rsidRPr="00BF3016">
            <w:rPr>
              <w:color w:val="808080" w:themeColor="background1" w:themeShade="80"/>
            </w:rPr>
            <w:t>lease describe</w:t>
          </w:r>
        </w:p>
      </w:docPartBody>
    </w:docPart>
    <w:docPart>
      <w:docPartPr>
        <w:name w:val="D63EC894BD03482BA6A567AC7293A0B6"/>
        <w:category>
          <w:name w:val="General"/>
          <w:gallery w:val="placeholder"/>
        </w:category>
        <w:types>
          <w:type w:val="bbPlcHdr"/>
        </w:types>
        <w:behaviors>
          <w:behavior w:val="content"/>
        </w:behaviors>
        <w:guid w:val="{F81036BF-8CA2-4811-8FE0-FCA92CAA4C84}"/>
      </w:docPartPr>
      <w:docPartBody>
        <w:p w:rsidR="00E56EF5" w:rsidP="00490CB3">
          <w:pPr>
            <w:pStyle w:val="D63EC894BD03482BA6A567AC7293A0B61"/>
          </w:pPr>
          <w:r>
            <w:rPr>
              <w:color w:val="808080" w:themeColor="background1" w:themeShade="80"/>
            </w:rPr>
            <w:t>P</w:t>
          </w:r>
          <w:r w:rsidRPr="00BF3016">
            <w:rPr>
              <w:color w:val="808080" w:themeColor="background1" w:themeShade="80"/>
            </w:rPr>
            <w:t>lease describe</w:t>
          </w:r>
        </w:p>
      </w:docPartBody>
    </w:docPart>
    <w:docPart>
      <w:docPartPr>
        <w:name w:val="72BC8A70A9114D89ACB8728D83F0A8EA"/>
        <w:category>
          <w:name w:val="General"/>
          <w:gallery w:val="placeholder"/>
        </w:category>
        <w:types>
          <w:type w:val="bbPlcHdr"/>
        </w:types>
        <w:behaviors>
          <w:behavior w:val="content"/>
        </w:behaviors>
        <w:guid w:val="{A4126940-A939-4856-A894-61F70369047B}"/>
      </w:docPartPr>
      <w:docPartBody>
        <w:p w:rsidR="00E56EF5" w:rsidP="00490CB3">
          <w:pPr>
            <w:pStyle w:val="72BC8A70A9114D89ACB8728D83F0A8EA1"/>
          </w:pPr>
          <w:r>
            <w:rPr>
              <w:color w:val="808080" w:themeColor="background1" w:themeShade="80"/>
            </w:rPr>
            <w:t>P</w:t>
          </w:r>
          <w:r w:rsidRPr="00BF3016">
            <w:rPr>
              <w:color w:val="808080" w:themeColor="background1" w:themeShade="80"/>
            </w:rPr>
            <w:t>lease describe</w:t>
          </w:r>
        </w:p>
      </w:docPartBody>
    </w:docPart>
    <w:docPart>
      <w:docPartPr>
        <w:name w:val="1BD32544C63B4459AD759D5E803127BD"/>
        <w:category>
          <w:name w:val="General"/>
          <w:gallery w:val="placeholder"/>
        </w:category>
        <w:types>
          <w:type w:val="bbPlcHdr"/>
        </w:types>
        <w:behaviors>
          <w:behavior w:val="content"/>
        </w:behaviors>
        <w:guid w:val="{6AEE650F-E095-4DDB-9994-C790E051C250}"/>
      </w:docPartPr>
      <w:docPartBody>
        <w:p w:rsidR="00E56EF5" w:rsidP="00490CB3">
          <w:pPr>
            <w:pStyle w:val="1BD32544C63B4459AD759D5E803127BD1"/>
          </w:pPr>
          <w:r w:rsidRPr="007419F7">
            <w:rPr>
              <w:color w:val="808080"/>
            </w:rPr>
            <w:t>Assay name</w:t>
          </w:r>
        </w:p>
      </w:docPartBody>
    </w:docPart>
    <w:docPart>
      <w:docPartPr>
        <w:name w:val="82017A564D35458EB3A0471CFDDCD5D3"/>
        <w:category>
          <w:name w:val="General"/>
          <w:gallery w:val="placeholder"/>
        </w:category>
        <w:types>
          <w:type w:val="bbPlcHdr"/>
        </w:types>
        <w:behaviors>
          <w:behavior w:val="content"/>
        </w:behaviors>
        <w:guid w:val="{C139234C-C4E6-419F-B738-5AC768E77FAD}"/>
      </w:docPartPr>
      <w:docPartBody>
        <w:p w:rsidR="00E56EF5" w:rsidP="00490CB3">
          <w:pPr>
            <w:pStyle w:val="82017A564D35458EB3A0471CFDDCD5D31"/>
          </w:pPr>
          <w:r w:rsidRPr="007419F7">
            <w:rPr>
              <w:color w:val="808080"/>
            </w:rPr>
            <w:t>Please list the manufacturing location name and contact information</w:t>
          </w:r>
        </w:p>
      </w:docPartBody>
    </w:docPart>
    <w:docPart>
      <w:docPartPr>
        <w:name w:val="E31B06EE04CF45A88359BB744A463EF9"/>
        <w:category>
          <w:name w:val="General"/>
          <w:gallery w:val="placeholder"/>
        </w:category>
        <w:types>
          <w:type w:val="bbPlcHdr"/>
        </w:types>
        <w:behaviors>
          <w:behavior w:val="content"/>
        </w:behaviors>
        <w:guid w:val="{690B0364-0AF9-42A9-8C69-95B881B3437E}"/>
      </w:docPartPr>
      <w:docPartBody>
        <w:p w:rsidR="00E56EF5" w:rsidP="00490CB3">
          <w:pPr>
            <w:pStyle w:val="E31B06EE04CF45A88359BB744A463EF91"/>
          </w:pPr>
          <w:r w:rsidRPr="007419F7">
            <w:rPr>
              <w:color w:val="808080"/>
            </w:rPr>
            <w:t>FDA registration #, or N/A if not applicable</w:t>
          </w:r>
        </w:p>
      </w:docPartBody>
    </w:docPart>
    <w:docPart>
      <w:docPartPr>
        <w:name w:val="A8C12CA3A02D421096C5AB658095EBCF"/>
        <w:category>
          <w:name w:val="General"/>
          <w:gallery w:val="placeholder"/>
        </w:category>
        <w:types>
          <w:type w:val="bbPlcHdr"/>
        </w:types>
        <w:behaviors>
          <w:behavior w:val="content"/>
        </w:behaviors>
        <w:guid w:val="{84AF90EF-913C-4B79-AE89-ACACDAF0BB74}"/>
      </w:docPartPr>
      <w:docPartBody>
        <w:p w:rsidR="00E56EF5" w:rsidP="00490CB3">
          <w:pPr>
            <w:pStyle w:val="A8C12CA3A02D421096C5AB658095EBCF1"/>
          </w:pPr>
          <w:r w:rsidRPr="007419F7">
            <w:rPr>
              <w:color w:val="808080" w:themeColor="background1" w:themeShade="80"/>
            </w:rPr>
            <w:t>e.g., 21 CFR 820 or ISO 13485</w:t>
          </w:r>
        </w:p>
      </w:docPartBody>
    </w:docPart>
    <w:docPart>
      <w:docPartPr>
        <w:name w:val="F5DCE13521D94D1DB11FA9E355DA34B2"/>
        <w:category>
          <w:name w:val="General"/>
          <w:gallery w:val="placeholder"/>
        </w:category>
        <w:types>
          <w:type w:val="bbPlcHdr"/>
        </w:types>
        <w:behaviors>
          <w:behavior w:val="content"/>
        </w:behaviors>
        <w:guid w:val="{9A110108-3496-418D-ADB2-52772C4E6988}"/>
      </w:docPartPr>
      <w:docPartBody>
        <w:p w:rsidR="00E56EF5" w:rsidP="00490CB3">
          <w:pPr>
            <w:pStyle w:val="F5DCE13521D94D1DB11FA9E355DA34B21"/>
          </w:pPr>
          <w:r w:rsidRPr="007419F7">
            <w:rPr>
              <w:color w:val="808080"/>
            </w:rPr>
            <w:t>Please include the name of the packager, if applicable (e.g., material may be bottled and kitted by [packager name])</w:t>
          </w:r>
        </w:p>
      </w:docPartBody>
    </w:docPart>
    <w:docPart>
      <w:docPartPr>
        <w:name w:val="671BA789B6004AD1B4B857C7559EB720"/>
        <w:category>
          <w:name w:val="General"/>
          <w:gallery w:val="placeholder"/>
        </w:category>
        <w:types>
          <w:type w:val="bbPlcHdr"/>
        </w:types>
        <w:behaviors>
          <w:behavior w:val="content"/>
        </w:behaviors>
        <w:guid w:val="{AAE43D7C-4BA6-46D4-A900-66049AD862F2}"/>
      </w:docPartPr>
      <w:docPartBody>
        <w:p w:rsidR="00E56EF5" w:rsidP="00490CB3">
          <w:pPr>
            <w:pStyle w:val="671BA789B6004AD1B4B857C7559EB7201"/>
          </w:pPr>
          <w:r w:rsidRPr="007419F7">
            <w:rPr>
              <w:color w:val="808080" w:themeColor="background1" w:themeShade="80"/>
            </w:rPr>
            <w:t>Please list all current US distributors</w:t>
          </w:r>
        </w:p>
      </w:docPartBody>
    </w:docPart>
    <w:docPart>
      <w:docPartPr>
        <w:name w:val="13C5A68F931241DBB39A71830B8380BC"/>
        <w:category>
          <w:name w:val="General"/>
          <w:gallery w:val="placeholder"/>
        </w:category>
        <w:types>
          <w:type w:val="bbPlcHdr"/>
        </w:types>
        <w:behaviors>
          <w:behavior w:val="content"/>
        </w:behaviors>
        <w:guid w:val="{776136B6-6EDE-47E6-B908-56DC191CCFA2}"/>
      </w:docPartPr>
      <w:docPartBody>
        <w:p w:rsidR="00E56EF5" w:rsidP="00F057B2">
          <w:r w:rsidRPr="0006422C">
            <w:rPr>
              <w:rStyle w:val="PlaceholderText"/>
            </w:rPr>
            <w:t xml:space="preserve">List all components and other materials/information included with your test, including a description of the primers and probes, volumes, concentrations, quantities, buffer components, etc. </w:t>
          </w:r>
          <w:r w:rsidRPr="0006422C">
            <w:rPr>
              <w:rStyle w:val="PlaceholderText"/>
              <w:noProof/>
              <w:color w:val="auto"/>
            </w:rPr>
            <w:drawing>
              <wp:inline distT="0" distB="0" distL="0" distR="0">
                <wp:extent cx="5943600" cy="3742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42055"/>
                        </a:xfrm>
                        <a:prstGeom prst="rect">
                          <a:avLst/>
                        </a:prstGeom>
                        <a:noFill/>
                        <a:ln>
                          <a:noFill/>
                        </a:ln>
                      </pic:spPr>
                    </pic:pic>
                  </a:graphicData>
                </a:graphic>
              </wp:inline>
            </w:drawing>
          </w:r>
          <w:r>
            <w:rPr>
              <w:rStyle w:val="PlaceholderText"/>
            </w:rPr>
            <w:t xml:space="preserve"> </w:t>
          </w:r>
        </w:p>
      </w:docPartBody>
    </w:docPart>
    <w:docPart>
      <w:docPartPr>
        <w:name w:val="C5D2B6A925BA4BF2BA70FB3AD43FC22B"/>
        <w:category>
          <w:name w:val="General"/>
          <w:gallery w:val="placeholder"/>
        </w:category>
        <w:types>
          <w:type w:val="bbPlcHdr"/>
        </w:types>
        <w:behaviors>
          <w:behavior w:val="content"/>
        </w:behaviors>
        <w:guid w:val="{A8BDC87B-F04A-4DF4-B36B-2F587610BB08}"/>
      </w:docPartPr>
      <w:docPartBody>
        <w:p w:rsidR="00E56EF5" w:rsidP="00490CB3">
          <w:pPr>
            <w:pStyle w:val="C5D2B6A925BA4BF2BA70FB3AD43FC22B1"/>
          </w:pPr>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p>
      </w:docPartBody>
    </w:docPart>
    <w:docPart>
      <w:docPartPr>
        <w:name w:val="BC3AD5710B6E43969BA8305EE6CE2A2D"/>
        <w:category>
          <w:name w:val="General"/>
          <w:gallery w:val="placeholder"/>
        </w:category>
        <w:types>
          <w:type w:val="bbPlcHdr"/>
        </w:types>
        <w:behaviors>
          <w:behavior w:val="content"/>
        </w:behaviors>
        <w:guid w:val="{202A0381-C5A3-4440-848C-60A5A19C7F94}"/>
      </w:docPartPr>
      <w:docPartBody>
        <w:p w:rsidR="00E56EF5" w:rsidP="00490CB3">
          <w:pPr>
            <w:pStyle w:val="BC3AD5710B6E43969BA8305EE6CE2A2D1"/>
          </w:pPr>
          <w:r w:rsidRPr="007419F7">
            <w:rPr>
              <w:color w:val="808080"/>
            </w:rPr>
            <w:t>Please specify any instruments or other components of your test which are labeled as research use only (RUO), or are otherwise not labeled with the statement “For In Vitro Diagnostic Use”, or associated symbol</w:t>
          </w:r>
        </w:p>
      </w:docPartBody>
    </w:docPart>
    <w:docPart>
      <w:docPartPr>
        <w:name w:val="6A4BD3DDF0AA40D1ACC2E889CE7928AD"/>
        <w:category>
          <w:name w:val="General"/>
          <w:gallery w:val="placeholder"/>
        </w:category>
        <w:types>
          <w:type w:val="bbPlcHdr"/>
        </w:types>
        <w:behaviors>
          <w:behavior w:val="content"/>
        </w:behaviors>
        <w:guid w:val="{FED2831D-DD45-40AA-A1B4-4277B2F7BE23}"/>
      </w:docPartPr>
      <w:docPartBody>
        <w:p w:rsidR="00E56EF5" w:rsidP="00490CB3">
          <w:pPr>
            <w:pStyle w:val="6A4BD3DDF0AA40D1ACC2E889CE7928AD1"/>
          </w:pPr>
          <w:r w:rsidRPr="007419F7">
            <w:rPr>
              <w:color w:val="808080"/>
            </w:rPr>
            <w:t>Please include previous submission number, if applicable</w:t>
          </w:r>
        </w:p>
      </w:docPartBody>
    </w:docPart>
    <w:docPart>
      <w:docPartPr>
        <w:name w:val="A1995FB76C1E47348FC278312895AAEB"/>
        <w:category>
          <w:name w:val="General"/>
          <w:gallery w:val="placeholder"/>
        </w:category>
        <w:types>
          <w:type w:val="bbPlcHdr"/>
        </w:types>
        <w:behaviors>
          <w:behavior w:val="content"/>
        </w:behaviors>
        <w:guid w:val="{20BB3FC3-053A-4449-BE69-F3B9A6C9DF40}"/>
      </w:docPartPr>
      <w:docPartBody>
        <w:p w:rsidR="00E56EF5" w:rsidP="00490CB3">
          <w:pPr>
            <w:pStyle w:val="A1995FB76C1E47348FC278312895AAEB1"/>
          </w:pPr>
          <w:r w:rsidRPr="007419F7">
            <w:rPr>
              <w:color w:val="808080"/>
            </w:rPr>
            <w:t>Please include previous submission number, if applicable</w:t>
          </w:r>
        </w:p>
      </w:docPartBody>
    </w:docPart>
    <w:docPart>
      <w:docPartPr>
        <w:name w:val="5D478911E8D2479B888D5C99CE06A1C5"/>
        <w:category>
          <w:name w:val="General"/>
          <w:gallery w:val="placeholder"/>
        </w:category>
        <w:types>
          <w:type w:val="bbPlcHdr"/>
        </w:types>
        <w:behaviors>
          <w:behavior w:val="content"/>
        </w:behaviors>
        <w:guid w:val="{2FAE2C29-B80E-401F-BD5D-C14DB72BD2C7}"/>
      </w:docPartPr>
      <w:docPartBody>
        <w:p w:rsidR="00E56EF5" w:rsidP="00490CB3">
          <w:pPr>
            <w:pStyle w:val="5D478911E8D2479B888D5C99CE06A1C51"/>
          </w:pPr>
          <w:r w:rsidRPr="007419F7">
            <w:rPr>
              <w:color w:val="808080"/>
            </w:rPr>
            <w:t xml:space="preserve">Please describe the alternate evaluation and testing methodologies utilized </w:t>
          </w:r>
        </w:p>
      </w:docPartBody>
    </w:docPart>
    <w:docPart>
      <w:docPartPr>
        <w:name w:val="4AC32F0F26054AD3BEC771E503C2DC26"/>
        <w:category>
          <w:name w:val="General"/>
          <w:gallery w:val="placeholder"/>
        </w:category>
        <w:types>
          <w:type w:val="bbPlcHdr"/>
        </w:types>
        <w:behaviors>
          <w:behavior w:val="content"/>
        </w:behaviors>
        <w:guid w:val="{D885AE3B-C31B-45A0-844C-A69CE802D377}"/>
      </w:docPartPr>
      <w:docPartBody>
        <w:p w:rsidR="00E56EF5" w:rsidP="00490CB3">
          <w:pPr>
            <w:pStyle w:val="4AC32F0F26054AD3BEC771E503C2DC261"/>
          </w:pPr>
          <w:r w:rsidRPr="007419F7">
            <w:rPr>
              <w:color w:val="808080"/>
            </w:rPr>
            <w:t>Please include previous submission number, if applicable</w:t>
          </w:r>
        </w:p>
      </w:docPartBody>
    </w:docPart>
    <w:docPart>
      <w:docPartPr>
        <w:name w:val="5549096B86394F92BA477671850C4D67"/>
        <w:category>
          <w:name w:val="General"/>
          <w:gallery w:val="placeholder"/>
        </w:category>
        <w:types>
          <w:type w:val="bbPlcHdr"/>
        </w:types>
        <w:behaviors>
          <w:behavior w:val="content"/>
        </w:behaviors>
        <w:guid w:val="{1C581929-5456-4C31-8975-8877C045978B}"/>
      </w:docPartPr>
      <w:docPartBody>
        <w:p w:rsidR="00E56EF5" w:rsidP="00490CB3">
          <w:pPr>
            <w:pStyle w:val="5549096B86394F92BA477671850C4D671"/>
          </w:pPr>
          <w:r w:rsidRPr="007419F7">
            <w:rPr>
              <w:color w:val="808080"/>
            </w:rPr>
            <w:t xml:space="preserve">Please describe the alternate EMC testing methodologies utilized </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P="00F057B2">
          <w:r w:rsidRPr="00DD158A">
            <w:rPr>
              <w:rStyle w:val="PlaceholderText"/>
            </w:rPr>
            <w:t>Click or tap here to enter text.</w:t>
          </w:r>
        </w:p>
      </w:docPartBody>
    </w:docPart>
    <w:docPart>
      <w:docPartPr>
        <w:name w:val="88DDE66C2A984E898DA29739F940E629"/>
        <w:category>
          <w:name w:val="General"/>
          <w:gallery w:val="placeholder"/>
        </w:category>
        <w:types>
          <w:type w:val="bbPlcHdr"/>
        </w:types>
        <w:behaviors>
          <w:behavior w:val="content"/>
        </w:behaviors>
        <w:guid w:val="{761B3414-24D1-4696-B5A9-397B483A9DA3}"/>
      </w:docPartPr>
      <w:docPartBody>
        <w:p w:rsidR="00E56EF5" w:rsidP="00490CB3">
          <w:pPr>
            <w:pStyle w:val="88DDE66C2A984E898DA29739F940E6291"/>
          </w:pPr>
          <w:r w:rsidRPr="007818F5">
            <w:rPr>
              <w:color w:val="808080" w:themeColor="background1" w:themeShade="80"/>
            </w:rPr>
            <w:t>Please describe</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P="00F057B2">
          <w:r w:rsidRPr="00DD158A">
            <w:rPr>
              <w:rStyle w:val="PlaceholderText"/>
            </w:rPr>
            <w:t>Click or tap here to enter text.</w:t>
          </w:r>
        </w:p>
      </w:docPartBody>
    </w:docPart>
    <w:docPart>
      <w:docPartPr>
        <w:name w:val="A84A90C66DD249779E4967B8A95D5C58"/>
        <w:category>
          <w:name w:val="General"/>
          <w:gallery w:val="placeholder"/>
        </w:category>
        <w:types>
          <w:type w:val="bbPlcHdr"/>
        </w:types>
        <w:behaviors>
          <w:behavior w:val="content"/>
        </w:behaviors>
        <w:guid w:val="{7D4A5045-4407-421C-8279-BDFDBF0ECE6D}"/>
      </w:docPartPr>
      <w:docPartBody>
        <w:p w:rsidR="00E56EF5" w:rsidP="00490CB3">
          <w:pPr>
            <w:pStyle w:val="A84A90C66DD249779E4967B8A95D5C581"/>
          </w:pPr>
          <w:r w:rsidRPr="003253EA">
            <w:rPr>
              <w:color w:val="808080"/>
            </w:rPr>
            <w:t>Assay name</w:t>
          </w:r>
        </w:p>
      </w:docPartBody>
    </w:docPart>
    <w:docPart>
      <w:docPartPr>
        <w:name w:val="FB2AEDC737BE47108412A247C95803EE"/>
        <w:category>
          <w:name w:val="General"/>
          <w:gallery w:val="placeholder"/>
        </w:category>
        <w:types>
          <w:type w:val="bbPlcHdr"/>
        </w:types>
        <w:behaviors>
          <w:behavior w:val="content"/>
        </w:behaviors>
        <w:guid w:val="{F0ABC8DD-F39D-43CF-8121-7525B736A105}"/>
      </w:docPartPr>
      <w:docPartBody>
        <w:p w:rsidR="00E56EF5" w:rsidP="00490CB3">
          <w:pPr>
            <w:pStyle w:val="FB2AEDC737BE47108412A247C95803EE1"/>
          </w:pPr>
          <w:r w:rsidRPr="003253EA">
            <w:rPr>
              <w:color w:val="808080"/>
            </w:rPr>
            <w:t>Assay name</w:t>
          </w:r>
        </w:p>
      </w:docPartBody>
    </w:docPart>
    <w:docPart>
      <w:docPartPr>
        <w:name w:val="CDD26D2E4E914BBD93E3B4938852F6C0"/>
        <w:category>
          <w:name w:val="General"/>
          <w:gallery w:val="placeholder"/>
        </w:category>
        <w:types>
          <w:type w:val="bbPlcHdr"/>
        </w:types>
        <w:behaviors>
          <w:behavior w:val="content"/>
        </w:behaviors>
        <w:guid w:val="{1AC90F0E-30D8-4A16-926B-F6F4613D2D60}"/>
      </w:docPartPr>
      <w:docPartBody>
        <w:p w:rsidR="00E56EF5" w:rsidP="00490CB3">
          <w:pPr>
            <w:pStyle w:val="CDD26D2E4E914BBD93E3B4938852F6C01"/>
          </w:pPr>
          <w:r w:rsidRPr="003253EA">
            <w:rPr>
              <w:color w:val="808080"/>
            </w:rPr>
            <w:t>insert name of instrument(s).</w:t>
          </w:r>
        </w:p>
      </w:docPartBody>
    </w:docPart>
    <w:docPart>
      <w:docPartPr>
        <w:name w:val="FDA080CDF9454A86BE593BC829F29F3E"/>
        <w:category>
          <w:name w:val="General"/>
          <w:gallery w:val="placeholder"/>
        </w:category>
        <w:types>
          <w:type w:val="bbPlcHdr"/>
        </w:types>
        <w:behaviors>
          <w:behavior w:val="content"/>
        </w:behaviors>
        <w:guid w:val="{44F4931B-C951-416C-85B4-FA8DCC4B9F21}"/>
      </w:docPartPr>
      <w:docPartBody>
        <w:p w:rsidR="00E56EF5" w:rsidP="00490CB3">
          <w:pPr>
            <w:pStyle w:val="FDA080CDF9454A86BE593BC829F29F3E1"/>
          </w:pPr>
          <w:r w:rsidRPr="003253EA">
            <w:rPr>
              <w:color w:val="808080"/>
            </w:rPr>
            <w:t>provide hyperlink</w:t>
          </w:r>
        </w:p>
      </w:docPartBody>
    </w:docPart>
    <w:docPart>
      <w:docPartPr>
        <w:name w:val="C368DC34028946B6A45C3FD87B195B3E"/>
        <w:category>
          <w:name w:val="General"/>
          <w:gallery w:val="placeholder"/>
        </w:category>
        <w:types>
          <w:type w:val="bbPlcHdr"/>
        </w:types>
        <w:behaviors>
          <w:behavior w:val="content"/>
        </w:behaviors>
        <w:guid w:val="{E79664F2-B09D-422F-895B-E1C1A62F94E1}"/>
      </w:docPartPr>
      <w:docPartBody>
        <w:p w:rsidR="00E56EF5" w:rsidP="00490CB3">
          <w:pPr>
            <w:pStyle w:val="C368DC34028946B6A45C3FD87B195B3E1"/>
          </w:pPr>
          <w:r w:rsidRPr="003253EA">
            <w:rPr>
              <w:color w:val="808080"/>
            </w:rPr>
            <w:t>Assay name</w:t>
          </w:r>
        </w:p>
      </w:docPartBody>
    </w:docPart>
    <w:docPart>
      <w:docPartPr>
        <w:name w:val="221508CC1C4A4D96BC61A404B0366C24"/>
        <w:category>
          <w:name w:val="General"/>
          <w:gallery w:val="placeholder"/>
        </w:category>
        <w:types>
          <w:type w:val="bbPlcHdr"/>
        </w:types>
        <w:behaviors>
          <w:behavior w:val="content"/>
        </w:behaviors>
        <w:guid w:val="{AD1F6AB4-EBF8-40AE-BD19-D093355AB14B}"/>
      </w:docPartPr>
      <w:docPartBody>
        <w:p w:rsidR="00E56EF5" w:rsidP="00490CB3">
          <w:pPr>
            <w:pStyle w:val="221508CC1C4A4D96BC61A404B0366C241"/>
          </w:pPr>
          <w:r w:rsidRPr="003253EA">
            <w:rPr>
              <w:color w:val="808080"/>
            </w:rPr>
            <w:t>Assay name</w:t>
          </w:r>
        </w:p>
      </w:docPartBody>
    </w:docPart>
    <w:docPart>
      <w:docPartPr>
        <w:name w:val="9ABCAA319937417B8C9152A02B49347F"/>
        <w:category>
          <w:name w:val="General"/>
          <w:gallery w:val="placeholder"/>
        </w:category>
        <w:types>
          <w:type w:val="bbPlcHdr"/>
        </w:types>
        <w:behaviors>
          <w:behavior w:val="content"/>
        </w:behaviors>
        <w:guid w:val="{40D59241-214B-43F5-9F1D-1657C4CC2A82}"/>
      </w:docPartPr>
      <w:docPartBody>
        <w:p w:rsidR="00E56EF5" w:rsidP="00490CB3">
          <w:pPr>
            <w:pStyle w:val="9ABCAA319937417B8C9152A02B49347F1"/>
          </w:pPr>
          <w:r w:rsidRPr="008A6592">
            <w:rPr>
              <w:color w:val="808080"/>
            </w:rPr>
            <w:t>Assay name</w:t>
          </w:r>
        </w:p>
      </w:docPartBody>
    </w:docPart>
    <w:docPart>
      <w:docPartPr>
        <w:name w:val="F919EC8C18AC4655A069D46FCB96AE66"/>
        <w:category>
          <w:name w:val="General"/>
          <w:gallery w:val="placeholder"/>
        </w:category>
        <w:types>
          <w:type w:val="bbPlcHdr"/>
        </w:types>
        <w:behaviors>
          <w:behavior w:val="content"/>
        </w:behaviors>
        <w:guid w:val="{8F1C1B7C-EEE4-4FFA-BEB9-524B4415FC76}"/>
      </w:docPartPr>
      <w:docPartBody>
        <w:p w:rsidR="00E56EF5" w:rsidP="00F057B2">
          <w:r w:rsidRPr="00F13739">
            <w:rPr>
              <w:rStyle w:val="PlaceholderText"/>
            </w:rPr>
            <w:t>Click or tap here to enter text.</w:t>
          </w:r>
        </w:p>
      </w:docPartBody>
    </w:docPart>
    <w:docPart>
      <w:docPartPr>
        <w:name w:val="3FC11E5E00514BB69FDE1736290DB9D6"/>
        <w:category>
          <w:name w:val="General"/>
          <w:gallery w:val="placeholder"/>
        </w:category>
        <w:types>
          <w:type w:val="bbPlcHdr"/>
        </w:types>
        <w:behaviors>
          <w:behavior w:val="content"/>
        </w:behaviors>
        <w:guid w:val="{4BC8B384-E030-4AFF-82D1-E2B320A1A329}"/>
      </w:docPartPr>
      <w:docPartBody>
        <w:p w:rsidR="00E56EF5" w:rsidP="00F057B2">
          <w:r w:rsidRPr="00F13739">
            <w:rPr>
              <w:rStyle w:val="PlaceholderText"/>
            </w:rPr>
            <w:t>Click or tap here to enter text.</w:t>
          </w:r>
        </w:p>
      </w:docPartBody>
    </w:docPart>
    <w:docPart>
      <w:docPartPr>
        <w:name w:val="E7FF20D0D547417DAD430B8BC1120379"/>
        <w:category>
          <w:name w:val="General"/>
          <w:gallery w:val="placeholder"/>
        </w:category>
        <w:types>
          <w:type w:val="bbPlcHdr"/>
        </w:types>
        <w:behaviors>
          <w:behavior w:val="content"/>
        </w:behaviors>
        <w:guid w:val="{99B0E7EC-DF41-42A3-9CB4-CC27E381CD95}"/>
      </w:docPartPr>
      <w:docPartBody>
        <w:p w:rsidR="00E56EF5" w:rsidP="00490CB3">
          <w:pPr>
            <w:pStyle w:val="E7FF20D0D547417DAD430B8BC11203791"/>
          </w:pPr>
          <w:r w:rsidRPr="00E7173D">
            <w:rPr>
              <w:color w:val="808080" w:themeColor="background1" w:themeShade="80"/>
            </w:rPr>
            <w:t xml:space="preserve">FDA recommends following “Clinical Laboratory Standards Institute (CLSI) Standard EP25 – Evaluation of Stability of In Vitro Diagnostic Reagents; Approved Guideline” </w:t>
          </w:r>
        </w:p>
      </w:docPartBody>
    </w:docPart>
    <w:docPart>
      <w:docPartPr>
        <w:name w:val="54AE2C527B7E4941BF2E653EFD3B5421"/>
        <w:category>
          <w:name w:val="General"/>
          <w:gallery w:val="placeholder"/>
        </w:category>
        <w:types>
          <w:type w:val="bbPlcHdr"/>
        </w:types>
        <w:behaviors>
          <w:behavior w:val="content"/>
        </w:behaviors>
        <w:guid w:val="{DA0CD216-337B-460A-AF86-B8A803EDC033}"/>
      </w:docPartPr>
      <w:docPartBody>
        <w:p w:rsidR="00E56EF5" w:rsidP="00490CB3">
          <w:pPr>
            <w:pStyle w:val="54AE2C527B7E4941BF2E653EFD3B54211"/>
          </w:pPr>
          <w:r w:rsidRPr="00E7173D">
            <w:rPr>
              <w:color w:val="808080"/>
            </w:rPr>
            <w:t>FDA recommends at least one sample</w:t>
          </w:r>
        </w:p>
      </w:docPartBody>
    </w:docPart>
    <w:docPart>
      <w:docPartPr>
        <w:name w:val="1C7625E3965D4A10B921368DF3514D5D"/>
        <w:category>
          <w:name w:val="General"/>
          <w:gallery w:val="placeholder"/>
        </w:category>
        <w:types>
          <w:type w:val="bbPlcHdr"/>
        </w:types>
        <w:behaviors>
          <w:behavior w:val="content"/>
        </w:behaviors>
        <w:guid w:val="{AB6466A8-8042-4952-83C3-39EAB52CD7DE}"/>
      </w:docPartPr>
      <w:docPartBody>
        <w:p w:rsidR="00E56EF5" w:rsidP="00490CB3">
          <w:pPr>
            <w:pStyle w:val="1C7625E3965D4A10B921368DF3514D5D2"/>
          </w:pPr>
          <w:r w:rsidRPr="00E7173D">
            <w:rPr>
              <w:color w:val="808080"/>
            </w:rPr>
            <w:t>If you are using multiple clinical sample types in which similar LoDs are determined, you should use the most challenging clinical matrix for this study</w:t>
          </w:r>
        </w:p>
      </w:docPartBody>
    </w:docPart>
    <w:docPart>
      <w:docPartPr>
        <w:name w:val="6EE2F605E7C1477F8D31EB6F276F1EE8"/>
        <w:category>
          <w:name w:val="General"/>
          <w:gallery w:val="placeholder"/>
        </w:category>
        <w:types>
          <w:type w:val="bbPlcHdr"/>
        </w:types>
        <w:behaviors>
          <w:behavior w:val="content"/>
        </w:behaviors>
        <w:guid w:val="{AF2E4177-3FFD-407D-B685-671258AC0A47}"/>
      </w:docPartPr>
      <w:docPartBody>
        <w:p w:rsidR="00E56EF5" w:rsidP="00F057B2">
          <w:r w:rsidRPr="001F68B0">
            <w:rPr>
              <w:color w:val="808080" w:themeColor="background1" w:themeShade="80"/>
            </w:rPr>
            <w:t xml:space="preserve">FDA recommends evaluating </w:t>
          </w:r>
          <w:r w:rsidRPr="001F68B0">
            <w:rPr>
              <w:rStyle w:val="PlaceholderText"/>
              <w:color w:val="808080" w:themeColor="background1" w:themeShade="80"/>
            </w:rPr>
            <w:t>about 10% longer than the one to be authorized.  For example, 18 months should be supported by stability data out to 20 months and 7 days should include stability data out to 8 days</w:t>
          </w:r>
        </w:p>
      </w:docPartBody>
    </w:docPart>
    <w:docPart>
      <w:docPartPr>
        <w:name w:val="2FC6B35E9729426E8917088804DBB58F"/>
        <w:category>
          <w:name w:val="General"/>
          <w:gallery w:val="placeholder"/>
        </w:category>
        <w:types>
          <w:type w:val="bbPlcHdr"/>
        </w:types>
        <w:behaviors>
          <w:behavior w:val="content"/>
        </w:behaviors>
        <w:guid w:val="{F184CE5A-00B6-48FA-AB22-7523DFEA7EA9}"/>
      </w:docPartPr>
      <w:docPartBody>
        <w:p w:rsidR="00E56EF5" w:rsidP="00490CB3">
          <w:pPr>
            <w:pStyle w:val="2FC6B35E9729426E8917088804DBB58F2"/>
          </w:pPr>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p>
      </w:docPartBody>
    </w:docPart>
    <w:docPart>
      <w:docPartPr>
        <w:name w:val="76B1B18EF4524974B2710D2929AC5DA5"/>
        <w:category>
          <w:name w:val="General"/>
          <w:gallery w:val="placeholder"/>
        </w:category>
        <w:types>
          <w:type w:val="bbPlcHdr"/>
        </w:types>
        <w:behaviors>
          <w:behavior w:val="content"/>
        </w:behaviors>
        <w:guid w:val="{933F64BE-A535-4320-83BA-BA411ACB0564}"/>
      </w:docPartPr>
      <w:docPartBody>
        <w:p w:rsidR="00E56EF5" w:rsidP="00F057B2">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280624F60F80432AADC922942C9E5B61"/>
        <w:category>
          <w:name w:val="General"/>
          <w:gallery w:val="placeholder"/>
        </w:category>
        <w:types>
          <w:type w:val="bbPlcHdr"/>
        </w:types>
        <w:behaviors>
          <w:behavior w:val="content"/>
        </w:behaviors>
        <w:guid w:val="{6ED7DEF9-EF99-438A-A180-4C615A76010F}"/>
      </w:docPartPr>
      <w:docPartBody>
        <w:p w:rsidR="00E56EF5" w:rsidP="00F057B2">
          <w:r w:rsidRPr="004D445C">
            <w:rPr>
              <w:color w:val="808080" w:themeColor="background1" w:themeShade="80"/>
            </w:rPr>
            <w:t xml:space="preserve">Please describe evaluation how your stability design </w:t>
          </w:r>
          <w:r>
            <w:rPr>
              <w:color w:val="808080" w:themeColor="background1" w:themeShade="80"/>
            </w:rPr>
            <w:t xml:space="preserve">supports </w:t>
          </w:r>
          <w:r w:rsidRPr="007D3CD2">
            <w:rPr>
              <w:rStyle w:val="PlaceholderText"/>
            </w:rPr>
            <w:t xml:space="preserve">in-use stability of the kit reagents once the kit has been opened, e.g., storage at 2-8°C for 7 days. This includes on board stability once reagents have been placed on the instrument </w:t>
          </w:r>
          <w:r>
            <w:rPr>
              <w:rStyle w:val="PlaceholderText"/>
            </w:rPr>
            <w:t>(N/A if not applicable)</w:t>
          </w:r>
        </w:p>
      </w:docPartBody>
    </w:docPart>
    <w:docPart>
      <w:docPartPr>
        <w:name w:val="2F451B4DF14B4BE7AFA127F7C6F3D4DA"/>
        <w:category>
          <w:name w:val="General"/>
          <w:gallery w:val="placeholder"/>
        </w:category>
        <w:types>
          <w:type w:val="bbPlcHdr"/>
        </w:types>
        <w:behaviors>
          <w:behavior w:val="content"/>
        </w:behaviors>
        <w:guid w:val="{715FE84B-9513-4A23-A1CE-033F42732E11}"/>
      </w:docPartPr>
      <w:docPartBody>
        <w:p w:rsidR="00E56EF5" w:rsidP="00F057B2">
          <w:r>
            <w:rPr>
              <w:rStyle w:val="PlaceholderText"/>
            </w:rPr>
            <w:t>Please describe how your stability design supports freeze-thaw reagent stability (N/A if not applicable)</w:t>
          </w:r>
        </w:p>
      </w:docPartBody>
    </w:docPart>
    <w:docPart>
      <w:docPartPr>
        <w:name w:val="92ED6E1082664946974A6B4B339349A9"/>
        <w:category>
          <w:name w:val="General"/>
          <w:gallery w:val="placeholder"/>
        </w:category>
        <w:types>
          <w:type w:val="bbPlcHdr"/>
        </w:types>
        <w:behaviors>
          <w:behavior w:val="content"/>
        </w:behaviors>
        <w:guid w:val="{BD65DE62-C19C-4459-8AE9-04288E94258E}"/>
      </w:docPartPr>
      <w:docPartBody>
        <w:p w:rsidR="0034185E" w:rsidP="00E56EF5">
          <w:pPr>
            <w:pStyle w:val="92ED6E1082664946974A6B4B339349A9"/>
          </w:pPr>
          <w:r w:rsidRPr="00DD158A">
            <w:rPr>
              <w:rStyle w:val="PlaceholderText"/>
            </w:rPr>
            <w:t>Click or tap here to enter text.</w:t>
          </w:r>
        </w:p>
      </w:docPartBody>
    </w:docPart>
    <w:docPart>
      <w:docPartPr>
        <w:name w:val="3DAE2DD53AED4F8AA0F4C68B416B3247"/>
        <w:category>
          <w:name w:val="General"/>
          <w:gallery w:val="placeholder"/>
        </w:category>
        <w:types>
          <w:type w:val="bbPlcHdr"/>
        </w:types>
        <w:behaviors>
          <w:behavior w:val="content"/>
        </w:behaviors>
        <w:guid w:val="{95FA1F8F-73D2-449C-A1E9-53CBF6AEA510}"/>
      </w:docPartPr>
      <w:docPartBody>
        <w:p w:rsidR="0034185E" w:rsidP="00E56EF5">
          <w:pPr>
            <w:pStyle w:val="3DAE2DD53AED4F8AA0F4C68B416B3247"/>
          </w:pPr>
          <w:r w:rsidRPr="00DD158A">
            <w:rPr>
              <w:rStyle w:val="PlaceholderText"/>
            </w:rPr>
            <w:t>Click or tap here to enter text.</w:t>
          </w:r>
        </w:p>
      </w:docPartBody>
    </w:docPart>
    <w:docPart>
      <w:docPartPr>
        <w:name w:val="0AB3A7ED6D9441AF8C3F6AE01859B504"/>
        <w:category>
          <w:name w:val="General"/>
          <w:gallery w:val="placeholder"/>
        </w:category>
        <w:types>
          <w:type w:val="bbPlcHdr"/>
        </w:types>
        <w:behaviors>
          <w:behavior w:val="content"/>
        </w:behaviors>
        <w:guid w:val="{82F3B7EB-0BE8-4D22-8333-EEF19C67FB2A}"/>
      </w:docPartPr>
      <w:docPartBody>
        <w:p w:rsidR="0034185E" w:rsidP="00E56EF5">
          <w:pPr>
            <w:pStyle w:val="0AB3A7ED6D9441AF8C3F6AE01859B504"/>
          </w:pPr>
          <w:r w:rsidRPr="00DD158A">
            <w:rPr>
              <w:rStyle w:val="PlaceholderText"/>
            </w:rPr>
            <w:t>Click or tap here to enter text.</w:t>
          </w:r>
        </w:p>
      </w:docPartBody>
    </w:docPart>
    <w:docPart>
      <w:docPartPr>
        <w:name w:val="0925E04A333E4E2EA59F282F2740F5D1"/>
        <w:category>
          <w:name w:val="General"/>
          <w:gallery w:val="placeholder"/>
        </w:category>
        <w:types>
          <w:type w:val="bbPlcHdr"/>
        </w:types>
        <w:behaviors>
          <w:behavior w:val="content"/>
        </w:behaviors>
        <w:guid w:val="{A66AF3D1-0E52-4525-90E8-EC70B07D30D1}"/>
      </w:docPartPr>
      <w:docPartBody>
        <w:p w:rsidR="00BF0091">
          <w:pPr>
            <w:pStyle w:val="0925E04A333E4E2EA59F282F2740F5D1"/>
          </w:pPr>
          <w:r w:rsidRPr="00BF3016">
            <w:rPr>
              <w:color w:val="808080" w:themeColor="background1" w:themeShade="80"/>
            </w:rPr>
            <w:t>If No, please describe</w:t>
          </w:r>
        </w:p>
      </w:docPartBody>
    </w:docPart>
    <w:docPart>
      <w:docPartPr>
        <w:name w:val="922907EB3FA44869AB479FE5B0750BA2"/>
        <w:category>
          <w:name w:val="General"/>
          <w:gallery w:val="placeholder"/>
        </w:category>
        <w:types>
          <w:type w:val="bbPlcHdr"/>
        </w:types>
        <w:behaviors>
          <w:behavior w:val="content"/>
        </w:behaviors>
        <w:guid w:val="{3F939565-BF04-4D11-95CF-C35964B6BAB0}"/>
      </w:docPartPr>
      <w:docPartBody>
        <w:p w:rsidR="00BF0091">
          <w:pPr>
            <w:pStyle w:val="922907EB3FA44869AB479FE5B0750BA2"/>
          </w:pPr>
          <w:r w:rsidRPr="00BF3016">
            <w:rPr>
              <w:color w:val="808080" w:themeColor="background1" w:themeShade="80"/>
            </w:rPr>
            <w:t>If No, please describe</w:t>
          </w:r>
        </w:p>
      </w:docPartBody>
    </w:docPart>
    <w:docPart>
      <w:docPartPr>
        <w:name w:val="1DC79C3623684F2CBAA8C462B86BBB88"/>
        <w:category>
          <w:name w:val="General"/>
          <w:gallery w:val="placeholder"/>
        </w:category>
        <w:types>
          <w:type w:val="bbPlcHdr"/>
        </w:types>
        <w:behaviors>
          <w:behavior w:val="content"/>
        </w:behaviors>
        <w:guid w:val="{180527FA-FDD2-4490-A9BD-B44A7CA657E0}"/>
      </w:docPartPr>
      <w:docPartBody>
        <w:p w:rsidR="00BF0091">
          <w:pPr>
            <w:pStyle w:val="1DC79C3623684F2CBAA8C462B86BBB88"/>
          </w:pPr>
          <w:r>
            <w:rPr>
              <w:rStyle w:val="PlaceholderText"/>
            </w:rPr>
            <w:t>at least 5 replicates</w:t>
          </w:r>
        </w:p>
      </w:docPartBody>
    </w:docPart>
    <w:docPart>
      <w:docPartPr>
        <w:name w:val="89FF03D08B9249F5A8765930FB424AD2"/>
        <w:category>
          <w:name w:val="General"/>
          <w:gallery w:val="placeholder"/>
        </w:category>
        <w:types>
          <w:type w:val="bbPlcHdr"/>
        </w:types>
        <w:behaviors>
          <w:behavior w:val="content"/>
        </w:behaviors>
        <w:guid w:val="{462A08AF-00C2-418D-A8BE-F4D395FCC5A8}"/>
      </w:docPartPr>
      <w:docPartBody>
        <w:p w:rsidR="00BF0091" w:rsidP="00B64CB6">
          <w:pPr>
            <w:pStyle w:val="89FF03D08B9249F5A8765930FB424AD2"/>
          </w:pPr>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DEE0C17C16EE43D59431CBB1176BC82E"/>
        <w:category>
          <w:name w:val="General"/>
          <w:gallery w:val="placeholder"/>
        </w:category>
        <w:types>
          <w:type w:val="bbPlcHdr"/>
        </w:types>
        <w:behaviors>
          <w:behavior w:val="content"/>
        </w:behaviors>
        <w:guid w:val="{D049FE59-02A2-4697-AE1C-469BCA827862}"/>
      </w:docPartPr>
      <w:docPartBody>
        <w:p w:rsidR="00BF0091" w:rsidP="00B64CB6">
          <w:pPr>
            <w:pStyle w:val="DEE0C17C16EE43D59431CBB1176BC82E"/>
          </w:pPr>
          <w:r>
            <w:rPr>
              <w:rStyle w:val="PlaceholderText"/>
            </w:rPr>
            <w:t>at least 3 lots</w:t>
          </w:r>
        </w:p>
      </w:docPartBody>
    </w:docPart>
    <w:docPart>
      <w:docPartPr>
        <w:name w:val="BA000C5012C9463AA491F30709DF46EA"/>
        <w:category>
          <w:name w:val="General"/>
          <w:gallery w:val="placeholder"/>
        </w:category>
        <w:types>
          <w:type w:val="bbPlcHdr"/>
        </w:types>
        <w:behaviors>
          <w:behavior w:val="content"/>
        </w:behaviors>
        <w:guid w:val="{6F10531D-A5E3-42DC-A4E6-156CB37DB3CD}"/>
      </w:docPartPr>
      <w:docPartBody>
        <w:p w:rsidR="00E93C39" w:rsidP="00490CB3">
          <w:pPr>
            <w:pStyle w:val="BA000C5012C9463AA491F30709DF46EA"/>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B139936F9E42018583C0DAD2335851"/>
        <w:category>
          <w:name w:val="General"/>
          <w:gallery w:val="placeholder"/>
        </w:category>
        <w:types>
          <w:type w:val="bbPlcHdr"/>
        </w:types>
        <w:behaviors>
          <w:behavior w:val="content"/>
        </w:behaviors>
        <w:guid w:val="{2EF75219-6E40-4B44-BBF4-D494D63F2C20}"/>
      </w:docPartPr>
      <w:docPartBody>
        <w:p w:rsidR="00E93C39" w:rsidP="006C5CBC">
          <w:pPr>
            <w:pStyle w:val="1CB139936F9E42018583C0DAD233585115"/>
          </w:pPr>
          <w:r>
            <w:rPr>
              <w:color w:val="808080" w:themeColor="background1" w:themeShade="80"/>
            </w:rPr>
            <w:t>D</w:t>
          </w:r>
          <w:r w:rsidRPr="00811594">
            <w:rPr>
              <w:color w:val="808080" w:themeColor="background1" w:themeShade="80"/>
            </w:rPr>
            <w:t>escribe need</w:t>
          </w:r>
        </w:p>
      </w:docPartBody>
    </w:docPart>
    <w:docPart>
      <w:docPartPr>
        <w:name w:val="7BC045C0B0DD40BA9ADD77478354A1C0"/>
        <w:category>
          <w:name w:val="General"/>
          <w:gallery w:val="placeholder"/>
        </w:category>
        <w:types>
          <w:type w:val="bbPlcHdr"/>
        </w:types>
        <w:behaviors>
          <w:behavior w:val="content"/>
        </w:behaviors>
        <w:guid w:val="{33CD69B9-326C-44DC-ADDB-FAD78F745D6A}"/>
      </w:docPartPr>
      <w:docPartBody>
        <w:p w:rsidR="00E93C39" w:rsidP="00490CB3">
          <w:pPr>
            <w:pStyle w:val="7BC045C0B0DD40BA9ADD77478354A1C0"/>
          </w:pPr>
          <w:r w:rsidRPr="00811594">
            <w:rPr>
              <w:color w:val="808080" w:themeColor="background1" w:themeShade="80"/>
            </w:rPr>
            <w:t xml:space="preserve">Describe </w:t>
          </w:r>
          <w:r>
            <w:rPr>
              <w:color w:val="808080" w:themeColor="background1" w:themeShade="80"/>
            </w:rPr>
            <w:t>where</w:t>
          </w:r>
          <w:r w:rsidRPr="00811594">
            <w:rPr>
              <w:color w:val="808080" w:themeColor="background1" w:themeShade="80"/>
            </w:rPr>
            <w:t xml:space="preserve"> the control is </w:t>
          </w:r>
          <w:r>
            <w:rPr>
              <w:color w:val="808080" w:themeColor="background1" w:themeShade="80"/>
            </w:rPr>
            <w:t>used</w:t>
          </w:r>
        </w:p>
      </w:docPartBody>
    </w:docPart>
    <w:docPart>
      <w:docPartPr>
        <w:name w:val="6C6C824408C74E7193FF7BAFB8846BA8"/>
        <w:category>
          <w:name w:val="General"/>
          <w:gallery w:val="placeholder"/>
        </w:category>
        <w:types>
          <w:type w:val="bbPlcHdr"/>
        </w:types>
        <w:behaviors>
          <w:behavior w:val="content"/>
        </w:behaviors>
        <w:guid w:val="{0979BAA9-FA91-4F95-A57B-A3DB27C58DDC}"/>
      </w:docPartPr>
      <w:docPartBody>
        <w:p w:rsidR="00E93C39" w:rsidP="00490CB3">
          <w:pPr>
            <w:pStyle w:val="6C6C824408C74E7193FF7BAFB8846BA8"/>
          </w:pPr>
          <w:r w:rsidRPr="00811594">
            <w:rPr>
              <w:color w:val="808080" w:themeColor="background1" w:themeShade="80"/>
            </w:rPr>
            <w:t>Describe frequency of use</w:t>
          </w:r>
        </w:p>
      </w:docPartBody>
    </w:docPart>
    <w:docPart>
      <w:docPartPr>
        <w:name w:val="E6DE6BADD2B14A2BA63B3C55AD077F57"/>
        <w:category>
          <w:name w:val="General"/>
          <w:gallery w:val="placeholder"/>
        </w:category>
        <w:types>
          <w:type w:val="bbPlcHdr"/>
        </w:types>
        <w:behaviors>
          <w:behavior w:val="content"/>
        </w:behaviors>
        <w:guid w:val="{0DFCDC94-F958-462B-97D4-6E838DAA5B41}"/>
      </w:docPartPr>
      <w:docPartBody>
        <w:p w:rsidR="00E93C39" w:rsidP="00490CB3">
          <w:pPr>
            <w:pStyle w:val="E6DE6BADD2B14A2BA63B3C55AD077F57"/>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33D5B1DB85DE499CAD9015F70CDB5DD9"/>
        <w:category>
          <w:name w:val="General"/>
          <w:gallery w:val="placeholder"/>
        </w:category>
        <w:types>
          <w:type w:val="bbPlcHdr"/>
        </w:types>
        <w:behaviors>
          <w:behavior w:val="content"/>
        </w:behaviors>
        <w:guid w:val="{E7CE755F-340D-4241-A139-099DF4067808}"/>
      </w:docPartPr>
      <w:docPartBody>
        <w:p w:rsidR="00E93C39" w:rsidP="00490CB3">
          <w:pPr>
            <w:pStyle w:val="33D5B1DB85DE499CAD9015F70CDB5DD9"/>
          </w:pPr>
          <w:r w:rsidRPr="004345D6">
            <w:rPr>
              <w:rFonts w:cstheme="minorHAnsi"/>
              <w:color w:val="808080" w:themeColor="background1" w:themeShade="80"/>
            </w:rPr>
            <w:t>Describe how the control is expected to work</w:t>
          </w:r>
        </w:p>
      </w:docPartBody>
    </w:docPart>
    <w:docPart>
      <w:docPartPr>
        <w:name w:val="4EB7DE69D8A7472D81DDE8A7F07B2FF4"/>
        <w:category>
          <w:name w:val="General"/>
          <w:gallery w:val="placeholder"/>
        </w:category>
        <w:types>
          <w:type w:val="bbPlcHdr"/>
        </w:types>
        <w:behaviors>
          <w:behavior w:val="content"/>
        </w:behaviors>
        <w:guid w:val="{3B298C59-A8C6-4660-9F99-14E9F288A892}"/>
      </w:docPartPr>
      <w:docPartBody>
        <w:p w:rsidR="00E93C39" w:rsidP="00490CB3">
          <w:pPr>
            <w:pStyle w:val="4EB7DE69D8A7472D81DDE8A7F07B2FF4"/>
          </w:pPr>
          <w:r w:rsidRPr="00811594">
            <w:rPr>
              <w:color w:val="808080" w:themeColor="background1" w:themeShade="80"/>
            </w:rPr>
            <w:t xml:space="preserve">Describe </w:t>
          </w:r>
          <w:r>
            <w:rPr>
              <w:color w:val="808080" w:themeColor="background1" w:themeShade="80"/>
            </w:rPr>
            <w:t>where</w:t>
          </w:r>
          <w:r w:rsidRPr="00811594">
            <w:rPr>
              <w:color w:val="808080" w:themeColor="background1" w:themeShade="80"/>
            </w:rPr>
            <w:t xml:space="preserve"> the control is </w:t>
          </w:r>
          <w:r>
            <w:rPr>
              <w:color w:val="808080" w:themeColor="background1" w:themeShade="80"/>
            </w:rPr>
            <w:t>used</w:t>
          </w:r>
        </w:p>
      </w:docPartBody>
    </w:docPart>
    <w:docPart>
      <w:docPartPr>
        <w:name w:val="6DB6F421676244AF8CFE7A02191A3DA6"/>
        <w:category>
          <w:name w:val="General"/>
          <w:gallery w:val="placeholder"/>
        </w:category>
        <w:types>
          <w:type w:val="bbPlcHdr"/>
        </w:types>
        <w:behaviors>
          <w:behavior w:val="content"/>
        </w:behaviors>
        <w:guid w:val="{2668895E-FF0D-4662-AB2A-71DEEE619FA4}"/>
      </w:docPartPr>
      <w:docPartBody>
        <w:p w:rsidR="00E93C39" w:rsidP="00490CB3">
          <w:pPr>
            <w:pStyle w:val="6DB6F421676244AF8CFE7A02191A3DA6"/>
          </w:pPr>
          <w:r w:rsidRPr="00811594">
            <w:rPr>
              <w:color w:val="808080" w:themeColor="background1" w:themeShade="80"/>
            </w:rPr>
            <w:t>Describe frequency of use</w:t>
          </w:r>
        </w:p>
      </w:docPartBody>
    </w:docPart>
    <w:docPart>
      <w:docPartPr>
        <w:name w:val="F44CDC584BDE456B8D24C697B4EF43EE"/>
        <w:category>
          <w:name w:val="General"/>
          <w:gallery w:val="placeholder"/>
        </w:category>
        <w:types>
          <w:type w:val="bbPlcHdr"/>
        </w:types>
        <w:behaviors>
          <w:behavior w:val="content"/>
        </w:behaviors>
        <w:guid w:val="{B8F073B1-A4BF-4225-96A3-DCE3D88E1370}"/>
      </w:docPartPr>
      <w:docPartBody>
        <w:p w:rsidR="00E93C39" w:rsidP="00490CB3">
          <w:pPr>
            <w:pStyle w:val="F44CDC584BDE456B8D24C697B4EF43EE"/>
          </w:pPr>
          <w:r w:rsidRPr="004345D6">
            <w:rPr>
              <w:rFonts w:cstheme="minorHAnsi"/>
              <w:color w:val="808080" w:themeColor="background1" w:themeShade="80"/>
            </w:rPr>
            <w:t>Describe how the control is expected to work</w:t>
          </w:r>
        </w:p>
      </w:docPartBody>
    </w:docPart>
    <w:docPart>
      <w:docPartPr>
        <w:name w:val="BBD44D4B79DB4A98AE149013A832EC74"/>
        <w:category>
          <w:name w:val="General"/>
          <w:gallery w:val="placeholder"/>
        </w:category>
        <w:types>
          <w:type w:val="bbPlcHdr"/>
        </w:types>
        <w:behaviors>
          <w:behavior w:val="content"/>
        </w:behaviors>
        <w:guid w:val="{1BD4F519-D100-401B-A1D4-07293E7E6B13}"/>
      </w:docPartPr>
      <w:docPartBody>
        <w:p w:rsidR="00E93C39" w:rsidP="00490CB3">
          <w:pPr>
            <w:pStyle w:val="BBD44D4B79DB4A98AE149013A832EC741"/>
          </w:pPr>
          <w:r w:rsidRPr="00811594">
            <w:rPr>
              <w:color w:val="808080" w:themeColor="background1" w:themeShade="80"/>
            </w:rPr>
            <w:t xml:space="preserve">Describe how the control is </w:t>
          </w:r>
          <w:r>
            <w:rPr>
              <w:color w:val="808080" w:themeColor="background1" w:themeShade="80"/>
            </w:rPr>
            <w:t>used</w:t>
          </w:r>
        </w:p>
      </w:docPartBody>
    </w:docPart>
    <w:docPart>
      <w:docPartPr>
        <w:name w:val="45AD2135AC1D4A638CBFCE368C466CD1"/>
        <w:category>
          <w:name w:val="General"/>
          <w:gallery w:val="placeholder"/>
        </w:category>
        <w:types>
          <w:type w:val="bbPlcHdr"/>
        </w:types>
        <w:behaviors>
          <w:behavior w:val="content"/>
        </w:behaviors>
        <w:guid w:val="{AA83D458-1B95-4D47-B1F4-9E7413272BA0}"/>
      </w:docPartPr>
      <w:docPartBody>
        <w:p w:rsidR="00E93C39" w:rsidP="00490CB3">
          <w:pPr>
            <w:pStyle w:val="45AD2135AC1D4A638CBFCE368C466CD11"/>
          </w:pPr>
          <w:r w:rsidRPr="00811594">
            <w:rPr>
              <w:color w:val="808080" w:themeColor="background1" w:themeShade="80"/>
            </w:rPr>
            <w:t>Describe frequency of use</w:t>
          </w:r>
        </w:p>
      </w:docPartBody>
    </w:docPart>
    <w:docPart>
      <w:docPartPr>
        <w:name w:val="84272C9C2632415AA6ED489F030D12A3"/>
        <w:category>
          <w:name w:val="General"/>
          <w:gallery w:val="placeholder"/>
        </w:category>
        <w:types>
          <w:type w:val="bbPlcHdr"/>
        </w:types>
        <w:behaviors>
          <w:behavior w:val="content"/>
        </w:behaviors>
        <w:guid w:val="{7900A09B-22FE-448F-94C0-D40826BB998C}"/>
      </w:docPartPr>
      <w:docPartBody>
        <w:p w:rsidR="00E93C39">
          <w:pPr>
            <w:pStyle w:val="84272C9C2632415AA6ED489F030D12A3"/>
          </w:pPr>
          <w:r w:rsidRPr="00DD158A">
            <w:rPr>
              <w:rStyle w:val="PlaceholderText"/>
            </w:rPr>
            <w:t>Click or tap here to enter text.</w:t>
          </w:r>
        </w:p>
      </w:docPartBody>
    </w:docPart>
    <w:docPart>
      <w:docPartPr>
        <w:name w:val="917D42E17D0748A281734858BD8D58E3"/>
        <w:category>
          <w:name w:val="General"/>
          <w:gallery w:val="placeholder"/>
        </w:category>
        <w:types>
          <w:type w:val="bbPlcHdr"/>
        </w:types>
        <w:behaviors>
          <w:behavior w:val="content"/>
        </w:behaviors>
        <w:guid w:val="{B5841299-F829-4F98-829A-FF387348052F}"/>
      </w:docPartPr>
      <w:docPartBody>
        <w:p w:rsidR="00E93C39">
          <w:pPr>
            <w:pStyle w:val="917D42E17D0748A281734858BD8D58E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B956C613E4D49C99352B64A60396045"/>
        <w:category>
          <w:name w:val="General"/>
          <w:gallery w:val="placeholder"/>
        </w:category>
        <w:types>
          <w:type w:val="bbPlcHdr"/>
        </w:types>
        <w:behaviors>
          <w:behavior w:val="content"/>
        </w:behaviors>
        <w:guid w:val="{9F8A608F-62E0-44D2-90CB-39F73718617E}"/>
      </w:docPartPr>
      <w:docPartBody>
        <w:p w:rsidR="00E93C39">
          <w:pPr>
            <w:pStyle w:val="9B956C613E4D49C99352B64A6039604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E1B5788858144C9BAA3B38555B6F05C"/>
        <w:category>
          <w:name w:val="General"/>
          <w:gallery w:val="placeholder"/>
        </w:category>
        <w:types>
          <w:type w:val="bbPlcHdr"/>
        </w:types>
        <w:behaviors>
          <w:behavior w:val="content"/>
        </w:behaviors>
        <w:guid w:val="{332D6D24-E536-49EE-A3EA-86E5ADD807FC}"/>
      </w:docPartPr>
      <w:docPartBody>
        <w:p w:rsidR="00EF324D" w:rsidP="00D26F0C">
          <w:pPr>
            <w:pStyle w:val="9E1B5788858144C9BAA3B38555B6F05C"/>
          </w:pPr>
          <w:r w:rsidRPr="004E4FB5">
            <w:rPr>
              <w:rStyle w:val="PlaceholderText"/>
            </w:rPr>
            <w:t>Click or tap here to enter text.</w:t>
          </w:r>
        </w:p>
      </w:docPartBody>
    </w:docPart>
    <w:docPart>
      <w:docPartPr>
        <w:name w:val="4F7F64A4DDAC4A479D53B6E0499C5BD0"/>
        <w:category>
          <w:name w:val="General"/>
          <w:gallery w:val="placeholder"/>
        </w:category>
        <w:types>
          <w:type w:val="bbPlcHdr"/>
        </w:types>
        <w:behaviors>
          <w:behavior w:val="content"/>
        </w:behaviors>
        <w:guid w:val="{AD8AF6DA-B70D-4CC5-B993-F945225C55DD}"/>
      </w:docPartPr>
      <w:docPartBody>
        <w:p w:rsidR="00EF324D" w:rsidP="00D26F0C">
          <w:pPr>
            <w:pStyle w:val="4F7F64A4DDAC4A479D53B6E0499C5BD0"/>
          </w:pPr>
          <w:r w:rsidRPr="004E4FB5">
            <w:rPr>
              <w:rStyle w:val="PlaceholderText"/>
            </w:rPr>
            <w:t>Click or tap here to enter text.</w:t>
          </w:r>
        </w:p>
      </w:docPartBody>
    </w:docPart>
    <w:docPart>
      <w:docPartPr>
        <w:name w:val="0FD170262CBE486A84F486EC83F0A821"/>
        <w:category>
          <w:name w:val="General"/>
          <w:gallery w:val="placeholder"/>
        </w:category>
        <w:types>
          <w:type w:val="bbPlcHdr"/>
        </w:types>
        <w:behaviors>
          <w:behavior w:val="content"/>
        </w:behaviors>
        <w:guid w:val="{598AD3C2-D1F1-451F-9250-930205BFDD91}"/>
      </w:docPartPr>
      <w:docPartBody>
        <w:p w:rsidR="00EF324D" w:rsidP="00D26F0C">
          <w:pPr>
            <w:pStyle w:val="0FD170262CBE486A84F486EC83F0A821"/>
          </w:pPr>
          <w:r w:rsidRPr="004E4FB5">
            <w:rPr>
              <w:rStyle w:val="PlaceholderText"/>
            </w:rPr>
            <w:t>Click or tap here to enter text.</w:t>
          </w:r>
        </w:p>
      </w:docPartBody>
    </w:docPart>
    <w:docPart>
      <w:docPartPr>
        <w:name w:val="16DE72E155444F1D95D61F2F63E7C43F"/>
        <w:category>
          <w:name w:val="General"/>
          <w:gallery w:val="placeholder"/>
        </w:category>
        <w:types>
          <w:type w:val="bbPlcHdr"/>
        </w:types>
        <w:behaviors>
          <w:behavior w:val="content"/>
        </w:behaviors>
        <w:guid w:val="{97AD9A96-AA7B-44C2-BE44-920DB2E72D36}"/>
      </w:docPartPr>
      <w:docPartBody>
        <w:p w:rsidR="00EF324D" w:rsidP="00D26F0C">
          <w:pPr>
            <w:pStyle w:val="16DE72E155444F1D95D61F2F63E7C43F"/>
          </w:pPr>
          <w:r w:rsidRPr="004E4FB5">
            <w:rPr>
              <w:rStyle w:val="PlaceholderText"/>
            </w:rPr>
            <w:t>Click or tap here to enter text.</w:t>
          </w:r>
        </w:p>
      </w:docPartBody>
    </w:docPart>
    <w:docPart>
      <w:docPartPr>
        <w:name w:val="013EB689906B4E8BB375965191EC6D68"/>
        <w:category>
          <w:name w:val="General"/>
          <w:gallery w:val="placeholder"/>
        </w:category>
        <w:types>
          <w:type w:val="bbPlcHdr"/>
        </w:types>
        <w:behaviors>
          <w:behavior w:val="content"/>
        </w:behaviors>
        <w:guid w:val="{4801ECF1-A3B2-48F0-87B2-1A01D3F85AD4}"/>
      </w:docPartPr>
      <w:docPartBody>
        <w:p w:rsidR="00EF324D" w:rsidP="00D26F0C">
          <w:pPr>
            <w:pStyle w:val="013EB689906B4E8BB375965191EC6D68"/>
          </w:pPr>
          <w:r w:rsidRPr="004E4FB5">
            <w:rPr>
              <w:rStyle w:val="PlaceholderText"/>
            </w:rPr>
            <w:t>Click or tap here to enter text.</w:t>
          </w:r>
        </w:p>
      </w:docPartBody>
    </w:docPart>
    <w:docPart>
      <w:docPartPr>
        <w:name w:val="E7CC7E2F8E004EA9A802B03D41410ACB"/>
        <w:category>
          <w:name w:val="General"/>
          <w:gallery w:val="placeholder"/>
        </w:category>
        <w:types>
          <w:type w:val="bbPlcHdr"/>
        </w:types>
        <w:behaviors>
          <w:behavior w:val="content"/>
        </w:behaviors>
        <w:guid w:val="{F036B0F2-483F-4989-BFAF-3963F594663C}"/>
      </w:docPartPr>
      <w:docPartBody>
        <w:p w:rsidR="00EF324D" w:rsidP="00D26F0C">
          <w:pPr>
            <w:pStyle w:val="E7CC7E2F8E004EA9A802B03D41410ACB"/>
          </w:pPr>
          <w:r w:rsidRPr="004E4FB5">
            <w:rPr>
              <w:rStyle w:val="PlaceholderText"/>
            </w:rPr>
            <w:t>Click or tap here to enter text.</w:t>
          </w:r>
        </w:p>
      </w:docPartBody>
    </w:docPart>
    <w:docPart>
      <w:docPartPr>
        <w:name w:val="3F0A42AF83D74D24B37B9D63B951E3D8"/>
        <w:category>
          <w:name w:val="General"/>
          <w:gallery w:val="placeholder"/>
        </w:category>
        <w:types>
          <w:type w:val="bbPlcHdr"/>
        </w:types>
        <w:behaviors>
          <w:behavior w:val="content"/>
        </w:behaviors>
        <w:guid w:val="{4EB19E0B-A38D-4D27-B8DF-CB4E02247DFA}"/>
      </w:docPartPr>
      <w:docPartBody>
        <w:p w:rsidR="00EF324D" w:rsidP="00D26F0C">
          <w:pPr>
            <w:pStyle w:val="3F0A42AF83D74D24B37B9D63B951E3D8"/>
          </w:pPr>
          <w:r w:rsidRPr="004E4FB5">
            <w:rPr>
              <w:rStyle w:val="PlaceholderText"/>
            </w:rPr>
            <w:t>Click or tap here to enter text.</w:t>
          </w:r>
        </w:p>
      </w:docPartBody>
    </w:docPart>
    <w:docPart>
      <w:docPartPr>
        <w:name w:val="075389F6A7F14BA8B146C9C6EC6AA144"/>
        <w:category>
          <w:name w:val="General"/>
          <w:gallery w:val="placeholder"/>
        </w:category>
        <w:types>
          <w:type w:val="bbPlcHdr"/>
        </w:types>
        <w:behaviors>
          <w:behavior w:val="content"/>
        </w:behaviors>
        <w:guid w:val="{C7964AFE-0E80-43E0-9366-A212F4CB9979}"/>
      </w:docPartPr>
      <w:docPartBody>
        <w:p w:rsidR="00EF324D" w:rsidP="00D26F0C">
          <w:pPr>
            <w:pStyle w:val="075389F6A7F14BA8B146C9C6EC6AA144"/>
          </w:pPr>
          <w:r w:rsidRPr="004E4FB5">
            <w:rPr>
              <w:rStyle w:val="PlaceholderText"/>
            </w:rPr>
            <w:t>Click or tap here to enter text.</w:t>
          </w:r>
        </w:p>
      </w:docPartBody>
    </w:docPart>
    <w:docPart>
      <w:docPartPr>
        <w:name w:val="1862BBFAFC5E4022AD5BEC9473C397DB"/>
        <w:category>
          <w:name w:val="General"/>
          <w:gallery w:val="placeholder"/>
        </w:category>
        <w:types>
          <w:type w:val="bbPlcHdr"/>
        </w:types>
        <w:behaviors>
          <w:behavior w:val="content"/>
        </w:behaviors>
        <w:guid w:val="{FA99317E-C23B-4D93-A431-2686882E2F94}"/>
      </w:docPartPr>
      <w:docPartBody>
        <w:p w:rsidR="005947E9" w:rsidP="00821C34">
          <w:pPr>
            <w:pStyle w:val="1862BBFAFC5E4022AD5BEC9473C397DB"/>
          </w:pPr>
          <w:r w:rsidRPr="00E922B7">
            <w:rPr>
              <w:color w:val="808080" w:themeColor="background1" w:themeShade="80"/>
            </w:rPr>
            <w:t>Please list the instruments employed/required to perform the test, including software and automated extraction instruments</w:t>
          </w:r>
        </w:p>
      </w:docPartBody>
    </w:docPart>
    <w:docPart>
      <w:docPartPr>
        <w:name w:val="3E540513DD8047C3B4D303D71A21B7F8"/>
        <w:category>
          <w:name w:val="General"/>
          <w:gallery w:val="placeholder"/>
        </w:category>
        <w:types>
          <w:type w:val="bbPlcHdr"/>
        </w:types>
        <w:behaviors>
          <w:behavior w:val="content"/>
        </w:behaviors>
        <w:guid w:val="{0D04BDAC-6E79-40BF-9D3C-09D56CE4B3C0}"/>
      </w:docPartPr>
      <w:docPartBody>
        <w:p w:rsidR="005947E9" w:rsidP="00821C34">
          <w:pPr>
            <w:pStyle w:val="3E540513DD8047C3B4D303D71A21B7F8"/>
          </w:pPr>
          <w:r w:rsidRPr="00BF3016">
            <w:rPr>
              <w:color w:val="808080" w:themeColor="background1" w:themeShade="80"/>
            </w:rPr>
            <w:t>If No, please describe</w:t>
          </w:r>
        </w:p>
      </w:docPartBody>
    </w:docPart>
    <w:docPart>
      <w:docPartPr>
        <w:name w:val="36CFFEE838344A34B4D26539D36AC7A9"/>
        <w:category>
          <w:name w:val="General"/>
          <w:gallery w:val="placeholder"/>
        </w:category>
        <w:types>
          <w:type w:val="bbPlcHdr"/>
        </w:types>
        <w:behaviors>
          <w:behavior w:val="content"/>
        </w:behaviors>
        <w:guid w:val="{1E1D634B-732A-417F-8E27-4823C6D4B8D0}"/>
      </w:docPartPr>
      <w:docPartBody>
        <w:p w:rsidR="00871471">
          <w:pPr>
            <w:pStyle w:val="36CFFEE838344A34B4D26539D36AC7A9"/>
          </w:pPr>
          <w:r>
            <w:rPr>
              <w:rStyle w:val="PlaceholderText"/>
            </w:rPr>
            <w:t>Please describe how your stability design supports freeze-thaw reagent stability (N/A if not applicable)</w:t>
          </w:r>
        </w:p>
      </w:docPartBody>
    </w:docPart>
    <w:docPart>
      <w:docPartPr>
        <w:name w:val="4ACDDB1CCC53474FBB9804FD417F4D28"/>
        <w:category>
          <w:name w:val="General"/>
          <w:gallery w:val="placeholder"/>
        </w:category>
        <w:types>
          <w:type w:val="bbPlcHdr"/>
        </w:types>
        <w:behaviors>
          <w:behavior w:val="content"/>
        </w:behaviors>
        <w:guid w:val="{C91C865B-742D-4DE9-8DA5-272339B29287}"/>
      </w:docPartPr>
      <w:docPartBody>
        <w:p w:rsidR="00871471">
          <w:pPr>
            <w:pStyle w:val="4ACDDB1CCC53474FBB9804FD417F4D28"/>
          </w:pPr>
          <w:r w:rsidRPr="004E4FB5">
            <w:rPr>
              <w:rStyle w:val="PlaceholderText"/>
            </w:rPr>
            <w:t>Click or tap here to enter text.</w:t>
          </w:r>
        </w:p>
      </w:docPartBody>
    </w:docPart>
    <w:docPart>
      <w:docPartPr>
        <w:name w:val="6DB1D85EC8C64733887D95A0961337CA"/>
        <w:category>
          <w:name w:val="General"/>
          <w:gallery w:val="placeholder"/>
        </w:category>
        <w:types>
          <w:type w:val="bbPlcHdr"/>
        </w:types>
        <w:behaviors>
          <w:behavior w:val="content"/>
        </w:behaviors>
        <w:guid w:val="{CD473F25-8E3E-4F8A-83FC-2E3E89199E90}"/>
      </w:docPartPr>
      <w:docPartBody>
        <w:p w:rsidR="00871471" w:rsidP="00065A37">
          <w:pPr>
            <w:pStyle w:val="6DB1D85EC8C64733887D95A0961337CA"/>
          </w:pPr>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p>
      </w:docPartBody>
    </w:docPart>
    <w:docPart>
      <w:docPartPr>
        <w:name w:val="693BC5408FF247D7BE9BCBBAD45E9F33"/>
        <w:category>
          <w:name w:val="General"/>
          <w:gallery w:val="placeholder"/>
        </w:category>
        <w:types>
          <w:type w:val="bbPlcHdr"/>
        </w:types>
        <w:behaviors>
          <w:behavior w:val="content"/>
        </w:behaviors>
        <w:guid w:val="{B8C720FA-F889-4210-8801-B8721D06175B}"/>
      </w:docPartPr>
      <w:docPartBody>
        <w:p w:rsidR="006C5CBC" w:rsidP="00121C7E">
          <w:pPr>
            <w:pStyle w:val="693BC5408FF247D7BE9BCBBAD45E9F33"/>
          </w:pPr>
          <w:r w:rsidRPr="004E4FB5">
            <w:rPr>
              <w:rStyle w:val="PlaceholderText"/>
            </w:rPr>
            <w:t>Click or tap here to enter text.</w:t>
          </w:r>
        </w:p>
      </w:docPartBody>
    </w:docPart>
    <w:docPart>
      <w:docPartPr>
        <w:name w:val="5DFACF75DACA475088169FD3B1CAEE19"/>
        <w:category>
          <w:name w:val="General"/>
          <w:gallery w:val="placeholder"/>
        </w:category>
        <w:types>
          <w:type w:val="bbPlcHdr"/>
        </w:types>
        <w:behaviors>
          <w:behavior w:val="content"/>
        </w:behaviors>
        <w:guid w:val="{4158D449-84E7-41FD-9D1D-EE3BDF9B834F}"/>
      </w:docPartPr>
      <w:docPartBody>
        <w:p w:rsidR="006C5CBC" w:rsidP="00121C7E">
          <w:pPr>
            <w:pStyle w:val="5DFACF75DACA475088169FD3B1CAEE19"/>
          </w:pPr>
          <w:r w:rsidRPr="004E4FB5">
            <w:rPr>
              <w:rStyle w:val="PlaceholderText"/>
            </w:rPr>
            <w:t>Click or tap here to enter text.</w:t>
          </w:r>
        </w:p>
      </w:docPartBody>
    </w:docPart>
    <w:docPart>
      <w:docPartPr>
        <w:name w:val="A93B022F07EB4C46A30DA74C983FD3DD"/>
        <w:category>
          <w:name w:val="General"/>
          <w:gallery w:val="placeholder"/>
        </w:category>
        <w:types>
          <w:type w:val="bbPlcHdr"/>
        </w:types>
        <w:behaviors>
          <w:behavior w:val="content"/>
        </w:behaviors>
        <w:guid w:val="{0850EC49-46E0-4596-8C8E-22424E95CFB3}"/>
      </w:docPartPr>
      <w:docPartBody>
        <w:p w:rsidR="006C5CBC" w:rsidP="00121C7E">
          <w:pPr>
            <w:pStyle w:val="A93B022F07EB4C46A30DA74C983FD3DD"/>
          </w:pPr>
          <w:r w:rsidRPr="00BF3016">
            <w:rPr>
              <w:color w:val="808080" w:themeColor="background1" w:themeShade="80"/>
            </w:rPr>
            <w:t>If No, please describe</w:t>
          </w:r>
        </w:p>
      </w:docPartBody>
    </w:docPart>
    <w:docPart>
      <w:docPartPr>
        <w:name w:val="388210417E784AA7BD9E4CD3C7D6DE63"/>
        <w:category>
          <w:name w:val="General"/>
          <w:gallery w:val="placeholder"/>
        </w:category>
        <w:types>
          <w:type w:val="bbPlcHdr"/>
        </w:types>
        <w:behaviors>
          <w:behavior w:val="content"/>
        </w:behaviors>
        <w:guid w:val="{A3432AB8-63AF-4F0E-B70E-5DBBD748F13F}"/>
      </w:docPartPr>
      <w:docPartBody>
        <w:p w:rsidR="006C5CBC" w:rsidP="00121C7E">
          <w:pPr>
            <w:pStyle w:val="388210417E784AA7BD9E4CD3C7D6DE6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DefaultPlaceholder_-1854013438"/>
        <w:category>
          <w:name w:val="General"/>
          <w:gallery w:val="placeholder"/>
        </w:category>
        <w:types>
          <w:type w:val="bbPlcHdr"/>
        </w:types>
        <w:behaviors>
          <w:behavior w:val="content"/>
        </w:behaviors>
        <w:guid w:val="{A843888B-6799-4027-B3EC-B3A081126FE4}"/>
      </w:docPartPr>
      <w:docPartBody>
        <w:p w:rsidR="00851CAD">
          <w:r w:rsidRPr="00266859">
            <w:rPr>
              <w:rStyle w:val="PlaceholderText"/>
            </w:rPr>
            <w:t>Choose an item.</w:t>
          </w:r>
        </w:p>
      </w:docPartBody>
    </w:docPart>
    <w:docPart>
      <w:docPartPr>
        <w:name w:val="8F873D44884E47AA92C66D6928AFD728"/>
        <w:category>
          <w:name w:val="General"/>
          <w:gallery w:val="placeholder"/>
        </w:category>
        <w:types>
          <w:type w:val="bbPlcHdr"/>
        </w:types>
        <w:behaviors>
          <w:behavior w:val="content"/>
        </w:behaviors>
        <w:guid w:val="{A6A9794F-B92B-4A68-A5D6-B65CC23FB494}"/>
      </w:docPartPr>
      <w:docPartBody>
        <w:p w:rsidR="00CA679B" w:rsidP="00490CB3">
          <w:pPr>
            <w:pStyle w:val="8F873D44884E47AA92C66D6928AFD7281"/>
          </w:pPr>
          <w:r w:rsidRPr="007E4DDE">
            <w:rPr>
              <w:i/>
              <w:iCs/>
              <w:color w:val="808080"/>
            </w:rPr>
            <w:t>Orthopoxvirus/</w:t>
          </w:r>
          <w:r w:rsidRPr="007E4DDE">
            <w:rPr>
              <w:color w:val="808080"/>
            </w:rPr>
            <w:t>monkeypox virus</w:t>
          </w:r>
          <w:r>
            <w:rPr>
              <w:color w:val="808080"/>
            </w:rPr>
            <w:t>.</w:t>
          </w:r>
        </w:p>
      </w:docPartBody>
    </w:docPart>
    <w:docPart>
      <w:docPartPr>
        <w:name w:val="BD1C069B07394529B24AB2669C71616B"/>
        <w:category>
          <w:name w:val="General"/>
          <w:gallery w:val="placeholder"/>
        </w:category>
        <w:types>
          <w:type w:val="bbPlcHdr"/>
        </w:types>
        <w:behaviors>
          <w:behavior w:val="content"/>
        </w:behaviors>
        <w:guid w:val="{64C735D4-19C9-45BF-9ECA-EAB21001FDB6}"/>
      </w:docPartPr>
      <w:docPartBody>
        <w:p w:rsidR="00CA679B" w:rsidP="00490CB3">
          <w:pPr>
            <w:pStyle w:val="BD1C069B07394529B24AB2669C71616B1"/>
          </w:pPr>
          <w:r w:rsidRPr="003253EA">
            <w:rPr>
              <w:color w:val="808080"/>
            </w:rPr>
            <w:t>Assay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65A37"/>
    <w:rsid w:val="000C702F"/>
    <w:rsid w:val="00121C7E"/>
    <w:rsid w:val="00180FAF"/>
    <w:rsid w:val="001C4097"/>
    <w:rsid w:val="001C7BF1"/>
    <w:rsid w:val="001E30A9"/>
    <w:rsid w:val="002E2126"/>
    <w:rsid w:val="0034185E"/>
    <w:rsid w:val="003555F3"/>
    <w:rsid w:val="004763BA"/>
    <w:rsid w:val="00490CB3"/>
    <w:rsid w:val="005442E6"/>
    <w:rsid w:val="005947E9"/>
    <w:rsid w:val="005A46C0"/>
    <w:rsid w:val="006549AB"/>
    <w:rsid w:val="006C5CBC"/>
    <w:rsid w:val="00702469"/>
    <w:rsid w:val="0070381A"/>
    <w:rsid w:val="00731C5F"/>
    <w:rsid w:val="00761FE1"/>
    <w:rsid w:val="00766D31"/>
    <w:rsid w:val="00774090"/>
    <w:rsid w:val="00821C34"/>
    <w:rsid w:val="00851CAD"/>
    <w:rsid w:val="00871471"/>
    <w:rsid w:val="00890EDB"/>
    <w:rsid w:val="00895436"/>
    <w:rsid w:val="009264C7"/>
    <w:rsid w:val="009A2795"/>
    <w:rsid w:val="00A871A5"/>
    <w:rsid w:val="00A95129"/>
    <w:rsid w:val="00AF5FDC"/>
    <w:rsid w:val="00B16BBC"/>
    <w:rsid w:val="00B64CB6"/>
    <w:rsid w:val="00BF0091"/>
    <w:rsid w:val="00C25D59"/>
    <w:rsid w:val="00CA679B"/>
    <w:rsid w:val="00D00739"/>
    <w:rsid w:val="00D26F0C"/>
    <w:rsid w:val="00D309BF"/>
    <w:rsid w:val="00D820EE"/>
    <w:rsid w:val="00DC7F2C"/>
    <w:rsid w:val="00DE6374"/>
    <w:rsid w:val="00E45E18"/>
    <w:rsid w:val="00E53744"/>
    <w:rsid w:val="00E56EF5"/>
    <w:rsid w:val="00E93C39"/>
    <w:rsid w:val="00EB7364"/>
    <w:rsid w:val="00EF324D"/>
    <w:rsid w:val="00EF592A"/>
    <w:rsid w:val="00F057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28B0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CB3"/>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3DD6C94A1C4E3E9B92E2E9481383EB">
    <w:name w:val="743DD6C94A1C4E3E9B92E2E9481383EB"/>
    <w:rsid w:val="003555F3"/>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 w:type="paragraph" w:customStyle="1" w:styleId="0925E04A333E4E2EA59F282F2740F5D1">
    <w:name w:val="0925E04A333E4E2EA59F282F2740F5D1"/>
  </w:style>
  <w:style w:type="paragraph" w:customStyle="1" w:styleId="922907EB3FA44869AB479FE5B0750BA2">
    <w:name w:val="922907EB3FA44869AB479FE5B0750BA2"/>
  </w:style>
  <w:style w:type="paragraph" w:customStyle="1" w:styleId="1DC79C3623684F2CBAA8C462B86BBB88">
    <w:name w:val="1DC79C3623684F2CBAA8C462B86BBB88"/>
  </w:style>
  <w:style w:type="paragraph" w:customStyle="1" w:styleId="89FF03D08B9249F5A8765930FB424AD2">
    <w:name w:val="89FF03D08B9249F5A8765930FB424AD2"/>
    <w:rsid w:val="00B64CB6"/>
  </w:style>
  <w:style w:type="paragraph" w:customStyle="1" w:styleId="DEE0C17C16EE43D59431CBB1176BC82E">
    <w:name w:val="DEE0C17C16EE43D59431CBB1176BC82E"/>
    <w:rsid w:val="00B64CB6"/>
  </w:style>
  <w:style w:type="paragraph" w:customStyle="1" w:styleId="84272C9C2632415AA6ED489F030D12A3">
    <w:name w:val="84272C9C2632415AA6ED489F030D12A3"/>
  </w:style>
  <w:style w:type="paragraph" w:customStyle="1" w:styleId="917D42E17D0748A281734858BD8D58E3">
    <w:name w:val="917D42E17D0748A281734858BD8D58E3"/>
  </w:style>
  <w:style w:type="paragraph" w:customStyle="1" w:styleId="9B956C613E4D49C99352B64A60396045">
    <w:name w:val="9B956C613E4D49C99352B64A60396045"/>
  </w:style>
  <w:style w:type="paragraph" w:customStyle="1" w:styleId="9E1B5788858144C9BAA3B38555B6F05C">
    <w:name w:val="9E1B5788858144C9BAA3B38555B6F05C"/>
    <w:rsid w:val="00D26F0C"/>
  </w:style>
  <w:style w:type="paragraph" w:customStyle="1" w:styleId="4F7F64A4DDAC4A479D53B6E0499C5BD0">
    <w:name w:val="4F7F64A4DDAC4A479D53B6E0499C5BD0"/>
    <w:rsid w:val="00D26F0C"/>
  </w:style>
  <w:style w:type="paragraph" w:customStyle="1" w:styleId="0FD170262CBE486A84F486EC83F0A821">
    <w:name w:val="0FD170262CBE486A84F486EC83F0A821"/>
    <w:rsid w:val="00D26F0C"/>
  </w:style>
  <w:style w:type="paragraph" w:customStyle="1" w:styleId="16DE72E155444F1D95D61F2F63E7C43F">
    <w:name w:val="16DE72E155444F1D95D61F2F63E7C43F"/>
    <w:rsid w:val="00D26F0C"/>
  </w:style>
  <w:style w:type="paragraph" w:customStyle="1" w:styleId="013EB689906B4E8BB375965191EC6D68">
    <w:name w:val="013EB689906B4E8BB375965191EC6D68"/>
    <w:rsid w:val="00D26F0C"/>
  </w:style>
  <w:style w:type="paragraph" w:customStyle="1" w:styleId="E7CC7E2F8E004EA9A802B03D41410ACB">
    <w:name w:val="E7CC7E2F8E004EA9A802B03D41410ACB"/>
    <w:rsid w:val="00D26F0C"/>
  </w:style>
  <w:style w:type="paragraph" w:customStyle="1" w:styleId="3F0A42AF83D74D24B37B9D63B951E3D8">
    <w:name w:val="3F0A42AF83D74D24B37B9D63B951E3D8"/>
    <w:rsid w:val="00D26F0C"/>
  </w:style>
  <w:style w:type="paragraph" w:customStyle="1" w:styleId="075389F6A7F14BA8B146C9C6EC6AA144">
    <w:name w:val="075389F6A7F14BA8B146C9C6EC6AA144"/>
    <w:rsid w:val="00D26F0C"/>
  </w:style>
  <w:style w:type="paragraph" w:customStyle="1" w:styleId="32D89E4226AE4DB59B57264E33BE2D609">
    <w:name w:val="32D89E4226AE4DB59B57264E33BE2D609"/>
    <w:rsid w:val="00D26F0C"/>
    <w:pPr>
      <w:ind w:left="720"/>
      <w:contextualSpacing/>
    </w:pPr>
    <w:rPr>
      <w:rFonts w:eastAsiaTheme="minorHAnsi"/>
    </w:rPr>
  </w:style>
  <w:style w:type="paragraph" w:customStyle="1" w:styleId="87B713CE0E5D4002B9D00D2259A4B1FC5">
    <w:name w:val="87B713CE0E5D4002B9D00D2259A4B1FC5"/>
    <w:rsid w:val="00D26F0C"/>
    <w:pPr>
      <w:ind w:left="720"/>
      <w:contextualSpacing/>
    </w:pPr>
    <w:rPr>
      <w:rFonts w:eastAsiaTheme="minorHAnsi"/>
    </w:rPr>
  </w:style>
  <w:style w:type="paragraph" w:customStyle="1" w:styleId="60C465C3560646FA9DB631830EC2D5CD5">
    <w:name w:val="60C465C3560646FA9DB631830EC2D5CD5"/>
    <w:rsid w:val="00D26F0C"/>
    <w:pPr>
      <w:ind w:left="720"/>
      <w:contextualSpacing/>
    </w:pPr>
    <w:rPr>
      <w:rFonts w:eastAsiaTheme="minorHAnsi"/>
    </w:rPr>
  </w:style>
  <w:style w:type="paragraph" w:customStyle="1" w:styleId="1C553D81876F44D2B24623EBC26CA3815">
    <w:name w:val="1C553D81876F44D2B24623EBC26CA3815"/>
    <w:rsid w:val="00D26F0C"/>
    <w:rPr>
      <w:rFonts w:eastAsiaTheme="minorHAnsi"/>
    </w:rPr>
  </w:style>
  <w:style w:type="paragraph" w:customStyle="1" w:styleId="1862BBFAFC5E4022AD5BEC9473C397DB">
    <w:name w:val="1862BBFAFC5E4022AD5BEC9473C397DB"/>
    <w:rsid w:val="00821C34"/>
  </w:style>
  <w:style w:type="paragraph" w:customStyle="1" w:styleId="3E540513DD8047C3B4D303D71A21B7F8">
    <w:name w:val="3E540513DD8047C3B4D303D71A21B7F8"/>
    <w:rsid w:val="00821C34"/>
  </w:style>
  <w:style w:type="paragraph" w:customStyle="1" w:styleId="5C508DDC0841476EBA782D3C3EA37B46">
    <w:name w:val="5C508DDC0841476EBA782D3C3EA37B46"/>
    <w:rsid w:val="00490CB3"/>
    <w:pPr>
      <w:ind w:left="720"/>
      <w:contextualSpacing/>
    </w:pPr>
    <w:rPr>
      <w:rFonts w:eastAsiaTheme="minorHAnsi"/>
    </w:rPr>
  </w:style>
  <w:style w:type="paragraph" w:customStyle="1" w:styleId="36CFFEE838344A34B4D26539D36AC7A9">
    <w:name w:val="36CFFEE838344A34B4D26539D36AC7A9"/>
  </w:style>
  <w:style w:type="paragraph" w:customStyle="1" w:styleId="4ACDDB1CCC53474FBB9804FD417F4D28">
    <w:name w:val="4ACDDB1CCC53474FBB9804FD417F4D28"/>
  </w:style>
  <w:style w:type="paragraph" w:customStyle="1" w:styleId="6DB1D85EC8C64733887D95A0961337CA">
    <w:name w:val="6DB1D85EC8C64733887D95A0961337CA"/>
    <w:rsid w:val="00065A37"/>
  </w:style>
  <w:style w:type="paragraph" w:customStyle="1" w:styleId="6086752965984988926645132A9C48B1">
    <w:name w:val="6086752965984988926645132A9C48B1"/>
    <w:rsid w:val="00490CB3"/>
    <w:pPr>
      <w:ind w:left="720"/>
      <w:contextualSpacing/>
    </w:pPr>
    <w:rPr>
      <w:rFonts w:eastAsiaTheme="minorHAnsi"/>
    </w:rPr>
  </w:style>
  <w:style w:type="paragraph" w:customStyle="1" w:styleId="5D3C969CBF0D4F1E89D01EF47C1FFC08">
    <w:name w:val="5D3C969CBF0D4F1E89D01EF47C1FFC08"/>
    <w:rsid w:val="00490CB3"/>
    <w:pPr>
      <w:ind w:left="720"/>
      <w:contextualSpacing/>
    </w:pPr>
    <w:rPr>
      <w:rFonts w:eastAsiaTheme="minorHAnsi"/>
    </w:rPr>
  </w:style>
  <w:style w:type="paragraph" w:customStyle="1" w:styleId="62F182FB72964C58AECAECC8A801F8431">
    <w:name w:val="62F182FB72964C58AECAECC8A801F8431"/>
    <w:rsid w:val="00490CB3"/>
    <w:pPr>
      <w:ind w:left="720"/>
      <w:contextualSpacing/>
    </w:pPr>
    <w:rPr>
      <w:rFonts w:eastAsiaTheme="minorHAnsi"/>
    </w:rPr>
  </w:style>
  <w:style w:type="paragraph" w:customStyle="1" w:styleId="134188FF43F649E4A42BC598D3C3A6E01">
    <w:name w:val="134188FF43F649E4A42BC598D3C3A6E01"/>
    <w:rsid w:val="00490CB3"/>
    <w:pPr>
      <w:ind w:left="720"/>
      <w:contextualSpacing/>
    </w:pPr>
    <w:rPr>
      <w:rFonts w:eastAsiaTheme="minorHAnsi"/>
    </w:rPr>
  </w:style>
  <w:style w:type="paragraph" w:customStyle="1" w:styleId="86C5F516A5F1408FA5048190481ECFD3">
    <w:name w:val="86C5F516A5F1408FA5048190481ECFD3"/>
    <w:rsid w:val="00490CB3"/>
    <w:pPr>
      <w:ind w:left="720"/>
      <w:contextualSpacing/>
    </w:pPr>
    <w:rPr>
      <w:rFonts w:eastAsiaTheme="minorHAnsi"/>
    </w:rPr>
  </w:style>
  <w:style w:type="paragraph" w:customStyle="1" w:styleId="E9418863D4CA4CDCBA01E8484B70E8271">
    <w:name w:val="E9418863D4CA4CDCBA01E8484B70E8271"/>
    <w:rsid w:val="00490CB3"/>
    <w:pPr>
      <w:ind w:left="720"/>
      <w:contextualSpacing/>
    </w:pPr>
    <w:rPr>
      <w:rFonts w:eastAsiaTheme="minorHAnsi"/>
    </w:rPr>
  </w:style>
  <w:style w:type="paragraph" w:customStyle="1" w:styleId="D97E7217BB144A28A79374EE8F66DD471">
    <w:name w:val="D97E7217BB144A28A79374EE8F66DD471"/>
    <w:rsid w:val="00490CB3"/>
    <w:rPr>
      <w:rFonts w:eastAsiaTheme="minorHAnsi"/>
    </w:rPr>
  </w:style>
  <w:style w:type="paragraph" w:customStyle="1" w:styleId="1C5EC7523D0F452EA2611675E97E3E441">
    <w:name w:val="1C5EC7523D0F452EA2611675E97E3E441"/>
    <w:rsid w:val="00490CB3"/>
    <w:rPr>
      <w:rFonts w:eastAsiaTheme="minorHAnsi"/>
    </w:rPr>
  </w:style>
  <w:style w:type="paragraph" w:customStyle="1" w:styleId="2DC53D6FD30C4CA6920E3EB87E1F0A181">
    <w:name w:val="2DC53D6FD30C4CA6920E3EB87E1F0A181"/>
    <w:rsid w:val="00490CB3"/>
    <w:rPr>
      <w:rFonts w:eastAsiaTheme="minorHAnsi"/>
    </w:rPr>
  </w:style>
  <w:style w:type="paragraph" w:customStyle="1" w:styleId="8EDF306BA8DD45C7930C6FB9D8966943">
    <w:name w:val="8EDF306BA8DD45C7930C6FB9D8966943"/>
    <w:rsid w:val="00490CB3"/>
    <w:rPr>
      <w:rFonts w:eastAsiaTheme="minorHAnsi"/>
    </w:rPr>
  </w:style>
  <w:style w:type="paragraph" w:customStyle="1" w:styleId="5EC269B45710400B8D62CD33C836B41D">
    <w:name w:val="5EC269B45710400B8D62CD33C836B41D"/>
    <w:rsid w:val="00490CB3"/>
    <w:rPr>
      <w:rFonts w:eastAsiaTheme="minorHAnsi"/>
    </w:rPr>
  </w:style>
  <w:style w:type="paragraph" w:customStyle="1" w:styleId="BA000C5012C9463AA491F30709DF46EA">
    <w:name w:val="BA000C5012C9463AA491F30709DF46EA"/>
    <w:rsid w:val="00490CB3"/>
    <w:rPr>
      <w:rFonts w:eastAsiaTheme="minorHAnsi"/>
    </w:rPr>
  </w:style>
  <w:style w:type="paragraph" w:customStyle="1" w:styleId="7BC045C0B0DD40BA9ADD77478354A1C0">
    <w:name w:val="7BC045C0B0DD40BA9ADD77478354A1C0"/>
    <w:rsid w:val="00490CB3"/>
    <w:rPr>
      <w:rFonts w:eastAsiaTheme="minorHAnsi"/>
    </w:rPr>
  </w:style>
  <w:style w:type="paragraph" w:customStyle="1" w:styleId="6C6C824408C74E7193FF7BAFB8846BA8">
    <w:name w:val="6C6C824408C74E7193FF7BAFB8846BA8"/>
    <w:rsid w:val="00490CB3"/>
    <w:rPr>
      <w:rFonts w:eastAsiaTheme="minorHAnsi"/>
    </w:rPr>
  </w:style>
  <w:style w:type="paragraph" w:customStyle="1" w:styleId="E6DE6BADD2B14A2BA63B3C55AD077F57">
    <w:name w:val="E6DE6BADD2B14A2BA63B3C55AD077F57"/>
    <w:rsid w:val="00490CB3"/>
    <w:rPr>
      <w:rFonts w:eastAsiaTheme="minorHAnsi"/>
    </w:rPr>
  </w:style>
  <w:style w:type="paragraph" w:customStyle="1" w:styleId="33D5B1DB85DE499CAD9015F70CDB5DD9">
    <w:name w:val="33D5B1DB85DE499CAD9015F70CDB5DD9"/>
    <w:rsid w:val="00490CB3"/>
    <w:rPr>
      <w:rFonts w:eastAsiaTheme="minorHAnsi"/>
    </w:rPr>
  </w:style>
  <w:style w:type="paragraph" w:customStyle="1" w:styleId="4EB7DE69D8A7472D81DDE8A7F07B2FF4">
    <w:name w:val="4EB7DE69D8A7472D81DDE8A7F07B2FF4"/>
    <w:rsid w:val="00490CB3"/>
    <w:rPr>
      <w:rFonts w:eastAsiaTheme="minorHAnsi"/>
    </w:rPr>
  </w:style>
  <w:style w:type="paragraph" w:customStyle="1" w:styleId="6DB6F421676244AF8CFE7A02191A3DA6">
    <w:name w:val="6DB6F421676244AF8CFE7A02191A3DA6"/>
    <w:rsid w:val="00490CB3"/>
    <w:rPr>
      <w:rFonts w:eastAsiaTheme="minorHAnsi"/>
    </w:rPr>
  </w:style>
  <w:style w:type="paragraph" w:customStyle="1" w:styleId="F44CDC584BDE456B8D24C697B4EF43EE">
    <w:name w:val="F44CDC584BDE456B8D24C697B4EF43EE"/>
    <w:rsid w:val="00490CB3"/>
    <w:rPr>
      <w:rFonts w:eastAsiaTheme="minorHAnsi"/>
    </w:rPr>
  </w:style>
  <w:style w:type="paragraph" w:customStyle="1" w:styleId="BBD44D4B79DB4A98AE149013A832EC741">
    <w:name w:val="BBD44D4B79DB4A98AE149013A832EC741"/>
    <w:rsid w:val="00490CB3"/>
    <w:rPr>
      <w:rFonts w:eastAsiaTheme="minorHAnsi"/>
    </w:rPr>
  </w:style>
  <w:style w:type="paragraph" w:customStyle="1" w:styleId="45AD2135AC1D4A638CBFCE368C466CD11">
    <w:name w:val="45AD2135AC1D4A638CBFCE368C466CD11"/>
    <w:rsid w:val="00490CB3"/>
    <w:rPr>
      <w:rFonts w:eastAsiaTheme="minorHAnsi"/>
    </w:rPr>
  </w:style>
  <w:style w:type="paragraph" w:customStyle="1" w:styleId="1BD32544C63B4459AD759D5E803127BD1">
    <w:name w:val="1BD32544C63B4459AD759D5E803127BD1"/>
    <w:rsid w:val="00490CB3"/>
    <w:rPr>
      <w:rFonts w:eastAsiaTheme="minorHAnsi"/>
    </w:rPr>
  </w:style>
  <w:style w:type="paragraph" w:customStyle="1" w:styleId="82017A564D35458EB3A0471CFDDCD5D31">
    <w:name w:val="82017A564D35458EB3A0471CFDDCD5D31"/>
    <w:rsid w:val="00490CB3"/>
    <w:rPr>
      <w:rFonts w:eastAsiaTheme="minorHAnsi"/>
    </w:rPr>
  </w:style>
  <w:style w:type="paragraph" w:customStyle="1" w:styleId="E31B06EE04CF45A88359BB744A463EF91">
    <w:name w:val="E31B06EE04CF45A88359BB744A463EF91"/>
    <w:rsid w:val="00490CB3"/>
    <w:rPr>
      <w:rFonts w:eastAsiaTheme="minorHAnsi"/>
    </w:rPr>
  </w:style>
  <w:style w:type="paragraph" w:customStyle="1" w:styleId="A8C12CA3A02D421096C5AB658095EBCF1">
    <w:name w:val="A8C12CA3A02D421096C5AB658095EBCF1"/>
    <w:rsid w:val="00490CB3"/>
    <w:rPr>
      <w:rFonts w:eastAsiaTheme="minorHAnsi"/>
    </w:rPr>
  </w:style>
  <w:style w:type="paragraph" w:customStyle="1" w:styleId="F5DCE13521D94D1DB11FA9E355DA34B21">
    <w:name w:val="F5DCE13521D94D1DB11FA9E355DA34B21"/>
    <w:rsid w:val="00490CB3"/>
    <w:rPr>
      <w:rFonts w:eastAsiaTheme="minorHAnsi"/>
    </w:rPr>
  </w:style>
  <w:style w:type="paragraph" w:customStyle="1" w:styleId="671BA789B6004AD1B4B857C7559EB7201">
    <w:name w:val="671BA789B6004AD1B4B857C7559EB7201"/>
    <w:rsid w:val="00490CB3"/>
    <w:rPr>
      <w:rFonts w:eastAsiaTheme="minorHAnsi"/>
    </w:rPr>
  </w:style>
  <w:style w:type="paragraph" w:customStyle="1" w:styleId="C5D2B6A925BA4BF2BA70FB3AD43FC22B1">
    <w:name w:val="C5D2B6A925BA4BF2BA70FB3AD43FC22B1"/>
    <w:rsid w:val="00490CB3"/>
    <w:rPr>
      <w:rFonts w:eastAsiaTheme="minorHAnsi"/>
    </w:rPr>
  </w:style>
  <w:style w:type="paragraph" w:customStyle="1" w:styleId="BC3AD5710B6E43969BA8305EE6CE2A2D1">
    <w:name w:val="BC3AD5710B6E43969BA8305EE6CE2A2D1"/>
    <w:rsid w:val="00490CB3"/>
    <w:rPr>
      <w:rFonts w:eastAsiaTheme="minorHAnsi"/>
    </w:rPr>
  </w:style>
  <w:style w:type="paragraph" w:customStyle="1" w:styleId="A84A90C66DD249779E4967B8A95D5C581">
    <w:name w:val="A84A90C66DD249779E4967B8A95D5C581"/>
    <w:rsid w:val="00490CB3"/>
    <w:rPr>
      <w:rFonts w:eastAsiaTheme="minorHAnsi"/>
    </w:rPr>
  </w:style>
  <w:style w:type="paragraph" w:customStyle="1" w:styleId="FB2AEDC737BE47108412A247C95803EE1">
    <w:name w:val="FB2AEDC737BE47108412A247C95803EE1"/>
    <w:rsid w:val="00490CB3"/>
    <w:rPr>
      <w:rFonts w:eastAsiaTheme="minorHAnsi"/>
    </w:rPr>
  </w:style>
  <w:style w:type="paragraph" w:customStyle="1" w:styleId="CDD26D2E4E914BBD93E3B4938852F6C01">
    <w:name w:val="CDD26D2E4E914BBD93E3B4938852F6C01"/>
    <w:rsid w:val="00490CB3"/>
    <w:rPr>
      <w:rFonts w:eastAsiaTheme="minorHAnsi"/>
    </w:rPr>
  </w:style>
  <w:style w:type="paragraph" w:customStyle="1" w:styleId="8F873D44884E47AA92C66D6928AFD7281">
    <w:name w:val="8F873D44884E47AA92C66D6928AFD7281"/>
    <w:rsid w:val="00490CB3"/>
    <w:rPr>
      <w:rFonts w:eastAsiaTheme="minorHAnsi"/>
    </w:rPr>
  </w:style>
  <w:style w:type="paragraph" w:customStyle="1" w:styleId="BD1C069B07394529B24AB2669C71616B1">
    <w:name w:val="BD1C069B07394529B24AB2669C71616B1"/>
    <w:rsid w:val="00490CB3"/>
    <w:rPr>
      <w:rFonts w:eastAsiaTheme="minorHAnsi"/>
    </w:rPr>
  </w:style>
  <w:style w:type="paragraph" w:customStyle="1" w:styleId="FDA080CDF9454A86BE593BC829F29F3E1">
    <w:name w:val="FDA080CDF9454A86BE593BC829F29F3E1"/>
    <w:rsid w:val="00490CB3"/>
    <w:rPr>
      <w:rFonts w:eastAsiaTheme="minorHAnsi"/>
    </w:rPr>
  </w:style>
  <w:style w:type="paragraph" w:customStyle="1" w:styleId="C368DC34028946B6A45C3FD87B195B3E1">
    <w:name w:val="C368DC34028946B6A45C3FD87B195B3E1"/>
    <w:rsid w:val="00490CB3"/>
    <w:rPr>
      <w:rFonts w:eastAsiaTheme="minorHAnsi"/>
    </w:rPr>
  </w:style>
  <w:style w:type="paragraph" w:customStyle="1" w:styleId="221508CC1C4A4D96BC61A404B0366C241">
    <w:name w:val="221508CC1C4A4D96BC61A404B0366C241"/>
    <w:rsid w:val="00490CB3"/>
    <w:rPr>
      <w:rFonts w:eastAsiaTheme="minorHAnsi"/>
    </w:rPr>
  </w:style>
  <w:style w:type="paragraph" w:customStyle="1" w:styleId="9ABCAA319937417B8C9152A02B49347F1">
    <w:name w:val="9ABCAA319937417B8C9152A02B49347F1"/>
    <w:rsid w:val="00490CB3"/>
    <w:rPr>
      <w:rFonts w:eastAsiaTheme="minorHAnsi"/>
    </w:rPr>
  </w:style>
  <w:style w:type="paragraph" w:customStyle="1" w:styleId="6A4BD3DDF0AA40D1ACC2E889CE7928AD1">
    <w:name w:val="6A4BD3DDF0AA40D1ACC2E889CE7928AD1"/>
    <w:rsid w:val="00490CB3"/>
    <w:rPr>
      <w:rFonts w:eastAsiaTheme="minorHAnsi"/>
    </w:rPr>
  </w:style>
  <w:style w:type="paragraph" w:customStyle="1" w:styleId="A1995FB76C1E47348FC278312895AAEB1">
    <w:name w:val="A1995FB76C1E47348FC278312895AAEB1"/>
    <w:rsid w:val="00490CB3"/>
    <w:rPr>
      <w:rFonts w:eastAsiaTheme="minorHAnsi"/>
    </w:rPr>
  </w:style>
  <w:style w:type="paragraph" w:customStyle="1" w:styleId="5D478911E8D2479B888D5C99CE06A1C51">
    <w:name w:val="5D478911E8D2479B888D5C99CE06A1C51"/>
    <w:rsid w:val="00490CB3"/>
    <w:rPr>
      <w:rFonts w:eastAsiaTheme="minorHAnsi"/>
    </w:rPr>
  </w:style>
  <w:style w:type="paragraph" w:customStyle="1" w:styleId="4AC32F0F26054AD3BEC771E503C2DC261">
    <w:name w:val="4AC32F0F26054AD3BEC771E503C2DC261"/>
    <w:rsid w:val="00490CB3"/>
    <w:rPr>
      <w:rFonts w:eastAsiaTheme="minorHAnsi"/>
    </w:rPr>
  </w:style>
  <w:style w:type="paragraph" w:customStyle="1" w:styleId="5549096B86394F92BA477671850C4D671">
    <w:name w:val="5549096B86394F92BA477671850C4D671"/>
    <w:rsid w:val="00490CB3"/>
    <w:rPr>
      <w:rFonts w:eastAsiaTheme="minorHAnsi"/>
    </w:rPr>
  </w:style>
  <w:style w:type="paragraph" w:customStyle="1" w:styleId="E7FF20D0D547417DAD430B8BC11203791">
    <w:name w:val="E7FF20D0D547417DAD430B8BC11203791"/>
    <w:rsid w:val="00490CB3"/>
    <w:rPr>
      <w:rFonts w:eastAsiaTheme="minorHAnsi"/>
    </w:rPr>
  </w:style>
  <w:style w:type="paragraph" w:customStyle="1" w:styleId="54AE2C527B7E4941BF2E653EFD3B54211">
    <w:name w:val="54AE2C527B7E4941BF2E653EFD3B54211"/>
    <w:rsid w:val="00490CB3"/>
    <w:rPr>
      <w:rFonts w:eastAsiaTheme="minorHAnsi"/>
    </w:rPr>
  </w:style>
  <w:style w:type="paragraph" w:customStyle="1" w:styleId="1C7625E3965D4A10B921368DF3514D5D2">
    <w:name w:val="1C7625E3965D4A10B921368DF3514D5D2"/>
    <w:rsid w:val="00490CB3"/>
    <w:rPr>
      <w:rFonts w:eastAsiaTheme="minorHAnsi"/>
    </w:rPr>
  </w:style>
  <w:style w:type="paragraph" w:customStyle="1" w:styleId="2FC6B35E9729426E8917088804DBB58F2">
    <w:name w:val="2FC6B35E9729426E8917088804DBB58F2"/>
    <w:rsid w:val="00490CB3"/>
    <w:rPr>
      <w:rFonts w:eastAsiaTheme="minorHAnsi"/>
    </w:rPr>
  </w:style>
  <w:style w:type="paragraph" w:customStyle="1" w:styleId="88DDE66C2A984E898DA29739F940E6291">
    <w:name w:val="88DDE66C2A984E898DA29739F940E6291"/>
    <w:rsid w:val="00490CB3"/>
    <w:rPr>
      <w:rFonts w:eastAsiaTheme="minorHAnsi"/>
    </w:rPr>
  </w:style>
  <w:style w:type="paragraph" w:customStyle="1" w:styleId="5A122E91C558421283C1EE3F7F06F7971">
    <w:name w:val="5A122E91C558421283C1EE3F7F06F7971"/>
    <w:rsid w:val="00490CB3"/>
    <w:pPr>
      <w:ind w:left="720"/>
      <w:contextualSpacing/>
    </w:pPr>
    <w:rPr>
      <w:rFonts w:eastAsiaTheme="minorHAnsi"/>
    </w:rPr>
  </w:style>
  <w:style w:type="paragraph" w:customStyle="1" w:styleId="542BCEF5F90C4D59B489CF5E1B9E6FAE1">
    <w:name w:val="542BCEF5F90C4D59B489CF5E1B9E6FAE1"/>
    <w:rsid w:val="00490CB3"/>
    <w:rPr>
      <w:rFonts w:eastAsiaTheme="minorHAnsi"/>
    </w:rPr>
  </w:style>
  <w:style w:type="paragraph" w:customStyle="1" w:styleId="9D0C10F2A34B4A16AF3BB97D27443D301">
    <w:name w:val="9D0C10F2A34B4A16AF3BB97D27443D301"/>
    <w:rsid w:val="00490CB3"/>
    <w:rPr>
      <w:rFonts w:eastAsiaTheme="minorHAnsi"/>
    </w:rPr>
  </w:style>
  <w:style w:type="paragraph" w:customStyle="1" w:styleId="43323AF0981B42E383E882FD7AA31D201">
    <w:name w:val="43323AF0981B42E383E882FD7AA31D201"/>
    <w:rsid w:val="00490CB3"/>
    <w:rPr>
      <w:rFonts w:eastAsiaTheme="minorHAnsi"/>
    </w:rPr>
  </w:style>
  <w:style w:type="paragraph" w:customStyle="1" w:styleId="D63EC894BD03482BA6A567AC7293A0B61">
    <w:name w:val="D63EC894BD03482BA6A567AC7293A0B61"/>
    <w:rsid w:val="00490CB3"/>
    <w:rPr>
      <w:rFonts w:eastAsiaTheme="minorHAnsi"/>
    </w:rPr>
  </w:style>
  <w:style w:type="paragraph" w:customStyle="1" w:styleId="72BC8A70A9114D89ACB8728D83F0A8EA1">
    <w:name w:val="72BC8A70A9114D89ACB8728D83F0A8EA1"/>
    <w:rsid w:val="00490CB3"/>
    <w:rPr>
      <w:rFonts w:eastAsiaTheme="minorHAnsi"/>
    </w:rPr>
  </w:style>
  <w:style w:type="paragraph" w:customStyle="1" w:styleId="693BC5408FF247D7BE9BCBBAD45E9F33">
    <w:name w:val="693BC5408FF247D7BE9BCBBAD45E9F33"/>
    <w:rsid w:val="00121C7E"/>
  </w:style>
  <w:style w:type="paragraph" w:customStyle="1" w:styleId="5DFACF75DACA475088169FD3B1CAEE19">
    <w:name w:val="5DFACF75DACA475088169FD3B1CAEE19"/>
    <w:rsid w:val="00121C7E"/>
  </w:style>
  <w:style w:type="paragraph" w:customStyle="1" w:styleId="A93B022F07EB4C46A30DA74C983FD3DD">
    <w:name w:val="A93B022F07EB4C46A30DA74C983FD3DD"/>
    <w:rsid w:val="00121C7E"/>
  </w:style>
  <w:style w:type="paragraph" w:customStyle="1" w:styleId="388210417E784AA7BD9E4CD3C7D6DE63">
    <w:name w:val="388210417E784AA7BD9E4CD3C7D6DE63"/>
    <w:rsid w:val="00121C7E"/>
  </w:style>
  <w:style w:type="paragraph" w:customStyle="1" w:styleId="1CB139936F9E42018583C0DAD233585115">
    <w:name w:val="1CB139936F9E42018583C0DAD233585115"/>
    <w:rsid w:val="006C5CB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3B50F89D50B44A866EA53839862548" ma:contentTypeVersion="5" ma:contentTypeDescription="Create a new document." ma:contentTypeScope="" ma:versionID="8e70a2344da1e18051c3ab553045d589">
  <xsd:schema xmlns:xsd="http://www.w3.org/2001/XMLSchema" xmlns:xs="http://www.w3.org/2001/XMLSchema" xmlns:p="http://schemas.microsoft.com/office/2006/metadata/properties" xmlns:ns2="21988d07-b21b-4344-a392-fa43f68bfe4e" targetNamespace="http://schemas.microsoft.com/office/2006/metadata/properties" ma:root="true" ma:fieldsID="79b79eee9b5e8dca668b42006483fb2a" ns2:_="">
    <xsd:import namespace="21988d07-b21b-4344-a392-fa43f68bfe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8d07-b21b-4344-a392-fa43f68b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3.xml><?xml version="1.0" encoding="utf-8"?>
<ds:datastoreItem xmlns:ds="http://schemas.openxmlformats.org/officeDocument/2006/customXml" ds:itemID="{D9E727B7-D4B9-41E5-A0FA-1C7953AAC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8d07-b21b-4344-a392-fa43f68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10142</Words>
  <Characters>57816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Kopecki, Kimberly</dc:creator>
  <cp:lastModifiedBy>Bean, Domini</cp:lastModifiedBy>
  <cp:revision>2</cp:revision>
  <dcterms:created xsi:type="dcterms:W3CDTF">2022-12-29T17:36:00Z</dcterms:created>
  <dcterms:modified xsi:type="dcterms:W3CDTF">2022-12-29T17:36:00Z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0x010100E83B50F89D50B44A866EA53839862548</vt:lpwstr>
  </property>
  <property fmtid="{D5CDD505-2E9C-101B-9397-08002B2CF9AE}" pid="3" name="_dlc_DocIdItemGuid">
    <vt:lpwstr>3386b64c-a550-4cb2-a7d8-fdf9dbde95d0</vt:lpwstr>
  </property>
</Properties>
</file>