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6C16" w:rsidR="000D7D44" w:rsidP="00B56589" w:rsidRDefault="000D7D44" w14:paraId="18028DD1" w14:textId="77777777">
      <w:pPr>
        <w:rPr>
          <w:rFonts w:ascii="Times New Roman" w:hAnsi="Times New Roman" w:cs="Times New Roman"/>
          <w:b/>
        </w:rPr>
      </w:pPr>
    </w:p>
    <w:p w:rsidRPr="00E36C16" w:rsidR="00A46923" w:rsidP="00A46923" w:rsidRDefault="00A46923" w14:paraId="5B1DCDDD" w14:textId="77777777">
      <w:pPr>
        <w:pStyle w:val="ReportCover-Title"/>
        <w:jc w:val="center"/>
        <w:rPr>
          <w:rFonts w:ascii="Times New Roman" w:hAnsi="Times New Roman"/>
          <w:color w:val="auto"/>
        </w:rPr>
      </w:pPr>
      <w:r w:rsidRPr="00E36C16">
        <w:rPr>
          <w:rFonts w:ascii="Times New Roman" w:hAnsi="Times New Roman" w:eastAsia="Arial Unicode MS"/>
          <w:noProof/>
          <w:color w:val="auto"/>
        </w:rPr>
        <w:t>Strengthening the Implementation of Marriage and Relationship Programs (SIMR)</w:t>
      </w:r>
    </w:p>
    <w:p w:rsidRPr="00E36C16" w:rsidR="00D51337" w:rsidP="00D51337" w:rsidRDefault="00D51337" w14:paraId="6AFF1AEC" w14:textId="77777777">
      <w:pPr>
        <w:pStyle w:val="ReportCover-Title"/>
        <w:rPr>
          <w:rFonts w:ascii="Times New Roman" w:hAnsi="Times New Roman"/>
          <w:color w:val="auto"/>
        </w:rPr>
      </w:pPr>
    </w:p>
    <w:p w:rsidRPr="00E36C16" w:rsidR="00D51337" w:rsidP="00D51337" w:rsidRDefault="00D51337" w14:paraId="57B8C8E4" w14:textId="77777777">
      <w:pPr>
        <w:pStyle w:val="ReportCover-Title"/>
        <w:rPr>
          <w:rFonts w:ascii="Times New Roman" w:hAnsi="Times New Roman"/>
          <w:color w:val="auto"/>
        </w:rPr>
      </w:pPr>
    </w:p>
    <w:p w:rsidRPr="00845A3B" w:rsidR="009B3DFB" w:rsidP="009B3DFB" w:rsidRDefault="009B3DFB" w14:paraId="2D942086" w14:textId="545FB810">
      <w:pPr>
        <w:pStyle w:val="ReportCover-Title"/>
        <w:jc w:val="center"/>
        <w:rPr>
          <w:rFonts w:ascii="Times New Roman" w:hAnsi="Times New Roman"/>
          <w:color w:val="auto"/>
          <w:sz w:val="32"/>
          <w:szCs w:val="32"/>
        </w:rPr>
      </w:pPr>
      <w:r w:rsidRPr="00845A3B">
        <w:rPr>
          <w:rFonts w:ascii="Times New Roman" w:hAnsi="Times New Roman"/>
          <w:color w:val="auto"/>
          <w:sz w:val="32"/>
          <w:szCs w:val="32"/>
        </w:rPr>
        <w:t xml:space="preserve">Formative Data Collections for </w:t>
      </w:r>
      <w:r w:rsidR="00E3173D">
        <w:rPr>
          <w:rFonts w:ascii="Times New Roman" w:hAnsi="Times New Roman"/>
          <w:color w:val="auto"/>
          <w:sz w:val="32"/>
          <w:szCs w:val="32"/>
        </w:rPr>
        <w:t>Program Support</w:t>
      </w:r>
    </w:p>
    <w:p w:rsidRPr="00E36C16" w:rsidR="009B3DFB" w:rsidP="00A46923" w:rsidRDefault="009B3DFB" w14:paraId="5ABABFA1" w14:textId="77777777">
      <w:pPr>
        <w:pStyle w:val="ReportCover-Title"/>
        <w:rPr>
          <w:rFonts w:ascii="Times New Roman" w:hAnsi="Times New Roman"/>
          <w:color w:val="auto"/>
          <w:sz w:val="32"/>
          <w:szCs w:val="32"/>
        </w:rPr>
      </w:pPr>
    </w:p>
    <w:p w:rsidRPr="00E36C16" w:rsidR="00A46923" w:rsidP="00A46923" w:rsidRDefault="00A46923" w14:paraId="20C2EC7A" w14:textId="772529DB">
      <w:pPr>
        <w:jc w:val="center"/>
        <w:rPr>
          <w:rFonts w:ascii="Times New Roman" w:hAnsi="Times New Roman" w:cs="Times New Roman"/>
          <w:b/>
          <w:sz w:val="32"/>
          <w:szCs w:val="32"/>
        </w:rPr>
      </w:pPr>
      <w:r w:rsidRPr="00E36C16">
        <w:rPr>
          <w:rFonts w:ascii="Times New Roman" w:hAnsi="Times New Roman" w:cs="Times New Roman"/>
          <w:sz w:val="32"/>
          <w:szCs w:val="32"/>
        </w:rPr>
        <w:t>0970-</w:t>
      </w:r>
      <w:r w:rsidR="00E3173D">
        <w:rPr>
          <w:rFonts w:ascii="Times New Roman" w:hAnsi="Times New Roman" w:cs="Times New Roman"/>
          <w:sz w:val="32"/>
          <w:szCs w:val="32"/>
        </w:rPr>
        <w:t>0531</w:t>
      </w:r>
      <w:r w:rsidRPr="00E36C16">
        <w:rPr>
          <w:rFonts w:ascii="Times New Roman" w:hAnsi="Times New Roman" w:cs="Times New Roman"/>
          <w:sz w:val="32"/>
          <w:szCs w:val="32"/>
        </w:rPr>
        <w:t xml:space="preserve"> </w:t>
      </w:r>
    </w:p>
    <w:p w:rsidRPr="00E36C16" w:rsidR="009B3DFB" w:rsidP="009B3DFB" w:rsidRDefault="009B3DFB" w14:paraId="49567381" w14:textId="3B2BF781">
      <w:pPr>
        <w:pStyle w:val="ReportCover-Title"/>
        <w:jc w:val="center"/>
        <w:rPr>
          <w:rFonts w:ascii="Times New Roman" w:hAnsi="Times New Roman"/>
          <w:color w:val="auto"/>
          <w:sz w:val="32"/>
          <w:szCs w:val="32"/>
        </w:rPr>
      </w:pPr>
    </w:p>
    <w:p w:rsidRPr="00E36C16" w:rsidR="00D51337" w:rsidP="00D51337" w:rsidRDefault="00D51337" w14:paraId="4A4DC21E" w14:textId="77777777">
      <w:pPr>
        <w:rPr>
          <w:rFonts w:ascii="Times New Roman" w:hAnsi="Times New Roman" w:cs="Times New Roman"/>
        </w:rPr>
      </w:pPr>
    </w:p>
    <w:p w:rsidRPr="00E36C16" w:rsidR="00D51337" w:rsidP="00D51337" w:rsidRDefault="00D51337" w14:paraId="025FDC3B" w14:textId="77777777">
      <w:pPr>
        <w:pStyle w:val="ReportCover-Date"/>
        <w:spacing w:after="360" w:line="240" w:lineRule="auto"/>
        <w:jc w:val="center"/>
        <w:rPr>
          <w:rFonts w:ascii="Times New Roman" w:hAnsi="Times New Roman"/>
          <w:color w:val="auto"/>
          <w:sz w:val="48"/>
          <w:szCs w:val="48"/>
        </w:rPr>
      </w:pPr>
      <w:r w:rsidRPr="00E36C16">
        <w:rPr>
          <w:rFonts w:ascii="Times New Roman" w:hAnsi="Times New Roman"/>
          <w:color w:val="auto"/>
          <w:sz w:val="48"/>
          <w:szCs w:val="48"/>
        </w:rPr>
        <w:t>Supporting Statement</w:t>
      </w:r>
    </w:p>
    <w:p w:rsidRPr="00E36C16" w:rsidR="00D51337" w:rsidP="00D51337" w:rsidRDefault="00D51337" w14:paraId="329074F6" w14:textId="2DDAE829">
      <w:pPr>
        <w:pStyle w:val="ReportCover-Date"/>
        <w:spacing w:after="360" w:line="240" w:lineRule="auto"/>
        <w:jc w:val="center"/>
        <w:rPr>
          <w:rFonts w:ascii="Times New Roman" w:hAnsi="Times New Roman"/>
          <w:color w:val="auto"/>
          <w:sz w:val="48"/>
          <w:szCs w:val="48"/>
        </w:rPr>
      </w:pPr>
      <w:r w:rsidRPr="00E36C16">
        <w:rPr>
          <w:rFonts w:ascii="Times New Roman" w:hAnsi="Times New Roman"/>
          <w:color w:val="auto"/>
          <w:sz w:val="48"/>
          <w:szCs w:val="48"/>
        </w:rPr>
        <w:t xml:space="preserve">Part </w:t>
      </w:r>
      <w:r w:rsidRPr="00E36C16" w:rsidR="00E80588">
        <w:rPr>
          <w:rFonts w:ascii="Times New Roman" w:hAnsi="Times New Roman"/>
          <w:color w:val="auto"/>
          <w:sz w:val="48"/>
          <w:szCs w:val="48"/>
        </w:rPr>
        <w:t>B</w:t>
      </w:r>
    </w:p>
    <w:p w:rsidRPr="00E36C16" w:rsidR="00D51337" w:rsidP="00D51337" w:rsidRDefault="00BD026C" w14:paraId="6AE3DDAE" w14:textId="5A398897">
      <w:pPr>
        <w:pStyle w:val="ReportCover-Date"/>
        <w:jc w:val="center"/>
        <w:rPr>
          <w:rFonts w:ascii="Times New Roman" w:hAnsi="Times New Roman"/>
          <w:color w:val="auto"/>
        </w:rPr>
      </w:pPr>
      <w:r>
        <w:rPr>
          <w:rFonts w:ascii="Times New Roman" w:hAnsi="Times New Roman"/>
          <w:color w:val="auto"/>
        </w:rPr>
        <w:t>March</w:t>
      </w:r>
      <w:bookmarkStart w:name="_GoBack" w:id="0"/>
      <w:bookmarkEnd w:id="0"/>
      <w:r w:rsidRPr="00E36C16" w:rsidR="00A46923">
        <w:rPr>
          <w:rFonts w:ascii="Times New Roman" w:hAnsi="Times New Roman"/>
          <w:color w:val="auto"/>
        </w:rPr>
        <w:t xml:space="preserve"> 2021</w:t>
      </w:r>
    </w:p>
    <w:p w:rsidRPr="00E36C16" w:rsidR="00D51337" w:rsidP="00D51337" w:rsidRDefault="00D51337" w14:paraId="42BC44A9" w14:textId="77777777">
      <w:pPr>
        <w:spacing w:after="0" w:line="240" w:lineRule="auto"/>
        <w:jc w:val="center"/>
        <w:rPr>
          <w:rFonts w:ascii="Times New Roman" w:hAnsi="Times New Roman" w:cs="Times New Roman"/>
        </w:rPr>
      </w:pPr>
    </w:p>
    <w:p w:rsidRPr="00E36C16" w:rsidR="00D51337" w:rsidP="00D51337" w:rsidRDefault="00D51337" w14:paraId="4BA2E953" w14:textId="77777777">
      <w:pPr>
        <w:spacing w:after="0" w:line="240" w:lineRule="auto"/>
        <w:jc w:val="center"/>
        <w:rPr>
          <w:rFonts w:ascii="Times New Roman" w:hAnsi="Times New Roman" w:cs="Times New Roman"/>
        </w:rPr>
      </w:pPr>
      <w:r w:rsidRPr="00E36C16">
        <w:rPr>
          <w:rFonts w:ascii="Times New Roman" w:hAnsi="Times New Roman" w:cs="Times New Roman"/>
        </w:rPr>
        <w:t>Submitted By:</w:t>
      </w:r>
    </w:p>
    <w:p w:rsidRPr="00E36C16" w:rsidR="00D51337" w:rsidP="00D51337" w:rsidRDefault="00D51337" w14:paraId="43DDFE80" w14:textId="77777777">
      <w:pPr>
        <w:spacing w:after="0" w:line="240" w:lineRule="auto"/>
        <w:jc w:val="center"/>
        <w:rPr>
          <w:rFonts w:ascii="Times New Roman" w:hAnsi="Times New Roman" w:cs="Times New Roman"/>
        </w:rPr>
      </w:pPr>
      <w:r w:rsidRPr="00E36C16">
        <w:rPr>
          <w:rFonts w:ascii="Times New Roman" w:hAnsi="Times New Roman" w:cs="Times New Roman"/>
        </w:rPr>
        <w:t>Office of Planning, Research, and Evaluation</w:t>
      </w:r>
    </w:p>
    <w:p w:rsidRPr="00E36C16" w:rsidR="00D51337" w:rsidP="00D51337" w:rsidRDefault="00D51337" w14:paraId="36795D2D" w14:textId="77777777">
      <w:pPr>
        <w:spacing w:after="0" w:line="240" w:lineRule="auto"/>
        <w:jc w:val="center"/>
        <w:rPr>
          <w:rFonts w:ascii="Times New Roman" w:hAnsi="Times New Roman" w:cs="Times New Roman"/>
        </w:rPr>
      </w:pPr>
      <w:r w:rsidRPr="00E36C16">
        <w:rPr>
          <w:rFonts w:ascii="Times New Roman" w:hAnsi="Times New Roman" w:cs="Times New Roman"/>
        </w:rPr>
        <w:t xml:space="preserve">Administration for Children and Families </w:t>
      </w:r>
    </w:p>
    <w:p w:rsidRPr="00E36C16" w:rsidR="00D51337" w:rsidP="00D51337" w:rsidRDefault="00D51337" w14:paraId="68F857AB" w14:textId="77777777">
      <w:pPr>
        <w:spacing w:after="0" w:line="240" w:lineRule="auto"/>
        <w:jc w:val="center"/>
        <w:rPr>
          <w:rFonts w:ascii="Times New Roman" w:hAnsi="Times New Roman" w:cs="Times New Roman"/>
        </w:rPr>
      </w:pPr>
      <w:r w:rsidRPr="00E36C16">
        <w:rPr>
          <w:rFonts w:ascii="Times New Roman" w:hAnsi="Times New Roman" w:cs="Times New Roman"/>
        </w:rPr>
        <w:t>U.S. Department of Health and Human Services</w:t>
      </w:r>
    </w:p>
    <w:p w:rsidRPr="00E36C16" w:rsidR="00D51337" w:rsidP="00D51337" w:rsidRDefault="00D51337" w14:paraId="1A483089" w14:textId="77777777">
      <w:pPr>
        <w:spacing w:after="0" w:line="240" w:lineRule="auto"/>
        <w:jc w:val="center"/>
        <w:rPr>
          <w:rFonts w:ascii="Times New Roman" w:hAnsi="Times New Roman" w:cs="Times New Roman"/>
        </w:rPr>
      </w:pPr>
    </w:p>
    <w:p w:rsidRPr="00E36C16" w:rsidR="00D51337" w:rsidP="00D51337" w:rsidRDefault="00D51337" w14:paraId="5E7AC372" w14:textId="77777777">
      <w:pPr>
        <w:spacing w:after="0" w:line="240" w:lineRule="auto"/>
        <w:jc w:val="center"/>
        <w:rPr>
          <w:rFonts w:ascii="Times New Roman" w:hAnsi="Times New Roman" w:cs="Times New Roman"/>
        </w:rPr>
      </w:pPr>
      <w:r w:rsidRPr="00E36C16">
        <w:rPr>
          <w:rFonts w:ascii="Times New Roman" w:hAnsi="Times New Roman" w:cs="Times New Roman"/>
        </w:rPr>
        <w:t>4</w:t>
      </w:r>
      <w:r w:rsidRPr="00E36C16">
        <w:rPr>
          <w:rFonts w:ascii="Times New Roman" w:hAnsi="Times New Roman" w:cs="Times New Roman"/>
          <w:vertAlign w:val="superscript"/>
        </w:rPr>
        <w:t>th</w:t>
      </w:r>
      <w:r w:rsidRPr="00E36C16">
        <w:rPr>
          <w:rFonts w:ascii="Times New Roman" w:hAnsi="Times New Roman" w:cs="Times New Roman"/>
        </w:rPr>
        <w:t xml:space="preserve"> Floor, Mary E. Switzer Building</w:t>
      </w:r>
    </w:p>
    <w:p w:rsidRPr="00E36C16" w:rsidR="00D51337" w:rsidP="00D51337" w:rsidRDefault="00D51337" w14:paraId="26A8D7CA" w14:textId="77777777">
      <w:pPr>
        <w:spacing w:after="0" w:line="240" w:lineRule="auto"/>
        <w:jc w:val="center"/>
        <w:rPr>
          <w:rFonts w:ascii="Times New Roman" w:hAnsi="Times New Roman" w:cs="Times New Roman"/>
        </w:rPr>
      </w:pPr>
      <w:r w:rsidRPr="00E36C16">
        <w:rPr>
          <w:rFonts w:ascii="Times New Roman" w:hAnsi="Times New Roman" w:cs="Times New Roman"/>
        </w:rPr>
        <w:t>330 C Street, SW</w:t>
      </w:r>
    </w:p>
    <w:p w:rsidRPr="00E36C16" w:rsidR="00D51337" w:rsidP="00D51337" w:rsidRDefault="00D51337" w14:paraId="366B1F06" w14:textId="77777777">
      <w:pPr>
        <w:spacing w:after="0" w:line="240" w:lineRule="auto"/>
        <w:jc w:val="center"/>
        <w:rPr>
          <w:rFonts w:ascii="Times New Roman" w:hAnsi="Times New Roman" w:cs="Times New Roman"/>
        </w:rPr>
      </w:pPr>
      <w:r w:rsidRPr="00E36C16">
        <w:rPr>
          <w:rFonts w:ascii="Times New Roman" w:hAnsi="Times New Roman" w:cs="Times New Roman"/>
        </w:rPr>
        <w:t>Washington, D.C. 20201</w:t>
      </w:r>
    </w:p>
    <w:p w:rsidRPr="00E36C16" w:rsidR="00D51337" w:rsidP="00D51337" w:rsidRDefault="00D51337" w14:paraId="4691FD53" w14:textId="77777777">
      <w:pPr>
        <w:spacing w:after="0" w:line="240" w:lineRule="auto"/>
        <w:jc w:val="center"/>
        <w:rPr>
          <w:rFonts w:ascii="Times New Roman" w:hAnsi="Times New Roman" w:cs="Times New Roman"/>
        </w:rPr>
      </w:pPr>
    </w:p>
    <w:p w:rsidRPr="00E36C16" w:rsidR="00D51337" w:rsidP="00A46923" w:rsidRDefault="00D51337" w14:paraId="69B03251" w14:textId="37520479">
      <w:pPr>
        <w:spacing w:after="0" w:line="240" w:lineRule="auto"/>
        <w:jc w:val="center"/>
        <w:rPr>
          <w:rFonts w:ascii="Times New Roman" w:hAnsi="Times New Roman" w:cs="Times New Roman"/>
        </w:rPr>
      </w:pPr>
      <w:r w:rsidRPr="00E36C16">
        <w:rPr>
          <w:rFonts w:ascii="Times New Roman" w:hAnsi="Times New Roman" w:cs="Times New Roman"/>
        </w:rPr>
        <w:t>Project Officers:</w:t>
      </w:r>
    </w:p>
    <w:p w:rsidRPr="00EA2274" w:rsidR="00A46923" w:rsidP="00A46923" w:rsidRDefault="00A46923" w14:paraId="036FE02B" w14:textId="77777777">
      <w:pPr>
        <w:spacing w:after="0" w:line="240" w:lineRule="auto"/>
        <w:jc w:val="center"/>
        <w:rPr>
          <w:rFonts w:ascii="Times New Roman" w:hAnsi="Times New Roman" w:cs="Times New Roman"/>
        </w:rPr>
      </w:pPr>
      <w:r w:rsidRPr="00EA2274">
        <w:rPr>
          <w:rFonts w:ascii="Times New Roman" w:hAnsi="Times New Roman" w:cs="Times New Roman"/>
        </w:rPr>
        <w:t>Samantha Illangasekare</w:t>
      </w:r>
    </w:p>
    <w:p w:rsidRPr="00E36C16" w:rsidR="00A46923" w:rsidP="00A46923" w:rsidRDefault="00A46923" w14:paraId="75F79308" w14:textId="77777777">
      <w:pPr>
        <w:spacing w:after="0" w:line="240" w:lineRule="auto"/>
        <w:jc w:val="center"/>
        <w:rPr>
          <w:rFonts w:ascii="Times New Roman" w:hAnsi="Times New Roman" w:cs="Times New Roman"/>
        </w:rPr>
      </w:pPr>
      <w:r w:rsidRPr="00EA2274">
        <w:rPr>
          <w:rFonts w:ascii="Times New Roman" w:hAnsi="Times New Roman" w:cs="Times New Roman"/>
        </w:rPr>
        <w:t>Shirley Adelstein</w:t>
      </w:r>
    </w:p>
    <w:p w:rsidRPr="00E36C16" w:rsidR="00A46923" w:rsidP="00D51337" w:rsidRDefault="00A46923" w14:paraId="608257D1" w14:textId="77777777">
      <w:pPr>
        <w:spacing w:after="0" w:line="240" w:lineRule="auto"/>
        <w:jc w:val="center"/>
        <w:rPr>
          <w:rFonts w:ascii="Times New Roman" w:hAnsi="Times New Roman" w:cs="Times New Roman"/>
        </w:rPr>
      </w:pPr>
    </w:p>
    <w:p w:rsidRPr="00E36C16" w:rsidR="00D51337" w:rsidP="00D51337" w:rsidRDefault="00D51337" w14:paraId="27872D1C" w14:textId="77777777">
      <w:pPr>
        <w:spacing w:after="0" w:line="240" w:lineRule="auto"/>
        <w:jc w:val="center"/>
        <w:rPr>
          <w:rFonts w:ascii="Times New Roman" w:hAnsi="Times New Roman" w:cs="Times New Roman"/>
          <w:b/>
        </w:rPr>
      </w:pPr>
    </w:p>
    <w:p w:rsidRPr="00E36C16" w:rsidR="001253F4" w:rsidP="00624DDC" w:rsidRDefault="00B4182B" w14:paraId="71A43DA4" w14:textId="77777777">
      <w:pPr>
        <w:jc w:val="center"/>
        <w:rPr>
          <w:rFonts w:ascii="Times New Roman" w:hAnsi="Times New Roman" w:cs="Times New Roman"/>
          <w:b/>
          <w:sz w:val="32"/>
          <w:szCs w:val="32"/>
        </w:rPr>
      </w:pPr>
      <w:r w:rsidRPr="00E36C16">
        <w:rPr>
          <w:rFonts w:ascii="Times New Roman" w:hAnsi="Times New Roman" w:cs="Times New Roman"/>
        </w:rPr>
        <w:br w:type="page"/>
      </w:r>
      <w:r w:rsidRPr="00E36C16" w:rsidR="001253F4">
        <w:rPr>
          <w:rFonts w:ascii="Times New Roman" w:hAnsi="Times New Roman" w:cs="Times New Roman"/>
          <w:b/>
          <w:sz w:val="32"/>
          <w:szCs w:val="32"/>
        </w:rPr>
        <w:lastRenderedPageBreak/>
        <w:t>Part B</w:t>
      </w:r>
    </w:p>
    <w:p w:rsidRPr="00E36C16" w:rsidR="00EE38AF" w:rsidP="008369BA" w:rsidRDefault="00EE38AF" w14:paraId="66C05F3B" w14:textId="77777777">
      <w:pPr>
        <w:spacing w:after="0" w:line="240" w:lineRule="auto"/>
        <w:rPr>
          <w:rFonts w:ascii="Times New Roman" w:hAnsi="Times New Roman" w:cs="Times New Roman"/>
          <w:b/>
        </w:rPr>
      </w:pPr>
    </w:p>
    <w:p w:rsidRPr="00E36C16" w:rsidR="0072072F" w:rsidP="00F85D35" w:rsidRDefault="00EE38AF" w14:paraId="23F27413" w14:textId="33345C07">
      <w:pPr>
        <w:spacing w:after="120" w:line="240" w:lineRule="auto"/>
        <w:rPr>
          <w:rFonts w:ascii="Times New Roman" w:hAnsi="Times New Roman" w:cs="Times New Roman"/>
        </w:rPr>
      </w:pPr>
      <w:r w:rsidRPr="00E36C16">
        <w:rPr>
          <w:rFonts w:ascii="Times New Roman" w:hAnsi="Times New Roman" w:cs="Times New Roman"/>
          <w:b/>
        </w:rPr>
        <w:t>B1.</w:t>
      </w:r>
      <w:r w:rsidRPr="00E36C16">
        <w:rPr>
          <w:rFonts w:ascii="Times New Roman" w:hAnsi="Times New Roman" w:cs="Times New Roman"/>
          <w:b/>
        </w:rPr>
        <w:tab/>
      </w:r>
      <w:r w:rsidRPr="00E36C16" w:rsidR="0020629A">
        <w:rPr>
          <w:rFonts w:ascii="Times New Roman" w:hAnsi="Times New Roman" w:cs="Times New Roman"/>
          <w:b/>
        </w:rPr>
        <w:t>O</w:t>
      </w:r>
      <w:r w:rsidRPr="00E36C16" w:rsidR="008369BA">
        <w:rPr>
          <w:rFonts w:ascii="Times New Roman" w:hAnsi="Times New Roman" w:cs="Times New Roman"/>
          <w:b/>
        </w:rPr>
        <w:t>bjectives</w:t>
      </w:r>
    </w:p>
    <w:p w:rsidR="009617CA" w:rsidP="00ED6AAB" w:rsidRDefault="009617CA" w14:paraId="65F9318A" w14:textId="6E63CDAA">
      <w:pPr>
        <w:spacing w:after="60" w:line="240" w:lineRule="auto"/>
        <w:jc w:val="both"/>
        <w:rPr>
          <w:rFonts w:ascii="Times New Roman" w:hAnsi="Times New Roman" w:cs="Times New Roman"/>
          <w:i/>
          <w:iCs/>
        </w:rPr>
      </w:pPr>
      <w:r>
        <w:rPr>
          <w:rFonts w:ascii="Times New Roman" w:hAnsi="Times New Roman" w:cs="Times New Roman"/>
          <w:i/>
          <w:iCs/>
        </w:rPr>
        <w:t>Study Objectives</w:t>
      </w:r>
    </w:p>
    <w:p w:rsidRPr="004B6AB8" w:rsidR="004B6AB8" w:rsidP="001D694F" w:rsidRDefault="004B6AB8" w14:paraId="6C24A18E" w14:textId="114F760D">
      <w:pPr>
        <w:spacing w:after="0" w:line="240" w:lineRule="auto"/>
        <w:jc w:val="both"/>
        <w:rPr>
          <w:rFonts w:ascii="Times New Roman" w:hAnsi="Times New Roman" w:cs="Times New Roman"/>
        </w:rPr>
      </w:pPr>
      <w:r w:rsidRPr="004B6AB8">
        <w:rPr>
          <w:rFonts w:ascii="Times New Roman" w:hAnsi="Times New Roman" w:cs="Times New Roman"/>
        </w:rPr>
        <w:t xml:space="preserve">For many years, </w:t>
      </w:r>
      <w:r w:rsidR="00845A3B">
        <w:rPr>
          <w:rFonts w:ascii="Times New Roman" w:hAnsi="Times New Roman" w:cs="Times New Roman"/>
        </w:rPr>
        <w:t>the Office of Planning, Research, and Evaluation (OPRE) in the Administration for Children and Families (ACF), U.S. Department of Health and Human Services (DHHS)</w:t>
      </w:r>
      <w:r w:rsidRPr="004B6AB8">
        <w:rPr>
          <w:rFonts w:ascii="Times New Roman" w:hAnsi="Times New Roman" w:cs="Times New Roman"/>
        </w:rPr>
        <w:t xml:space="preserve"> has led a sustained effort within the federal government to develop, document, and evaluate HMRE programs, particularly those serving populations with low incomes. SIMR seeks to generate evidence about how to improve the </w:t>
      </w:r>
      <w:r w:rsidR="00E3173D">
        <w:rPr>
          <w:rFonts w:ascii="Times New Roman" w:hAnsi="Times New Roman" w:cs="Times New Roman"/>
        </w:rPr>
        <w:t>implementation</w:t>
      </w:r>
      <w:r w:rsidRPr="004B6AB8" w:rsidR="00E3173D">
        <w:rPr>
          <w:rFonts w:ascii="Times New Roman" w:hAnsi="Times New Roman" w:cs="Times New Roman"/>
        </w:rPr>
        <w:t xml:space="preserve"> </w:t>
      </w:r>
      <w:r w:rsidRPr="004B6AB8">
        <w:rPr>
          <w:rFonts w:ascii="Times New Roman" w:hAnsi="Times New Roman" w:cs="Times New Roman"/>
        </w:rPr>
        <w:t xml:space="preserve">of HMRE programs </w:t>
      </w:r>
      <w:r w:rsidR="00E3173D">
        <w:rPr>
          <w:rFonts w:ascii="Times New Roman" w:hAnsi="Times New Roman" w:cs="Times New Roman"/>
        </w:rPr>
        <w:t>in preparation for summative evaluation by</w:t>
      </w:r>
      <w:r w:rsidRPr="004B6AB8" w:rsidR="00E3173D">
        <w:rPr>
          <w:rFonts w:ascii="Times New Roman" w:hAnsi="Times New Roman" w:cs="Times New Roman"/>
        </w:rPr>
        <w:t xml:space="preserve"> </w:t>
      </w:r>
      <w:r w:rsidRPr="004B6AB8">
        <w:rPr>
          <w:rFonts w:ascii="Times New Roman" w:hAnsi="Times New Roman" w:cs="Times New Roman"/>
        </w:rPr>
        <w:t xml:space="preserve">testing and refining strategies to overcome common implementation challenges related to recruitment, retention, and engagement. The study team will partner with </w:t>
      </w:r>
      <w:r w:rsidR="00E3173D">
        <w:rPr>
          <w:rFonts w:ascii="Times New Roman" w:hAnsi="Times New Roman" w:cs="Times New Roman"/>
        </w:rPr>
        <w:t>HMRE programs</w:t>
      </w:r>
      <w:r w:rsidRPr="004B6AB8" w:rsidR="00E3173D">
        <w:rPr>
          <w:rFonts w:ascii="Times New Roman" w:hAnsi="Times New Roman" w:cs="Times New Roman"/>
        </w:rPr>
        <w:t xml:space="preserve"> </w:t>
      </w:r>
      <w:r w:rsidRPr="004B6AB8">
        <w:rPr>
          <w:rFonts w:ascii="Times New Roman" w:hAnsi="Times New Roman" w:cs="Times New Roman"/>
        </w:rPr>
        <w:t xml:space="preserve">to implement solutions tailored to the context and specific challenges of each </w:t>
      </w:r>
      <w:r w:rsidR="00E3173D">
        <w:rPr>
          <w:rFonts w:ascii="Times New Roman" w:hAnsi="Times New Roman" w:cs="Times New Roman"/>
        </w:rPr>
        <w:t>program</w:t>
      </w:r>
      <w:r w:rsidRPr="004B6AB8" w:rsidR="00E3173D">
        <w:rPr>
          <w:rFonts w:ascii="Times New Roman" w:hAnsi="Times New Roman" w:cs="Times New Roman"/>
        </w:rPr>
        <w:t xml:space="preserve"> </w:t>
      </w:r>
      <w:r w:rsidRPr="004B6AB8">
        <w:rPr>
          <w:rFonts w:ascii="Times New Roman" w:hAnsi="Times New Roman" w:cs="Times New Roman"/>
        </w:rPr>
        <w:t xml:space="preserve">and conduct multiple learning cycle assessments of the solutions. Early cycles will seek to understand the feasibility of implementing a strategy, while later cycles will examine the success of the solutions through more rigorous methods. </w:t>
      </w:r>
    </w:p>
    <w:p w:rsidR="005E7EAB" w:rsidP="00E36C16" w:rsidRDefault="005E7EAB" w14:paraId="18DD43A1" w14:textId="77777777">
      <w:pPr>
        <w:spacing w:after="0" w:line="240" w:lineRule="auto"/>
        <w:ind w:firstLine="187"/>
        <w:jc w:val="both"/>
        <w:rPr>
          <w:rFonts w:ascii="Times New Roman" w:hAnsi="Times New Roman" w:cs="Times New Roman"/>
        </w:rPr>
      </w:pPr>
    </w:p>
    <w:p w:rsidRPr="00E36C16" w:rsidR="005E7EAB" w:rsidP="00176A4C" w:rsidRDefault="005E7EAB" w14:paraId="1C2AC00B" w14:textId="17AF7137">
      <w:pPr>
        <w:spacing w:after="0" w:line="240" w:lineRule="auto"/>
        <w:jc w:val="both"/>
        <w:rPr>
          <w:rFonts w:ascii="Times New Roman" w:hAnsi="Times New Roman" w:cs="Times New Roman"/>
        </w:rPr>
      </w:pPr>
      <w:r w:rsidRPr="00E36C16">
        <w:rPr>
          <w:rFonts w:ascii="Times New Roman" w:hAnsi="Times New Roman" w:cs="Times New Roman"/>
        </w:rPr>
        <w:t>The purpose of th</w:t>
      </w:r>
      <w:r w:rsidR="001F11A5">
        <w:rPr>
          <w:rFonts w:ascii="Times New Roman" w:hAnsi="Times New Roman" w:cs="Times New Roman"/>
        </w:rPr>
        <w:t>is proposed generic</w:t>
      </w:r>
      <w:r w:rsidRPr="00E36C16">
        <w:rPr>
          <w:rFonts w:ascii="Times New Roman" w:hAnsi="Times New Roman" w:cs="Times New Roman"/>
        </w:rPr>
        <w:t xml:space="preserve"> information collection </w:t>
      </w:r>
      <w:proofErr w:type="spellStart"/>
      <w:r w:rsidR="001F11A5">
        <w:rPr>
          <w:rFonts w:ascii="Times New Roman" w:hAnsi="Times New Roman" w:cs="Times New Roman"/>
        </w:rPr>
        <w:t>GenIC</w:t>
      </w:r>
      <w:proofErr w:type="spellEnd"/>
      <w:r w:rsidR="001F11A5">
        <w:rPr>
          <w:rFonts w:ascii="Times New Roman" w:hAnsi="Times New Roman" w:cs="Times New Roman"/>
        </w:rPr>
        <w:t xml:space="preserve"> is to complete</w:t>
      </w:r>
      <w:r w:rsidR="00F92ED1">
        <w:rPr>
          <w:rFonts w:ascii="Times New Roman" w:hAnsi="Times New Roman" w:cs="Times New Roman"/>
        </w:rPr>
        <w:t xml:space="preserve"> rapid cycle learning</w:t>
      </w:r>
      <w:r w:rsidRPr="00E36C16">
        <w:rPr>
          <w:rFonts w:ascii="Times New Roman" w:hAnsi="Times New Roman" w:cs="Times New Roman"/>
        </w:rPr>
        <w:t xml:space="preserve"> </w:t>
      </w:r>
      <w:r w:rsidR="00F92ED1">
        <w:rPr>
          <w:rFonts w:ascii="Times New Roman" w:hAnsi="Times New Roman" w:cs="Times New Roman"/>
        </w:rPr>
        <w:t>(</w:t>
      </w:r>
      <w:r w:rsidRPr="00E36C16">
        <w:rPr>
          <w:rFonts w:ascii="Times New Roman" w:hAnsi="Times New Roman" w:cs="Times New Roman"/>
        </w:rPr>
        <w:t>RCL</w:t>
      </w:r>
      <w:r w:rsidR="00F92ED1">
        <w:rPr>
          <w:rFonts w:ascii="Times New Roman" w:hAnsi="Times New Roman" w:cs="Times New Roman"/>
        </w:rPr>
        <w:t>)</w:t>
      </w:r>
      <w:r w:rsidRPr="00E36C16">
        <w:rPr>
          <w:rFonts w:ascii="Times New Roman" w:hAnsi="Times New Roman" w:cs="Times New Roman"/>
        </w:rPr>
        <w:t xml:space="preserve"> activities in selected </w:t>
      </w:r>
      <w:r w:rsidR="004C3AEC">
        <w:rPr>
          <w:rFonts w:ascii="Times New Roman" w:hAnsi="Times New Roman" w:cs="Times New Roman"/>
        </w:rPr>
        <w:t>program</w:t>
      </w:r>
      <w:r w:rsidRPr="00E36C16">
        <w:rPr>
          <w:rFonts w:ascii="Times New Roman" w:hAnsi="Times New Roman" w:cs="Times New Roman"/>
        </w:rPr>
        <w:t>s to strengthen programs</w:t>
      </w:r>
      <w:r w:rsidR="004B6AB8">
        <w:rPr>
          <w:rFonts w:ascii="Times New Roman" w:hAnsi="Times New Roman" w:cs="Times New Roman"/>
        </w:rPr>
        <w:t xml:space="preserve"> </w:t>
      </w:r>
      <w:r w:rsidRPr="00E36C16">
        <w:rPr>
          <w:rFonts w:ascii="Times New Roman" w:hAnsi="Times New Roman" w:cs="Times New Roman"/>
        </w:rPr>
        <w:t xml:space="preserve">in preparation for </w:t>
      </w:r>
      <w:r w:rsidR="004B6AB8">
        <w:rPr>
          <w:rFonts w:ascii="Times New Roman" w:hAnsi="Times New Roman" w:cs="Times New Roman"/>
        </w:rPr>
        <w:t xml:space="preserve">potential </w:t>
      </w:r>
      <w:r w:rsidRPr="00E36C16">
        <w:rPr>
          <w:rFonts w:ascii="Times New Roman" w:hAnsi="Times New Roman" w:cs="Times New Roman"/>
        </w:rPr>
        <w:t>summative evaluation</w:t>
      </w:r>
      <w:r w:rsidRPr="00B415FC">
        <w:rPr>
          <w:rFonts w:ascii="Times New Roman" w:hAnsi="Times New Roman" w:cs="Times New Roman"/>
        </w:rPr>
        <w:t xml:space="preserve">. This request includes </w:t>
      </w:r>
      <w:r w:rsidR="004B6AB8">
        <w:rPr>
          <w:rFonts w:ascii="Times New Roman" w:hAnsi="Times New Roman" w:cs="Times New Roman"/>
        </w:rPr>
        <w:t xml:space="preserve">a </w:t>
      </w:r>
      <w:r w:rsidR="00845A3B">
        <w:rPr>
          <w:rFonts w:ascii="Times New Roman" w:hAnsi="Times New Roman" w:cs="Times New Roman"/>
        </w:rPr>
        <w:t>staff survey</w:t>
      </w:r>
      <w:r w:rsidR="004B6AB8">
        <w:rPr>
          <w:rFonts w:ascii="Times New Roman" w:hAnsi="Times New Roman" w:cs="Times New Roman"/>
        </w:rPr>
        <w:t xml:space="preserve"> (A</w:t>
      </w:r>
      <w:r w:rsidR="00845A3B">
        <w:rPr>
          <w:rFonts w:ascii="Times New Roman" w:hAnsi="Times New Roman" w:cs="Times New Roman"/>
        </w:rPr>
        <w:t xml:space="preserve">ttachment </w:t>
      </w:r>
      <w:r w:rsidR="00CA4CED">
        <w:rPr>
          <w:rFonts w:ascii="Times New Roman" w:hAnsi="Times New Roman" w:cs="Times New Roman"/>
        </w:rPr>
        <w:t>A</w:t>
      </w:r>
      <w:r w:rsidR="004B6AB8">
        <w:rPr>
          <w:rFonts w:ascii="Times New Roman" w:hAnsi="Times New Roman" w:cs="Times New Roman"/>
        </w:rPr>
        <w:t xml:space="preserve">), a </w:t>
      </w:r>
      <w:r w:rsidR="001D694F">
        <w:rPr>
          <w:rFonts w:ascii="Times New Roman" w:hAnsi="Times New Roman" w:cs="Times New Roman"/>
        </w:rPr>
        <w:t xml:space="preserve">participant </w:t>
      </w:r>
      <w:r w:rsidR="004B6AB8">
        <w:rPr>
          <w:rFonts w:ascii="Times New Roman" w:hAnsi="Times New Roman" w:cs="Times New Roman"/>
        </w:rPr>
        <w:t xml:space="preserve">focus group </w:t>
      </w:r>
      <w:r w:rsidR="00845A3B">
        <w:rPr>
          <w:rFonts w:ascii="Times New Roman" w:hAnsi="Times New Roman" w:cs="Times New Roman"/>
        </w:rPr>
        <w:t>protocol</w:t>
      </w:r>
      <w:r w:rsidR="004B6AB8">
        <w:rPr>
          <w:rFonts w:ascii="Times New Roman" w:hAnsi="Times New Roman" w:cs="Times New Roman"/>
        </w:rPr>
        <w:t xml:space="preserve"> (Attachment </w:t>
      </w:r>
      <w:r w:rsidR="00CA4CED">
        <w:rPr>
          <w:rFonts w:ascii="Times New Roman" w:hAnsi="Times New Roman" w:cs="Times New Roman"/>
        </w:rPr>
        <w:t>B</w:t>
      </w:r>
      <w:r w:rsidR="004B6AB8">
        <w:rPr>
          <w:rFonts w:ascii="Times New Roman" w:hAnsi="Times New Roman" w:cs="Times New Roman"/>
        </w:rPr>
        <w:t xml:space="preserve">), and a </w:t>
      </w:r>
      <w:r w:rsidR="00845A3B">
        <w:rPr>
          <w:rFonts w:ascii="Times New Roman" w:hAnsi="Times New Roman" w:cs="Times New Roman"/>
        </w:rPr>
        <w:t>staff interview topic guide</w:t>
      </w:r>
      <w:r w:rsidR="004B6AB8">
        <w:rPr>
          <w:rFonts w:ascii="Times New Roman" w:hAnsi="Times New Roman" w:cs="Times New Roman"/>
        </w:rPr>
        <w:t xml:space="preserve"> (Attachment </w:t>
      </w:r>
      <w:r w:rsidR="00CA4CED">
        <w:rPr>
          <w:rFonts w:ascii="Times New Roman" w:hAnsi="Times New Roman" w:cs="Times New Roman"/>
        </w:rPr>
        <w:t>C</w:t>
      </w:r>
      <w:r w:rsidR="004B6AB8">
        <w:rPr>
          <w:rFonts w:ascii="Times New Roman" w:hAnsi="Times New Roman" w:cs="Times New Roman"/>
        </w:rPr>
        <w:t>).</w:t>
      </w:r>
    </w:p>
    <w:p w:rsidRPr="00E36C16" w:rsidR="00BB2925" w:rsidP="0072072F" w:rsidRDefault="00BB2925" w14:paraId="13F28F66" w14:textId="77777777">
      <w:pPr>
        <w:spacing w:after="0" w:line="240" w:lineRule="auto"/>
        <w:rPr>
          <w:rFonts w:ascii="Times New Roman" w:hAnsi="Times New Roman" w:cs="Times New Roman"/>
        </w:rPr>
      </w:pPr>
    </w:p>
    <w:p w:rsidRPr="00E36C16" w:rsidR="005F2951" w:rsidP="00F85D35" w:rsidRDefault="0072072F" w14:paraId="75A4A02E" w14:textId="2AD675A1">
      <w:pPr>
        <w:spacing w:after="60" w:line="240" w:lineRule="auto"/>
        <w:rPr>
          <w:rFonts w:ascii="Times New Roman" w:hAnsi="Times New Roman" w:cs="Times New Roman"/>
        </w:rPr>
      </w:pPr>
      <w:r w:rsidRPr="00E36C16">
        <w:rPr>
          <w:rFonts w:ascii="Times New Roman" w:hAnsi="Times New Roman" w:cs="Times New Roman"/>
          <w:i/>
        </w:rPr>
        <w:t xml:space="preserve">Generalizability of Results </w:t>
      </w:r>
    </w:p>
    <w:p w:rsidRPr="00E36C16" w:rsidR="00F85D35" w:rsidP="0072072F" w:rsidRDefault="00F92ED1" w14:paraId="33260685" w14:textId="084920B9">
      <w:pPr>
        <w:autoSpaceDE w:val="0"/>
        <w:autoSpaceDN w:val="0"/>
        <w:adjustRightInd w:val="0"/>
        <w:spacing w:after="0" w:line="240" w:lineRule="atLeast"/>
        <w:rPr>
          <w:rFonts w:ascii="Times New Roman" w:hAnsi="Times New Roman" w:eastAsia="Times New Roman" w:cs="Times New Roman"/>
          <w:color w:val="000000"/>
        </w:rPr>
      </w:pPr>
      <w:r w:rsidRPr="00F92ED1">
        <w:rPr>
          <w:rFonts w:ascii="Times New Roman" w:hAnsi="Times New Roman" w:eastAsia="Times New Roman" w:cs="Times New Roman"/>
          <w:color w:val="000000"/>
        </w:rPr>
        <w:t>This study is intended to present</w:t>
      </w:r>
      <w:r w:rsidR="00673366">
        <w:rPr>
          <w:rFonts w:ascii="Times New Roman" w:hAnsi="Times New Roman" w:eastAsia="Times New Roman" w:cs="Times New Roman"/>
          <w:color w:val="000000"/>
        </w:rPr>
        <w:t xml:space="preserve"> an</w:t>
      </w:r>
      <w:r w:rsidRPr="00F92ED1">
        <w:rPr>
          <w:rFonts w:ascii="Times New Roman" w:hAnsi="Times New Roman" w:eastAsia="Times New Roman" w:cs="Times New Roman"/>
          <w:color w:val="000000"/>
        </w:rPr>
        <w:t xml:space="preserve"> internally-valid description of </w:t>
      </w:r>
      <w:r>
        <w:rPr>
          <w:rFonts w:ascii="Times New Roman" w:hAnsi="Times New Roman" w:eastAsia="Times New Roman" w:cs="Times New Roman"/>
          <w:color w:val="000000"/>
        </w:rPr>
        <w:t xml:space="preserve">the feasibility of </w:t>
      </w:r>
      <w:r w:rsidR="00673366">
        <w:rPr>
          <w:rFonts w:ascii="Times New Roman" w:hAnsi="Times New Roman" w:eastAsia="Times New Roman" w:cs="Times New Roman"/>
          <w:color w:val="000000"/>
        </w:rPr>
        <w:t xml:space="preserve">implementing a strategy </w:t>
      </w:r>
      <w:r w:rsidRPr="00F92ED1">
        <w:rPr>
          <w:rFonts w:ascii="Times New Roman" w:hAnsi="Times New Roman" w:eastAsia="Times New Roman" w:cs="Times New Roman"/>
          <w:color w:val="000000"/>
        </w:rPr>
        <w:t>in</w:t>
      </w:r>
      <w:r w:rsidR="00673366">
        <w:rPr>
          <w:rFonts w:ascii="Times New Roman" w:hAnsi="Times New Roman" w:eastAsia="Times New Roman" w:cs="Times New Roman"/>
          <w:color w:val="000000"/>
        </w:rPr>
        <w:t xml:space="preserve"> the</w:t>
      </w:r>
      <w:r w:rsidRPr="00F92ED1">
        <w:rPr>
          <w:rFonts w:ascii="Times New Roman" w:hAnsi="Times New Roman" w:eastAsia="Times New Roman" w:cs="Times New Roman"/>
          <w:color w:val="000000"/>
        </w:rPr>
        <w:t xml:space="preserve"> chosen </w:t>
      </w:r>
      <w:r w:rsidR="004C3AEC">
        <w:rPr>
          <w:rFonts w:ascii="Times New Roman" w:hAnsi="Times New Roman" w:eastAsia="Times New Roman" w:cs="Times New Roman"/>
          <w:color w:val="000000"/>
        </w:rPr>
        <w:t>program</w:t>
      </w:r>
      <w:r w:rsidRPr="00F92ED1">
        <w:rPr>
          <w:rFonts w:ascii="Times New Roman" w:hAnsi="Times New Roman" w:eastAsia="Times New Roman" w:cs="Times New Roman"/>
          <w:color w:val="000000"/>
        </w:rPr>
        <w:t xml:space="preserve">s, not to promote statistical generalization to other </w:t>
      </w:r>
      <w:r w:rsidR="004C3AEC">
        <w:rPr>
          <w:rFonts w:ascii="Times New Roman" w:hAnsi="Times New Roman" w:eastAsia="Times New Roman" w:cs="Times New Roman"/>
          <w:color w:val="000000"/>
        </w:rPr>
        <w:t>program</w:t>
      </w:r>
      <w:r w:rsidRPr="00F92ED1">
        <w:rPr>
          <w:rFonts w:ascii="Times New Roman" w:hAnsi="Times New Roman" w:eastAsia="Times New Roman" w:cs="Times New Roman"/>
          <w:color w:val="000000"/>
        </w:rPr>
        <w:t>s or service populations.</w:t>
      </w:r>
    </w:p>
    <w:p w:rsidRPr="00E36C16" w:rsidR="00BB2925" w:rsidP="0072072F" w:rsidRDefault="00BB2925" w14:paraId="39A69560" w14:textId="77777777">
      <w:pPr>
        <w:autoSpaceDE w:val="0"/>
        <w:autoSpaceDN w:val="0"/>
        <w:adjustRightInd w:val="0"/>
        <w:spacing w:after="0" w:line="240" w:lineRule="atLeast"/>
        <w:rPr>
          <w:rFonts w:ascii="Times New Roman" w:hAnsi="Times New Roman" w:eastAsia="Times New Roman" w:cs="Times New Roman"/>
          <w:color w:val="000000"/>
        </w:rPr>
      </w:pPr>
    </w:p>
    <w:p w:rsidR="00E41EE9" w:rsidP="00ED6AAB" w:rsidRDefault="0072072F" w14:paraId="210DC9F0" w14:textId="44FE4BDC">
      <w:pPr>
        <w:autoSpaceDE w:val="0"/>
        <w:autoSpaceDN w:val="0"/>
        <w:adjustRightInd w:val="0"/>
        <w:spacing w:after="60" w:line="240" w:lineRule="atLeast"/>
        <w:rPr>
          <w:rFonts w:ascii="Times New Roman" w:hAnsi="Times New Roman" w:eastAsia="Times New Roman" w:cs="Times New Roman"/>
          <w:i/>
          <w:color w:val="000000"/>
        </w:rPr>
      </w:pPr>
      <w:r w:rsidRPr="00E36C16">
        <w:rPr>
          <w:rFonts w:ascii="Times New Roman" w:hAnsi="Times New Roman" w:eastAsia="Times New Roman" w:cs="Times New Roman"/>
          <w:i/>
          <w:color w:val="000000"/>
        </w:rPr>
        <w:t xml:space="preserve">Appropriateness of Study Design and Methods for Planned Uses </w:t>
      </w:r>
    </w:p>
    <w:p w:rsidR="004B3BF6" w:rsidP="00E36C16" w:rsidRDefault="00E36C16" w14:paraId="0DDB607A" w14:textId="18B71CF0">
      <w:pPr>
        <w:autoSpaceDE w:val="0"/>
        <w:autoSpaceDN w:val="0"/>
        <w:adjustRightInd w:val="0"/>
        <w:spacing w:after="60" w:line="240" w:lineRule="atLeast"/>
        <w:rPr>
          <w:rFonts w:ascii="Times New Roman" w:hAnsi="Times New Roman" w:eastAsia="Times New Roman" w:cs="Times New Roman"/>
          <w:iCs/>
          <w:color w:val="000000"/>
        </w:rPr>
      </w:pPr>
      <w:r w:rsidRPr="00E36C16">
        <w:rPr>
          <w:rFonts w:ascii="Times New Roman" w:hAnsi="Times New Roman" w:eastAsia="Times New Roman" w:cs="Times New Roman"/>
          <w:iCs/>
          <w:color w:val="000000"/>
        </w:rPr>
        <w:t>Th</w:t>
      </w:r>
      <w:r w:rsidR="00673366">
        <w:rPr>
          <w:rFonts w:ascii="Times New Roman" w:hAnsi="Times New Roman" w:eastAsia="Times New Roman" w:cs="Times New Roman"/>
          <w:iCs/>
          <w:color w:val="000000"/>
        </w:rPr>
        <w:t>ese</w:t>
      </w:r>
      <w:r w:rsidRPr="00E36C16">
        <w:rPr>
          <w:rFonts w:ascii="Times New Roman" w:hAnsi="Times New Roman" w:eastAsia="Times New Roman" w:cs="Times New Roman"/>
          <w:iCs/>
          <w:color w:val="000000"/>
        </w:rPr>
        <w:t xml:space="preserve"> data collection effort</w:t>
      </w:r>
      <w:r w:rsidR="00673366">
        <w:rPr>
          <w:rFonts w:ascii="Times New Roman" w:hAnsi="Times New Roman" w:eastAsia="Times New Roman" w:cs="Times New Roman"/>
          <w:iCs/>
          <w:color w:val="000000"/>
        </w:rPr>
        <w:t>s</w:t>
      </w:r>
      <w:r w:rsidRPr="00E36C16">
        <w:rPr>
          <w:rFonts w:ascii="Times New Roman" w:hAnsi="Times New Roman" w:eastAsia="Times New Roman" w:cs="Times New Roman"/>
          <w:iCs/>
          <w:color w:val="000000"/>
        </w:rPr>
        <w:t xml:space="preserve"> </w:t>
      </w:r>
      <w:r w:rsidR="00673366">
        <w:rPr>
          <w:rFonts w:ascii="Times New Roman" w:hAnsi="Times New Roman" w:eastAsia="Times New Roman" w:cs="Times New Roman"/>
          <w:iCs/>
          <w:color w:val="000000"/>
        </w:rPr>
        <w:t xml:space="preserve">are </w:t>
      </w:r>
      <w:r w:rsidR="00624840">
        <w:rPr>
          <w:rFonts w:ascii="Times New Roman" w:hAnsi="Times New Roman" w:eastAsia="Times New Roman" w:cs="Times New Roman"/>
          <w:iCs/>
          <w:color w:val="000000"/>
        </w:rPr>
        <w:t xml:space="preserve">intended </w:t>
      </w:r>
      <w:r w:rsidRPr="00E36C16">
        <w:rPr>
          <w:rFonts w:ascii="Times New Roman" w:hAnsi="Times New Roman" w:eastAsia="Times New Roman" w:cs="Times New Roman"/>
          <w:iCs/>
          <w:color w:val="000000"/>
        </w:rPr>
        <w:t>to</w:t>
      </w:r>
      <w:r w:rsidR="00624840">
        <w:rPr>
          <w:rFonts w:ascii="Times New Roman" w:hAnsi="Times New Roman" w:eastAsia="Times New Roman" w:cs="Times New Roman"/>
          <w:iCs/>
          <w:color w:val="000000"/>
        </w:rPr>
        <w:t xml:space="preserve"> </w:t>
      </w:r>
      <w:r w:rsidR="004B6AB8">
        <w:rPr>
          <w:rFonts w:ascii="Times New Roman" w:hAnsi="Times New Roman" w:eastAsia="Times New Roman" w:cs="Times New Roman"/>
          <w:iCs/>
          <w:color w:val="000000"/>
        </w:rPr>
        <w:t xml:space="preserve">support </w:t>
      </w:r>
      <w:r w:rsidR="00845A3B">
        <w:rPr>
          <w:rFonts w:ascii="Times New Roman" w:hAnsi="Times New Roman" w:eastAsia="Times New Roman" w:cs="Times New Roman"/>
          <w:iCs/>
          <w:color w:val="000000"/>
        </w:rPr>
        <w:t>RCL</w:t>
      </w:r>
      <w:r w:rsidR="001D694F">
        <w:rPr>
          <w:rFonts w:ascii="Times New Roman" w:hAnsi="Times New Roman" w:eastAsia="Times New Roman" w:cs="Times New Roman"/>
          <w:iCs/>
          <w:color w:val="000000"/>
        </w:rPr>
        <w:t xml:space="preserve"> by informing decision-making and technical assistance for individual </w:t>
      </w:r>
      <w:r w:rsidR="004C3AEC">
        <w:rPr>
          <w:rFonts w:ascii="Times New Roman" w:hAnsi="Times New Roman" w:eastAsia="Times New Roman" w:cs="Times New Roman"/>
          <w:iCs/>
          <w:color w:val="000000"/>
        </w:rPr>
        <w:t>program</w:t>
      </w:r>
      <w:r w:rsidR="001D694F">
        <w:rPr>
          <w:rFonts w:ascii="Times New Roman" w:hAnsi="Times New Roman" w:eastAsia="Times New Roman" w:cs="Times New Roman"/>
          <w:iCs/>
          <w:color w:val="000000"/>
        </w:rPr>
        <w:t>s</w:t>
      </w:r>
      <w:r w:rsidR="004B6AB8">
        <w:rPr>
          <w:rFonts w:ascii="Times New Roman" w:hAnsi="Times New Roman" w:eastAsia="Times New Roman" w:cs="Times New Roman"/>
          <w:iCs/>
          <w:color w:val="000000"/>
        </w:rPr>
        <w:t xml:space="preserve">. </w:t>
      </w:r>
      <w:r w:rsidR="004B3BF6">
        <w:rPr>
          <w:rFonts w:ascii="Times New Roman" w:hAnsi="Times New Roman" w:eastAsia="Times New Roman" w:cs="Times New Roman"/>
          <w:iCs/>
          <w:color w:val="000000"/>
        </w:rPr>
        <w:t xml:space="preserve">In RCL, </w:t>
      </w:r>
      <w:r w:rsidR="004C3AEC">
        <w:rPr>
          <w:rFonts w:ascii="Times New Roman" w:hAnsi="Times New Roman" w:eastAsia="Times New Roman" w:cs="Times New Roman"/>
          <w:iCs/>
          <w:color w:val="000000"/>
        </w:rPr>
        <w:t>program</w:t>
      </w:r>
      <w:r w:rsidR="004B3BF6">
        <w:rPr>
          <w:rFonts w:ascii="Times New Roman" w:hAnsi="Times New Roman" w:eastAsia="Times New Roman" w:cs="Times New Roman"/>
          <w:iCs/>
          <w:color w:val="000000"/>
        </w:rPr>
        <w:t xml:space="preserve">s </w:t>
      </w:r>
      <w:r w:rsidR="001D694F">
        <w:rPr>
          <w:rFonts w:ascii="Times New Roman" w:hAnsi="Times New Roman" w:eastAsia="Times New Roman" w:cs="Times New Roman"/>
          <w:iCs/>
          <w:color w:val="000000"/>
        </w:rPr>
        <w:t xml:space="preserve">iteratively </w:t>
      </w:r>
      <w:r w:rsidR="004B3BF6">
        <w:rPr>
          <w:rFonts w:ascii="Times New Roman" w:hAnsi="Times New Roman" w:eastAsia="Times New Roman" w:cs="Times New Roman"/>
          <w:iCs/>
          <w:color w:val="000000"/>
        </w:rPr>
        <w:t>implement a strategy designed to address an implementation challenge, collect feedback on the use of the strategy, use the feedback to identify opportunities to strengthen and refine the strategy</w:t>
      </w:r>
      <w:r w:rsidR="001D694F">
        <w:rPr>
          <w:rFonts w:ascii="Times New Roman" w:hAnsi="Times New Roman" w:eastAsia="Times New Roman" w:cs="Times New Roman"/>
          <w:iCs/>
          <w:color w:val="000000"/>
        </w:rPr>
        <w:t>, and then implement and collect feedback on the refined strategy</w:t>
      </w:r>
      <w:r w:rsidR="004B3BF6">
        <w:rPr>
          <w:rFonts w:ascii="Times New Roman" w:hAnsi="Times New Roman" w:eastAsia="Times New Roman" w:cs="Times New Roman"/>
          <w:iCs/>
          <w:color w:val="000000"/>
        </w:rPr>
        <w:t xml:space="preserve">. The primary purpose of the data collection efforts are to collect feedback on a given strategy that a given program is testing. </w:t>
      </w:r>
    </w:p>
    <w:p w:rsidR="009617CA" w:rsidP="00753B96" w:rsidRDefault="009617CA" w14:paraId="632B35EE" w14:textId="77777777">
      <w:pPr>
        <w:spacing w:after="0" w:line="240" w:lineRule="auto"/>
        <w:ind w:firstLine="187"/>
        <w:jc w:val="both"/>
        <w:rPr>
          <w:rFonts w:ascii="Times New Roman" w:hAnsi="Times New Roman" w:eastAsia="Times New Roman" w:cs="Times New Roman"/>
          <w:iCs/>
          <w:color w:val="000000"/>
        </w:rPr>
      </w:pPr>
    </w:p>
    <w:p w:rsidRPr="00845A3B" w:rsidR="00BB2925" w:rsidP="00845A3B" w:rsidRDefault="00250D6A" w14:paraId="6F2D573B" w14:textId="7ACB4537">
      <w:pPr>
        <w:autoSpaceDE w:val="0"/>
        <w:autoSpaceDN w:val="0"/>
        <w:adjustRightInd w:val="0"/>
        <w:spacing w:after="60" w:line="240" w:lineRule="atLeast"/>
        <w:rPr>
          <w:rFonts w:ascii="Times New Roman" w:hAnsi="Times New Roman" w:eastAsia="Times New Roman" w:cs="Times New Roman"/>
          <w:iCs/>
          <w:color w:val="000000"/>
        </w:rPr>
      </w:pPr>
      <w:r w:rsidRPr="00250D6A">
        <w:rPr>
          <w:rFonts w:ascii="Times New Roman" w:hAnsi="Times New Roman" w:eastAsia="Times New Roman" w:cs="Times New Roman"/>
          <w:iCs/>
          <w:color w:val="000000"/>
        </w:rPr>
        <w:t>As noted in Supporting Statement A, this information is not intended to be used as the principal basis for public policy decisions and is not expected to meet the threshold of influential or highly influential scientific information.</w:t>
      </w:r>
      <w:r w:rsidR="004B3BF6">
        <w:rPr>
          <w:rFonts w:ascii="Times New Roman" w:hAnsi="Times New Roman" w:eastAsia="Times New Roman" w:cs="Times New Roman"/>
          <w:iCs/>
          <w:color w:val="000000"/>
        </w:rPr>
        <w:t xml:space="preserve"> </w:t>
      </w:r>
    </w:p>
    <w:p w:rsidRPr="00E36C16" w:rsidR="00BB2925" w:rsidP="008369BA" w:rsidRDefault="00BB2925" w14:paraId="0C4F0DEF" w14:textId="77777777">
      <w:pPr>
        <w:pStyle w:val="ListParagraph"/>
        <w:spacing w:after="0" w:line="240" w:lineRule="auto"/>
        <w:ind w:left="0"/>
        <w:rPr>
          <w:rFonts w:ascii="Times New Roman" w:hAnsi="Times New Roman" w:cs="Times New Roman"/>
        </w:rPr>
      </w:pPr>
    </w:p>
    <w:p w:rsidRPr="00E36C16" w:rsidR="005F2951" w:rsidP="00F85D35" w:rsidRDefault="00EE38AF" w14:paraId="2E3CD75A" w14:textId="14B2DD89">
      <w:pPr>
        <w:pStyle w:val="ListParagraph"/>
        <w:spacing w:after="120"/>
        <w:ind w:left="0"/>
        <w:rPr>
          <w:rFonts w:ascii="Times New Roman" w:hAnsi="Times New Roman" w:eastAsia="Times New Roman" w:cs="Times New Roman"/>
          <w:color w:val="000000"/>
        </w:rPr>
      </w:pPr>
      <w:r w:rsidRPr="00E36C16">
        <w:rPr>
          <w:rFonts w:ascii="Times New Roman" w:hAnsi="Times New Roman" w:cs="Times New Roman"/>
          <w:b/>
        </w:rPr>
        <w:t>B2.</w:t>
      </w:r>
      <w:r w:rsidRPr="00E36C16">
        <w:rPr>
          <w:rFonts w:ascii="Times New Roman" w:hAnsi="Times New Roman" w:cs="Times New Roman"/>
          <w:b/>
        </w:rPr>
        <w:tab/>
      </w:r>
      <w:r w:rsidRPr="00E36C16" w:rsidR="007C2EE0">
        <w:rPr>
          <w:rFonts w:ascii="Times New Roman" w:hAnsi="Times New Roman" w:eastAsia="Times New Roman" w:cs="Times New Roman"/>
          <w:b/>
          <w:bCs/>
          <w:color w:val="000000"/>
        </w:rPr>
        <w:t>Methods and Design</w:t>
      </w:r>
    </w:p>
    <w:p w:rsidRPr="00D510E9" w:rsidR="005F2951" w:rsidP="00D510E9" w:rsidRDefault="0072072F" w14:paraId="542973ED" w14:textId="76B5C084">
      <w:pPr>
        <w:spacing w:after="60"/>
        <w:rPr>
          <w:rFonts w:ascii="Times New Roman" w:hAnsi="Times New Roman" w:cs="Times New Roman"/>
          <w:i/>
        </w:rPr>
      </w:pPr>
      <w:r w:rsidRPr="00D510E9">
        <w:rPr>
          <w:rFonts w:ascii="Times New Roman" w:hAnsi="Times New Roman" w:cs="Times New Roman"/>
          <w:i/>
        </w:rPr>
        <w:t xml:space="preserve">Target Population </w:t>
      </w:r>
      <w:r w:rsidRPr="00D510E9" w:rsidR="005F2951">
        <w:rPr>
          <w:rFonts w:ascii="Times New Roman" w:hAnsi="Times New Roman" w:cs="Times New Roman"/>
          <w:i/>
        </w:rPr>
        <w:t xml:space="preserve"> </w:t>
      </w:r>
    </w:p>
    <w:p w:rsidR="00C74242" w:rsidP="0072072F" w:rsidRDefault="009617CA" w14:paraId="0ECDE25E" w14:textId="38B5EB11">
      <w:pPr>
        <w:autoSpaceDE w:val="0"/>
        <w:autoSpaceDN w:val="0"/>
        <w:adjustRightInd w:val="0"/>
        <w:spacing w:after="0" w:line="240" w:lineRule="atLeast"/>
        <w:contextualSpacing/>
        <w:rPr>
          <w:rFonts w:ascii="Times New Roman" w:hAnsi="Times New Roman" w:eastAsia="Times New Roman" w:cs="Times New Roman"/>
          <w:color w:val="000000"/>
        </w:rPr>
      </w:pPr>
      <w:r>
        <w:rPr>
          <w:rFonts w:ascii="Times New Roman" w:hAnsi="Times New Roman" w:eastAsia="Times New Roman" w:cs="Times New Roman"/>
          <w:color w:val="000000"/>
        </w:rPr>
        <w:t>Participation in this study is</w:t>
      </w:r>
      <w:r w:rsidRPr="009617CA">
        <w:rPr>
          <w:rFonts w:ascii="Times New Roman" w:hAnsi="Times New Roman" w:eastAsia="Times New Roman" w:cs="Times New Roman"/>
          <w:bCs/>
          <w:color w:val="000000"/>
        </w:rPr>
        <w:t xml:space="preserve"> restricted to HMRE programs funded by ACF’s </w:t>
      </w:r>
      <w:r w:rsidR="00E3173D">
        <w:rPr>
          <w:rFonts w:ascii="Times New Roman" w:hAnsi="Times New Roman" w:eastAsia="Times New Roman" w:cs="Times New Roman"/>
          <w:bCs/>
          <w:color w:val="000000"/>
        </w:rPr>
        <w:t>Office of Family Assistance</w:t>
      </w:r>
      <w:r w:rsidRPr="009617CA">
        <w:rPr>
          <w:rFonts w:ascii="Times New Roman" w:hAnsi="Times New Roman" w:eastAsia="Times New Roman" w:cs="Times New Roman"/>
          <w:bCs/>
          <w:color w:val="000000"/>
        </w:rPr>
        <w:t xml:space="preserve"> in September 2020. </w:t>
      </w:r>
      <w:r w:rsidR="00D510E9">
        <w:rPr>
          <w:rFonts w:ascii="Times New Roman" w:hAnsi="Times New Roman" w:eastAsia="Times New Roman" w:cs="Times New Roman"/>
          <w:bCs/>
          <w:color w:val="000000"/>
        </w:rPr>
        <w:t xml:space="preserve">The study team will select </w:t>
      </w:r>
      <w:r w:rsidR="0014274C">
        <w:rPr>
          <w:rFonts w:ascii="Times New Roman" w:hAnsi="Times New Roman" w:eastAsia="Times New Roman" w:cs="Times New Roman"/>
          <w:color w:val="000000"/>
        </w:rPr>
        <w:t xml:space="preserve">10 </w:t>
      </w:r>
      <w:r w:rsidR="00857EA0">
        <w:rPr>
          <w:rFonts w:ascii="Times New Roman" w:hAnsi="Times New Roman" w:eastAsia="Times New Roman" w:cs="Times New Roman"/>
          <w:color w:val="000000"/>
        </w:rPr>
        <w:t xml:space="preserve">SIMR </w:t>
      </w:r>
      <w:r w:rsidR="004C3AEC">
        <w:rPr>
          <w:rFonts w:ascii="Times New Roman" w:hAnsi="Times New Roman" w:eastAsia="Times New Roman" w:cs="Times New Roman"/>
          <w:color w:val="000000"/>
        </w:rPr>
        <w:t>program</w:t>
      </w:r>
      <w:r w:rsidR="00D510E9">
        <w:rPr>
          <w:rFonts w:ascii="Times New Roman" w:hAnsi="Times New Roman" w:eastAsia="Times New Roman" w:cs="Times New Roman"/>
          <w:color w:val="000000"/>
        </w:rPr>
        <w:t xml:space="preserve">s and from these programs, </w:t>
      </w:r>
      <w:r w:rsidR="00857EA0">
        <w:rPr>
          <w:rFonts w:ascii="Times New Roman" w:hAnsi="Times New Roman" w:eastAsia="Times New Roman" w:cs="Times New Roman"/>
          <w:color w:val="000000"/>
        </w:rPr>
        <w:t xml:space="preserve">we will </w:t>
      </w:r>
      <w:r w:rsidR="004B3BF6">
        <w:rPr>
          <w:rFonts w:ascii="Times New Roman" w:hAnsi="Times New Roman" w:eastAsia="Times New Roman" w:cs="Times New Roman"/>
          <w:color w:val="000000"/>
        </w:rPr>
        <w:t xml:space="preserve">use the data collection instruments to </w:t>
      </w:r>
      <w:r w:rsidR="00857EA0">
        <w:rPr>
          <w:rFonts w:ascii="Times New Roman" w:hAnsi="Times New Roman" w:eastAsia="Times New Roman" w:cs="Times New Roman"/>
          <w:color w:val="000000"/>
        </w:rPr>
        <w:t xml:space="preserve">collect information from </w:t>
      </w:r>
      <w:r w:rsidR="00845A3B">
        <w:rPr>
          <w:rFonts w:ascii="Times New Roman" w:hAnsi="Times New Roman" w:eastAsia="Times New Roman" w:cs="Times New Roman"/>
          <w:color w:val="000000"/>
        </w:rPr>
        <w:t>program</w:t>
      </w:r>
      <w:r w:rsidR="00857EA0">
        <w:rPr>
          <w:rFonts w:ascii="Times New Roman" w:hAnsi="Times New Roman" w:eastAsia="Times New Roman" w:cs="Times New Roman"/>
          <w:color w:val="000000"/>
        </w:rPr>
        <w:t xml:space="preserve"> staff </w:t>
      </w:r>
      <w:r w:rsidR="001B6561">
        <w:rPr>
          <w:rFonts w:ascii="Times New Roman" w:hAnsi="Times New Roman" w:eastAsia="Times New Roman" w:cs="Times New Roman"/>
          <w:color w:val="000000"/>
        </w:rPr>
        <w:t xml:space="preserve">and program participants. </w:t>
      </w:r>
    </w:p>
    <w:p w:rsidR="00C74242" w:rsidP="0072072F" w:rsidRDefault="00C74242" w14:paraId="2E1061F3" w14:textId="77777777">
      <w:pPr>
        <w:autoSpaceDE w:val="0"/>
        <w:autoSpaceDN w:val="0"/>
        <w:adjustRightInd w:val="0"/>
        <w:spacing w:after="0" w:line="240" w:lineRule="atLeast"/>
        <w:contextualSpacing/>
        <w:rPr>
          <w:rFonts w:ascii="Times New Roman" w:hAnsi="Times New Roman" w:eastAsia="Times New Roman" w:cs="Times New Roman"/>
          <w:color w:val="000000"/>
        </w:rPr>
      </w:pPr>
    </w:p>
    <w:p w:rsidRPr="00C74242" w:rsidR="001B6561" w:rsidP="00C74242" w:rsidRDefault="001B6561" w14:paraId="7A8AD46B" w14:textId="13ED84F4">
      <w:pPr>
        <w:pStyle w:val="ListParagraph"/>
        <w:numPr>
          <w:ilvl w:val="0"/>
          <w:numId w:val="31"/>
        </w:numPr>
        <w:autoSpaceDE w:val="0"/>
        <w:autoSpaceDN w:val="0"/>
        <w:adjustRightInd w:val="0"/>
        <w:spacing w:after="0" w:line="240" w:lineRule="atLeast"/>
        <w:rPr>
          <w:rFonts w:ascii="Times New Roman" w:hAnsi="Times New Roman" w:eastAsia="Times New Roman" w:cs="Times New Roman"/>
          <w:color w:val="000000"/>
        </w:rPr>
      </w:pPr>
      <w:r w:rsidRPr="009D4B00">
        <w:rPr>
          <w:rFonts w:ascii="Times New Roman" w:hAnsi="Times New Roman" w:eastAsia="Times New Roman" w:cs="Times New Roman"/>
          <w:b/>
          <w:bCs/>
          <w:color w:val="000000"/>
        </w:rPr>
        <w:t>Program staff</w:t>
      </w:r>
      <w:r w:rsidR="009D4B00">
        <w:rPr>
          <w:rFonts w:ascii="Times New Roman" w:hAnsi="Times New Roman" w:eastAsia="Times New Roman" w:cs="Times New Roman"/>
          <w:b/>
          <w:bCs/>
          <w:color w:val="000000"/>
        </w:rPr>
        <w:t>.</w:t>
      </w:r>
      <w:r w:rsidRPr="00C74242">
        <w:rPr>
          <w:rFonts w:ascii="Times New Roman" w:hAnsi="Times New Roman" w:eastAsia="Times New Roman" w:cs="Times New Roman"/>
          <w:color w:val="000000"/>
        </w:rPr>
        <w:t xml:space="preserve"> </w:t>
      </w:r>
      <w:r w:rsidR="009D4B00">
        <w:rPr>
          <w:rFonts w:ascii="Times New Roman" w:hAnsi="Times New Roman" w:eastAsia="Times New Roman" w:cs="Times New Roman"/>
          <w:color w:val="000000"/>
        </w:rPr>
        <w:t>P</w:t>
      </w:r>
      <w:r w:rsidRPr="00C74242" w:rsidR="00114D2C">
        <w:rPr>
          <w:rFonts w:ascii="Times New Roman" w:hAnsi="Times New Roman" w:eastAsia="Times New Roman" w:cs="Times New Roman"/>
          <w:color w:val="000000"/>
        </w:rPr>
        <w:t xml:space="preserve">rogram </w:t>
      </w:r>
      <w:r w:rsidRPr="00C74242" w:rsidR="004B3BF6">
        <w:rPr>
          <w:rFonts w:ascii="Times New Roman" w:hAnsi="Times New Roman" w:eastAsia="Times New Roman" w:cs="Times New Roman"/>
          <w:color w:val="000000"/>
        </w:rPr>
        <w:t xml:space="preserve">directors, </w:t>
      </w:r>
      <w:r w:rsidRPr="00C74242" w:rsidR="00114D2C">
        <w:rPr>
          <w:rFonts w:ascii="Times New Roman" w:hAnsi="Times New Roman" w:eastAsia="Times New Roman" w:cs="Times New Roman"/>
          <w:color w:val="000000"/>
        </w:rPr>
        <w:t>managers, supervisors, and frontline staff</w:t>
      </w:r>
      <w:r w:rsidRPr="00C74242" w:rsidR="004B3BF6">
        <w:rPr>
          <w:rFonts w:ascii="Times New Roman" w:hAnsi="Times New Roman" w:eastAsia="Times New Roman" w:cs="Times New Roman"/>
          <w:color w:val="000000"/>
        </w:rPr>
        <w:t xml:space="preserve"> </w:t>
      </w:r>
      <w:r w:rsidRPr="00C74242">
        <w:rPr>
          <w:rFonts w:ascii="Times New Roman" w:hAnsi="Times New Roman" w:eastAsia="Times New Roman" w:cs="Times New Roman"/>
          <w:color w:val="000000"/>
        </w:rPr>
        <w:t>will participate in semi-structured interviews (</w:t>
      </w:r>
      <w:r w:rsidR="00845A3B">
        <w:rPr>
          <w:rFonts w:ascii="Times New Roman" w:hAnsi="Times New Roman" w:eastAsia="Times New Roman" w:cs="Times New Roman"/>
          <w:color w:val="000000"/>
        </w:rPr>
        <w:t xml:space="preserve">Attachment </w:t>
      </w:r>
      <w:r w:rsidR="00CA4CED">
        <w:rPr>
          <w:rFonts w:ascii="Times New Roman" w:hAnsi="Times New Roman" w:eastAsia="Times New Roman" w:cs="Times New Roman"/>
          <w:color w:val="000000"/>
        </w:rPr>
        <w:t>C</w:t>
      </w:r>
      <w:r w:rsidRPr="00C74242">
        <w:rPr>
          <w:rFonts w:ascii="Times New Roman" w:hAnsi="Times New Roman" w:eastAsia="Times New Roman" w:cs="Times New Roman"/>
          <w:color w:val="000000"/>
        </w:rPr>
        <w:t>). Frontline staff will also respond to web surveys (</w:t>
      </w:r>
      <w:r w:rsidR="00845A3B">
        <w:rPr>
          <w:rFonts w:ascii="Times New Roman" w:hAnsi="Times New Roman" w:eastAsia="Times New Roman" w:cs="Times New Roman"/>
          <w:color w:val="000000"/>
        </w:rPr>
        <w:t xml:space="preserve">Attachment </w:t>
      </w:r>
      <w:r w:rsidR="00CA4CED">
        <w:rPr>
          <w:rFonts w:ascii="Times New Roman" w:hAnsi="Times New Roman" w:eastAsia="Times New Roman" w:cs="Times New Roman"/>
          <w:color w:val="000000"/>
        </w:rPr>
        <w:t>A</w:t>
      </w:r>
      <w:r w:rsidRPr="00C74242">
        <w:rPr>
          <w:rFonts w:ascii="Times New Roman" w:hAnsi="Times New Roman" w:eastAsia="Times New Roman" w:cs="Times New Roman"/>
          <w:color w:val="000000"/>
        </w:rPr>
        <w:t>). The program staff asked to respond will include those directly involved in implementing and testing a strategy</w:t>
      </w:r>
      <w:r w:rsidR="009D4B00">
        <w:rPr>
          <w:rFonts w:ascii="Times New Roman" w:hAnsi="Times New Roman" w:eastAsia="Times New Roman" w:cs="Times New Roman"/>
          <w:color w:val="000000"/>
        </w:rPr>
        <w:t xml:space="preserve"> using RCL</w:t>
      </w:r>
      <w:r w:rsidRPr="00C74242">
        <w:rPr>
          <w:rFonts w:ascii="Times New Roman" w:hAnsi="Times New Roman" w:eastAsia="Times New Roman" w:cs="Times New Roman"/>
          <w:color w:val="000000"/>
        </w:rPr>
        <w:t xml:space="preserve">. </w:t>
      </w:r>
    </w:p>
    <w:p w:rsidR="001B6561" w:rsidP="0072072F" w:rsidRDefault="001B6561" w14:paraId="252BA703" w14:textId="77777777">
      <w:pPr>
        <w:autoSpaceDE w:val="0"/>
        <w:autoSpaceDN w:val="0"/>
        <w:adjustRightInd w:val="0"/>
        <w:spacing w:after="0" w:line="240" w:lineRule="atLeast"/>
        <w:contextualSpacing/>
        <w:rPr>
          <w:rFonts w:ascii="Times New Roman" w:hAnsi="Times New Roman" w:eastAsia="Times New Roman" w:cs="Times New Roman"/>
          <w:color w:val="000000"/>
        </w:rPr>
      </w:pPr>
    </w:p>
    <w:p w:rsidRPr="00C74242" w:rsidR="00F85D35" w:rsidP="00C74242" w:rsidRDefault="00C74242" w14:paraId="5E3AF81E" w14:textId="47DA4A40">
      <w:pPr>
        <w:pStyle w:val="ListParagraph"/>
        <w:numPr>
          <w:ilvl w:val="0"/>
          <w:numId w:val="31"/>
        </w:numPr>
        <w:autoSpaceDE w:val="0"/>
        <w:autoSpaceDN w:val="0"/>
        <w:adjustRightInd w:val="0"/>
        <w:spacing w:after="0" w:line="240" w:lineRule="atLeast"/>
        <w:rPr>
          <w:rFonts w:ascii="Times New Roman" w:hAnsi="Times New Roman" w:eastAsia="Times New Roman" w:cs="Times New Roman"/>
          <w:color w:val="000000"/>
        </w:rPr>
      </w:pPr>
      <w:r w:rsidRPr="009D4B00">
        <w:rPr>
          <w:rFonts w:ascii="Times New Roman" w:hAnsi="Times New Roman" w:eastAsia="Times New Roman" w:cs="Times New Roman"/>
          <w:b/>
          <w:bCs/>
          <w:color w:val="000000"/>
        </w:rPr>
        <w:t>P</w:t>
      </w:r>
      <w:r w:rsidRPr="009D4B00" w:rsidR="001B6561">
        <w:rPr>
          <w:rFonts w:ascii="Times New Roman" w:hAnsi="Times New Roman" w:eastAsia="Times New Roman" w:cs="Times New Roman"/>
          <w:b/>
          <w:bCs/>
          <w:color w:val="000000"/>
        </w:rPr>
        <w:t>rogram participants</w:t>
      </w:r>
      <w:r w:rsidR="009D4B00">
        <w:rPr>
          <w:rFonts w:ascii="Times New Roman" w:hAnsi="Times New Roman" w:eastAsia="Times New Roman" w:cs="Times New Roman"/>
          <w:color w:val="000000"/>
        </w:rPr>
        <w:t>.</w:t>
      </w:r>
      <w:r w:rsidRPr="00C74242" w:rsidR="001B6561">
        <w:rPr>
          <w:rFonts w:ascii="Times New Roman" w:hAnsi="Times New Roman" w:eastAsia="Times New Roman" w:cs="Times New Roman"/>
          <w:color w:val="000000"/>
        </w:rPr>
        <w:t xml:space="preserve"> </w:t>
      </w:r>
      <w:r w:rsidR="009D4B00">
        <w:rPr>
          <w:rFonts w:ascii="Times New Roman" w:hAnsi="Times New Roman" w:eastAsia="Times New Roman" w:cs="Times New Roman"/>
          <w:color w:val="000000"/>
        </w:rPr>
        <w:t xml:space="preserve">Program participants </w:t>
      </w:r>
      <w:r w:rsidRPr="00C74242">
        <w:rPr>
          <w:rFonts w:ascii="Times New Roman" w:hAnsi="Times New Roman" w:eastAsia="Times New Roman" w:cs="Times New Roman"/>
          <w:color w:val="000000"/>
        </w:rPr>
        <w:t>will be asked to participate in</w:t>
      </w:r>
      <w:r w:rsidRPr="00C74242" w:rsidR="001B6561">
        <w:rPr>
          <w:rFonts w:ascii="Times New Roman" w:hAnsi="Times New Roman" w:eastAsia="Times New Roman" w:cs="Times New Roman"/>
          <w:color w:val="000000"/>
        </w:rPr>
        <w:t xml:space="preserve"> </w:t>
      </w:r>
      <w:r w:rsidRPr="00C74242">
        <w:rPr>
          <w:rFonts w:ascii="Times New Roman" w:hAnsi="Times New Roman" w:eastAsia="Times New Roman" w:cs="Times New Roman"/>
          <w:color w:val="000000"/>
        </w:rPr>
        <w:t xml:space="preserve">virtual </w:t>
      </w:r>
      <w:r w:rsidRPr="00C74242" w:rsidR="001B6561">
        <w:rPr>
          <w:rFonts w:ascii="Times New Roman" w:hAnsi="Times New Roman" w:eastAsia="Times New Roman" w:cs="Times New Roman"/>
          <w:color w:val="000000"/>
        </w:rPr>
        <w:t>focus groups (or interviews, if focus groups are infeasible; see A2) (</w:t>
      </w:r>
      <w:r w:rsidR="00845A3B">
        <w:rPr>
          <w:rFonts w:ascii="Times New Roman" w:hAnsi="Times New Roman" w:eastAsia="Times New Roman" w:cs="Times New Roman"/>
          <w:color w:val="000000"/>
        </w:rPr>
        <w:t xml:space="preserve">Attachment </w:t>
      </w:r>
      <w:r w:rsidR="00CA4CED">
        <w:rPr>
          <w:rFonts w:ascii="Times New Roman" w:hAnsi="Times New Roman" w:eastAsia="Times New Roman" w:cs="Times New Roman"/>
          <w:color w:val="000000"/>
        </w:rPr>
        <w:t>B</w:t>
      </w:r>
      <w:r w:rsidRPr="00C74242" w:rsidR="001B6561">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Participants in HMRE programs include youth (</w:t>
      </w:r>
      <w:r w:rsidR="007A45C8">
        <w:rPr>
          <w:rFonts w:ascii="Times New Roman" w:hAnsi="Times New Roman" w:eastAsia="Times New Roman" w:cs="Times New Roman"/>
          <w:color w:val="000000"/>
        </w:rPr>
        <w:t xml:space="preserve">as young as </w:t>
      </w:r>
      <w:r>
        <w:rPr>
          <w:rFonts w:ascii="Times New Roman" w:hAnsi="Times New Roman" w:eastAsia="Times New Roman" w:cs="Times New Roman"/>
          <w:color w:val="000000"/>
        </w:rPr>
        <w:t>14) and adults</w:t>
      </w:r>
      <w:r w:rsidR="00974B2B">
        <w:rPr>
          <w:rFonts w:ascii="Times New Roman" w:hAnsi="Times New Roman" w:eastAsia="Times New Roman" w:cs="Times New Roman"/>
          <w:color w:val="000000"/>
        </w:rPr>
        <w:t>. They may be</w:t>
      </w:r>
      <w:r>
        <w:rPr>
          <w:rFonts w:ascii="Times New Roman" w:hAnsi="Times New Roman" w:eastAsia="Times New Roman" w:cs="Times New Roman"/>
          <w:color w:val="000000"/>
        </w:rPr>
        <w:t xml:space="preserve"> </w:t>
      </w:r>
      <w:r w:rsidR="00974B2B">
        <w:rPr>
          <w:rFonts w:ascii="Times New Roman" w:hAnsi="Times New Roman" w:eastAsia="Times New Roman" w:cs="Times New Roman"/>
          <w:color w:val="000000"/>
        </w:rPr>
        <w:t>married, in a committed romantic relationship, or not</w:t>
      </w:r>
      <w:r>
        <w:rPr>
          <w:rFonts w:ascii="Times New Roman" w:hAnsi="Times New Roman" w:eastAsia="Times New Roman" w:cs="Times New Roman"/>
          <w:color w:val="000000"/>
        </w:rPr>
        <w:t xml:space="preserve"> currently partnered. Many are from racial and ethnic minority backgrounds, are pregnant or parenting, or experiencing economic disadvantage, such as low incomes </w:t>
      </w:r>
      <w:r w:rsidR="00974B2B">
        <w:rPr>
          <w:rFonts w:ascii="Times New Roman" w:hAnsi="Times New Roman" w:eastAsia="Times New Roman" w:cs="Times New Roman"/>
          <w:color w:val="000000"/>
        </w:rPr>
        <w:t>and</w:t>
      </w:r>
      <w:r>
        <w:rPr>
          <w:rFonts w:ascii="Times New Roman" w:hAnsi="Times New Roman" w:eastAsia="Times New Roman" w:cs="Times New Roman"/>
          <w:color w:val="000000"/>
        </w:rPr>
        <w:t xml:space="preserve"> limited education. </w:t>
      </w:r>
      <w:r w:rsidR="00974B2B">
        <w:rPr>
          <w:rFonts w:ascii="Times New Roman" w:hAnsi="Times New Roman" w:eastAsia="Times New Roman" w:cs="Times New Roman"/>
          <w:color w:val="000000"/>
        </w:rPr>
        <w:t>Programs being considered for SIMR include those serving rural and urban geographies, participants in corrections centers, Spanish-speakers, pregnant or parenting youth, and predominantly African American communities</w:t>
      </w:r>
      <w:r w:rsidR="001D694F">
        <w:rPr>
          <w:rFonts w:ascii="Times New Roman" w:hAnsi="Times New Roman" w:eastAsia="Times New Roman" w:cs="Times New Roman"/>
          <w:color w:val="000000"/>
        </w:rPr>
        <w:t xml:space="preserve"> (see below)</w:t>
      </w:r>
      <w:r w:rsidR="00974B2B">
        <w:rPr>
          <w:rFonts w:ascii="Times New Roman" w:hAnsi="Times New Roman" w:eastAsia="Times New Roman" w:cs="Times New Roman"/>
          <w:color w:val="000000"/>
        </w:rPr>
        <w:t xml:space="preserve">. </w:t>
      </w:r>
      <w:r w:rsidRPr="00C74242" w:rsidR="007F1C7E">
        <w:rPr>
          <w:rFonts w:ascii="Times New Roman" w:hAnsi="Times New Roman" w:eastAsia="Times New Roman" w:cs="Times New Roman"/>
          <w:color w:val="000000"/>
        </w:rPr>
        <w:t>P</w:t>
      </w:r>
      <w:r w:rsidRPr="00C74242" w:rsidR="001B6561">
        <w:rPr>
          <w:rFonts w:ascii="Times New Roman" w:hAnsi="Times New Roman" w:eastAsia="Times New Roman" w:cs="Times New Roman"/>
          <w:color w:val="000000"/>
        </w:rPr>
        <w:t>rogram p</w:t>
      </w:r>
      <w:r w:rsidRPr="00C74242" w:rsidR="007F1C7E">
        <w:rPr>
          <w:rFonts w:ascii="Times New Roman" w:hAnsi="Times New Roman" w:eastAsia="Times New Roman" w:cs="Times New Roman"/>
          <w:color w:val="000000"/>
        </w:rPr>
        <w:t xml:space="preserve">articipants involved in data collection </w:t>
      </w:r>
      <w:r w:rsidRPr="00C74242" w:rsidR="001B6561">
        <w:rPr>
          <w:rFonts w:ascii="Times New Roman" w:hAnsi="Times New Roman" w:eastAsia="Times New Roman" w:cs="Times New Roman"/>
          <w:color w:val="000000"/>
        </w:rPr>
        <w:t xml:space="preserve">will be from a convenience sample; they </w:t>
      </w:r>
      <w:r w:rsidRPr="00C74242" w:rsidR="00176A4C">
        <w:rPr>
          <w:rFonts w:ascii="Times New Roman" w:hAnsi="Times New Roman" w:eastAsia="Times New Roman" w:cs="Times New Roman"/>
          <w:color w:val="000000"/>
        </w:rPr>
        <w:t xml:space="preserve">may </w:t>
      </w:r>
      <w:r w:rsidRPr="00C74242" w:rsidR="007F1C7E">
        <w:rPr>
          <w:rFonts w:ascii="Times New Roman" w:hAnsi="Times New Roman" w:eastAsia="Times New Roman" w:cs="Times New Roman"/>
          <w:color w:val="000000"/>
        </w:rPr>
        <w:t xml:space="preserve">not be representative of the population that the programs serve. </w:t>
      </w:r>
      <w:r w:rsidRPr="00C74242" w:rsidR="001B6561">
        <w:rPr>
          <w:rFonts w:ascii="Times New Roman" w:hAnsi="Times New Roman" w:eastAsia="Times New Roman" w:cs="Times New Roman"/>
          <w:color w:val="000000"/>
        </w:rPr>
        <w:t>W</w:t>
      </w:r>
      <w:r w:rsidRPr="00C74242" w:rsidR="00176A4C">
        <w:rPr>
          <w:rFonts w:ascii="Times New Roman" w:hAnsi="Times New Roman" w:eastAsia="Times New Roman" w:cs="Times New Roman"/>
          <w:color w:val="000000"/>
        </w:rPr>
        <w:t xml:space="preserve">e </w:t>
      </w:r>
      <w:r w:rsidRPr="00C74242" w:rsidR="001B6561">
        <w:rPr>
          <w:rFonts w:ascii="Times New Roman" w:hAnsi="Times New Roman" w:eastAsia="Times New Roman" w:cs="Times New Roman"/>
          <w:color w:val="000000"/>
        </w:rPr>
        <w:t>will</w:t>
      </w:r>
      <w:r w:rsidRPr="00C74242" w:rsidR="00776F53">
        <w:rPr>
          <w:rFonts w:ascii="Times New Roman" w:hAnsi="Times New Roman" w:eastAsia="Times New Roman" w:cs="Times New Roman"/>
          <w:color w:val="000000"/>
        </w:rPr>
        <w:t xml:space="preserve"> </w:t>
      </w:r>
      <w:r w:rsidRPr="00C74242" w:rsidR="007F1C7E">
        <w:rPr>
          <w:rFonts w:ascii="Times New Roman" w:hAnsi="Times New Roman" w:eastAsia="Times New Roman" w:cs="Times New Roman"/>
          <w:color w:val="000000"/>
        </w:rPr>
        <w:t xml:space="preserve">aim to </w:t>
      </w:r>
      <w:r w:rsidRPr="00C74242" w:rsidR="00776F53">
        <w:rPr>
          <w:rFonts w:ascii="Times New Roman" w:hAnsi="Times New Roman" w:eastAsia="Times New Roman" w:cs="Times New Roman"/>
          <w:color w:val="000000"/>
        </w:rPr>
        <w:t>capture</w:t>
      </w:r>
      <w:r w:rsidRPr="00C74242" w:rsidR="00176A4C">
        <w:rPr>
          <w:rFonts w:ascii="Times New Roman" w:hAnsi="Times New Roman" w:eastAsia="Times New Roman" w:cs="Times New Roman"/>
          <w:color w:val="000000"/>
        </w:rPr>
        <w:t xml:space="preserve"> feedback from clients with a range of characteristics and experiences </w:t>
      </w:r>
      <w:r w:rsidRPr="00C74242" w:rsidR="007F1C7E">
        <w:rPr>
          <w:rFonts w:ascii="Times New Roman" w:hAnsi="Times New Roman" w:eastAsia="Times New Roman" w:cs="Times New Roman"/>
          <w:color w:val="000000"/>
        </w:rPr>
        <w:t>to understand how a strategy works</w:t>
      </w:r>
      <w:r w:rsidRPr="00C74242" w:rsidR="00776F53">
        <w:rPr>
          <w:rFonts w:ascii="Times New Roman" w:hAnsi="Times New Roman" w:eastAsia="Times New Roman" w:cs="Times New Roman"/>
          <w:color w:val="000000"/>
        </w:rPr>
        <w:t>, under what circumstances</w:t>
      </w:r>
      <w:r w:rsidR="001D694F">
        <w:rPr>
          <w:rFonts w:ascii="Times New Roman" w:hAnsi="Times New Roman" w:eastAsia="Times New Roman" w:cs="Times New Roman"/>
          <w:color w:val="000000"/>
        </w:rPr>
        <w:t>,</w:t>
      </w:r>
      <w:r w:rsidRPr="00C74242" w:rsidR="00776F53">
        <w:rPr>
          <w:rFonts w:ascii="Times New Roman" w:hAnsi="Times New Roman" w:eastAsia="Times New Roman" w:cs="Times New Roman"/>
          <w:color w:val="000000"/>
        </w:rPr>
        <w:t xml:space="preserve"> and for whom. </w:t>
      </w:r>
    </w:p>
    <w:p w:rsidRPr="00E36C16" w:rsidR="00BB2925" w:rsidP="0072072F" w:rsidRDefault="00BB2925" w14:paraId="1E51CBD6" w14:textId="77777777">
      <w:pPr>
        <w:autoSpaceDE w:val="0"/>
        <w:autoSpaceDN w:val="0"/>
        <w:adjustRightInd w:val="0"/>
        <w:spacing w:after="0" w:line="240" w:lineRule="atLeast"/>
        <w:contextualSpacing/>
        <w:rPr>
          <w:rFonts w:ascii="Times New Roman" w:hAnsi="Times New Roman" w:eastAsia="Times New Roman" w:cs="Times New Roman"/>
          <w:color w:val="000000"/>
        </w:rPr>
      </w:pPr>
    </w:p>
    <w:p w:rsidRPr="00D510E9" w:rsidR="000D7942" w:rsidP="00D510E9" w:rsidRDefault="000D7942" w14:paraId="43384CE3" w14:textId="2169BBAF">
      <w:pPr>
        <w:spacing w:after="60"/>
        <w:rPr>
          <w:rFonts w:ascii="Times New Roman" w:hAnsi="Times New Roman" w:cs="Times New Roman"/>
          <w:i/>
        </w:rPr>
      </w:pPr>
      <w:r w:rsidRPr="00D510E9">
        <w:rPr>
          <w:rFonts w:ascii="Times New Roman" w:hAnsi="Times New Roman" w:cs="Times New Roman"/>
          <w:i/>
        </w:rPr>
        <w:t xml:space="preserve">Sampling </w:t>
      </w:r>
      <w:r w:rsidRPr="00D510E9" w:rsidR="00892C1A">
        <w:rPr>
          <w:rFonts w:ascii="Times New Roman" w:hAnsi="Times New Roman" w:cs="Times New Roman"/>
          <w:i/>
        </w:rPr>
        <w:t xml:space="preserve">and </w:t>
      </w:r>
      <w:r w:rsidR="00DE721F">
        <w:rPr>
          <w:rFonts w:ascii="Times New Roman" w:hAnsi="Times New Roman" w:cs="Times New Roman"/>
          <w:i/>
        </w:rPr>
        <w:t>S</w:t>
      </w:r>
      <w:r w:rsidRPr="00D510E9" w:rsidR="00892C1A">
        <w:rPr>
          <w:rFonts w:ascii="Times New Roman" w:hAnsi="Times New Roman" w:cs="Times New Roman"/>
          <w:i/>
        </w:rPr>
        <w:t xml:space="preserve">ite </w:t>
      </w:r>
      <w:r w:rsidR="00DE721F">
        <w:rPr>
          <w:rFonts w:ascii="Times New Roman" w:hAnsi="Times New Roman" w:cs="Times New Roman"/>
          <w:i/>
        </w:rPr>
        <w:t>S</w:t>
      </w:r>
      <w:r w:rsidRPr="00D510E9" w:rsidR="00892C1A">
        <w:rPr>
          <w:rFonts w:ascii="Times New Roman" w:hAnsi="Times New Roman" w:cs="Times New Roman"/>
          <w:i/>
        </w:rPr>
        <w:t>election</w:t>
      </w:r>
    </w:p>
    <w:p w:rsidR="005F2951" w:rsidP="00EA2274" w:rsidRDefault="00E3173D" w14:paraId="1C642C78" w14:textId="7740A664">
      <w:pPr>
        <w:autoSpaceDE w:val="0"/>
        <w:autoSpaceDN w:val="0"/>
        <w:adjustRightInd w:val="0"/>
        <w:spacing w:before="120" w:after="0" w:line="240" w:lineRule="atLeast"/>
        <w:contextualSpacing/>
        <w:rPr>
          <w:rFonts w:ascii="Times New Roman" w:hAnsi="Times New Roman" w:eastAsia="Times New Roman" w:cs="Times New Roman"/>
          <w:color w:val="000000"/>
        </w:rPr>
      </w:pPr>
      <w:r>
        <w:rPr>
          <w:rFonts w:ascii="Times New Roman" w:hAnsi="Times New Roman" w:eastAsia="Times New Roman" w:cs="Times New Roman"/>
          <w:color w:val="000000"/>
        </w:rPr>
        <w:t xml:space="preserve">Sites selected to participate in SIMR include 10 </w:t>
      </w:r>
      <w:r w:rsidR="004C3AEC">
        <w:rPr>
          <w:rFonts w:ascii="Times New Roman" w:hAnsi="Times New Roman" w:eastAsia="Times New Roman" w:cs="Times New Roman"/>
          <w:color w:val="000000"/>
        </w:rPr>
        <w:t>programs</w:t>
      </w:r>
      <w:r w:rsidR="007C71B4">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that offer </w:t>
      </w:r>
      <w:r w:rsidR="007C71B4">
        <w:rPr>
          <w:rFonts w:ascii="Times New Roman" w:hAnsi="Times New Roman" w:eastAsia="Times New Roman" w:cs="Times New Roman"/>
          <w:color w:val="000000"/>
        </w:rPr>
        <w:t>programming align</w:t>
      </w:r>
      <w:r>
        <w:rPr>
          <w:rFonts w:ascii="Times New Roman" w:hAnsi="Times New Roman" w:eastAsia="Times New Roman" w:cs="Times New Roman"/>
          <w:color w:val="000000"/>
        </w:rPr>
        <w:t>ing</w:t>
      </w:r>
      <w:r w:rsidR="007C71B4">
        <w:rPr>
          <w:rFonts w:ascii="Times New Roman" w:hAnsi="Times New Roman" w:eastAsia="Times New Roman" w:cs="Times New Roman"/>
          <w:color w:val="000000"/>
        </w:rPr>
        <w:t xml:space="preserve"> with ACF learning priorities (for example, </w:t>
      </w:r>
      <w:r w:rsidR="00136BDB">
        <w:rPr>
          <w:rFonts w:ascii="Times New Roman" w:hAnsi="Times New Roman" w:eastAsia="Times New Roman" w:cs="Times New Roman"/>
          <w:color w:val="000000"/>
        </w:rPr>
        <w:t>serving</w:t>
      </w:r>
      <w:r w:rsidR="007C71B4">
        <w:rPr>
          <w:rFonts w:ascii="Times New Roman" w:hAnsi="Times New Roman" w:eastAsia="Times New Roman" w:cs="Times New Roman"/>
          <w:color w:val="000000"/>
        </w:rPr>
        <w:t xml:space="preserve"> </w:t>
      </w:r>
      <w:r w:rsidR="00ED6AAB">
        <w:rPr>
          <w:rFonts w:ascii="Times New Roman" w:hAnsi="Times New Roman" w:eastAsia="Times New Roman" w:cs="Times New Roman"/>
          <w:color w:val="000000"/>
        </w:rPr>
        <w:t xml:space="preserve">at-risk, marginalized, and/or understudied </w:t>
      </w:r>
      <w:r w:rsidR="007C71B4">
        <w:rPr>
          <w:rFonts w:ascii="Times New Roman" w:hAnsi="Times New Roman" w:eastAsia="Times New Roman" w:cs="Times New Roman"/>
          <w:color w:val="000000"/>
        </w:rPr>
        <w:t xml:space="preserve">populations), </w:t>
      </w:r>
      <w:r>
        <w:rPr>
          <w:rFonts w:ascii="Times New Roman" w:hAnsi="Times New Roman" w:eastAsia="Times New Roman" w:cs="Times New Roman"/>
          <w:color w:val="000000"/>
        </w:rPr>
        <w:t xml:space="preserve">that </w:t>
      </w:r>
      <w:r w:rsidR="007C71B4">
        <w:rPr>
          <w:rFonts w:ascii="Times New Roman" w:hAnsi="Times New Roman" w:eastAsia="Times New Roman" w:cs="Times New Roman"/>
          <w:color w:val="000000"/>
        </w:rPr>
        <w:t xml:space="preserve">could identify a challenge relevant to SIMR’s priority approaches, and </w:t>
      </w:r>
      <w:r>
        <w:rPr>
          <w:rFonts w:ascii="Times New Roman" w:hAnsi="Times New Roman" w:eastAsia="Times New Roman" w:cs="Times New Roman"/>
          <w:color w:val="000000"/>
        </w:rPr>
        <w:t xml:space="preserve">that have </w:t>
      </w:r>
      <w:r w:rsidR="007C71B4">
        <w:rPr>
          <w:rFonts w:ascii="Times New Roman" w:hAnsi="Times New Roman" w:eastAsia="Times New Roman" w:cs="Times New Roman"/>
          <w:color w:val="000000"/>
        </w:rPr>
        <w:t xml:space="preserve">the capacity to engage in </w:t>
      </w:r>
      <w:r w:rsidR="00E16FBB">
        <w:rPr>
          <w:rFonts w:ascii="Times New Roman" w:hAnsi="Times New Roman" w:eastAsia="Times New Roman" w:cs="Times New Roman"/>
          <w:color w:val="000000"/>
        </w:rPr>
        <w:t>RCL</w:t>
      </w:r>
      <w:r w:rsidR="007C71B4">
        <w:rPr>
          <w:rFonts w:ascii="Times New Roman" w:hAnsi="Times New Roman" w:eastAsia="Times New Roman" w:cs="Times New Roman"/>
          <w:color w:val="000000"/>
        </w:rPr>
        <w:t>.</w:t>
      </w:r>
      <w:r>
        <w:rPr>
          <w:rFonts w:ascii="Times New Roman" w:hAnsi="Times New Roman" w:eastAsia="Times New Roman" w:cs="Times New Roman"/>
          <w:color w:val="000000"/>
        </w:rPr>
        <w:t xml:space="preserve"> These programs were identified through a process that included a review of grantee applications and findings from the previously approved SIMR information collection (OMB Control Number 0970-0356, approved October 2020). </w:t>
      </w:r>
    </w:p>
    <w:p w:rsidR="0014274C" w:rsidP="00EA2274" w:rsidRDefault="0014274C" w14:paraId="4E5908A6" w14:textId="7A1E5117">
      <w:pPr>
        <w:autoSpaceDE w:val="0"/>
        <w:autoSpaceDN w:val="0"/>
        <w:adjustRightInd w:val="0"/>
        <w:spacing w:before="120" w:after="0" w:line="240" w:lineRule="atLeast"/>
        <w:contextualSpacing/>
        <w:rPr>
          <w:rFonts w:ascii="Times New Roman" w:hAnsi="Times New Roman" w:eastAsia="Times New Roman" w:cs="Times New Roman"/>
          <w:color w:val="000000"/>
        </w:rPr>
      </w:pPr>
    </w:p>
    <w:p w:rsidR="0014274C" w:rsidP="00EA2274" w:rsidRDefault="0014274C" w14:paraId="7819D477" w14:textId="54FCC361">
      <w:pPr>
        <w:autoSpaceDE w:val="0"/>
        <w:autoSpaceDN w:val="0"/>
        <w:adjustRightInd w:val="0"/>
        <w:spacing w:before="120" w:after="0" w:line="240" w:lineRule="atLeast"/>
        <w:contextualSpacing/>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sidR="00E3173D">
        <w:rPr>
          <w:rFonts w:ascii="Times New Roman" w:hAnsi="Times New Roman" w:eastAsia="Times New Roman" w:cs="Times New Roman"/>
          <w:color w:val="000000"/>
        </w:rPr>
        <w:t xml:space="preserve">10 </w:t>
      </w:r>
      <w:r w:rsidR="004C3AEC">
        <w:rPr>
          <w:rFonts w:ascii="Times New Roman" w:hAnsi="Times New Roman" w:eastAsia="Times New Roman" w:cs="Times New Roman"/>
          <w:color w:val="000000"/>
        </w:rPr>
        <w:t>programs</w:t>
      </w:r>
      <w:r>
        <w:rPr>
          <w:rFonts w:ascii="Times New Roman" w:hAnsi="Times New Roman" w:eastAsia="Times New Roman" w:cs="Times New Roman"/>
          <w:color w:val="000000"/>
        </w:rPr>
        <w:t xml:space="preserve"> </w:t>
      </w:r>
      <w:r w:rsidR="00E3173D">
        <w:rPr>
          <w:rFonts w:ascii="Times New Roman" w:hAnsi="Times New Roman" w:eastAsia="Times New Roman" w:cs="Times New Roman"/>
          <w:color w:val="000000"/>
        </w:rPr>
        <w:t>selected</w:t>
      </w:r>
      <w:r>
        <w:rPr>
          <w:rFonts w:ascii="Times New Roman" w:hAnsi="Times New Roman" w:eastAsia="Times New Roman" w:cs="Times New Roman"/>
          <w:color w:val="000000"/>
        </w:rPr>
        <w:t xml:space="preserve"> for S</w:t>
      </w:r>
      <w:r w:rsidR="00893070">
        <w:rPr>
          <w:rFonts w:ascii="Times New Roman" w:hAnsi="Times New Roman" w:eastAsia="Times New Roman" w:cs="Times New Roman"/>
          <w:color w:val="000000"/>
        </w:rPr>
        <w:t>IMR</w:t>
      </w:r>
      <w:r>
        <w:rPr>
          <w:rFonts w:ascii="Times New Roman" w:hAnsi="Times New Roman" w:eastAsia="Times New Roman" w:cs="Times New Roman"/>
          <w:color w:val="000000"/>
        </w:rPr>
        <w:t xml:space="preserve"> include </w:t>
      </w:r>
      <w:r w:rsidR="00E3173D">
        <w:rPr>
          <w:rFonts w:ascii="Times New Roman" w:hAnsi="Times New Roman" w:eastAsia="Times New Roman" w:cs="Times New Roman"/>
          <w:color w:val="000000"/>
        </w:rPr>
        <w:t xml:space="preserve">five </w:t>
      </w:r>
      <w:r w:rsidR="004C3AEC">
        <w:rPr>
          <w:rFonts w:ascii="Times New Roman" w:hAnsi="Times New Roman" w:eastAsia="Times New Roman" w:cs="Times New Roman"/>
          <w:color w:val="000000"/>
        </w:rPr>
        <w:t>programs</w:t>
      </w:r>
      <w:r>
        <w:rPr>
          <w:rFonts w:ascii="Times New Roman" w:hAnsi="Times New Roman" w:eastAsia="Times New Roman" w:cs="Times New Roman"/>
          <w:color w:val="000000"/>
        </w:rPr>
        <w:t xml:space="preserve"> serving adult populations and </w:t>
      </w:r>
      <w:r w:rsidR="00E3173D">
        <w:rPr>
          <w:rFonts w:ascii="Times New Roman" w:hAnsi="Times New Roman" w:eastAsia="Times New Roman" w:cs="Times New Roman"/>
          <w:color w:val="000000"/>
        </w:rPr>
        <w:t xml:space="preserve">five </w:t>
      </w:r>
      <w:r>
        <w:rPr>
          <w:rFonts w:ascii="Times New Roman" w:hAnsi="Times New Roman" w:eastAsia="Times New Roman" w:cs="Times New Roman"/>
          <w:color w:val="000000"/>
        </w:rPr>
        <w:t>serving youth.</w:t>
      </w:r>
    </w:p>
    <w:p w:rsidR="00CA24A0" w:rsidP="00EA2274" w:rsidRDefault="00CA24A0" w14:paraId="25DE86DE" w14:textId="64E8B542">
      <w:pPr>
        <w:autoSpaceDE w:val="0"/>
        <w:autoSpaceDN w:val="0"/>
        <w:adjustRightInd w:val="0"/>
        <w:spacing w:before="120" w:after="0" w:line="240" w:lineRule="atLeast"/>
        <w:contextualSpacing/>
        <w:rPr>
          <w:rFonts w:ascii="Times New Roman" w:hAnsi="Times New Roman" w:eastAsia="Times New Roman" w:cs="Times New Roman"/>
          <w:color w:val="000000"/>
        </w:rPr>
      </w:pPr>
    </w:p>
    <w:p w:rsidRPr="00673391" w:rsidR="00673391" w:rsidP="00673391" w:rsidRDefault="00C90D03" w14:paraId="27EB741A" w14:textId="43CDB44B">
      <w:pPr>
        <w:autoSpaceDE w:val="0"/>
        <w:autoSpaceDN w:val="0"/>
        <w:adjustRightInd w:val="0"/>
        <w:spacing w:before="120" w:after="0" w:line="240" w:lineRule="atLeast"/>
        <w:contextualSpacing/>
        <w:rPr>
          <w:rFonts w:ascii="Times New Roman" w:hAnsi="Times New Roman" w:eastAsia="Times New Roman" w:cs="Times New Roman"/>
          <w:color w:val="000000"/>
        </w:rPr>
      </w:pPr>
      <w:r w:rsidRPr="0023531F">
        <w:rPr>
          <w:rFonts w:ascii="Times New Roman" w:hAnsi="Times New Roman" w:eastAsia="Times New Roman" w:cs="Times New Roman"/>
          <w:b/>
          <w:bCs/>
          <w:color w:val="000000"/>
        </w:rPr>
        <w:t>Anthem Strong Families</w:t>
      </w:r>
      <w:r w:rsidR="00673391">
        <w:rPr>
          <w:rFonts w:ascii="Times New Roman" w:hAnsi="Times New Roman" w:eastAsia="Times New Roman" w:cs="Times New Roman"/>
          <w:color w:val="000000"/>
        </w:rPr>
        <w:t xml:space="preserve">: </w:t>
      </w:r>
      <w:r w:rsidRPr="00673391" w:rsidR="00673391">
        <w:rPr>
          <w:rFonts w:ascii="Times New Roman" w:hAnsi="Times New Roman" w:eastAsia="Times New Roman" w:cs="Times New Roman"/>
          <w:color w:val="000000"/>
        </w:rPr>
        <w:t xml:space="preserve">Through the Family Champions Project, the grantee will offer TYRO Leadership and CORE Communications to individual adults – with a focus on </w:t>
      </w:r>
      <w:r w:rsidR="002C1017">
        <w:rPr>
          <w:rFonts w:ascii="Times New Roman" w:hAnsi="Times New Roman" w:eastAsia="Times New Roman" w:cs="Times New Roman"/>
          <w:color w:val="000000"/>
        </w:rPr>
        <w:t>Hispanic</w:t>
      </w:r>
      <w:r w:rsidRPr="00673391" w:rsidR="00673391">
        <w:rPr>
          <w:rFonts w:ascii="Times New Roman" w:hAnsi="Times New Roman" w:eastAsia="Times New Roman" w:cs="Times New Roman"/>
          <w:color w:val="000000"/>
        </w:rPr>
        <w:t xml:space="preserve">, single parents, and those with low incomes. </w:t>
      </w:r>
      <w:r w:rsidR="008277B6">
        <w:rPr>
          <w:rFonts w:ascii="Times New Roman" w:hAnsi="Times New Roman" w:eastAsia="Times New Roman" w:cs="Times New Roman"/>
          <w:bCs/>
          <w:color w:val="000000"/>
        </w:rPr>
        <w:t xml:space="preserve">Anthem Strong Families is </w:t>
      </w:r>
      <w:r w:rsidRPr="00F63011" w:rsidR="00F63011">
        <w:rPr>
          <w:rFonts w:ascii="Times New Roman" w:hAnsi="Times New Roman" w:eastAsia="Times New Roman" w:cs="Times New Roman"/>
          <w:bCs/>
          <w:color w:val="000000"/>
        </w:rPr>
        <w:t>planning to offer virtual services in April and to offer both in-person and virtual service options when safe to do so.</w:t>
      </w:r>
    </w:p>
    <w:p w:rsidRPr="00673391" w:rsidR="00CA24A0" w:rsidP="00EA2274" w:rsidRDefault="00C90D03" w14:paraId="4E7E912C" w14:textId="0ED1E4B6">
      <w:pPr>
        <w:autoSpaceDE w:val="0"/>
        <w:autoSpaceDN w:val="0"/>
        <w:adjustRightInd w:val="0"/>
        <w:spacing w:before="120" w:after="0" w:line="240" w:lineRule="atLeast"/>
        <w:contextualSpacing/>
        <w:rPr>
          <w:rFonts w:ascii="Times New Roman" w:hAnsi="Times New Roman" w:eastAsia="Times New Roman" w:cs="Times New Roman"/>
          <w:color w:val="000000"/>
        </w:rPr>
      </w:pPr>
      <w:r w:rsidRPr="00673391">
        <w:rPr>
          <w:rFonts w:ascii="Times New Roman" w:hAnsi="Times New Roman" w:eastAsia="Times New Roman" w:cs="Times New Roman"/>
          <w:color w:val="000000"/>
        </w:rPr>
        <w:t xml:space="preserve"> </w:t>
      </w:r>
    </w:p>
    <w:p w:rsidR="00673391" w:rsidP="00EA2274" w:rsidRDefault="00673391" w14:paraId="0321FD52" w14:textId="445AC443">
      <w:pPr>
        <w:autoSpaceDE w:val="0"/>
        <w:autoSpaceDN w:val="0"/>
        <w:adjustRightInd w:val="0"/>
        <w:spacing w:before="120" w:after="0" w:line="240" w:lineRule="atLeast"/>
        <w:contextualSpacing/>
        <w:rPr>
          <w:rFonts w:ascii="Times New Roman" w:hAnsi="Times New Roman" w:eastAsia="Times New Roman" w:cs="Times New Roman"/>
          <w:color w:val="000000"/>
        </w:rPr>
      </w:pPr>
      <w:r w:rsidRPr="00673391">
        <w:rPr>
          <w:rFonts w:ascii="Times New Roman" w:hAnsi="Times New Roman" w:eastAsia="Times New Roman" w:cs="Times New Roman"/>
          <w:b/>
          <w:bCs/>
          <w:color w:val="000000"/>
        </w:rPr>
        <w:t>Family Service Agency of Santa Barbara County (Santa Barbara, California).</w:t>
      </w:r>
      <w:r w:rsidRPr="00673391">
        <w:rPr>
          <w:rFonts w:ascii="Times New Roman" w:hAnsi="Times New Roman" w:eastAsia="Times New Roman" w:cs="Times New Roman"/>
          <w:color w:val="000000"/>
        </w:rPr>
        <w:t xml:space="preserve"> Through the Healthy Marriage and Relationship Stability Program (HMRESP)</w:t>
      </w:r>
      <w:r w:rsidR="001C7CA2">
        <w:rPr>
          <w:rFonts w:ascii="Times New Roman" w:hAnsi="Times New Roman" w:eastAsia="Times New Roman" w:cs="Times New Roman"/>
          <w:color w:val="000000"/>
        </w:rPr>
        <w:t>,</w:t>
      </w:r>
      <w:r w:rsidRPr="00673391">
        <w:rPr>
          <w:rFonts w:ascii="Times New Roman" w:hAnsi="Times New Roman" w:eastAsia="Times New Roman" w:cs="Times New Roman"/>
          <w:color w:val="000000"/>
        </w:rPr>
        <w:t xml:space="preserve"> the grantee plans to offer Within My Reach and PREP supplemented with additional material on parenting. The grantee will run separate groups for individual adults and couples and will serve a primarily </w:t>
      </w:r>
      <w:r w:rsidR="002C1017">
        <w:rPr>
          <w:rFonts w:ascii="Times New Roman" w:hAnsi="Times New Roman" w:eastAsia="Times New Roman" w:cs="Times New Roman"/>
          <w:color w:val="000000"/>
        </w:rPr>
        <w:t>Hispanic</w:t>
      </w:r>
      <w:r w:rsidRPr="00673391">
        <w:rPr>
          <w:rFonts w:ascii="Times New Roman" w:hAnsi="Times New Roman" w:eastAsia="Times New Roman" w:cs="Times New Roman"/>
          <w:color w:val="000000"/>
        </w:rPr>
        <w:t xml:space="preserve"> population.</w:t>
      </w:r>
      <w:r w:rsidR="00F63011">
        <w:rPr>
          <w:rFonts w:ascii="Times New Roman" w:hAnsi="Times New Roman" w:eastAsia="Times New Roman" w:cs="Times New Roman"/>
          <w:color w:val="000000"/>
        </w:rPr>
        <w:t xml:space="preserve"> </w:t>
      </w:r>
      <w:r w:rsidRPr="00F63011" w:rsidR="00F63011">
        <w:rPr>
          <w:rFonts w:ascii="Times New Roman" w:hAnsi="Times New Roman" w:eastAsia="Times New Roman" w:cs="Times New Roman"/>
          <w:color w:val="000000"/>
        </w:rPr>
        <w:t xml:space="preserve">Family Service Agency of Santa Barbara County expects to be providing virtual services in April and </w:t>
      </w:r>
      <w:r w:rsidR="00F63011">
        <w:rPr>
          <w:rFonts w:ascii="Times New Roman" w:hAnsi="Times New Roman" w:eastAsia="Times New Roman" w:cs="Times New Roman"/>
          <w:color w:val="000000"/>
        </w:rPr>
        <w:t xml:space="preserve">will </w:t>
      </w:r>
      <w:r w:rsidRPr="00F63011" w:rsidR="00F63011">
        <w:rPr>
          <w:rFonts w:ascii="Times New Roman" w:hAnsi="Times New Roman" w:eastAsia="Times New Roman" w:cs="Times New Roman"/>
          <w:color w:val="000000"/>
        </w:rPr>
        <w:t xml:space="preserve">continue offering them as an option throughout their grant. </w:t>
      </w:r>
      <w:r w:rsidR="001C7CA2">
        <w:rPr>
          <w:rFonts w:ascii="Times New Roman" w:hAnsi="Times New Roman" w:eastAsia="Times New Roman" w:cs="Times New Roman"/>
          <w:color w:val="000000"/>
        </w:rPr>
        <w:t>They</w:t>
      </w:r>
      <w:r w:rsidRPr="00F63011" w:rsidR="00F63011">
        <w:rPr>
          <w:rFonts w:ascii="Times New Roman" w:hAnsi="Times New Roman" w:eastAsia="Times New Roman" w:cs="Times New Roman"/>
          <w:color w:val="000000"/>
        </w:rPr>
        <w:t xml:space="preserve"> will start to provide in-person services when it is safe to do so. </w:t>
      </w:r>
      <w:r w:rsidRPr="00673391">
        <w:rPr>
          <w:rFonts w:ascii="Times New Roman" w:hAnsi="Times New Roman" w:eastAsia="Times New Roman" w:cs="Times New Roman"/>
          <w:color w:val="000000"/>
        </w:rPr>
        <w:t xml:space="preserve"> </w:t>
      </w:r>
    </w:p>
    <w:p w:rsidR="00673391" w:rsidP="00EA2274" w:rsidRDefault="00673391" w14:paraId="7746067D" w14:textId="77777777">
      <w:pPr>
        <w:autoSpaceDE w:val="0"/>
        <w:autoSpaceDN w:val="0"/>
        <w:adjustRightInd w:val="0"/>
        <w:spacing w:before="120" w:after="0" w:line="240" w:lineRule="atLeast"/>
        <w:contextualSpacing/>
        <w:rPr>
          <w:rFonts w:ascii="Times New Roman" w:hAnsi="Times New Roman" w:eastAsia="Times New Roman" w:cs="Times New Roman"/>
          <w:color w:val="000000"/>
        </w:rPr>
      </w:pPr>
    </w:p>
    <w:p w:rsidR="00673391" w:rsidP="00EA2274" w:rsidRDefault="00673391" w14:paraId="59D6DD6F" w14:textId="692824B1">
      <w:pPr>
        <w:autoSpaceDE w:val="0"/>
        <w:autoSpaceDN w:val="0"/>
        <w:adjustRightInd w:val="0"/>
        <w:spacing w:before="120" w:after="0" w:line="240" w:lineRule="atLeast"/>
        <w:contextualSpacing/>
        <w:rPr>
          <w:rFonts w:ascii="Times New Roman" w:hAnsi="Times New Roman" w:eastAsia="Times New Roman" w:cs="Times New Roman"/>
          <w:color w:val="000000"/>
        </w:rPr>
      </w:pPr>
      <w:r w:rsidRPr="00673391">
        <w:rPr>
          <w:rFonts w:ascii="Times New Roman" w:hAnsi="Times New Roman" w:eastAsia="Times New Roman" w:cs="Times New Roman"/>
          <w:b/>
          <w:bCs/>
          <w:color w:val="000000"/>
        </w:rPr>
        <w:t>Gateway Community Services (West Liberty, Kentucky).</w:t>
      </w:r>
      <w:r w:rsidRPr="00673391">
        <w:rPr>
          <w:rFonts w:ascii="Times New Roman" w:hAnsi="Times New Roman" w:eastAsia="Times New Roman" w:cs="Times New Roman"/>
          <w:color w:val="000000"/>
        </w:rPr>
        <w:t xml:space="preserve"> Through their </w:t>
      </w:r>
      <w:proofErr w:type="spellStart"/>
      <w:r w:rsidRPr="00673391">
        <w:rPr>
          <w:rFonts w:ascii="Times New Roman" w:hAnsi="Times New Roman" w:eastAsia="Times New Roman" w:cs="Times New Roman"/>
          <w:color w:val="000000"/>
        </w:rPr>
        <w:t>FRAMEWorks</w:t>
      </w:r>
      <w:proofErr w:type="spellEnd"/>
      <w:r w:rsidRPr="00673391">
        <w:rPr>
          <w:rFonts w:ascii="Times New Roman" w:hAnsi="Times New Roman" w:eastAsia="Times New Roman" w:cs="Times New Roman"/>
          <w:color w:val="000000"/>
        </w:rPr>
        <w:t xml:space="preserve"> program, the grantee will offer Within My Reach supplemented with job and career advancement content to individual adults across nine rural counties in eastern Kentucky. The grantee is an Early Head Start/Head Start provider and plans to recruit participants primarily from these programs. </w:t>
      </w:r>
      <w:r w:rsidR="008277B6">
        <w:rPr>
          <w:rFonts w:ascii="Times New Roman" w:hAnsi="Times New Roman" w:eastAsia="Times New Roman" w:cs="Times New Roman"/>
          <w:color w:val="000000"/>
        </w:rPr>
        <w:t>Gateway Community Services</w:t>
      </w:r>
      <w:r w:rsidRPr="00F63011" w:rsidR="00F63011">
        <w:rPr>
          <w:rFonts w:ascii="Times New Roman" w:hAnsi="Times New Roman" w:eastAsia="Times New Roman" w:cs="Times New Roman"/>
          <w:color w:val="000000"/>
        </w:rPr>
        <w:t xml:space="preserve"> will be offering virtual services in April and will return to in-person services when it is safe to do so.</w:t>
      </w:r>
    </w:p>
    <w:p w:rsidR="00974B2B" w:rsidP="00EA2274" w:rsidRDefault="00974B2B" w14:paraId="6519EDBC" w14:textId="77777777">
      <w:pPr>
        <w:autoSpaceDE w:val="0"/>
        <w:autoSpaceDN w:val="0"/>
        <w:adjustRightInd w:val="0"/>
        <w:spacing w:before="120" w:after="0" w:line="240" w:lineRule="atLeast"/>
        <w:contextualSpacing/>
        <w:rPr>
          <w:rFonts w:ascii="Times New Roman" w:hAnsi="Times New Roman" w:eastAsia="Times New Roman" w:cs="Times New Roman"/>
          <w:color w:val="000000"/>
        </w:rPr>
      </w:pPr>
    </w:p>
    <w:p w:rsidR="00673391" w:rsidP="00EA2274" w:rsidRDefault="00673391" w14:paraId="5D0CC5F4" w14:textId="5B770CE0">
      <w:pPr>
        <w:autoSpaceDE w:val="0"/>
        <w:autoSpaceDN w:val="0"/>
        <w:adjustRightInd w:val="0"/>
        <w:spacing w:before="120" w:after="0" w:line="240" w:lineRule="atLeast"/>
        <w:contextualSpacing/>
        <w:rPr>
          <w:rFonts w:ascii="Times New Roman" w:hAnsi="Times New Roman" w:eastAsia="Times New Roman" w:cs="Times New Roman"/>
          <w:color w:val="000000"/>
        </w:rPr>
      </w:pPr>
      <w:r w:rsidRPr="00673391">
        <w:rPr>
          <w:rFonts w:ascii="Times New Roman" w:hAnsi="Times New Roman" w:eastAsia="Times New Roman" w:cs="Times New Roman"/>
          <w:b/>
          <w:color w:val="000000"/>
        </w:rPr>
        <w:t>Montefiore Medical Center (Bronx, NY).</w:t>
      </w:r>
      <w:r w:rsidRPr="00673391">
        <w:rPr>
          <w:rFonts w:ascii="Times New Roman" w:hAnsi="Times New Roman" w:eastAsia="Times New Roman" w:cs="Times New Roman"/>
          <w:i/>
          <w:color w:val="000000"/>
        </w:rPr>
        <w:t xml:space="preserve"> </w:t>
      </w:r>
      <w:r w:rsidRPr="00673391">
        <w:rPr>
          <w:rFonts w:ascii="Times New Roman" w:hAnsi="Times New Roman" w:eastAsia="Times New Roman" w:cs="Times New Roman"/>
          <w:color w:val="000000"/>
        </w:rPr>
        <w:t xml:space="preserve">Through the Supporting Healthy Relationships Program, the grantee will offer the PREP and Bringing Baby Home curricula integrated with job and career advancement services. </w:t>
      </w:r>
      <w:r w:rsidR="008277B6">
        <w:rPr>
          <w:rFonts w:ascii="Times New Roman" w:hAnsi="Times New Roman" w:eastAsia="Times New Roman" w:cs="Times New Roman"/>
          <w:color w:val="000000"/>
        </w:rPr>
        <w:t xml:space="preserve">Montefiore Medical Center </w:t>
      </w:r>
      <w:r w:rsidRPr="00673391">
        <w:rPr>
          <w:rFonts w:ascii="Times New Roman" w:hAnsi="Times New Roman" w:eastAsia="Times New Roman" w:cs="Times New Roman"/>
          <w:color w:val="000000"/>
        </w:rPr>
        <w:t>is planning to offer two versions of its program</w:t>
      </w:r>
      <w:r w:rsidR="001C7CA2">
        <w:rPr>
          <w:rFonts w:ascii="Times New Roman" w:hAnsi="Times New Roman" w:eastAsia="Times New Roman" w:cs="Times New Roman"/>
          <w:color w:val="000000"/>
        </w:rPr>
        <w:t xml:space="preserve">, </w:t>
      </w:r>
      <w:r w:rsidRPr="00673391">
        <w:rPr>
          <w:rFonts w:ascii="Times New Roman" w:hAnsi="Times New Roman" w:eastAsia="Times New Roman" w:cs="Times New Roman"/>
          <w:color w:val="000000"/>
        </w:rPr>
        <w:t>one in person and one virtual</w:t>
      </w:r>
      <w:r w:rsidR="00F63011">
        <w:rPr>
          <w:rFonts w:ascii="Times New Roman" w:hAnsi="Times New Roman" w:eastAsia="Times New Roman" w:cs="Times New Roman"/>
          <w:color w:val="000000"/>
        </w:rPr>
        <w:t>, throughout the grant period</w:t>
      </w:r>
      <w:r w:rsidRPr="00673391">
        <w:rPr>
          <w:rFonts w:ascii="Times New Roman" w:hAnsi="Times New Roman" w:eastAsia="Times New Roman" w:cs="Times New Roman"/>
          <w:color w:val="000000"/>
        </w:rPr>
        <w:t xml:space="preserve">. </w:t>
      </w:r>
    </w:p>
    <w:p w:rsidR="00974B2B" w:rsidP="00EA2274" w:rsidRDefault="00974B2B" w14:paraId="6950C674" w14:textId="77777777">
      <w:pPr>
        <w:autoSpaceDE w:val="0"/>
        <w:autoSpaceDN w:val="0"/>
        <w:adjustRightInd w:val="0"/>
        <w:spacing w:before="120" w:after="0" w:line="240" w:lineRule="atLeast"/>
        <w:contextualSpacing/>
        <w:rPr>
          <w:rFonts w:ascii="Times New Roman" w:hAnsi="Times New Roman" w:eastAsia="Times New Roman" w:cs="Times New Roman"/>
          <w:color w:val="000000"/>
        </w:rPr>
      </w:pPr>
    </w:p>
    <w:p w:rsidR="00673391" w:rsidP="00EA2274" w:rsidRDefault="00673391" w14:paraId="564329DE" w14:textId="790B839D">
      <w:pPr>
        <w:autoSpaceDE w:val="0"/>
        <w:autoSpaceDN w:val="0"/>
        <w:adjustRightInd w:val="0"/>
        <w:spacing w:before="120" w:after="0" w:line="240" w:lineRule="atLeast"/>
        <w:contextualSpacing/>
        <w:rPr>
          <w:rFonts w:ascii="Times New Roman" w:hAnsi="Times New Roman" w:eastAsia="Times New Roman" w:cs="Times New Roman"/>
          <w:color w:val="000000"/>
        </w:rPr>
      </w:pPr>
      <w:r w:rsidRPr="00673391">
        <w:rPr>
          <w:rFonts w:ascii="Times New Roman" w:hAnsi="Times New Roman" w:eastAsia="Times New Roman" w:cs="Times New Roman"/>
          <w:b/>
          <w:bCs/>
          <w:color w:val="000000"/>
        </w:rPr>
        <w:t>The Ridge Project (McClure, Ohio).</w:t>
      </w:r>
      <w:r w:rsidRPr="00673391">
        <w:rPr>
          <w:rFonts w:ascii="Times New Roman" w:hAnsi="Times New Roman" w:eastAsia="Times New Roman" w:cs="Times New Roman"/>
          <w:i/>
          <w:iCs/>
          <w:color w:val="000000"/>
        </w:rPr>
        <w:t xml:space="preserve"> </w:t>
      </w:r>
      <w:r w:rsidRPr="00673391">
        <w:rPr>
          <w:rFonts w:ascii="Times New Roman" w:hAnsi="Times New Roman" w:eastAsia="Times New Roman" w:cs="Times New Roman"/>
          <w:color w:val="000000"/>
        </w:rPr>
        <w:t xml:space="preserve">Through their TYRO Couples program, the grantee plans to offer the TYRO Couples curriculum supplemented with job and career advancement services to incarcerated </w:t>
      </w:r>
      <w:r w:rsidRPr="00673391">
        <w:rPr>
          <w:rFonts w:ascii="Times New Roman" w:hAnsi="Times New Roman" w:eastAsia="Times New Roman" w:cs="Times New Roman"/>
          <w:color w:val="000000"/>
        </w:rPr>
        <w:lastRenderedPageBreak/>
        <w:t>men and women who are married or in a romantic relationship and about to be released from prison. Services will be offered in nine Ohio prisons. Partners are invited to attend.</w:t>
      </w:r>
      <w:r w:rsidR="00F63011">
        <w:rPr>
          <w:rFonts w:ascii="Times New Roman" w:hAnsi="Times New Roman" w:eastAsia="Times New Roman" w:cs="Times New Roman"/>
          <w:color w:val="000000"/>
        </w:rPr>
        <w:t xml:space="preserve"> The </w:t>
      </w:r>
      <w:r w:rsidR="008277B6">
        <w:rPr>
          <w:rFonts w:ascii="Times New Roman" w:hAnsi="Times New Roman" w:eastAsia="Times New Roman" w:cs="Times New Roman"/>
          <w:color w:val="000000"/>
        </w:rPr>
        <w:t>Ridge Project</w:t>
      </w:r>
      <w:r w:rsidR="00F63011">
        <w:rPr>
          <w:rFonts w:ascii="Times New Roman" w:hAnsi="Times New Roman" w:eastAsia="Times New Roman" w:cs="Times New Roman"/>
          <w:color w:val="000000"/>
        </w:rPr>
        <w:t xml:space="preserve"> will start by providing virtual services in April </w:t>
      </w:r>
      <w:r w:rsidR="00F63011">
        <w:rPr>
          <w:rFonts w:ascii="Times New Roman" w:hAnsi="Times New Roman" w:eastAsia="Times New Roman" w:cs="Times New Roman"/>
          <w:bCs/>
          <w:color w:val="000000"/>
        </w:rPr>
        <w:t>and</w:t>
      </w:r>
      <w:r w:rsidRPr="00F63011" w:rsidR="00F63011">
        <w:rPr>
          <w:rFonts w:ascii="Times New Roman" w:hAnsi="Times New Roman" w:eastAsia="Times New Roman" w:cs="Times New Roman"/>
          <w:bCs/>
          <w:color w:val="000000"/>
        </w:rPr>
        <w:t xml:space="preserve"> will return to in-person services when it is safe to do so.</w:t>
      </w:r>
    </w:p>
    <w:p w:rsidR="00974B2B" w:rsidP="00EA2274" w:rsidRDefault="00974B2B" w14:paraId="0E98C7FB" w14:textId="77777777">
      <w:pPr>
        <w:autoSpaceDE w:val="0"/>
        <w:autoSpaceDN w:val="0"/>
        <w:adjustRightInd w:val="0"/>
        <w:spacing w:before="120" w:after="0" w:line="240" w:lineRule="atLeast"/>
        <w:contextualSpacing/>
        <w:rPr>
          <w:rFonts w:ascii="Times New Roman" w:hAnsi="Times New Roman" w:eastAsia="Times New Roman" w:cs="Times New Roman"/>
          <w:b/>
          <w:bCs/>
          <w:color w:val="000000"/>
        </w:rPr>
      </w:pPr>
    </w:p>
    <w:p w:rsidR="00673391" w:rsidP="00EA2274" w:rsidRDefault="00673391" w14:paraId="5D05FA37" w14:textId="5EF795CD">
      <w:pPr>
        <w:autoSpaceDE w:val="0"/>
        <w:autoSpaceDN w:val="0"/>
        <w:adjustRightInd w:val="0"/>
        <w:spacing w:before="120" w:after="0" w:line="240" w:lineRule="atLeast"/>
        <w:contextualSpacing/>
        <w:rPr>
          <w:rFonts w:ascii="Times New Roman" w:hAnsi="Times New Roman" w:eastAsia="Times New Roman" w:cs="Times New Roman"/>
          <w:color w:val="000000"/>
        </w:rPr>
      </w:pPr>
      <w:r w:rsidRPr="00673391">
        <w:rPr>
          <w:rFonts w:ascii="Times New Roman" w:hAnsi="Times New Roman" w:eastAsia="Times New Roman" w:cs="Times New Roman"/>
          <w:b/>
          <w:bCs/>
          <w:color w:val="000000"/>
        </w:rPr>
        <w:t xml:space="preserve">Auburn University (11 counties, Alabama). </w:t>
      </w:r>
      <w:r w:rsidRPr="00673391">
        <w:rPr>
          <w:rFonts w:ascii="Times New Roman" w:hAnsi="Times New Roman" w:eastAsia="Times New Roman" w:cs="Times New Roman"/>
          <w:color w:val="000000"/>
        </w:rPr>
        <w:t xml:space="preserve">Through the Alabama Youth Relationship Education (AYRE) program, Auburn University plans to provide HMRE services to youth in grades 9-12 in high school and community settings in 11 counties across the state. AYRE includes Relationship Smarts Plus, Mind Matters, and Money Habitudes. Facilitators will be either trained adult HMRE educators employed by community organizations or “near peers,” who are trained undergraduate students. </w:t>
      </w:r>
      <w:r w:rsidRPr="00F63011" w:rsidR="00F63011">
        <w:rPr>
          <w:rFonts w:ascii="Times New Roman" w:hAnsi="Times New Roman" w:eastAsia="Times New Roman" w:cs="Times New Roman"/>
          <w:color w:val="000000"/>
        </w:rPr>
        <w:t>Auburn expects to be providing virtual services in April. They will shift to in-person services beginning in the fall depending on COVID-19.</w:t>
      </w:r>
    </w:p>
    <w:p w:rsidR="00974B2B" w:rsidP="00EA2274" w:rsidRDefault="00974B2B" w14:paraId="31C72A8E" w14:textId="77777777">
      <w:pPr>
        <w:autoSpaceDE w:val="0"/>
        <w:autoSpaceDN w:val="0"/>
        <w:adjustRightInd w:val="0"/>
        <w:spacing w:before="120" w:after="0" w:line="240" w:lineRule="atLeast"/>
        <w:contextualSpacing/>
        <w:rPr>
          <w:rFonts w:ascii="Times New Roman" w:hAnsi="Times New Roman" w:eastAsia="Times New Roman" w:cs="Times New Roman"/>
          <w:b/>
          <w:bCs/>
          <w:color w:val="000000"/>
        </w:rPr>
      </w:pPr>
    </w:p>
    <w:p w:rsidR="00974B2B" w:rsidP="00EA2274" w:rsidRDefault="00673391" w14:paraId="79F3DEFC" w14:textId="5B3AC9A4">
      <w:pPr>
        <w:autoSpaceDE w:val="0"/>
        <w:autoSpaceDN w:val="0"/>
        <w:adjustRightInd w:val="0"/>
        <w:spacing w:before="120" w:after="0" w:line="240" w:lineRule="atLeast"/>
        <w:contextualSpacing/>
        <w:rPr>
          <w:rFonts w:ascii="Times New Roman" w:hAnsi="Times New Roman" w:eastAsia="Times New Roman" w:cs="Times New Roman"/>
          <w:b/>
          <w:bCs/>
          <w:color w:val="000000"/>
        </w:rPr>
      </w:pPr>
      <w:r w:rsidRPr="00673391">
        <w:rPr>
          <w:rFonts w:ascii="Times New Roman" w:hAnsi="Times New Roman" w:eastAsia="Times New Roman" w:cs="Times New Roman"/>
          <w:b/>
          <w:bCs/>
          <w:color w:val="000000"/>
        </w:rPr>
        <w:t xml:space="preserve">More than Conquerors, Inc. (MTCI, suburban Atlanta, Georgia). </w:t>
      </w:r>
      <w:r w:rsidRPr="00673391">
        <w:rPr>
          <w:rFonts w:ascii="Times New Roman" w:hAnsi="Times New Roman" w:eastAsia="Times New Roman" w:cs="Times New Roman"/>
          <w:color w:val="000000"/>
        </w:rPr>
        <w:t xml:space="preserve">Through MATURE Plus III, MTCI plans to serve youth in grades 9-12 in three suburban Atlanta high schools with REAL Essentials Advance. The curriculum will be supplemented with case management. The program will be provided in required health classes. </w:t>
      </w:r>
      <w:r w:rsidRPr="00F63011" w:rsidR="00F63011">
        <w:rPr>
          <w:rFonts w:ascii="Times New Roman" w:hAnsi="Times New Roman" w:cs="Times New Roman"/>
        </w:rPr>
        <w:t>MTCI expects to be providing virtual services in April. They will shift to in-person services beginning in the fall depending on COVID-19.</w:t>
      </w:r>
    </w:p>
    <w:p w:rsidR="00974B2B" w:rsidP="00EA2274" w:rsidRDefault="00974B2B" w14:paraId="73E0116D" w14:textId="77777777">
      <w:pPr>
        <w:autoSpaceDE w:val="0"/>
        <w:autoSpaceDN w:val="0"/>
        <w:adjustRightInd w:val="0"/>
        <w:spacing w:before="120" w:after="0" w:line="240" w:lineRule="atLeast"/>
        <w:contextualSpacing/>
        <w:rPr>
          <w:rFonts w:ascii="Times New Roman" w:hAnsi="Times New Roman" w:eastAsia="Times New Roman" w:cs="Times New Roman"/>
          <w:b/>
          <w:bCs/>
          <w:color w:val="000000"/>
        </w:rPr>
      </w:pPr>
    </w:p>
    <w:p w:rsidR="00F60BC6" w:rsidP="00EA2274" w:rsidRDefault="00673391" w14:paraId="594D293B" w14:textId="79567AA8">
      <w:pPr>
        <w:autoSpaceDE w:val="0"/>
        <w:autoSpaceDN w:val="0"/>
        <w:adjustRightInd w:val="0"/>
        <w:spacing w:before="120" w:after="0" w:line="240" w:lineRule="atLeast"/>
        <w:contextualSpacing/>
        <w:rPr>
          <w:rFonts w:ascii="Times New Roman" w:hAnsi="Times New Roman" w:eastAsia="Times New Roman" w:cs="Times New Roman"/>
          <w:color w:val="000000"/>
        </w:rPr>
      </w:pPr>
      <w:r w:rsidRPr="00673391">
        <w:rPr>
          <w:rFonts w:ascii="Times New Roman" w:hAnsi="Times New Roman" w:eastAsia="Times New Roman" w:cs="Times New Roman"/>
          <w:b/>
          <w:bCs/>
          <w:color w:val="000000"/>
        </w:rPr>
        <w:t xml:space="preserve">Youth and Family Services (Rapid City, South Dakota). </w:t>
      </w:r>
      <w:r w:rsidRPr="00673391">
        <w:rPr>
          <w:rFonts w:ascii="Times New Roman" w:hAnsi="Times New Roman" w:eastAsia="Times New Roman" w:cs="Times New Roman"/>
          <w:color w:val="000000"/>
        </w:rPr>
        <w:t>Youth and Family Services plans to offer Relationship Smarts Plus to youth in a number of traditional and alternate high schools in Rapid City, South Dakota, and the surrounding area, which includes American Indian reservations and rural areas. The schools have a high proportion of American Indian students. Workshops will be provided weekly in high schools and three times per week in alternate educational settings.</w:t>
      </w:r>
      <w:r w:rsidR="00F63011">
        <w:rPr>
          <w:rFonts w:ascii="Times New Roman" w:hAnsi="Times New Roman" w:eastAsia="Times New Roman" w:cs="Times New Roman"/>
          <w:color w:val="000000"/>
        </w:rPr>
        <w:t xml:space="preserve"> Youth and Family Services</w:t>
      </w:r>
      <w:r w:rsidRPr="00F63011" w:rsidR="00F63011">
        <w:rPr>
          <w:rFonts w:ascii="Times New Roman" w:hAnsi="Times New Roman" w:eastAsia="Times New Roman" w:cs="Times New Roman"/>
          <w:color w:val="000000"/>
        </w:rPr>
        <w:t xml:space="preserve"> expects to be providing virtual services in April. They will shift to in-person services beginning in the fall depending on COVID-19.</w:t>
      </w:r>
    </w:p>
    <w:p w:rsidR="00673391" w:rsidP="00EA2274" w:rsidRDefault="00673391" w14:paraId="5224C9FF" w14:textId="77777777">
      <w:pPr>
        <w:autoSpaceDE w:val="0"/>
        <w:autoSpaceDN w:val="0"/>
        <w:adjustRightInd w:val="0"/>
        <w:spacing w:before="120" w:after="0" w:line="240" w:lineRule="atLeast"/>
        <w:contextualSpacing/>
        <w:rPr>
          <w:rFonts w:ascii="Times New Roman" w:hAnsi="Times New Roman" w:eastAsia="Times New Roman" w:cs="Times New Roman"/>
          <w:color w:val="000000"/>
        </w:rPr>
      </w:pPr>
    </w:p>
    <w:p w:rsidR="00673391" w:rsidP="00EA2274" w:rsidRDefault="00673391" w14:paraId="2FD4152C" w14:textId="05AC7652">
      <w:pPr>
        <w:autoSpaceDE w:val="0"/>
        <w:autoSpaceDN w:val="0"/>
        <w:adjustRightInd w:val="0"/>
        <w:spacing w:before="120" w:after="0" w:line="240" w:lineRule="atLeast"/>
        <w:contextualSpacing/>
        <w:rPr>
          <w:rFonts w:ascii="Times New Roman" w:hAnsi="Times New Roman" w:eastAsia="Times New Roman" w:cs="Times New Roman"/>
          <w:color w:val="000000"/>
        </w:rPr>
      </w:pPr>
      <w:r w:rsidRPr="00673391">
        <w:rPr>
          <w:rFonts w:ascii="Times New Roman" w:hAnsi="Times New Roman" w:eastAsia="Times New Roman" w:cs="Times New Roman"/>
          <w:b/>
          <w:bCs/>
          <w:color w:val="000000"/>
        </w:rPr>
        <w:t xml:space="preserve">University of Denver (Denver, Colorado). </w:t>
      </w:r>
      <w:r w:rsidRPr="00673391">
        <w:rPr>
          <w:rFonts w:ascii="Times New Roman" w:hAnsi="Times New Roman" w:eastAsia="Times New Roman" w:cs="Times New Roman"/>
          <w:color w:val="000000"/>
        </w:rPr>
        <w:t xml:space="preserve">The grantee plans to adapt its MotherWise program for pregnant and parenting young women in the Denver area. Most of these young mothers will be identified through a partnership with Denver Health, the largest hospital system in the Denver area. The program plans to use Love Notes as the foundation of its curriculum, offered in English and Spanish in six weekly workshops. </w:t>
      </w:r>
      <w:r w:rsidR="00F63011">
        <w:rPr>
          <w:rFonts w:ascii="Times New Roman" w:hAnsi="Times New Roman" w:eastAsia="Times New Roman" w:cs="Times New Roman"/>
          <w:color w:val="000000"/>
        </w:rPr>
        <w:t xml:space="preserve">University of Denver will be providing virtual services in April and will </w:t>
      </w:r>
      <w:r w:rsidRPr="00F63011" w:rsidR="00F63011">
        <w:rPr>
          <w:rFonts w:ascii="Times New Roman" w:hAnsi="Times New Roman" w:eastAsia="Times New Roman" w:cs="Times New Roman"/>
          <w:color w:val="000000"/>
        </w:rPr>
        <w:t>shift to in-person services when it is safe to do so, depending on the availability of COVID-19 vaccines for pregnant women and new mothers.</w:t>
      </w:r>
    </w:p>
    <w:p w:rsidR="00974B2B" w:rsidP="00EA2274" w:rsidRDefault="00974B2B" w14:paraId="42E42CCD" w14:textId="77777777">
      <w:pPr>
        <w:autoSpaceDE w:val="0"/>
        <w:autoSpaceDN w:val="0"/>
        <w:adjustRightInd w:val="0"/>
        <w:spacing w:before="120" w:after="0" w:line="240" w:lineRule="atLeast"/>
        <w:contextualSpacing/>
        <w:rPr>
          <w:rFonts w:ascii="Times New Roman" w:hAnsi="Times New Roman" w:eastAsia="Times New Roman" w:cs="Times New Roman"/>
          <w:color w:val="000000"/>
        </w:rPr>
      </w:pPr>
    </w:p>
    <w:p w:rsidR="00F63011" w:rsidP="00F63011" w:rsidRDefault="00673391" w14:paraId="3A967556" w14:textId="7B3C85FE">
      <w:pPr>
        <w:autoSpaceDE w:val="0"/>
        <w:autoSpaceDN w:val="0"/>
        <w:adjustRightInd w:val="0"/>
        <w:spacing w:before="120" w:after="0" w:line="240" w:lineRule="atLeast"/>
        <w:contextualSpacing/>
        <w:rPr>
          <w:rFonts w:ascii="Times New Roman" w:hAnsi="Times New Roman" w:eastAsia="Times New Roman" w:cs="Times New Roman"/>
          <w:color w:val="000000"/>
        </w:rPr>
      </w:pPr>
      <w:r w:rsidRPr="00673391">
        <w:rPr>
          <w:rFonts w:ascii="Times New Roman" w:hAnsi="Times New Roman" w:eastAsia="Times New Roman" w:cs="Times New Roman"/>
          <w:b/>
          <w:bCs/>
          <w:color w:val="000000"/>
        </w:rPr>
        <w:t xml:space="preserve">Texas A&amp;M </w:t>
      </w:r>
      <w:proofErr w:type="spellStart"/>
      <w:r w:rsidRPr="00673391">
        <w:rPr>
          <w:rFonts w:ascii="Times New Roman" w:hAnsi="Times New Roman" w:eastAsia="Times New Roman" w:cs="Times New Roman"/>
          <w:b/>
          <w:bCs/>
          <w:color w:val="000000"/>
        </w:rPr>
        <w:t>Agrilife</w:t>
      </w:r>
      <w:proofErr w:type="spellEnd"/>
      <w:r w:rsidRPr="00673391">
        <w:rPr>
          <w:rFonts w:ascii="Times New Roman" w:hAnsi="Times New Roman" w:eastAsia="Times New Roman" w:cs="Times New Roman"/>
          <w:b/>
          <w:bCs/>
          <w:color w:val="000000"/>
        </w:rPr>
        <w:t xml:space="preserve"> Extension (Central Texas). </w:t>
      </w:r>
      <w:r w:rsidRPr="00673391">
        <w:rPr>
          <w:rFonts w:ascii="Times New Roman" w:hAnsi="Times New Roman" w:eastAsia="Times New Roman" w:cs="Times New Roman"/>
          <w:color w:val="000000"/>
        </w:rPr>
        <w:t xml:space="preserve">Success…Powered By You plans to serve 18-to-24-year olds in five rural counties in the Brazos Valley in Texas. They plan to offer Relationship Smarts Plus over 4-to-5 weeks. The programs will also offer two optional additional curricula: (1) a six-hour, weekly parenting curriculum, and (2) a four-hour, weekly financial education curriculum. Participants will also receive case management. </w:t>
      </w:r>
      <w:r w:rsidR="00F63011">
        <w:rPr>
          <w:rFonts w:ascii="Times New Roman" w:hAnsi="Times New Roman" w:eastAsia="Times New Roman" w:cs="Times New Roman"/>
          <w:color w:val="000000"/>
        </w:rPr>
        <w:t xml:space="preserve">Texas A&amp;M </w:t>
      </w:r>
      <w:r w:rsidRPr="00F63011" w:rsidR="00F63011">
        <w:rPr>
          <w:rFonts w:ascii="Times New Roman" w:hAnsi="Times New Roman" w:eastAsia="Times New Roman" w:cs="Times New Roman"/>
          <w:color w:val="000000"/>
        </w:rPr>
        <w:t xml:space="preserve">expects to be providing virtual services in April and </w:t>
      </w:r>
      <w:r w:rsidR="00F63011">
        <w:rPr>
          <w:rFonts w:ascii="Times New Roman" w:hAnsi="Times New Roman" w:eastAsia="Times New Roman" w:cs="Times New Roman"/>
          <w:color w:val="000000"/>
        </w:rPr>
        <w:t xml:space="preserve">will </w:t>
      </w:r>
      <w:r w:rsidRPr="00F63011" w:rsidR="00F63011">
        <w:rPr>
          <w:rFonts w:ascii="Times New Roman" w:hAnsi="Times New Roman" w:eastAsia="Times New Roman" w:cs="Times New Roman"/>
          <w:color w:val="000000"/>
        </w:rPr>
        <w:t xml:space="preserve">continue offering them as an option throughout their grant. They will start to provide in-person services when it is safe to do so. </w:t>
      </w:r>
      <w:r w:rsidRPr="00673391" w:rsidR="00F63011">
        <w:rPr>
          <w:rFonts w:ascii="Times New Roman" w:hAnsi="Times New Roman" w:eastAsia="Times New Roman" w:cs="Times New Roman"/>
          <w:color w:val="000000"/>
        </w:rPr>
        <w:t xml:space="preserve"> </w:t>
      </w:r>
    </w:p>
    <w:p w:rsidR="00136BDB" w:rsidP="002C26A9" w:rsidRDefault="00F63011" w14:paraId="4973E06A" w14:textId="373FE87C">
      <w:pPr>
        <w:autoSpaceDE w:val="0"/>
        <w:autoSpaceDN w:val="0"/>
        <w:adjustRightInd w:val="0"/>
        <w:spacing w:before="120" w:after="0" w:line="240" w:lineRule="atLeast"/>
        <w:contextualSpacing/>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7E4FEC" w:rsidP="00ED6AAB" w:rsidRDefault="00514B8A" w14:paraId="50ADCBB1" w14:textId="2D84B571">
      <w:pPr>
        <w:autoSpaceDE w:val="0"/>
        <w:autoSpaceDN w:val="0"/>
        <w:adjustRightInd w:val="0"/>
        <w:spacing w:after="120" w:line="240" w:lineRule="atLeast"/>
        <w:contextualSpacing/>
        <w:rPr>
          <w:rFonts w:ascii="Times New Roman" w:hAnsi="Times New Roman" w:eastAsia="Times New Roman" w:cs="Times New Roman"/>
          <w:color w:val="000000"/>
        </w:rPr>
      </w:pPr>
      <w:r>
        <w:rPr>
          <w:rFonts w:ascii="Times New Roman" w:hAnsi="Times New Roman" w:eastAsia="Times New Roman" w:cs="Times New Roman"/>
          <w:color w:val="000000"/>
        </w:rPr>
        <w:t>To recruit program staff for staff surveys and interviews and program participants for focus groups, we will use the following methods:</w:t>
      </w:r>
      <w:r w:rsidR="007E4FEC">
        <w:rPr>
          <w:rFonts w:ascii="Times New Roman" w:hAnsi="Times New Roman" w:eastAsia="Times New Roman" w:cs="Times New Roman"/>
          <w:color w:val="000000"/>
        </w:rPr>
        <w:t xml:space="preserve"> </w:t>
      </w:r>
    </w:p>
    <w:p w:rsidR="00F85D35" w:rsidP="004726C5" w:rsidRDefault="007E4FEC" w14:paraId="27B4EB59" w14:textId="53A15BA9">
      <w:pPr>
        <w:pStyle w:val="ListParagraph"/>
        <w:numPr>
          <w:ilvl w:val="0"/>
          <w:numId w:val="32"/>
        </w:numPr>
        <w:autoSpaceDE w:val="0"/>
        <w:autoSpaceDN w:val="0"/>
        <w:adjustRightInd w:val="0"/>
        <w:spacing w:after="0" w:line="240" w:lineRule="atLeast"/>
        <w:rPr>
          <w:rFonts w:ascii="Times New Roman" w:hAnsi="Times New Roman" w:eastAsia="Times New Roman" w:cs="Times New Roman"/>
          <w:color w:val="000000"/>
        </w:rPr>
      </w:pPr>
      <w:r w:rsidRPr="00114E9B">
        <w:rPr>
          <w:rFonts w:ascii="Times New Roman" w:hAnsi="Times New Roman" w:eastAsia="Times New Roman" w:cs="Times New Roman"/>
          <w:b/>
          <w:bCs/>
          <w:color w:val="000000"/>
        </w:rPr>
        <w:t>Program staff</w:t>
      </w:r>
      <w:r w:rsidRPr="00114E9B">
        <w:rPr>
          <w:rFonts w:ascii="Times New Roman" w:hAnsi="Times New Roman" w:eastAsia="Times New Roman" w:cs="Times New Roman"/>
          <w:color w:val="000000"/>
        </w:rPr>
        <w:t xml:space="preserve"> will be recruited </w:t>
      </w:r>
      <w:r w:rsidR="00514B8A">
        <w:rPr>
          <w:rFonts w:ascii="Times New Roman" w:hAnsi="Times New Roman" w:eastAsia="Times New Roman" w:cs="Times New Roman"/>
          <w:color w:val="000000"/>
        </w:rPr>
        <w:t xml:space="preserve">for surveys and interviews </w:t>
      </w:r>
      <w:r w:rsidRPr="00114E9B">
        <w:rPr>
          <w:rFonts w:ascii="Times New Roman" w:hAnsi="Times New Roman" w:eastAsia="Times New Roman" w:cs="Times New Roman"/>
          <w:color w:val="000000"/>
        </w:rPr>
        <w:t xml:space="preserve">based on whether they </w:t>
      </w:r>
      <w:r w:rsidR="00514B8A">
        <w:rPr>
          <w:rFonts w:ascii="Times New Roman" w:hAnsi="Times New Roman" w:eastAsia="Times New Roman" w:cs="Times New Roman"/>
          <w:color w:val="000000"/>
        </w:rPr>
        <w:t>have been</w:t>
      </w:r>
      <w:r w:rsidRPr="00114E9B">
        <w:rPr>
          <w:rFonts w:ascii="Times New Roman" w:hAnsi="Times New Roman" w:eastAsia="Times New Roman" w:cs="Times New Roman"/>
          <w:color w:val="000000"/>
        </w:rPr>
        <w:t xml:space="preserve"> asked to participate in the implementation of a strategy as a part of their job responsibilities. For example, we would recruit program facilitators and their supervisors to provide insight on a workshop-based engagement strategy.</w:t>
      </w:r>
      <w:r w:rsidR="00114E9B">
        <w:rPr>
          <w:rFonts w:ascii="Times New Roman" w:hAnsi="Times New Roman" w:eastAsia="Times New Roman" w:cs="Times New Roman"/>
          <w:color w:val="000000"/>
        </w:rPr>
        <w:t xml:space="preserve"> Program managers and leaders overseeing all program operations will also be recruited for qualitative data collection.</w:t>
      </w:r>
    </w:p>
    <w:p w:rsidRPr="00114E9B" w:rsidR="00114E9B" w:rsidP="00114E9B" w:rsidRDefault="00114E9B" w14:paraId="09CF9A9B" w14:textId="2A16B577">
      <w:pPr>
        <w:pStyle w:val="ListParagraph"/>
        <w:numPr>
          <w:ilvl w:val="0"/>
          <w:numId w:val="32"/>
        </w:numPr>
        <w:autoSpaceDE w:val="0"/>
        <w:autoSpaceDN w:val="0"/>
        <w:adjustRightInd w:val="0"/>
        <w:spacing w:after="0" w:line="240" w:lineRule="atLeast"/>
        <w:rPr>
          <w:rFonts w:ascii="Times New Roman" w:hAnsi="Times New Roman" w:eastAsia="Times New Roman" w:cs="Times New Roman"/>
          <w:color w:val="000000"/>
        </w:rPr>
      </w:pPr>
      <w:r>
        <w:rPr>
          <w:rFonts w:ascii="Times New Roman" w:hAnsi="Times New Roman" w:eastAsia="Times New Roman" w:cs="Times New Roman"/>
          <w:color w:val="000000"/>
        </w:rPr>
        <w:lastRenderedPageBreak/>
        <w:t xml:space="preserve">A convenience sample of </w:t>
      </w:r>
      <w:r w:rsidR="005D5F2E">
        <w:rPr>
          <w:rFonts w:ascii="Times New Roman" w:hAnsi="Times New Roman" w:eastAsia="Times New Roman" w:cs="Times New Roman"/>
          <w:b/>
          <w:bCs/>
          <w:color w:val="000000"/>
        </w:rPr>
        <w:t>p</w:t>
      </w:r>
      <w:r>
        <w:rPr>
          <w:rFonts w:ascii="Times New Roman" w:hAnsi="Times New Roman" w:eastAsia="Times New Roman" w:cs="Times New Roman"/>
          <w:b/>
          <w:bCs/>
          <w:color w:val="000000"/>
        </w:rPr>
        <w:t xml:space="preserve">rogram participants </w:t>
      </w:r>
      <w:r>
        <w:rPr>
          <w:rFonts w:ascii="Times New Roman" w:hAnsi="Times New Roman" w:eastAsia="Times New Roman" w:cs="Times New Roman"/>
          <w:color w:val="000000"/>
        </w:rPr>
        <w:t>will be recruited to participate in focus groups based on their exposure to a strategy and their interest and willingness to participate in a focus group. For example, if the program is implementing a workshop-based engagement strategy, we would ask the program for help identifying a group of program participants who attended workshop sessions in which the strategy was deployed.</w:t>
      </w:r>
    </w:p>
    <w:p w:rsidRPr="00E36C16" w:rsidR="00BB2925" w:rsidP="008369BA" w:rsidRDefault="00BB2925" w14:paraId="0FA0D997" w14:textId="77777777">
      <w:pPr>
        <w:pStyle w:val="ListParagraph"/>
        <w:spacing w:after="0" w:line="240" w:lineRule="auto"/>
        <w:ind w:left="0"/>
        <w:rPr>
          <w:rFonts w:ascii="Times New Roman" w:hAnsi="Times New Roman" w:cs="Times New Roman"/>
        </w:rPr>
      </w:pPr>
    </w:p>
    <w:p w:rsidRPr="00E36C16" w:rsidR="00E75D57" w:rsidP="00F85D35" w:rsidRDefault="00901040" w14:paraId="37839294" w14:textId="5B9EAD75">
      <w:pPr>
        <w:autoSpaceDE w:val="0"/>
        <w:autoSpaceDN w:val="0"/>
        <w:adjustRightInd w:val="0"/>
        <w:spacing w:after="120" w:line="240" w:lineRule="atLeast"/>
        <w:rPr>
          <w:rFonts w:ascii="Times New Roman" w:hAnsi="Times New Roman" w:eastAsia="Times New Roman" w:cs="Times New Roman"/>
          <w:bCs/>
          <w:color w:val="000000"/>
        </w:rPr>
      </w:pPr>
      <w:r w:rsidRPr="00E36C16">
        <w:rPr>
          <w:rFonts w:ascii="Times New Roman" w:hAnsi="Times New Roman" w:eastAsia="Times New Roman" w:cs="Times New Roman"/>
          <w:b/>
          <w:bCs/>
          <w:color w:val="000000"/>
        </w:rPr>
        <w:t>B3.</w:t>
      </w:r>
      <w:r w:rsidRPr="00E36C16">
        <w:rPr>
          <w:rFonts w:ascii="Times New Roman" w:hAnsi="Times New Roman" w:eastAsia="Times New Roman" w:cs="Times New Roman"/>
          <w:b/>
          <w:bCs/>
          <w:color w:val="000000"/>
        </w:rPr>
        <w:tab/>
        <w:t>Design of Data Collection Instruments</w:t>
      </w:r>
    </w:p>
    <w:p w:rsidRPr="00E36C16" w:rsidR="00E75D57" w:rsidP="00F85D35" w:rsidRDefault="00E75D57" w14:paraId="799139A7" w14:textId="449F7485">
      <w:pPr>
        <w:autoSpaceDE w:val="0"/>
        <w:autoSpaceDN w:val="0"/>
        <w:adjustRightInd w:val="0"/>
        <w:spacing w:after="60" w:line="240" w:lineRule="atLeast"/>
        <w:rPr>
          <w:rFonts w:ascii="Times New Roman" w:hAnsi="Times New Roman" w:eastAsia="Times New Roman" w:cs="Times New Roman"/>
          <w:i/>
          <w:color w:val="000000"/>
        </w:rPr>
      </w:pPr>
      <w:r w:rsidRPr="00E36C16">
        <w:rPr>
          <w:rFonts w:ascii="Times New Roman" w:hAnsi="Times New Roman" w:eastAsia="Times New Roman" w:cs="Times New Roman"/>
          <w:i/>
          <w:color w:val="000000"/>
        </w:rPr>
        <w:t>Development of Data Collection Instruments</w:t>
      </w:r>
    </w:p>
    <w:p w:rsidRPr="000260F0" w:rsidR="00182367" w:rsidP="00901040" w:rsidRDefault="00182367" w14:paraId="7EE0CFDF" w14:textId="231167FF">
      <w:pPr>
        <w:autoSpaceDE w:val="0"/>
        <w:autoSpaceDN w:val="0"/>
        <w:adjustRightInd w:val="0"/>
        <w:spacing w:after="0" w:line="240" w:lineRule="atLeast"/>
        <w:rPr>
          <w:rFonts w:ascii="Times New Roman" w:hAnsi="Times New Roman" w:eastAsia="Times New Roman" w:cs="Times New Roman"/>
          <w:color w:val="000000"/>
        </w:rPr>
      </w:pPr>
      <w:r w:rsidRPr="000260F0">
        <w:rPr>
          <w:rFonts w:ascii="Times New Roman" w:hAnsi="Times New Roman" w:eastAsia="Times New Roman" w:cs="Times New Roman"/>
          <w:color w:val="000000"/>
        </w:rPr>
        <w:t xml:space="preserve">The instruments were </w:t>
      </w:r>
      <w:r w:rsidR="00D25C31">
        <w:rPr>
          <w:rFonts w:ascii="Times New Roman" w:hAnsi="Times New Roman" w:eastAsia="Times New Roman" w:cs="Times New Roman"/>
          <w:color w:val="000000"/>
        </w:rPr>
        <w:t>adapted</w:t>
      </w:r>
      <w:r w:rsidRPr="000260F0">
        <w:rPr>
          <w:rFonts w:ascii="Times New Roman" w:hAnsi="Times New Roman" w:eastAsia="Times New Roman" w:cs="Times New Roman"/>
          <w:color w:val="000000"/>
        </w:rPr>
        <w:t xml:space="preserve"> from similar </w:t>
      </w:r>
      <w:r w:rsidR="00E16FBB">
        <w:rPr>
          <w:rFonts w:ascii="Times New Roman" w:hAnsi="Times New Roman" w:eastAsia="Times New Roman" w:cs="Times New Roman"/>
          <w:color w:val="000000"/>
        </w:rPr>
        <w:t>RCL</w:t>
      </w:r>
      <w:r w:rsidRPr="000260F0" w:rsidR="00CE39CC">
        <w:rPr>
          <w:rFonts w:ascii="Times New Roman" w:hAnsi="Times New Roman" w:eastAsia="Times New Roman" w:cs="Times New Roman"/>
          <w:color w:val="000000"/>
        </w:rPr>
        <w:t xml:space="preserve"> </w:t>
      </w:r>
      <w:r w:rsidRPr="000260F0">
        <w:rPr>
          <w:rFonts w:ascii="Times New Roman" w:hAnsi="Times New Roman" w:eastAsia="Times New Roman" w:cs="Times New Roman"/>
          <w:color w:val="000000"/>
        </w:rPr>
        <w:t>protocols and surveys used for other Mathematica projects, including ACF-funded project</w:t>
      </w:r>
      <w:r w:rsidRPr="000260F0" w:rsidR="00CE39CC">
        <w:rPr>
          <w:rFonts w:ascii="Times New Roman" w:hAnsi="Times New Roman" w:eastAsia="Times New Roman" w:cs="Times New Roman"/>
          <w:color w:val="000000"/>
        </w:rPr>
        <w:t>s</w:t>
      </w:r>
      <w:r w:rsidRPr="000260F0">
        <w:rPr>
          <w:rFonts w:ascii="Times New Roman" w:hAnsi="Times New Roman" w:eastAsia="Times New Roman" w:cs="Times New Roman"/>
          <w:color w:val="000000"/>
        </w:rPr>
        <w:t xml:space="preserve"> to examine </w:t>
      </w:r>
      <w:r w:rsidRPr="000260F0" w:rsidR="00CE39CC">
        <w:rPr>
          <w:rFonts w:ascii="Times New Roman" w:hAnsi="Times New Roman" w:eastAsia="Times New Roman" w:cs="Times New Roman"/>
          <w:color w:val="000000"/>
        </w:rPr>
        <w:t>educator training for youth</w:t>
      </w:r>
      <w:r w:rsidR="00892C1A">
        <w:rPr>
          <w:rFonts w:ascii="Times New Roman" w:hAnsi="Times New Roman" w:eastAsia="Times New Roman" w:cs="Times New Roman"/>
          <w:color w:val="000000"/>
        </w:rPr>
        <w:t>-serving HMRE</w:t>
      </w:r>
      <w:r w:rsidRPr="000260F0" w:rsidR="00CE39CC">
        <w:rPr>
          <w:rFonts w:ascii="Times New Roman" w:hAnsi="Times New Roman" w:eastAsia="Times New Roman" w:cs="Times New Roman"/>
          <w:color w:val="000000"/>
        </w:rPr>
        <w:t xml:space="preserve"> </w:t>
      </w:r>
      <w:r w:rsidR="00892C1A">
        <w:rPr>
          <w:rFonts w:ascii="Times New Roman" w:hAnsi="Times New Roman" w:eastAsia="Times New Roman" w:cs="Times New Roman"/>
          <w:color w:val="000000"/>
        </w:rPr>
        <w:t>grantees</w:t>
      </w:r>
      <w:r w:rsidRPr="000260F0" w:rsidR="00892C1A">
        <w:rPr>
          <w:rFonts w:ascii="Times New Roman" w:hAnsi="Times New Roman" w:eastAsia="Times New Roman" w:cs="Times New Roman"/>
          <w:color w:val="000000"/>
        </w:rPr>
        <w:t xml:space="preserve"> </w:t>
      </w:r>
      <w:r w:rsidRPr="000260F0" w:rsidR="00CE39CC">
        <w:rPr>
          <w:rFonts w:ascii="Times New Roman" w:hAnsi="Times New Roman" w:eastAsia="Times New Roman" w:cs="Times New Roman"/>
          <w:color w:val="000000"/>
        </w:rPr>
        <w:t xml:space="preserve">and </w:t>
      </w:r>
      <w:r w:rsidR="00873871">
        <w:rPr>
          <w:rFonts w:ascii="Times New Roman" w:hAnsi="Times New Roman" w:eastAsia="Times New Roman" w:cs="Times New Roman"/>
          <w:color w:val="000000"/>
        </w:rPr>
        <w:t>to strengthen the implementation of two-generation programs serving parents and children in the same family.</w:t>
      </w:r>
      <w:r w:rsidR="001B5B06">
        <w:rPr>
          <w:rStyle w:val="FootnoteReference"/>
          <w:rFonts w:ascii="Times New Roman" w:hAnsi="Times New Roman" w:eastAsia="Times New Roman" w:cs="Times New Roman"/>
          <w:color w:val="000000"/>
        </w:rPr>
        <w:footnoteReference w:id="1"/>
      </w:r>
      <w:r w:rsidR="00873871">
        <w:rPr>
          <w:rFonts w:ascii="Times New Roman" w:hAnsi="Times New Roman" w:eastAsia="Times New Roman" w:cs="Times New Roman"/>
          <w:color w:val="000000"/>
        </w:rPr>
        <w:t xml:space="preserve"> </w:t>
      </w:r>
      <w:r w:rsidRPr="000260F0" w:rsidR="00CE39CC">
        <w:rPr>
          <w:rFonts w:ascii="Times New Roman" w:hAnsi="Times New Roman" w:eastAsia="Times New Roman" w:cs="Times New Roman"/>
          <w:color w:val="000000"/>
        </w:rPr>
        <w:t xml:space="preserve">These instruments </w:t>
      </w:r>
      <w:r w:rsidRPr="000260F0" w:rsidR="00E47859">
        <w:rPr>
          <w:rFonts w:ascii="Times New Roman" w:hAnsi="Times New Roman" w:eastAsia="Times New Roman" w:cs="Times New Roman"/>
          <w:color w:val="000000"/>
        </w:rPr>
        <w:t xml:space="preserve">from other projects </w:t>
      </w:r>
      <w:r w:rsidRPr="000260F0" w:rsidR="00CE39CC">
        <w:rPr>
          <w:rFonts w:ascii="Times New Roman" w:hAnsi="Times New Roman" w:eastAsia="Times New Roman" w:cs="Times New Roman"/>
          <w:color w:val="000000"/>
        </w:rPr>
        <w:t xml:space="preserve">were </w:t>
      </w:r>
      <w:r w:rsidRPr="000260F0" w:rsidR="00E47859">
        <w:rPr>
          <w:rFonts w:ascii="Times New Roman" w:hAnsi="Times New Roman" w:eastAsia="Times New Roman" w:cs="Times New Roman"/>
          <w:color w:val="000000"/>
        </w:rPr>
        <w:t>flexible enough</w:t>
      </w:r>
      <w:r w:rsidRPr="000260F0" w:rsidR="00CE39CC">
        <w:rPr>
          <w:rFonts w:ascii="Times New Roman" w:hAnsi="Times New Roman" w:eastAsia="Times New Roman" w:cs="Times New Roman"/>
          <w:color w:val="000000"/>
        </w:rPr>
        <w:t xml:space="preserve"> to </w:t>
      </w:r>
      <w:r w:rsidRPr="000260F0" w:rsidR="00E47859">
        <w:rPr>
          <w:rFonts w:ascii="Times New Roman" w:hAnsi="Times New Roman" w:eastAsia="Times New Roman" w:cs="Times New Roman"/>
          <w:color w:val="000000"/>
        </w:rPr>
        <w:t xml:space="preserve">account for the range of question types necessary to gather information in learning cycles across different </w:t>
      </w:r>
      <w:r w:rsidR="004C3AEC">
        <w:rPr>
          <w:rFonts w:ascii="Times New Roman" w:hAnsi="Times New Roman" w:eastAsia="Times New Roman" w:cs="Times New Roman"/>
          <w:color w:val="000000"/>
        </w:rPr>
        <w:t>program</w:t>
      </w:r>
      <w:r w:rsidRPr="000260F0" w:rsidR="00E47859">
        <w:rPr>
          <w:rFonts w:ascii="Times New Roman" w:hAnsi="Times New Roman" w:eastAsia="Times New Roman" w:cs="Times New Roman"/>
          <w:color w:val="000000"/>
        </w:rPr>
        <w:t xml:space="preserve">s, but specific enough to provide useful information. Therefore, we believe the adapted instruments will be similarly effective for SIMR. </w:t>
      </w:r>
    </w:p>
    <w:p w:rsidRPr="000260F0" w:rsidR="0043062E" w:rsidP="00901040" w:rsidRDefault="0043062E" w14:paraId="75DA8596" w14:textId="1576B3C4">
      <w:pPr>
        <w:autoSpaceDE w:val="0"/>
        <w:autoSpaceDN w:val="0"/>
        <w:adjustRightInd w:val="0"/>
        <w:spacing w:after="0" w:line="240" w:lineRule="atLeast"/>
        <w:rPr>
          <w:rFonts w:ascii="Times New Roman" w:hAnsi="Times New Roman" w:eastAsia="Times New Roman" w:cs="Times New Roman"/>
          <w:color w:val="000000"/>
        </w:rPr>
      </w:pPr>
    </w:p>
    <w:p w:rsidRPr="000260F0" w:rsidR="00B9766A" w:rsidP="00901040" w:rsidRDefault="0043062E" w14:paraId="1F53A200" w14:textId="428B2DA6">
      <w:pPr>
        <w:autoSpaceDE w:val="0"/>
        <w:autoSpaceDN w:val="0"/>
        <w:adjustRightInd w:val="0"/>
        <w:spacing w:after="0" w:line="240" w:lineRule="atLeast"/>
        <w:rPr>
          <w:rFonts w:ascii="Times New Roman" w:hAnsi="Times New Roman" w:eastAsia="Times New Roman" w:cs="Times New Roman"/>
          <w:color w:val="000000"/>
        </w:rPr>
      </w:pPr>
      <w:r w:rsidRPr="000260F0">
        <w:rPr>
          <w:rFonts w:ascii="Times New Roman" w:hAnsi="Times New Roman" w:eastAsia="Times New Roman" w:cs="Times New Roman"/>
          <w:color w:val="000000"/>
        </w:rPr>
        <w:t>The instruments are</w:t>
      </w:r>
      <w:r w:rsidRPr="000260F0" w:rsidR="00D225DF">
        <w:rPr>
          <w:rFonts w:ascii="Times New Roman" w:hAnsi="Times New Roman" w:eastAsia="Times New Roman" w:cs="Times New Roman"/>
          <w:color w:val="000000"/>
        </w:rPr>
        <w:t xml:space="preserve"> purposefully</w:t>
      </w:r>
      <w:r w:rsidRPr="000260F0">
        <w:rPr>
          <w:rFonts w:ascii="Times New Roman" w:hAnsi="Times New Roman" w:eastAsia="Times New Roman" w:cs="Times New Roman"/>
          <w:color w:val="000000"/>
        </w:rPr>
        <w:t xml:space="preserve"> broad</w:t>
      </w:r>
      <w:r w:rsidRPr="000260F0" w:rsidR="00D225DF">
        <w:rPr>
          <w:rFonts w:ascii="Times New Roman" w:hAnsi="Times New Roman" w:eastAsia="Times New Roman" w:cs="Times New Roman"/>
          <w:color w:val="000000"/>
        </w:rPr>
        <w:t xml:space="preserve"> to allow for flexibility across </w:t>
      </w:r>
      <w:r w:rsidR="004C3AEC">
        <w:rPr>
          <w:rFonts w:ascii="Times New Roman" w:hAnsi="Times New Roman" w:eastAsia="Times New Roman" w:cs="Times New Roman"/>
          <w:color w:val="000000"/>
        </w:rPr>
        <w:t>program</w:t>
      </w:r>
      <w:r w:rsidRPr="000260F0" w:rsidR="00D225DF">
        <w:rPr>
          <w:rFonts w:ascii="Times New Roman" w:hAnsi="Times New Roman" w:eastAsia="Times New Roman" w:cs="Times New Roman"/>
          <w:color w:val="000000"/>
        </w:rPr>
        <w:t>s and respondents</w:t>
      </w:r>
      <w:r w:rsidRPr="000260F0">
        <w:rPr>
          <w:rFonts w:ascii="Times New Roman" w:hAnsi="Times New Roman" w:eastAsia="Times New Roman" w:cs="Times New Roman"/>
          <w:color w:val="000000"/>
        </w:rPr>
        <w:t xml:space="preserve">. The participant </w:t>
      </w:r>
      <w:r w:rsidR="00D25C31">
        <w:rPr>
          <w:rFonts w:ascii="Times New Roman" w:hAnsi="Times New Roman" w:eastAsia="Times New Roman" w:cs="Times New Roman"/>
          <w:color w:val="000000"/>
        </w:rPr>
        <w:t xml:space="preserve">focus group </w:t>
      </w:r>
      <w:r w:rsidRPr="000260F0">
        <w:rPr>
          <w:rFonts w:ascii="Times New Roman" w:hAnsi="Times New Roman" w:eastAsia="Times New Roman" w:cs="Times New Roman"/>
          <w:color w:val="000000"/>
        </w:rPr>
        <w:t>protocol</w:t>
      </w:r>
      <w:r w:rsidR="00D25C31">
        <w:rPr>
          <w:rFonts w:ascii="Times New Roman" w:hAnsi="Times New Roman" w:eastAsia="Times New Roman" w:cs="Times New Roman"/>
          <w:color w:val="000000"/>
        </w:rPr>
        <w:t xml:space="preserve"> (Attachment B)</w:t>
      </w:r>
      <w:r w:rsidRPr="000260F0">
        <w:rPr>
          <w:rFonts w:ascii="Times New Roman" w:hAnsi="Times New Roman" w:eastAsia="Times New Roman" w:cs="Times New Roman"/>
          <w:color w:val="000000"/>
        </w:rPr>
        <w:t xml:space="preserve">, for example, covers a range of topics related to recruitment, program participation, case management, </w:t>
      </w:r>
      <w:r w:rsidR="00D25C31">
        <w:rPr>
          <w:rFonts w:ascii="Times New Roman" w:hAnsi="Times New Roman" w:eastAsia="Times New Roman" w:cs="Times New Roman"/>
          <w:color w:val="000000"/>
        </w:rPr>
        <w:t xml:space="preserve">and </w:t>
      </w:r>
      <w:r w:rsidRPr="000260F0">
        <w:rPr>
          <w:rFonts w:ascii="Times New Roman" w:hAnsi="Times New Roman" w:eastAsia="Times New Roman" w:cs="Times New Roman"/>
          <w:color w:val="000000"/>
        </w:rPr>
        <w:t>staff</w:t>
      </w:r>
      <w:r w:rsidR="00D25C31">
        <w:rPr>
          <w:rFonts w:ascii="Times New Roman" w:hAnsi="Times New Roman" w:eastAsia="Times New Roman" w:cs="Times New Roman"/>
          <w:color w:val="000000"/>
        </w:rPr>
        <w:t>-participant</w:t>
      </w:r>
      <w:r w:rsidRPr="000260F0">
        <w:rPr>
          <w:rFonts w:ascii="Times New Roman" w:hAnsi="Times New Roman" w:eastAsia="Times New Roman" w:cs="Times New Roman"/>
          <w:color w:val="000000"/>
        </w:rPr>
        <w:t xml:space="preserve"> relationship. The staff interview </w:t>
      </w:r>
      <w:r w:rsidR="00D25C31">
        <w:rPr>
          <w:rFonts w:ascii="Times New Roman" w:hAnsi="Times New Roman" w:eastAsia="Times New Roman" w:cs="Times New Roman"/>
          <w:color w:val="000000"/>
        </w:rPr>
        <w:t>topic guide (</w:t>
      </w:r>
      <w:r w:rsidR="009D4B00">
        <w:rPr>
          <w:rFonts w:ascii="Times New Roman" w:hAnsi="Times New Roman" w:eastAsia="Times New Roman" w:cs="Times New Roman"/>
          <w:color w:val="000000"/>
        </w:rPr>
        <w:t>Attachment</w:t>
      </w:r>
      <w:r w:rsidR="00D25C31">
        <w:rPr>
          <w:rFonts w:ascii="Times New Roman" w:hAnsi="Times New Roman" w:eastAsia="Times New Roman" w:cs="Times New Roman"/>
          <w:color w:val="000000"/>
        </w:rPr>
        <w:t xml:space="preserve"> C)</w:t>
      </w:r>
      <w:r w:rsidRPr="000260F0">
        <w:rPr>
          <w:rFonts w:ascii="Times New Roman" w:hAnsi="Times New Roman" w:eastAsia="Times New Roman" w:cs="Times New Roman"/>
          <w:color w:val="000000"/>
        </w:rPr>
        <w:t xml:space="preserve"> </w:t>
      </w:r>
      <w:r w:rsidR="00873871">
        <w:rPr>
          <w:rFonts w:ascii="Times New Roman" w:hAnsi="Times New Roman" w:eastAsia="Times New Roman" w:cs="Times New Roman"/>
          <w:color w:val="000000"/>
        </w:rPr>
        <w:t>and staff survey (</w:t>
      </w:r>
      <w:r w:rsidR="009D4B00">
        <w:rPr>
          <w:rFonts w:ascii="Times New Roman" w:hAnsi="Times New Roman" w:eastAsia="Times New Roman" w:cs="Times New Roman"/>
          <w:color w:val="000000"/>
        </w:rPr>
        <w:t>Attachment</w:t>
      </w:r>
      <w:r w:rsidR="00873871">
        <w:rPr>
          <w:rFonts w:ascii="Times New Roman" w:hAnsi="Times New Roman" w:eastAsia="Times New Roman" w:cs="Times New Roman"/>
          <w:color w:val="000000"/>
        </w:rPr>
        <w:t xml:space="preserve"> A) </w:t>
      </w:r>
      <w:r w:rsidRPr="000260F0">
        <w:rPr>
          <w:rFonts w:ascii="Times New Roman" w:hAnsi="Times New Roman" w:eastAsia="Times New Roman" w:cs="Times New Roman"/>
          <w:color w:val="000000"/>
        </w:rPr>
        <w:t>outline topics related to use of a strategy, perceived effect</w:t>
      </w:r>
      <w:r w:rsidR="00873871">
        <w:rPr>
          <w:rFonts w:ascii="Times New Roman" w:hAnsi="Times New Roman" w:eastAsia="Times New Roman" w:cs="Times New Roman"/>
          <w:color w:val="000000"/>
        </w:rPr>
        <w:t>iveness</w:t>
      </w:r>
      <w:r w:rsidRPr="000260F0">
        <w:rPr>
          <w:rFonts w:ascii="Times New Roman" w:hAnsi="Times New Roman" w:eastAsia="Times New Roman" w:cs="Times New Roman"/>
          <w:color w:val="000000"/>
        </w:rPr>
        <w:t xml:space="preserve"> of the strategy, data collection, and suggestions for improvement. When conducting a </w:t>
      </w:r>
      <w:r w:rsidR="00873871">
        <w:rPr>
          <w:rFonts w:ascii="Times New Roman" w:hAnsi="Times New Roman" w:eastAsia="Times New Roman" w:cs="Times New Roman"/>
          <w:color w:val="000000"/>
        </w:rPr>
        <w:t xml:space="preserve">rapid </w:t>
      </w:r>
      <w:r w:rsidRPr="000260F0">
        <w:rPr>
          <w:rFonts w:ascii="Times New Roman" w:hAnsi="Times New Roman" w:eastAsia="Times New Roman" w:cs="Times New Roman"/>
          <w:color w:val="000000"/>
        </w:rPr>
        <w:t>learning cycle, the study team w</w:t>
      </w:r>
      <w:r w:rsidRPr="000260F0" w:rsidR="00E7647C">
        <w:rPr>
          <w:rFonts w:ascii="Times New Roman" w:hAnsi="Times New Roman" w:eastAsia="Times New Roman" w:cs="Times New Roman"/>
          <w:color w:val="000000"/>
        </w:rPr>
        <w:t>ill</w:t>
      </w:r>
      <w:r w:rsidRPr="000260F0">
        <w:rPr>
          <w:rFonts w:ascii="Times New Roman" w:hAnsi="Times New Roman" w:eastAsia="Times New Roman" w:cs="Times New Roman"/>
          <w:color w:val="000000"/>
        </w:rPr>
        <w:t xml:space="preserve"> employ only questions on the survey or qualitative tools that are useful in responding to </w:t>
      </w:r>
      <w:r w:rsidR="00E16FBB">
        <w:rPr>
          <w:rFonts w:ascii="Times New Roman" w:hAnsi="Times New Roman" w:eastAsia="Times New Roman" w:cs="Times New Roman"/>
          <w:color w:val="000000"/>
        </w:rPr>
        <w:t xml:space="preserve">the </w:t>
      </w:r>
      <w:r w:rsidRPr="000260F0">
        <w:rPr>
          <w:rFonts w:ascii="Times New Roman" w:hAnsi="Times New Roman" w:eastAsia="Times New Roman" w:cs="Times New Roman"/>
          <w:color w:val="000000"/>
        </w:rPr>
        <w:t>key learning objectives</w:t>
      </w:r>
      <w:r w:rsidR="00E16FBB">
        <w:rPr>
          <w:rFonts w:ascii="Times New Roman" w:hAnsi="Times New Roman" w:eastAsia="Times New Roman" w:cs="Times New Roman"/>
          <w:color w:val="000000"/>
        </w:rPr>
        <w:t xml:space="preserve"> of the cycle</w:t>
      </w:r>
      <w:r w:rsidRPr="000260F0">
        <w:rPr>
          <w:rFonts w:ascii="Times New Roman" w:hAnsi="Times New Roman" w:eastAsia="Times New Roman" w:cs="Times New Roman"/>
          <w:color w:val="000000"/>
        </w:rPr>
        <w:t>.</w:t>
      </w:r>
      <w:r w:rsidRPr="000260F0" w:rsidR="00D225DF">
        <w:rPr>
          <w:rFonts w:ascii="Times New Roman" w:hAnsi="Times New Roman" w:eastAsia="Times New Roman" w:cs="Times New Roman"/>
          <w:color w:val="000000"/>
        </w:rPr>
        <w:t xml:space="preserve"> </w:t>
      </w:r>
    </w:p>
    <w:p w:rsidRPr="000260F0" w:rsidR="0043062E" w:rsidP="00901040" w:rsidRDefault="0043062E" w14:paraId="4FB2B280" w14:textId="77777777">
      <w:pPr>
        <w:autoSpaceDE w:val="0"/>
        <w:autoSpaceDN w:val="0"/>
        <w:adjustRightInd w:val="0"/>
        <w:spacing w:after="0" w:line="240" w:lineRule="atLeast"/>
        <w:rPr>
          <w:rFonts w:ascii="Times New Roman" w:hAnsi="Times New Roman" w:eastAsia="Times New Roman" w:cs="Times New Roman"/>
          <w:color w:val="000000"/>
        </w:rPr>
      </w:pPr>
    </w:p>
    <w:p w:rsidRPr="000260F0" w:rsidR="009E2253" w:rsidP="00901040" w:rsidRDefault="00E47859" w14:paraId="13562A2A" w14:textId="37A5FF50">
      <w:pPr>
        <w:autoSpaceDE w:val="0"/>
        <w:autoSpaceDN w:val="0"/>
        <w:adjustRightInd w:val="0"/>
        <w:spacing w:after="0" w:line="240" w:lineRule="atLeast"/>
        <w:rPr>
          <w:rFonts w:ascii="Times New Roman" w:hAnsi="Times New Roman" w:eastAsia="Times New Roman" w:cs="Times New Roman"/>
          <w:color w:val="000000"/>
        </w:rPr>
      </w:pPr>
      <w:r w:rsidRPr="000260F0">
        <w:rPr>
          <w:rFonts w:ascii="Times New Roman" w:hAnsi="Times New Roman" w:eastAsia="Times New Roman" w:cs="Times New Roman"/>
          <w:color w:val="000000"/>
        </w:rPr>
        <w:t xml:space="preserve">These data collection instruments will not be pretested. Previous </w:t>
      </w:r>
      <w:r w:rsidR="00E16FBB">
        <w:rPr>
          <w:rFonts w:ascii="Times New Roman" w:hAnsi="Times New Roman" w:eastAsia="Times New Roman" w:cs="Times New Roman"/>
          <w:color w:val="000000"/>
        </w:rPr>
        <w:t>RCL</w:t>
      </w:r>
      <w:r w:rsidRPr="000260F0">
        <w:rPr>
          <w:rFonts w:ascii="Times New Roman" w:hAnsi="Times New Roman" w:eastAsia="Times New Roman" w:cs="Times New Roman"/>
          <w:color w:val="000000"/>
        </w:rPr>
        <w:t xml:space="preserve"> projects have successfully used similar instruments</w:t>
      </w:r>
      <w:r w:rsidRPr="000260F0" w:rsidR="0043062E">
        <w:rPr>
          <w:rFonts w:ascii="Times New Roman" w:hAnsi="Times New Roman" w:eastAsia="Times New Roman" w:cs="Times New Roman"/>
          <w:color w:val="000000"/>
        </w:rPr>
        <w:t xml:space="preserve">. </w:t>
      </w:r>
    </w:p>
    <w:p w:rsidRPr="00E36C16"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E36C16" w:rsidR="00EB6134" w:rsidP="00D25C31" w:rsidRDefault="00901040" w14:paraId="530C2671" w14:textId="60FB0299">
      <w:pPr>
        <w:autoSpaceDE w:val="0"/>
        <w:autoSpaceDN w:val="0"/>
        <w:adjustRightInd w:val="0"/>
        <w:spacing w:after="120" w:line="240" w:lineRule="atLeast"/>
        <w:rPr>
          <w:rFonts w:ascii="Times New Roman" w:hAnsi="Times New Roman" w:eastAsia="Times New Roman" w:cs="Times New Roman"/>
          <w:color w:val="000000"/>
        </w:rPr>
      </w:pPr>
      <w:r w:rsidRPr="00E36C16">
        <w:rPr>
          <w:rFonts w:ascii="Times New Roman" w:hAnsi="Times New Roman" w:eastAsia="Times New Roman" w:cs="Times New Roman"/>
          <w:b/>
          <w:bCs/>
          <w:color w:val="000000"/>
        </w:rPr>
        <w:t xml:space="preserve">B4. </w:t>
      </w:r>
      <w:r w:rsidRPr="00E36C16" w:rsidR="00DF1291">
        <w:rPr>
          <w:rFonts w:ascii="Times New Roman" w:hAnsi="Times New Roman" w:eastAsia="Times New Roman" w:cs="Times New Roman"/>
          <w:b/>
          <w:bCs/>
          <w:color w:val="000000"/>
        </w:rPr>
        <w:tab/>
      </w:r>
      <w:r w:rsidRPr="00E36C16">
        <w:rPr>
          <w:rFonts w:ascii="Times New Roman" w:hAnsi="Times New Roman" w:eastAsia="Times New Roman" w:cs="Times New Roman"/>
          <w:b/>
          <w:bCs/>
          <w:color w:val="000000"/>
        </w:rPr>
        <w:t>Collection of Data</w:t>
      </w:r>
      <w:r w:rsidRPr="00E36C16" w:rsidR="00EB6134">
        <w:rPr>
          <w:rFonts w:ascii="Times New Roman" w:hAnsi="Times New Roman" w:eastAsia="Times New Roman" w:cs="Times New Roman"/>
          <w:b/>
          <w:bCs/>
          <w:color w:val="000000"/>
        </w:rPr>
        <w:t xml:space="preserve"> and Quality Control</w:t>
      </w:r>
    </w:p>
    <w:p w:rsidR="00E41EE9" w:rsidP="00DF1291" w:rsidRDefault="004F6577" w14:paraId="7322ECBD" w14:textId="3A110EEE">
      <w:pPr>
        <w:autoSpaceDE w:val="0"/>
        <w:autoSpaceDN w:val="0"/>
        <w:adjustRightInd w:val="0"/>
        <w:spacing w:after="0" w:line="240" w:lineRule="atLeast"/>
        <w:rPr>
          <w:rFonts w:ascii="Times New Roman" w:hAnsi="Times New Roman" w:eastAsia="Times New Roman" w:cs="Times New Roman"/>
          <w:bCs/>
          <w:color w:val="000000"/>
        </w:rPr>
      </w:pPr>
      <w:r>
        <w:rPr>
          <w:rFonts w:ascii="Times New Roman" w:hAnsi="Times New Roman" w:eastAsia="Times New Roman" w:cs="Times New Roman"/>
          <w:bCs/>
          <w:color w:val="000000"/>
        </w:rPr>
        <w:t xml:space="preserve">Three </w:t>
      </w:r>
      <w:r w:rsidR="00AC4CCE">
        <w:rPr>
          <w:rFonts w:ascii="Times New Roman" w:hAnsi="Times New Roman" w:eastAsia="Times New Roman" w:cs="Times New Roman"/>
          <w:bCs/>
          <w:color w:val="000000"/>
        </w:rPr>
        <w:t>study team members</w:t>
      </w:r>
      <w:r>
        <w:rPr>
          <w:rFonts w:ascii="Times New Roman" w:hAnsi="Times New Roman" w:eastAsia="Times New Roman" w:cs="Times New Roman"/>
          <w:bCs/>
          <w:color w:val="000000"/>
        </w:rPr>
        <w:t xml:space="preserve"> (one lead and two supports) will be assigned to each grantee to support </w:t>
      </w:r>
      <w:r w:rsidR="00E16FBB">
        <w:rPr>
          <w:rFonts w:ascii="Times New Roman" w:hAnsi="Times New Roman" w:eastAsia="Times New Roman" w:cs="Times New Roman"/>
          <w:bCs/>
          <w:color w:val="000000"/>
        </w:rPr>
        <w:t>RCL</w:t>
      </w:r>
      <w:r>
        <w:rPr>
          <w:rFonts w:ascii="Times New Roman" w:hAnsi="Times New Roman" w:eastAsia="Times New Roman" w:cs="Times New Roman"/>
          <w:bCs/>
          <w:color w:val="000000"/>
        </w:rPr>
        <w:t>.</w:t>
      </w:r>
      <w:r w:rsidR="00E570F2">
        <w:rPr>
          <w:rFonts w:ascii="Times New Roman" w:hAnsi="Times New Roman" w:eastAsia="Times New Roman" w:cs="Times New Roman"/>
          <w:bCs/>
          <w:color w:val="000000"/>
        </w:rPr>
        <w:t xml:space="preserve"> Each team of three will </w:t>
      </w:r>
      <w:r w:rsidR="00137021">
        <w:rPr>
          <w:rFonts w:ascii="Times New Roman" w:hAnsi="Times New Roman" w:eastAsia="Times New Roman" w:cs="Times New Roman"/>
          <w:bCs/>
          <w:color w:val="000000"/>
        </w:rPr>
        <w:t>conduct or oversee</w:t>
      </w:r>
      <w:r w:rsidR="00467B75">
        <w:rPr>
          <w:rFonts w:ascii="Times New Roman" w:hAnsi="Times New Roman" w:eastAsia="Times New Roman" w:cs="Times New Roman"/>
          <w:bCs/>
          <w:color w:val="000000"/>
        </w:rPr>
        <w:t xml:space="preserve"> </w:t>
      </w:r>
      <w:r w:rsidR="00137021">
        <w:rPr>
          <w:rFonts w:ascii="Times New Roman" w:hAnsi="Times New Roman" w:eastAsia="Times New Roman" w:cs="Times New Roman"/>
          <w:bCs/>
          <w:color w:val="000000"/>
        </w:rPr>
        <w:t>surveys and qualitative data collection</w:t>
      </w:r>
      <w:r w:rsidR="00467B75">
        <w:rPr>
          <w:rFonts w:ascii="Times New Roman" w:hAnsi="Times New Roman" w:eastAsia="Times New Roman" w:cs="Times New Roman"/>
          <w:bCs/>
          <w:color w:val="000000"/>
        </w:rPr>
        <w:t xml:space="preserve"> with staff and participants</w:t>
      </w:r>
      <w:r w:rsidR="004A3675">
        <w:rPr>
          <w:rFonts w:ascii="Times New Roman" w:hAnsi="Times New Roman" w:eastAsia="Times New Roman" w:cs="Times New Roman"/>
          <w:bCs/>
          <w:color w:val="000000"/>
        </w:rPr>
        <w:t xml:space="preserve">. </w:t>
      </w:r>
    </w:p>
    <w:p w:rsidR="000260F0" w:rsidP="00DF1291" w:rsidRDefault="000260F0" w14:paraId="1FA369DC" w14:textId="5B20D2DE">
      <w:pPr>
        <w:autoSpaceDE w:val="0"/>
        <w:autoSpaceDN w:val="0"/>
        <w:adjustRightInd w:val="0"/>
        <w:spacing w:after="0" w:line="240" w:lineRule="atLeast"/>
        <w:rPr>
          <w:rFonts w:ascii="Times New Roman" w:hAnsi="Times New Roman" w:eastAsia="Times New Roman" w:cs="Times New Roman"/>
          <w:bCs/>
          <w:color w:val="000000"/>
        </w:rPr>
      </w:pPr>
    </w:p>
    <w:p w:rsidR="000260F0" w:rsidP="00DF1291" w:rsidRDefault="000260F0" w14:paraId="15468676" w14:textId="2B3CF3AF">
      <w:pPr>
        <w:autoSpaceDE w:val="0"/>
        <w:autoSpaceDN w:val="0"/>
        <w:adjustRightInd w:val="0"/>
        <w:spacing w:after="0" w:line="240" w:lineRule="atLeast"/>
        <w:rPr>
          <w:rFonts w:ascii="Times New Roman" w:hAnsi="Times New Roman" w:eastAsia="Times New Roman" w:cs="Times New Roman"/>
          <w:bCs/>
          <w:color w:val="000000"/>
        </w:rPr>
      </w:pPr>
      <w:r>
        <w:rPr>
          <w:rFonts w:ascii="Times New Roman" w:hAnsi="Times New Roman" w:eastAsia="Times New Roman" w:cs="Times New Roman"/>
          <w:bCs/>
          <w:color w:val="000000"/>
        </w:rPr>
        <w:t xml:space="preserve">All senior </w:t>
      </w:r>
      <w:r w:rsidR="00AC4CCE">
        <w:rPr>
          <w:rFonts w:ascii="Times New Roman" w:hAnsi="Times New Roman" w:eastAsia="Times New Roman" w:cs="Times New Roman"/>
          <w:bCs/>
          <w:color w:val="000000"/>
        </w:rPr>
        <w:t xml:space="preserve">team </w:t>
      </w:r>
      <w:r>
        <w:rPr>
          <w:rFonts w:ascii="Times New Roman" w:hAnsi="Times New Roman" w:eastAsia="Times New Roman" w:cs="Times New Roman"/>
          <w:bCs/>
          <w:color w:val="000000"/>
        </w:rPr>
        <w:t xml:space="preserve">members leading the </w:t>
      </w:r>
      <w:r w:rsidR="00EC56CA">
        <w:rPr>
          <w:rFonts w:ascii="Times New Roman" w:hAnsi="Times New Roman" w:eastAsia="Times New Roman" w:cs="Times New Roman"/>
          <w:bCs/>
          <w:color w:val="000000"/>
        </w:rPr>
        <w:t xml:space="preserve">RCL teams </w:t>
      </w:r>
      <w:r>
        <w:rPr>
          <w:rFonts w:ascii="Times New Roman" w:hAnsi="Times New Roman" w:eastAsia="Times New Roman" w:cs="Times New Roman"/>
          <w:bCs/>
          <w:color w:val="000000"/>
        </w:rPr>
        <w:t xml:space="preserve">have experience </w:t>
      </w:r>
      <w:r w:rsidR="00BC2708">
        <w:rPr>
          <w:rFonts w:ascii="Times New Roman" w:hAnsi="Times New Roman" w:eastAsia="Times New Roman" w:cs="Times New Roman"/>
          <w:bCs/>
          <w:color w:val="000000"/>
        </w:rPr>
        <w:t>conducting surveys and qualitative data collection to support</w:t>
      </w:r>
      <w:r w:rsidR="00207C01">
        <w:rPr>
          <w:rFonts w:ascii="Times New Roman" w:hAnsi="Times New Roman" w:eastAsia="Times New Roman" w:cs="Times New Roman"/>
          <w:bCs/>
          <w:color w:val="000000"/>
        </w:rPr>
        <w:t xml:space="preserve"> </w:t>
      </w:r>
      <w:r w:rsidR="00EC56CA">
        <w:rPr>
          <w:rFonts w:ascii="Times New Roman" w:hAnsi="Times New Roman" w:eastAsia="Times New Roman" w:cs="Times New Roman"/>
          <w:bCs/>
          <w:color w:val="000000"/>
        </w:rPr>
        <w:t>RCL</w:t>
      </w:r>
      <w:r w:rsidR="0020677A">
        <w:rPr>
          <w:rFonts w:ascii="Times New Roman" w:hAnsi="Times New Roman" w:eastAsia="Times New Roman" w:cs="Times New Roman"/>
          <w:bCs/>
          <w:color w:val="000000"/>
        </w:rPr>
        <w:t xml:space="preserve"> and have experience working with community-based organizations</w:t>
      </w:r>
      <w:r w:rsidR="00BC2708">
        <w:rPr>
          <w:rFonts w:ascii="Times New Roman" w:hAnsi="Times New Roman" w:eastAsia="Times New Roman" w:cs="Times New Roman"/>
          <w:bCs/>
          <w:color w:val="000000"/>
        </w:rPr>
        <w:t>.</w:t>
      </w:r>
      <w:r w:rsidR="006A1DB6">
        <w:rPr>
          <w:rFonts w:ascii="Times New Roman" w:hAnsi="Times New Roman" w:eastAsia="Times New Roman" w:cs="Times New Roman"/>
          <w:bCs/>
          <w:color w:val="000000"/>
        </w:rPr>
        <w:t xml:space="preserve"> All team members will receive training to </w:t>
      </w:r>
      <w:r w:rsidR="00B9766A">
        <w:rPr>
          <w:rFonts w:ascii="Times New Roman" w:hAnsi="Times New Roman" w:eastAsia="Times New Roman" w:cs="Times New Roman"/>
          <w:bCs/>
          <w:color w:val="000000"/>
        </w:rPr>
        <w:t>en</w:t>
      </w:r>
      <w:r w:rsidR="006A1DB6">
        <w:rPr>
          <w:rFonts w:ascii="Times New Roman" w:hAnsi="Times New Roman" w:eastAsia="Times New Roman" w:cs="Times New Roman"/>
          <w:bCs/>
          <w:color w:val="000000"/>
        </w:rPr>
        <w:t xml:space="preserve">sure that grantees are engaged in a consistent manner. </w:t>
      </w:r>
      <w:r w:rsidR="000A33EE">
        <w:rPr>
          <w:rFonts w:ascii="Times New Roman" w:hAnsi="Times New Roman" w:eastAsia="Times New Roman" w:cs="Times New Roman"/>
          <w:bCs/>
          <w:color w:val="000000"/>
        </w:rPr>
        <w:t>With participant permission, v</w:t>
      </w:r>
      <w:r w:rsidR="006A1DB6">
        <w:rPr>
          <w:rFonts w:ascii="Times New Roman" w:hAnsi="Times New Roman" w:eastAsia="Times New Roman" w:cs="Times New Roman"/>
          <w:bCs/>
          <w:color w:val="000000"/>
        </w:rPr>
        <w:t xml:space="preserve">irtual </w:t>
      </w:r>
      <w:r w:rsidR="00301DD8">
        <w:rPr>
          <w:rFonts w:ascii="Times New Roman" w:hAnsi="Times New Roman" w:eastAsia="Times New Roman" w:cs="Times New Roman"/>
          <w:bCs/>
          <w:color w:val="000000"/>
        </w:rPr>
        <w:t>interview</w:t>
      </w:r>
      <w:r w:rsidR="006A1DB6">
        <w:rPr>
          <w:rFonts w:ascii="Times New Roman" w:hAnsi="Times New Roman" w:eastAsia="Times New Roman" w:cs="Times New Roman"/>
          <w:bCs/>
          <w:color w:val="000000"/>
        </w:rPr>
        <w:t xml:space="preserve">s </w:t>
      </w:r>
      <w:r w:rsidR="00301DD8">
        <w:rPr>
          <w:rFonts w:ascii="Times New Roman" w:hAnsi="Times New Roman" w:eastAsia="Times New Roman" w:cs="Times New Roman"/>
          <w:bCs/>
          <w:color w:val="000000"/>
        </w:rPr>
        <w:t xml:space="preserve">and focus groups </w:t>
      </w:r>
      <w:r w:rsidR="006A1DB6">
        <w:rPr>
          <w:rFonts w:ascii="Times New Roman" w:hAnsi="Times New Roman" w:eastAsia="Times New Roman" w:cs="Times New Roman"/>
          <w:bCs/>
          <w:color w:val="000000"/>
        </w:rPr>
        <w:t xml:space="preserve">will be recorded, and a junior staff will take notes during </w:t>
      </w:r>
      <w:r w:rsidR="00301DD8">
        <w:rPr>
          <w:rFonts w:ascii="Times New Roman" w:hAnsi="Times New Roman" w:eastAsia="Times New Roman" w:cs="Times New Roman"/>
          <w:bCs/>
          <w:color w:val="000000"/>
        </w:rPr>
        <w:t>all interviews and focus groups</w:t>
      </w:r>
      <w:r w:rsidR="006A1DB6">
        <w:rPr>
          <w:rFonts w:ascii="Times New Roman" w:hAnsi="Times New Roman" w:eastAsia="Times New Roman" w:cs="Times New Roman"/>
          <w:bCs/>
          <w:color w:val="000000"/>
        </w:rPr>
        <w:t>.</w:t>
      </w:r>
      <w:r w:rsidR="00B9766A">
        <w:rPr>
          <w:rFonts w:ascii="Times New Roman" w:hAnsi="Times New Roman" w:eastAsia="Times New Roman" w:cs="Times New Roman"/>
          <w:bCs/>
          <w:color w:val="000000"/>
        </w:rPr>
        <w:t xml:space="preserve"> Lastly, to ensure quality and consistency, the team will meet frequently to discuss </w:t>
      </w:r>
      <w:r w:rsidR="004C3AEC">
        <w:rPr>
          <w:rFonts w:ascii="Times New Roman" w:hAnsi="Times New Roman" w:eastAsia="Times New Roman" w:cs="Times New Roman"/>
          <w:bCs/>
          <w:color w:val="000000"/>
        </w:rPr>
        <w:t>program</w:t>
      </w:r>
      <w:r w:rsidR="00B9766A">
        <w:rPr>
          <w:rFonts w:ascii="Times New Roman" w:hAnsi="Times New Roman" w:eastAsia="Times New Roman" w:cs="Times New Roman"/>
          <w:bCs/>
          <w:color w:val="000000"/>
        </w:rPr>
        <w:t xml:space="preserve"> activities and troubleshoot issues as they arise. </w:t>
      </w:r>
    </w:p>
    <w:p w:rsidR="00B9766A" w:rsidP="00DF1291" w:rsidRDefault="00B9766A" w14:paraId="1AB3C3C8" w14:textId="7D6A9A5B">
      <w:pPr>
        <w:autoSpaceDE w:val="0"/>
        <w:autoSpaceDN w:val="0"/>
        <w:adjustRightInd w:val="0"/>
        <w:spacing w:after="0" w:line="240" w:lineRule="atLeast"/>
        <w:rPr>
          <w:rFonts w:ascii="Times New Roman" w:hAnsi="Times New Roman" w:eastAsia="Times New Roman" w:cs="Times New Roman"/>
          <w:bCs/>
          <w:color w:val="000000"/>
        </w:rPr>
      </w:pPr>
    </w:p>
    <w:p w:rsidRPr="00D25C31" w:rsidR="00F85D35" w:rsidP="00DF1291" w:rsidRDefault="00B9766A" w14:paraId="7DA3186A" w14:textId="790C03D9">
      <w:pPr>
        <w:autoSpaceDE w:val="0"/>
        <w:autoSpaceDN w:val="0"/>
        <w:adjustRightInd w:val="0"/>
        <w:spacing w:after="0" w:line="240" w:lineRule="atLeast"/>
        <w:rPr>
          <w:rFonts w:ascii="Times New Roman" w:hAnsi="Times New Roman" w:eastAsia="Times New Roman" w:cs="Times New Roman"/>
          <w:bCs/>
          <w:color w:val="000000"/>
        </w:rPr>
      </w:pPr>
      <w:r>
        <w:rPr>
          <w:rFonts w:ascii="Times New Roman" w:hAnsi="Times New Roman" w:eastAsia="Times New Roman" w:cs="Times New Roman"/>
          <w:bCs/>
          <w:color w:val="000000"/>
        </w:rPr>
        <w:t xml:space="preserve">No data evaluation </w:t>
      </w:r>
      <w:r w:rsidR="00855A95">
        <w:rPr>
          <w:rFonts w:ascii="Times New Roman" w:hAnsi="Times New Roman" w:eastAsia="Times New Roman" w:cs="Times New Roman"/>
          <w:bCs/>
          <w:color w:val="000000"/>
        </w:rPr>
        <w:t xml:space="preserve">activities are planned. </w:t>
      </w:r>
    </w:p>
    <w:p w:rsidRPr="00E36C16" w:rsidR="00F85D35" w:rsidP="00DF1291" w:rsidRDefault="00F85D35" w14:paraId="5D2885D5" w14:textId="19D50F81">
      <w:pPr>
        <w:autoSpaceDE w:val="0"/>
        <w:autoSpaceDN w:val="0"/>
        <w:adjustRightInd w:val="0"/>
        <w:spacing w:after="0" w:line="240" w:lineRule="atLeast"/>
        <w:rPr>
          <w:rFonts w:ascii="Times New Roman" w:hAnsi="Times New Roman" w:eastAsia="Times New Roman" w:cs="Times New Roman"/>
          <w:b/>
          <w:color w:val="000000"/>
        </w:rPr>
      </w:pPr>
    </w:p>
    <w:p w:rsidRPr="00E36C16" w:rsidR="007C2EE0" w:rsidP="00F85D35" w:rsidRDefault="00E41EE9" w14:paraId="44A6DC32" w14:textId="79DEC88E">
      <w:pPr>
        <w:autoSpaceDE w:val="0"/>
        <w:autoSpaceDN w:val="0"/>
        <w:adjustRightInd w:val="0"/>
        <w:spacing w:after="120" w:line="240" w:lineRule="atLeast"/>
        <w:rPr>
          <w:rFonts w:ascii="Times New Roman" w:hAnsi="Times New Roman" w:eastAsia="Times New Roman" w:cs="Times New Roman"/>
          <w:color w:val="000000"/>
        </w:rPr>
      </w:pPr>
      <w:r w:rsidRPr="00E36C16">
        <w:rPr>
          <w:rFonts w:ascii="Times New Roman" w:hAnsi="Times New Roman" w:eastAsia="Times New Roman" w:cs="Times New Roman"/>
          <w:b/>
          <w:color w:val="000000"/>
        </w:rPr>
        <w:t>B5.</w:t>
      </w:r>
      <w:r w:rsidRPr="00E36C16">
        <w:rPr>
          <w:rFonts w:ascii="Times New Roman" w:hAnsi="Times New Roman" w:eastAsia="Times New Roman" w:cs="Times New Roman"/>
          <w:b/>
          <w:color w:val="000000"/>
        </w:rPr>
        <w:tab/>
      </w:r>
      <w:r w:rsidRPr="00E36C16" w:rsidR="00901040">
        <w:rPr>
          <w:rFonts w:ascii="Times New Roman" w:hAnsi="Times New Roman" w:eastAsia="Times New Roman" w:cs="Times New Roman"/>
          <w:b/>
          <w:color w:val="000000"/>
        </w:rPr>
        <w:t xml:space="preserve">Response </w:t>
      </w:r>
      <w:r w:rsidRPr="00E36C16" w:rsidR="00165818">
        <w:rPr>
          <w:rFonts w:ascii="Times New Roman" w:hAnsi="Times New Roman" w:eastAsia="Times New Roman" w:cs="Times New Roman"/>
          <w:b/>
          <w:color w:val="000000"/>
        </w:rPr>
        <w:t>R</w:t>
      </w:r>
      <w:r w:rsidRPr="00E36C16" w:rsidR="00901040">
        <w:rPr>
          <w:rFonts w:ascii="Times New Roman" w:hAnsi="Times New Roman" w:eastAsia="Times New Roman" w:cs="Times New Roman"/>
          <w:b/>
          <w:color w:val="000000"/>
        </w:rPr>
        <w:t xml:space="preserve">ates and </w:t>
      </w:r>
      <w:r w:rsidRPr="00E36C16" w:rsidR="00165818">
        <w:rPr>
          <w:rFonts w:ascii="Times New Roman" w:hAnsi="Times New Roman" w:eastAsia="Times New Roman" w:cs="Times New Roman"/>
          <w:b/>
          <w:color w:val="000000"/>
        </w:rPr>
        <w:t>P</w:t>
      </w:r>
      <w:r w:rsidRPr="00E36C16" w:rsidR="00901040">
        <w:rPr>
          <w:rFonts w:ascii="Times New Roman" w:hAnsi="Times New Roman" w:eastAsia="Times New Roman" w:cs="Times New Roman"/>
          <w:b/>
          <w:color w:val="000000"/>
        </w:rPr>
        <w:t xml:space="preserve">otential </w:t>
      </w:r>
      <w:r w:rsidRPr="00E36C16" w:rsidR="00165818">
        <w:rPr>
          <w:rFonts w:ascii="Times New Roman" w:hAnsi="Times New Roman" w:eastAsia="Times New Roman" w:cs="Times New Roman"/>
          <w:b/>
          <w:color w:val="000000"/>
        </w:rPr>
        <w:t>N</w:t>
      </w:r>
      <w:r w:rsidRPr="00E36C16" w:rsidR="00901040">
        <w:rPr>
          <w:rFonts w:ascii="Times New Roman" w:hAnsi="Times New Roman" w:eastAsia="Times New Roman" w:cs="Times New Roman"/>
          <w:b/>
          <w:color w:val="000000"/>
        </w:rPr>
        <w:t xml:space="preserve">onresponse </w:t>
      </w:r>
      <w:r w:rsidRPr="00E36C16" w:rsidR="00165818">
        <w:rPr>
          <w:rFonts w:ascii="Times New Roman" w:hAnsi="Times New Roman" w:eastAsia="Times New Roman" w:cs="Times New Roman"/>
          <w:b/>
          <w:color w:val="000000"/>
        </w:rPr>
        <w:t>B</w:t>
      </w:r>
      <w:r w:rsidRPr="00E36C16" w:rsidR="00901040">
        <w:rPr>
          <w:rFonts w:ascii="Times New Roman" w:hAnsi="Times New Roman" w:eastAsia="Times New Roman" w:cs="Times New Roman"/>
          <w:b/>
          <w:color w:val="000000"/>
        </w:rPr>
        <w:t>ias</w:t>
      </w:r>
    </w:p>
    <w:p w:rsidRPr="00E36C16" w:rsidR="007C2EE0" w:rsidP="00F85D35" w:rsidRDefault="007C2EE0" w14:paraId="4C6D8F66" w14:textId="48A3918C">
      <w:pPr>
        <w:autoSpaceDE w:val="0"/>
        <w:autoSpaceDN w:val="0"/>
        <w:adjustRightInd w:val="0"/>
        <w:spacing w:after="60" w:line="240" w:lineRule="atLeast"/>
        <w:rPr>
          <w:rFonts w:ascii="Times New Roman" w:hAnsi="Times New Roman" w:eastAsia="Times New Roman" w:cs="Times New Roman"/>
          <w:i/>
          <w:color w:val="000000"/>
        </w:rPr>
      </w:pPr>
      <w:r w:rsidRPr="00E36C16">
        <w:rPr>
          <w:rFonts w:ascii="Times New Roman" w:hAnsi="Times New Roman" w:eastAsia="Times New Roman" w:cs="Times New Roman"/>
          <w:i/>
          <w:color w:val="000000"/>
        </w:rPr>
        <w:t>Response Rates</w:t>
      </w:r>
    </w:p>
    <w:p w:rsidRPr="00D25C31" w:rsidR="00F85D35" w:rsidP="00F917E5" w:rsidRDefault="00207C01" w14:paraId="3A7E0E99" w14:textId="53C4FD68">
      <w:pPr>
        <w:autoSpaceDE w:val="0"/>
        <w:autoSpaceDN w:val="0"/>
        <w:adjustRightInd w:val="0"/>
        <w:spacing w:after="0" w:line="240" w:lineRule="atLeast"/>
        <w:rPr>
          <w:rFonts w:ascii="Times New Roman" w:hAnsi="Times New Roman" w:eastAsia="Times New Roman" w:cs="Times New Roman"/>
          <w:iCs/>
          <w:color w:val="000000"/>
        </w:rPr>
      </w:pPr>
      <w:r w:rsidRPr="00207C01">
        <w:rPr>
          <w:rFonts w:ascii="Times New Roman" w:hAnsi="Times New Roman" w:eastAsia="Times New Roman" w:cs="Times New Roman"/>
          <w:iCs/>
          <w:color w:val="000000"/>
        </w:rPr>
        <w:lastRenderedPageBreak/>
        <w:t xml:space="preserve">The </w:t>
      </w:r>
      <w:r w:rsidR="003F1EEC">
        <w:rPr>
          <w:rFonts w:ascii="Times New Roman" w:hAnsi="Times New Roman" w:eastAsia="Times New Roman" w:cs="Times New Roman"/>
          <w:iCs/>
          <w:color w:val="000000"/>
        </w:rPr>
        <w:t xml:space="preserve">surveys and qualitative data collection activities </w:t>
      </w:r>
      <w:r w:rsidRPr="00207C01">
        <w:rPr>
          <w:rFonts w:ascii="Times New Roman" w:hAnsi="Times New Roman" w:eastAsia="Times New Roman" w:cs="Times New Roman"/>
          <w:iCs/>
          <w:color w:val="000000"/>
        </w:rPr>
        <w:t>are not designed to produce statistically generalizable findings and participation is wholly at the respondent’s discretion. Response rates will not be reported.</w:t>
      </w:r>
    </w:p>
    <w:p w:rsidRPr="00E36C16" w:rsidR="00F917E5" w:rsidP="00F917E5" w:rsidRDefault="00F917E5" w14:paraId="32AF85FE" w14:textId="77777777">
      <w:pPr>
        <w:autoSpaceDE w:val="0"/>
        <w:autoSpaceDN w:val="0"/>
        <w:adjustRightInd w:val="0"/>
        <w:spacing w:after="0" w:line="240" w:lineRule="atLeast"/>
        <w:rPr>
          <w:rFonts w:ascii="Times New Roman" w:hAnsi="Times New Roman" w:eastAsia="Times New Roman" w:cs="Times New Roman"/>
          <w:i/>
          <w:color w:val="000000"/>
        </w:rPr>
      </w:pPr>
    </w:p>
    <w:p w:rsidR="00F917E5" w:rsidP="00F85D35" w:rsidRDefault="00F917E5" w14:paraId="14F6FBDC" w14:textId="6E952B59">
      <w:pPr>
        <w:autoSpaceDE w:val="0"/>
        <w:autoSpaceDN w:val="0"/>
        <w:adjustRightInd w:val="0"/>
        <w:spacing w:after="60" w:line="240" w:lineRule="atLeast"/>
        <w:rPr>
          <w:rFonts w:ascii="Times New Roman" w:hAnsi="Times New Roman" w:eastAsia="Times New Roman" w:cs="Times New Roman"/>
          <w:i/>
          <w:color w:val="000000"/>
        </w:rPr>
      </w:pPr>
      <w:r w:rsidRPr="00E36C16">
        <w:rPr>
          <w:rFonts w:ascii="Times New Roman" w:hAnsi="Times New Roman" w:eastAsia="Times New Roman" w:cs="Times New Roman"/>
          <w:i/>
          <w:color w:val="000000"/>
        </w:rPr>
        <w:t>Non</w:t>
      </w:r>
      <w:r w:rsidR="00804D23">
        <w:rPr>
          <w:rFonts w:ascii="Times New Roman" w:hAnsi="Times New Roman" w:eastAsia="Times New Roman" w:cs="Times New Roman"/>
          <w:i/>
          <w:color w:val="000000"/>
        </w:rPr>
        <w:t>r</w:t>
      </w:r>
      <w:r w:rsidRPr="00E36C16">
        <w:rPr>
          <w:rFonts w:ascii="Times New Roman" w:hAnsi="Times New Roman" w:eastAsia="Times New Roman" w:cs="Times New Roman"/>
          <w:i/>
          <w:color w:val="000000"/>
        </w:rPr>
        <w:t>esponse</w:t>
      </w:r>
    </w:p>
    <w:p w:rsidRPr="00E36C16" w:rsidR="00BB2925" w:rsidP="00901040" w:rsidRDefault="002C0E94" w14:paraId="7604B2A4" w14:textId="600399AE">
      <w:pPr>
        <w:autoSpaceDE w:val="0"/>
        <w:autoSpaceDN w:val="0"/>
        <w:adjustRightInd w:val="0"/>
        <w:spacing w:after="0" w:line="240" w:lineRule="atLeast"/>
        <w:rPr>
          <w:rFonts w:ascii="Times New Roman" w:hAnsi="Times New Roman" w:eastAsia="Times New Roman" w:cs="Times New Roman"/>
          <w:b/>
          <w:bCs/>
          <w:color w:val="000000"/>
        </w:rPr>
      </w:pPr>
      <w:r w:rsidRPr="002C0E94">
        <w:rPr>
          <w:rFonts w:ascii="Times New Roman" w:hAnsi="Times New Roman" w:eastAsia="Times New Roman" w:cs="Times New Roman"/>
          <w:iCs/>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r w:rsidR="004726C5">
        <w:rPr>
          <w:rFonts w:ascii="Times New Roman" w:hAnsi="Times New Roman" w:eastAsia="Times New Roman" w:cs="Times New Roman"/>
          <w:iCs/>
          <w:color w:val="000000"/>
        </w:rPr>
        <w:t>.</w:t>
      </w:r>
    </w:p>
    <w:p w:rsidRPr="00E36C16"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E36C16" w:rsidR="00901040" w:rsidP="00F85D35" w:rsidRDefault="00EB6134" w14:paraId="36E8E8E3" w14:textId="5165B083">
      <w:pPr>
        <w:spacing w:after="120" w:line="240" w:lineRule="auto"/>
        <w:rPr>
          <w:rFonts w:ascii="Times New Roman" w:hAnsi="Times New Roman" w:eastAsia="Times New Roman" w:cs="Times New Roman"/>
        </w:rPr>
      </w:pPr>
      <w:r w:rsidRPr="00E36C16">
        <w:rPr>
          <w:rFonts w:ascii="Times New Roman" w:hAnsi="Times New Roman" w:eastAsia="Times New Roman" w:cs="Times New Roman"/>
          <w:b/>
          <w:bCs/>
        </w:rPr>
        <w:t>B6</w:t>
      </w:r>
      <w:r w:rsidRPr="00E36C16" w:rsidR="00901040">
        <w:rPr>
          <w:rFonts w:ascii="Times New Roman" w:hAnsi="Times New Roman" w:eastAsia="Times New Roman" w:cs="Times New Roman"/>
          <w:b/>
          <w:bCs/>
        </w:rPr>
        <w:t>.   Production of Estimates and Projections</w:t>
      </w:r>
      <w:r w:rsidRPr="00E36C16" w:rsidR="00901040">
        <w:rPr>
          <w:rFonts w:ascii="Times New Roman" w:hAnsi="Times New Roman" w:eastAsia="Times New Roman" w:cs="Times New Roman"/>
        </w:rPr>
        <w:t xml:space="preserve"> </w:t>
      </w:r>
    </w:p>
    <w:p w:rsidRPr="009D4B00" w:rsidR="00F85D35" w:rsidP="00901040" w:rsidRDefault="008151CB" w14:paraId="7BFBDF5C" w14:textId="66CB61C1">
      <w:pPr>
        <w:spacing w:after="0" w:line="240" w:lineRule="auto"/>
        <w:rPr>
          <w:rFonts w:ascii="Times New Roman" w:hAnsi="Times New Roman" w:eastAsia="Times New Roman" w:cs="Times New Roman"/>
        </w:rPr>
      </w:pPr>
      <w:r w:rsidRPr="00833F94">
        <w:rPr>
          <w:rFonts w:ascii="Times New Roman" w:hAnsi="Times New Roman" w:eastAsia="Times New Roman" w:cs="Times New Roman"/>
        </w:rPr>
        <w:t xml:space="preserve">Data collected for </w:t>
      </w:r>
      <w:r w:rsidR="00D717D0">
        <w:rPr>
          <w:rFonts w:ascii="Times New Roman" w:hAnsi="Times New Roman" w:eastAsia="Times New Roman" w:cs="Times New Roman"/>
        </w:rPr>
        <w:t>RCL</w:t>
      </w:r>
      <w:r w:rsidRPr="00833F94">
        <w:rPr>
          <w:rFonts w:ascii="Times New Roman" w:hAnsi="Times New Roman" w:eastAsia="Times New Roman" w:cs="Times New Roman"/>
        </w:rPr>
        <w:t xml:space="preserve"> will support </w:t>
      </w:r>
      <w:r w:rsidR="005B4FCE">
        <w:rPr>
          <w:rFonts w:ascii="Times New Roman" w:hAnsi="Times New Roman" w:eastAsia="Times New Roman" w:cs="Times New Roman"/>
        </w:rPr>
        <w:t xml:space="preserve">internal </w:t>
      </w:r>
      <w:r w:rsidRPr="00833F94">
        <w:rPr>
          <w:rFonts w:ascii="Times New Roman" w:hAnsi="Times New Roman" w:eastAsia="Times New Roman" w:cs="Times New Roman"/>
        </w:rPr>
        <w:t xml:space="preserve">decision-making at individual </w:t>
      </w:r>
      <w:r w:rsidR="004C3AEC">
        <w:rPr>
          <w:rFonts w:ascii="Times New Roman" w:hAnsi="Times New Roman" w:eastAsia="Times New Roman" w:cs="Times New Roman"/>
        </w:rPr>
        <w:t>program</w:t>
      </w:r>
      <w:r w:rsidRPr="00833F94">
        <w:rPr>
          <w:rFonts w:ascii="Times New Roman" w:hAnsi="Times New Roman" w:eastAsia="Times New Roman" w:cs="Times New Roman"/>
        </w:rPr>
        <w:t>s</w:t>
      </w:r>
      <w:r w:rsidR="005B4FCE">
        <w:rPr>
          <w:rFonts w:ascii="Times New Roman" w:hAnsi="Times New Roman" w:eastAsia="Times New Roman" w:cs="Times New Roman"/>
        </w:rPr>
        <w:t xml:space="preserve"> and build evidence for promising practices related to recruitment, retention and engagement in HMRE programming</w:t>
      </w:r>
      <w:r w:rsidRPr="00833F94">
        <w:rPr>
          <w:rFonts w:ascii="Times New Roman" w:hAnsi="Times New Roman" w:eastAsia="Times New Roman" w:cs="Times New Roman"/>
        </w:rPr>
        <w:t xml:space="preserve">. </w:t>
      </w:r>
      <w:r w:rsidRPr="00833F94" w:rsidR="0070122A">
        <w:rPr>
          <w:rFonts w:ascii="Times New Roman" w:hAnsi="Times New Roman" w:eastAsia="Times New Roman" w:cs="Times New Roman"/>
        </w:rPr>
        <w:t>The data will not be used to generate population estimates</w:t>
      </w:r>
      <w:r w:rsidRPr="00833F94">
        <w:rPr>
          <w:rFonts w:ascii="Times New Roman" w:hAnsi="Times New Roman" w:eastAsia="Times New Roman" w:cs="Times New Roman"/>
        </w:rPr>
        <w:t xml:space="preserve"> for</w:t>
      </w:r>
      <w:r w:rsidRPr="00833F94" w:rsidR="0070122A">
        <w:rPr>
          <w:rFonts w:ascii="Times New Roman" w:hAnsi="Times New Roman" w:eastAsia="Times New Roman" w:cs="Times New Roman"/>
        </w:rPr>
        <w:t xml:space="preserve"> dissemination.</w:t>
      </w:r>
    </w:p>
    <w:p w:rsidRPr="00E36C16"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E36C16" w:rsidR="007B6CA2" w:rsidP="00F85D35" w:rsidRDefault="00901040" w14:paraId="47D35F1B" w14:textId="4B1EFC23">
      <w:pPr>
        <w:autoSpaceDE w:val="0"/>
        <w:autoSpaceDN w:val="0"/>
        <w:adjustRightInd w:val="0"/>
        <w:spacing w:after="120" w:line="240" w:lineRule="atLeast"/>
        <w:rPr>
          <w:rFonts w:ascii="Times New Roman" w:hAnsi="Times New Roman" w:eastAsia="Times New Roman" w:cs="Times New Roman"/>
          <w:b/>
          <w:bCs/>
          <w:color w:val="000000"/>
        </w:rPr>
      </w:pPr>
      <w:r w:rsidRPr="00E36C16">
        <w:rPr>
          <w:rFonts w:ascii="Times New Roman" w:hAnsi="Times New Roman" w:eastAsia="Times New Roman" w:cs="Times New Roman"/>
          <w:b/>
          <w:bCs/>
          <w:color w:val="000000"/>
        </w:rPr>
        <w:t>B7.</w:t>
      </w:r>
      <w:r w:rsidRPr="00E36C16">
        <w:rPr>
          <w:rFonts w:ascii="Times New Roman" w:hAnsi="Times New Roman" w:eastAsia="Times New Roman" w:cs="Times New Roman"/>
          <w:color w:val="000000"/>
        </w:rPr>
        <w:t xml:space="preserve">  </w:t>
      </w:r>
      <w:r w:rsidRPr="00E36C16">
        <w:rPr>
          <w:rFonts w:ascii="Times New Roman" w:hAnsi="Times New Roman" w:eastAsia="Times New Roman" w:cs="Times New Roman"/>
          <w:b/>
          <w:bCs/>
          <w:color w:val="000000"/>
        </w:rPr>
        <w:t xml:space="preserve">Data </w:t>
      </w:r>
      <w:r w:rsidRPr="00E36C16" w:rsidR="00EB6134">
        <w:rPr>
          <w:rFonts w:ascii="Times New Roman" w:hAnsi="Times New Roman" w:eastAsia="Times New Roman" w:cs="Times New Roman"/>
          <w:b/>
          <w:bCs/>
          <w:color w:val="000000"/>
        </w:rPr>
        <w:t xml:space="preserve">Handling and </w:t>
      </w:r>
      <w:r w:rsidRPr="00E36C16" w:rsidR="007B6CA2">
        <w:rPr>
          <w:rFonts w:ascii="Times New Roman" w:hAnsi="Times New Roman" w:eastAsia="Times New Roman" w:cs="Times New Roman"/>
          <w:b/>
          <w:bCs/>
          <w:color w:val="000000"/>
        </w:rPr>
        <w:t>Analysis</w:t>
      </w:r>
    </w:p>
    <w:p w:rsidRPr="00E36C16" w:rsidR="007B6CA2" w:rsidP="00ED6AAB" w:rsidRDefault="007B6CA2" w14:paraId="0FB9DBDE" w14:textId="04F8F6DD">
      <w:pPr>
        <w:autoSpaceDE w:val="0"/>
        <w:autoSpaceDN w:val="0"/>
        <w:adjustRightInd w:val="0"/>
        <w:spacing w:after="60" w:line="240" w:lineRule="atLeast"/>
        <w:rPr>
          <w:rFonts w:ascii="Times New Roman" w:hAnsi="Times New Roman" w:eastAsia="Times New Roman" w:cs="Times New Roman"/>
          <w:bCs/>
          <w:i/>
          <w:color w:val="000000"/>
        </w:rPr>
      </w:pPr>
      <w:r w:rsidRPr="00E36C16">
        <w:rPr>
          <w:rFonts w:ascii="Times New Roman" w:hAnsi="Times New Roman" w:eastAsia="Times New Roman" w:cs="Times New Roman"/>
          <w:bCs/>
          <w:i/>
          <w:color w:val="000000"/>
        </w:rPr>
        <w:t>Data Handling</w:t>
      </w:r>
    </w:p>
    <w:p w:rsidRPr="00C85CB1" w:rsidR="00BB2925" w:rsidP="00901040" w:rsidRDefault="00C85CB1" w14:paraId="797B141F" w14:textId="1CF92DDF">
      <w:pPr>
        <w:autoSpaceDE w:val="0"/>
        <w:autoSpaceDN w:val="0"/>
        <w:adjustRightInd w:val="0"/>
        <w:spacing w:after="0" w:line="240" w:lineRule="atLeast"/>
        <w:rPr>
          <w:rFonts w:ascii="Times New Roman" w:hAnsi="Times New Roman" w:eastAsia="Times New Roman" w:cs="Times New Roman"/>
          <w:bCs/>
          <w:iCs/>
          <w:color w:val="000000"/>
        </w:rPr>
      </w:pPr>
      <w:r w:rsidRPr="00C85CB1">
        <w:rPr>
          <w:rFonts w:ascii="Times New Roman" w:hAnsi="Times New Roman" w:eastAsia="Times New Roman" w:cs="Times New Roman"/>
          <w:bCs/>
          <w:iCs/>
          <w:color w:val="000000"/>
        </w:rPr>
        <w:t xml:space="preserve">No </w:t>
      </w:r>
      <w:r w:rsidR="009D4B00">
        <w:rPr>
          <w:rFonts w:ascii="Times New Roman" w:hAnsi="Times New Roman" w:eastAsia="Times New Roman" w:cs="Times New Roman"/>
          <w:bCs/>
          <w:iCs/>
          <w:color w:val="000000"/>
        </w:rPr>
        <w:t xml:space="preserve">personally-identifiable </w:t>
      </w:r>
      <w:r w:rsidRPr="00C85CB1">
        <w:rPr>
          <w:rFonts w:ascii="Times New Roman" w:hAnsi="Times New Roman" w:eastAsia="Times New Roman" w:cs="Times New Roman"/>
          <w:bCs/>
          <w:iCs/>
          <w:color w:val="000000"/>
        </w:rPr>
        <w:t>information will be given to anyone outside of the SIMR study team and ACF. Typed notes and audio recordings will be stored on Mathematica’s network, which is accessible only to the SIMR study team</w:t>
      </w:r>
      <w:r w:rsidR="004726C5">
        <w:rPr>
          <w:rFonts w:ascii="Times New Roman" w:hAnsi="Times New Roman" w:eastAsia="Times New Roman" w:cs="Times New Roman"/>
          <w:bCs/>
          <w:iCs/>
          <w:color w:val="000000"/>
        </w:rPr>
        <w:t>, and destroyed upon completion of the study</w:t>
      </w:r>
      <w:r w:rsidRPr="00C85CB1">
        <w:rPr>
          <w:rFonts w:ascii="Times New Roman" w:hAnsi="Times New Roman" w:eastAsia="Times New Roman" w:cs="Times New Roman"/>
          <w:bCs/>
          <w:iCs/>
          <w:color w:val="000000"/>
        </w:rPr>
        <w:t>.</w:t>
      </w:r>
    </w:p>
    <w:p w:rsidRPr="00E36C16" w:rsidR="00BB2925" w:rsidP="00901040" w:rsidRDefault="00BB2925" w14:paraId="1960E58C" w14:textId="3BF14E25">
      <w:pPr>
        <w:autoSpaceDE w:val="0"/>
        <w:autoSpaceDN w:val="0"/>
        <w:adjustRightInd w:val="0"/>
        <w:spacing w:after="0" w:line="240" w:lineRule="atLeast"/>
        <w:rPr>
          <w:rFonts w:ascii="Times New Roman" w:hAnsi="Times New Roman" w:eastAsia="Times New Roman" w:cs="Times New Roman"/>
          <w:bCs/>
          <w:i/>
          <w:color w:val="000000"/>
        </w:rPr>
      </w:pPr>
    </w:p>
    <w:p w:rsidR="007B6CA2" w:rsidP="00F85D35" w:rsidRDefault="007B6CA2" w14:paraId="4B58405D" w14:textId="4A3AB50F">
      <w:pPr>
        <w:autoSpaceDE w:val="0"/>
        <w:autoSpaceDN w:val="0"/>
        <w:adjustRightInd w:val="0"/>
        <w:spacing w:after="60" w:line="240" w:lineRule="atLeast"/>
        <w:rPr>
          <w:rFonts w:ascii="Times New Roman" w:hAnsi="Times New Roman" w:eastAsia="Times New Roman" w:cs="Times New Roman"/>
          <w:bCs/>
          <w:i/>
          <w:color w:val="000000"/>
        </w:rPr>
      </w:pPr>
      <w:r w:rsidRPr="00E36C16">
        <w:rPr>
          <w:rFonts w:ascii="Times New Roman" w:hAnsi="Times New Roman" w:eastAsia="Times New Roman" w:cs="Times New Roman"/>
          <w:bCs/>
          <w:i/>
          <w:color w:val="000000"/>
        </w:rPr>
        <w:t>Data Analysis</w:t>
      </w:r>
    </w:p>
    <w:p w:rsidRPr="00E36C16" w:rsidR="00BB2925" w:rsidP="00901040" w:rsidRDefault="00552B23" w14:paraId="76B28BA2" w14:textId="275A0E3E">
      <w:pPr>
        <w:autoSpaceDE w:val="0"/>
        <w:autoSpaceDN w:val="0"/>
        <w:adjustRightInd w:val="0"/>
        <w:spacing w:after="0" w:line="240" w:lineRule="atLeast"/>
        <w:rPr>
          <w:rFonts w:ascii="Times New Roman" w:hAnsi="Times New Roman" w:eastAsia="Times New Roman" w:cs="Times New Roman"/>
          <w:bCs/>
          <w:i/>
          <w:color w:val="000000"/>
        </w:rPr>
      </w:pPr>
      <w:r>
        <w:rPr>
          <w:rFonts w:ascii="Times New Roman" w:hAnsi="Times New Roman" w:eastAsia="Times New Roman" w:cs="Times New Roman"/>
          <w:bCs/>
          <w:iCs/>
          <w:color w:val="000000"/>
        </w:rPr>
        <w:t>This project will not employ complex analytical techniques</w:t>
      </w:r>
      <w:r w:rsidR="00873871">
        <w:rPr>
          <w:rFonts w:ascii="Times New Roman" w:hAnsi="Times New Roman" w:eastAsia="Times New Roman" w:cs="Times New Roman"/>
          <w:bCs/>
          <w:iCs/>
          <w:color w:val="000000"/>
        </w:rPr>
        <w:t xml:space="preserve"> on the instruments included in this information collection request</w:t>
      </w:r>
      <w:r>
        <w:rPr>
          <w:rFonts w:ascii="Times New Roman" w:hAnsi="Times New Roman" w:eastAsia="Times New Roman" w:cs="Times New Roman"/>
          <w:bCs/>
          <w:iCs/>
          <w:color w:val="000000"/>
        </w:rPr>
        <w:t xml:space="preserve">. </w:t>
      </w:r>
      <w:r w:rsidR="00E8368D">
        <w:rPr>
          <w:rFonts w:ascii="Times New Roman" w:hAnsi="Times New Roman" w:eastAsia="Times New Roman" w:cs="Times New Roman"/>
          <w:bCs/>
          <w:iCs/>
          <w:color w:val="000000"/>
        </w:rPr>
        <w:t>To analyze qualitative data, such as notes from staff interviews</w:t>
      </w:r>
      <w:r>
        <w:rPr>
          <w:rFonts w:ascii="Times New Roman" w:hAnsi="Times New Roman" w:eastAsia="Times New Roman" w:cs="Times New Roman"/>
          <w:bCs/>
          <w:iCs/>
          <w:color w:val="000000"/>
        </w:rPr>
        <w:t xml:space="preserve"> and participant focus groups</w:t>
      </w:r>
      <w:r w:rsidR="00E8368D">
        <w:rPr>
          <w:rFonts w:ascii="Times New Roman" w:hAnsi="Times New Roman" w:eastAsia="Times New Roman" w:cs="Times New Roman"/>
          <w:bCs/>
          <w:iCs/>
          <w:color w:val="000000"/>
        </w:rPr>
        <w:t xml:space="preserve">, we will </w:t>
      </w:r>
      <w:r>
        <w:rPr>
          <w:rFonts w:ascii="Times New Roman" w:hAnsi="Times New Roman" w:eastAsia="Times New Roman" w:cs="Times New Roman"/>
          <w:bCs/>
          <w:iCs/>
          <w:color w:val="000000"/>
        </w:rPr>
        <w:t>use standard qualitative analysis techniques such as thematic identification</w:t>
      </w:r>
      <w:r w:rsidR="00E8368D">
        <w:rPr>
          <w:rFonts w:ascii="Times New Roman" w:hAnsi="Times New Roman" w:eastAsia="Times New Roman" w:cs="Times New Roman"/>
          <w:bCs/>
          <w:iCs/>
          <w:color w:val="000000"/>
        </w:rPr>
        <w:t xml:space="preserve">. </w:t>
      </w:r>
      <w:r>
        <w:rPr>
          <w:rFonts w:ascii="Times New Roman" w:hAnsi="Times New Roman" w:eastAsia="Times New Roman" w:cs="Times New Roman"/>
          <w:bCs/>
          <w:iCs/>
          <w:color w:val="000000"/>
        </w:rPr>
        <w:t xml:space="preserve">For the staff survey, we will conduct standard qualitative analysis of responses to open-ended items and calculate ranges averages, and simple descriptive statistics for the remaining questions. </w:t>
      </w:r>
    </w:p>
    <w:p w:rsidRPr="00E36C16" w:rsidR="00BB2925" w:rsidP="00901040" w:rsidRDefault="00BB2925" w14:paraId="1A82E9FF" w14:textId="41B662B4">
      <w:pPr>
        <w:autoSpaceDE w:val="0"/>
        <w:autoSpaceDN w:val="0"/>
        <w:adjustRightInd w:val="0"/>
        <w:spacing w:after="0" w:line="240" w:lineRule="atLeast"/>
        <w:rPr>
          <w:rFonts w:ascii="Times New Roman" w:hAnsi="Times New Roman" w:eastAsia="Times New Roman" w:cs="Times New Roman"/>
          <w:bCs/>
          <w:i/>
          <w:color w:val="000000"/>
        </w:rPr>
      </w:pPr>
    </w:p>
    <w:p w:rsidRPr="00E36C16" w:rsidR="007B6CA2" w:rsidP="00ED6AAB" w:rsidRDefault="007B6CA2" w14:paraId="6115EDAE" w14:textId="3AD922A4">
      <w:pPr>
        <w:autoSpaceDE w:val="0"/>
        <w:autoSpaceDN w:val="0"/>
        <w:adjustRightInd w:val="0"/>
        <w:spacing w:after="60" w:line="240" w:lineRule="atLeast"/>
        <w:rPr>
          <w:rFonts w:ascii="Times New Roman" w:hAnsi="Times New Roman" w:eastAsia="Times New Roman" w:cs="Times New Roman"/>
          <w:i/>
          <w:color w:val="000000"/>
        </w:rPr>
      </w:pPr>
      <w:r w:rsidRPr="00E36C16">
        <w:rPr>
          <w:rFonts w:ascii="Times New Roman" w:hAnsi="Times New Roman" w:eastAsia="Times New Roman" w:cs="Times New Roman"/>
          <w:bCs/>
          <w:i/>
          <w:color w:val="000000"/>
        </w:rPr>
        <w:t>Data Use</w:t>
      </w:r>
    </w:p>
    <w:p w:rsidRPr="00E36C16" w:rsidR="00BB2925" w:rsidP="00901040" w:rsidRDefault="00381ED2" w14:paraId="2C80635E" w14:textId="32E4C16B">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The study team will release a final report </w:t>
      </w:r>
      <w:r w:rsidR="00313ECD">
        <w:rPr>
          <w:rFonts w:ascii="Times New Roman" w:hAnsi="Times New Roman" w:eastAsia="Times New Roman" w:cs="Times New Roman"/>
        </w:rPr>
        <w:t xml:space="preserve">describing knowledge gained about common implementation challenges and solutions. The report will provide details about the design and </w:t>
      </w:r>
      <w:r w:rsidR="00D0627F">
        <w:rPr>
          <w:rFonts w:ascii="Times New Roman" w:hAnsi="Times New Roman" w:eastAsia="Times New Roman" w:cs="Times New Roman"/>
        </w:rPr>
        <w:t xml:space="preserve">general insights, lessons, and themes </w:t>
      </w:r>
      <w:r w:rsidR="00313ECD">
        <w:rPr>
          <w:rFonts w:ascii="Times New Roman" w:hAnsi="Times New Roman" w:eastAsia="Times New Roman" w:cs="Times New Roman"/>
        </w:rPr>
        <w:t xml:space="preserve">from </w:t>
      </w:r>
      <w:r w:rsidR="00D0627F">
        <w:rPr>
          <w:rFonts w:ascii="Times New Roman" w:hAnsi="Times New Roman" w:eastAsia="Times New Roman" w:cs="Times New Roman"/>
        </w:rPr>
        <w:t xml:space="preserve">conducting </w:t>
      </w:r>
      <w:r w:rsidR="00313ECD">
        <w:rPr>
          <w:rFonts w:ascii="Times New Roman" w:hAnsi="Times New Roman" w:eastAsia="Times New Roman" w:cs="Times New Roman"/>
        </w:rPr>
        <w:t xml:space="preserve">rapid cycle learning </w:t>
      </w:r>
      <w:r w:rsidR="00D0627F">
        <w:rPr>
          <w:rFonts w:ascii="Times New Roman" w:hAnsi="Times New Roman" w:eastAsia="Times New Roman" w:cs="Times New Roman"/>
        </w:rPr>
        <w:t xml:space="preserve">with HMRE programs </w:t>
      </w:r>
      <w:r w:rsidR="00313ECD">
        <w:rPr>
          <w:rFonts w:ascii="Times New Roman" w:hAnsi="Times New Roman" w:eastAsia="Times New Roman" w:cs="Times New Roman"/>
        </w:rPr>
        <w:t xml:space="preserve">to aid with interpretation. </w:t>
      </w:r>
      <w:r w:rsidR="00552B23">
        <w:rPr>
          <w:rFonts w:ascii="Times New Roman" w:hAnsi="Times New Roman" w:eastAsia="Times New Roman" w:cs="Times New Roman"/>
        </w:rPr>
        <w:t>When necessary, results will be labeled as examples. The products will not share quantitative findings about the programs. In sharing findings, we will describe the study methods and limitations to generalizability and as a basis for policy.</w:t>
      </w:r>
    </w:p>
    <w:p w:rsidRPr="00E36C16" w:rsidR="00BB2925" w:rsidP="00901040" w:rsidRDefault="00BB2925" w14:paraId="32C05314" w14:textId="77777777">
      <w:pPr>
        <w:spacing w:after="0" w:line="240" w:lineRule="auto"/>
        <w:rPr>
          <w:rFonts w:ascii="Times New Roman" w:hAnsi="Times New Roman" w:eastAsia="Times New Roman" w:cs="Times New Roman"/>
        </w:rPr>
      </w:pPr>
    </w:p>
    <w:p w:rsidRPr="00D717D0" w:rsidR="00901040" w:rsidP="001C7CA2" w:rsidRDefault="007B6FFF" w14:paraId="69EFFF84" w14:textId="6D036A35">
      <w:pPr>
        <w:autoSpaceDE w:val="0"/>
        <w:autoSpaceDN w:val="0"/>
        <w:adjustRightInd w:val="0"/>
        <w:spacing w:after="120" w:line="240" w:lineRule="atLeast"/>
        <w:rPr>
          <w:rFonts w:ascii="Times New Roman" w:hAnsi="Times New Roman" w:eastAsia="Times New Roman" w:cs="Times New Roman"/>
        </w:rPr>
      </w:pPr>
      <w:r w:rsidRPr="00E36C16">
        <w:rPr>
          <w:rFonts w:ascii="Times New Roman" w:hAnsi="Times New Roman" w:eastAsia="Times New Roman" w:cs="Times New Roman"/>
          <w:b/>
          <w:bCs/>
        </w:rPr>
        <w:t>B</w:t>
      </w:r>
      <w:r w:rsidRPr="00D717D0">
        <w:rPr>
          <w:rFonts w:ascii="Times New Roman" w:hAnsi="Times New Roman" w:eastAsia="Times New Roman" w:cs="Times New Roman"/>
          <w:b/>
          <w:bCs/>
        </w:rPr>
        <w:t>8.  Contact Persons</w:t>
      </w:r>
      <w:r w:rsidRPr="00D717D0" w:rsidR="00901040">
        <w:rPr>
          <w:rFonts w:ascii="Times New Roman" w:hAnsi="Times New Roman" w:eastAsia="Times New Roman" w:cs="Times New Roman"/>
        </w:rPr>
        <w:t xml:space="preserve">  </w:t>
      </w:r>
    </w:p>
    <w:p w:rsidRPr="00D717D0" w:rsidR="004E0D86" w:rsidP="004E0D86" w:rsidRDefault="004E0D86" w14:paraId="360903B5" w14:textId="77777777">
      <w:pPr>
        <w:pStyle w:val="ListParagraph"/>
        <w:numPr>
          <w:ilvl w:val="0"/>
          <w:numId w:val="30"/>
        </w:numPr>
        <w:spacing w:after="240" w:line="240" w:lineRule="auto"/>
        <w:contextualSpacing w:val="0"/>
        <w:rPr>
          <w:rFonts w:asciiTheme="majorBidi" w:hAnsiTheme="majorBidi" w:cstheme="majorBidi"/>
        </w:rPr>
      </w:pPr>
      <w:r w:rsidRPr="00D717D0">
        <w:rPr>
          <w:rFonts w:asciiTheme="majorBidi" w:hAnsiTheme="majorBidi" w:cstheme="majorBidi"/>
        </w:rPr>
        <w:t xml:space="preserve">Robert Wood, Mathematica, project director, </w:t>
      </w:r>
      <w:hyperlink w:history="1" r:id="rId11">
        <w:r w:rsidRPr="00D717D0">
          <w:rPr>
            <w:rStyle w:val="Hyperlink"/>
            <w:rFonts w:asciiTheme="majorBidi" w:hAnsiTheme="majorBidi" w:cstheme="majorBidi"/>
          </w:rPr>
          <w:t>rwood@mathematica-mpr.com</w:t>
        </w:r>
      </w:hyperlink>
    </w:p>
    <w:p w:rsidRPr="00753B96" w:rsidR="004E0D86" w:rsidP="004E0D86" w:rsidRDefault="004E0D86" w14:paraId="12E0080E" w14:textId="4F079785">
      <w:pPr>
        <w:pStyle w:val="ListParagraph"/>
        <w:numPr>
          <w:ilvl w:val="0"/>
          <w:numId w:val="30"/>
        </w:numPr>
        <w:spacing w:after="240" w:line="240" w:lineRule="auto"/>
        <w:contextualSpacing w:val="0"/>
        <w:rPr>
          <w:rStyle w:val="Hyperlink"/>
          <w:rFonts w:asciiTheme="majorBidi" w:hAnsiTheme="majorBidi" w:cstheme="majorBidi"/>
          <w:color w:val="auto"/>
          <w:u w:val="none"/>
        </w:rPr>
      </w:pPr>
      <w:r w:rsidRPr="00D717D0">
        <w:rPr>
          <w:rFonts w:asciiTheme="majorBidi" w:hAnsiTheme="majorBidi" w:cstheme="majorBidi"/>
        </w:rPr>
        <w:t xml:space="preserve">Samantha Illangasekare, OPRE, </w:t>
      </w:r>
      <w:r w:rsidR="00773140">
        <w:rPr>
          <w:rFonts w:asciiTheme="majorBidi" w:hAnsiTheme="majorBidi" w:cstheme="majorBidi"/>
        </w:rPr>
        <w:t>contracting office</w:t>
      </w:r>
      <w:r w:rsidR="00E322F6">
        <w:rPr>
          <w:rFonts w:asciiTheme="majorBidi" w:hAnsiTheme="majorBidi" w:cstheme="majorBidi"/>
        </w:rPr>
        <w:t>r</w:t>
      </w:r>
      <w:r w:rsidR="00773140">
        <w:rPr>
          <w:rFonts w:asciiTheme="majorBidi" w:hAnsiTheme="majorBidi" w:cstheme="majorBidi"/>
        </w:rPr>
        <w:t>’s representative</w:t>
      </w:r>
      <w:r w:rsidRPr="00D717D0">
        <w:rPr>
          <w:rFonts w:asciiTheme="majorBidi" w:hAnsiTheme="majorBidi" w:cstheme="majorBidi"/>
        </w:rPr>
        <w:t xml:space="preserve">, </w:t>
      </w:r>
      <w:hyperlink w:history="1" r:id="rId12">
        <w:r w:rsidRPr="00D717D0">
          <w:rPr>
            <w:rStyle w:val="Hyperlink"/>
            <w:rFonts w:asciiTheme="majorBidi" w:hAnsiTheme="majorBidi" w:cstheme="majorBidi"/>
          </w:rPr>
          <w:t>Samantha.Illangasekare@acf.hhs.gov</w:t>
        </w:r>
      </w:hyperlink>
    </w:p>
    <w:p w:rsidRPr="001C7CA2" w:rsidR="007B6FFF" w:rsidP="001C7CA2" w:rsidRDefault="00E322F6" w14:paraId="5D97D27E" w14:textId="1DF1AA52">
      <w:pPr>
        <w:pStyle w:val="ListParagraph"/>
        <w:numPr>
          <w:ilvl w:val="0"/>
          <w:numId w:val="30"/>
        </w:numPr>
        <w:spacing w:after="240" w:line="240" w:lineRule="auto"/>
        <w:contextualSpacing w:val="0"/>
        <w:rPr>
          <w:rFonts w:ascii="Times New Roman" w:hAnsi="Times New Roman" w:cs="Times New Roman"/>
        </w:rPr>
      </w:pPr>
      <w:r w:rsidRPr="00753B96">
        <w:rPr>
          <w:rFonts w:ascii="Times New Roman" w:hAnsi="Times New Roman" w:cs="Times New Roman"/>
        </w:rPr>
        <w:t xml:space="preserve">Shirley Adelstein, OPRE, contracting officer’s representative, </w:t>
      </w:r>
      <w:hyperlink w:history="1" r:id="rId13">
        <w:r w:rsidRPr="00753B96">
          <w:rPr>
            <w:rStyle w:val="Hyperlink"/>
            <w:rFonts w:ascii="Times New Roman" w:hAnsi="Times New Roman" w:cs="Times New Roman"/>
          </w:rPr>
          <w:t>Shirley.Adelstein@acf.hhs.gov</w:t>
        </w:r>
      </w:hyperlink>
    </w:p>
    <w:p w:rsidR="00083227" w:rsidP="00F85D35" w:rsidRDefault="00A1108E" w14:paraId="1E574BF6" w14:textId="16D09775">
      <w:pPr>
        <w:spacing w:after="120" w:line="240" w:lineRule="auto"/>
        <w:rPr>
          <w:rFonts w:ascii="Times New Roman" w:hAnsi="Times New Roman" w:cs="Times New Roman"/>
          <w:b/>
        </w:rPr>
      </w:pPr>
      <w:r w:rsidRPr="00E36C16">
        <w:rPr>
          <w:rFonts w:ascii="Times New Roman" w:hAnsi="Times New Roman" w:cs="Times New Roman"/>
          <w:b/>
        </w:rPr>
        <w:t>Attachments</w:t>
      </w:r>
    </w:p>
    <w:p w:rsidRPr="009D4B00" w:rsidR="009D4B00" w:rsidP="009D4B00" w:rsidRDefault="009D4B00" w14:paraId="4F8B6A84" w14:textId="739280C5">
      <w:pPr>
        <w:spacing w:after="120" w:line="240" w:lineRule="auto"/>
        <w:rPr>
          <w:rFonts w:ascii="Times New Roman" w:hAnsi="Times New Roman" w:cs="Times New Roman"/>
          <w:bCs/>
        </w:rPr>
      </w:pPr>
      <w:r w:rsidRPr="009D4B00">
        <w:rPr>
          <w:rFonts w:ascii="Times New Roman" w:hAnsi="Times New Roman" w:cs="Times New Roman"/>
          <w:bCs/>
        </w:rPr>
        <w:t xml:space="preserve">Attachment </w:t>
      </w:r>
      <w:r w:rsidR="00CA4CED">
        <w:rPr>
          <w:rFonts w:ascii="Times New Roman" w:hAnsi="Times New Roman" w:cs="Times New Roman"/>
          <w:bCs/>
        </w:rPr>
        <w:t>A</w:t>
      </w:r>
      <w:r w:rsidRPr="009D4B00">
        <w:rPr>
          <w:rFonts w:ascii="Times New Roman" w:hAnsi="Times New Roman" w:cs="Times New Roman"/>
          <w:bCs/>
        </w:rPr>
        <w:t>, SIMR Staff Survey</w:t>
      </w:r>
    </w:p>
    <w:p w:rsidRPr="009D4B00" w:rsidR="009D4B00" w:rsidP="009D4B00" w:rsidRDefault="009D4B00" w14:paraId="32821781" w14:textId="3E1DCAAC">
      <w:pPr>
        <w:spacing w:after="120" w:line="240" w:lineRule="auto"/>
        <w:rPr>
          <w:rFonts w:ascii="Times New Roman" w:hAnsi="Times New Roman" w:cs="Times New Roman"/>
          <w:bCs/>
        </w:rPr>
      </w:pPr>
      <w:r w:rsidRPr="009D4B00">
        <w:rPr>
          <w:rFonts w:ascii="Times New Roman" w:hAnsi="Times New Roman" w:cs="Times New Roman"/>
          <w:bCs/>
        </w:rPr>
        <w:t xml:space="preserve">Attachment </w:t>
      </w:r>
      <w:r w:rsidR="00CA4CED">
        <w:rPr>
          <w:rFonts w:ascii="Times New Roman" w:hAnsi="Times New Roman" w:cs="Times New Roman"/>
          <w:bCs/>
        </w:rPr>
        <w:t>B</w:t>
      </w:r>
      <w:r w:rsidRPr="009D4B00">
        <w:rPr>
          <w:rFonts w:ascii="Times New Roman" w:hAnsi="Times New Roman" w:cs="Times New Roman"/>
          <w:bCs/>
        </w:rPr>
        <w:t>, SIMR Participant Focus Group Protocol</w:t>
      </w:r>
    </w:p>
    <w:p w:rsidRPr="004E0D86" w:rsidR="004E0D86" w:rsidP="009D4B00" w:rsidRDefault="009D4B00" w14:paraId="3D531218" w14:textId="5B1FD238">
      <w:pPr>
        <w:spacing w:after="120" w:line="240" w:lineRule="auto"/>
        <w:rPr>
          <w:rFonts w:ascii="Times New Roman" w:hAnsi="Times New Roman" w:cs="Times New Roman"/>
          <w:bCs/>
        </w:rPr>
      </w:pPr>
      <w:r w:rsidRPr="009D4B00">
        <w:rPr>
          <w:rFonts w:ascii="Times New Roman" w:hAnsi="Times New Roman" w:cs="Times New Roman"/>
          <w:bCs/>
        </w:rPr>
        <w:t xml:space="preserve">Attachment </w:t>
      </w:r>
      <w:r w:rsidR="00CA4CED">
        <w:rPr>
          <w:rFonts w:ascii="Times New Roman" w:hAnsi="Times New Roman" w:cs="Times New Roman"/>
          <w:bCs/>
        </w:rPr>
        <w:t>C</w:t>
      </w:r>
      <w:r w:rsidRPr="009D4B00">
        <w:rPr>
          <w:rFonts w:ascii="Times New Roman" w:hAnsi="Times New Roman" w:cs="Times New Roman"/>
          <w:bCs/>
        </w:rPr>
        <w:t>, SIMR Staff Interview Topic Guide</w:t>
      </w:r>
    </w:p>
    <w:sectPr w:rsidRPr="004E0D86" w:rsidR="004E0D86"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941AC" w14:textId="77777777" w:rsidR="00613322" w:rsidRDefault="00613322" w:rsidP="0004063C">
      <w:pPr>
        <w:spacing w:after="0" w:line="240" w:lineRule="auto"/>
      </w:pPr>
      <w:r>
        <w:separator/>
      </w:r>
    </w:p>
  </w:endnote>
  <w:endnote w:type="continuationSeparator" w:id="0">
    <w:p w14:paraId="33AA8E0F" w14:textId="77777777" w:rsidR="00613322" w:rsidRDefault="0061332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5021A6AC" w:rsidR="00BD702B" w:rsidRDefault="00BD702B">
        <w:pPr>
          <w:pStyle w:val="Footer"/>
          <w:jc w:val="right"/>
        </w:pPr>
        <w:r>
          <w:fldChar w:fldCharType="begin"/>
        </w:r>
        <w:r>
          <w:instrText xml:space="preserve"> PAGE   \* MERGEFORMAT </w:instrText>
        </w:r>
        <w:r>
          <w:fldChar w:fldCharType="separate"/>
        </w:r>
        <w:r w:rsidR="000A33EE">
          <w:rPr>
            <w:noProof/>
          </w:rPr>
          <w:t>5</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F5408" w14:textId="77777777" w:rsidR="00613322" w:rsidRDefault="00613322" w:rsidP="0004063C">
      <w:pPr>
        <w:spacing w:after="0" w:line="240" w:lineRule="auto"/>
      </w:pPr>
      <w:r>
        <w:separator/>
      </w:r>
    </w:p>
  </w:footnote>
  <w:footnote w:type="continuationSeparator" w:id="0">
    <w:p w14:paraId="38AB5A77" w14:textId="77777777" w:rsidR="00613322" w:rsidRDefault="00613322" w:rsidP="0004063C">
      <w:pPr>
        <w:spacing w:after="0" w:line="240" w:lineRule="auto"/>
      </w:pPr>
      <w:r>
        <w:continuationSeparator/>
      </w:r>
    </w:p>
  </w:footnote>
  <w:footnote w:id="1">
    <w:p w14:paraId="6DCF582F" w14:textId="393A22D5" w:rsidR="001B5B06" w:rsidRPr="001B5B06" w:rsidRDefault="001B5B06">
      <w:pPr>
        <w:pStyle w:val="FootnoteText"/>
        <w:rPr>
          <w:rFonts w:ascii="Times New Roman" w:hAnsi="Times New Roman" w:cs="Times New Roman"/>
        </w:rPr>
      </w:pPr>
      <w:r w:rsidRPr="001B5B06">
        <w:rPr>
          <w:rStyle w:val="FootnoteReference"/>
          <w:rFonts w:ascii="Times New Roman" w:hAnsi="Times New Roman" w:cs="Times New Roman"/>
        </w:rPr>
        <w:footnoteRef/>
      </w:r>
      <w:r w:rsidRPr="001B5B06">
        <w:rPr>
          <w:rFonts w:ascii="Times New Roman" w:hAnsi="Times New Roman" w:cs="Times New Roman"/>
        </w:rPr>
        <w:t xml:space="preserve"> Self-regulation Training Approaches and Resources to Improve Staff Capacity for Implementing Healthy Marriage Services for Youth (SARHM, OMB Clearance #0970-0355, approved June 2018) and Next Steps for Rigorous Research on Two-Generation Approaches (OMB Clearance #0970-0356, approved July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5770" w14:textId="77777777" w:rsidR="00DF15DA" w:rsidRPr="00DE721F" w:rsidRDefault="00DF15DA" w:rsidP="00DF15DA">
    <w:pPr>
      <w:spacing w:after="0" w:line="240" w:lineRule="auto"/>
      <w:jc w:val="center"/>
      <w:rPr>
        <w:rFonts w:ascii="Times New Roman" w:hAnsi="Times New Roman" w:cs="Times New Roman"/>
        <w:b/>
      </w:rPr>
    </w:pPr>
    <w:r w:rsidRPr="00DE721F">
      <w:rPr>
        <w:rFonts w:ascii="Times New Roman" w:hAnsi="Times New Roman" w:cs="Times New Roman"/>
        <w:b/>
      </w:rPr>
      <w:t xml:space="preserve">Alternative Supporting Statement for Information Collections Designed for </w:t>
    </w:r>
  </w:p>
  <w:p w14:paraId="26590F82" w14:textId="7315F179" w:rsidR="00DF15DA" w:rsidRPr="00DE721F" w:rsidRDefault="00DF15DA" w:rsidP="00DF15DA">
    <w:pPr>
      <w:spacing w:after="0" w:line="240" w:lineRule="auto"/>
      <w:jc w:val="center"/>
      <w:rPr>
        <w:rFonts w:ascii="Times New Roman" w:hAnsi="Times New Roman" w:cs="Times New Roman"/>
        <w:b/>
      </w:rPr>
    </w:pPr>
    <w:r w:rsidRPr="00DE721F">
      <w:rPr>
        <w:rFonts w:ascii="Times New Roman" w:hAnsi="Times New Roman" w:cs="Times New Roman"/>
        <w:b/>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B6D1D"/>
    <w:multiLevelType w:val="hybridMultilevel"/>
    <w:tmpl w:val="9364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765229"/>
    <w:multiLevelType w:val="hybridMultilevel"/>
    <w:tmpl w:val="88EC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033F0B"/>
    <w:multiLevelType w:val="hybridMultilevel"/>
    <w:tmpl w:val="72B4E4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3"/>
  </w:num>
  <w:num w:numId="5">
    <w:abstractNumId w:val="14"/>
  </w:num>
  <w:num w:numId="6">
    <w:abstractNumId w:val="29"/>
  </w:num>
  <w:num w:numId="7">
    <w:abstractNumId w:val="3"/>
  </w:num>
  <w:num w:numId="8">
    <w:abstractNumId w:val="8"/>
  </w:num>
  <w:num w:numId="9">
    <w:abstractNumId w:val="13"/>
  </w:num>
  <w:num w:numId="10">
    <w:abstractNumId w:val="28"/>
  </w:num>
  <w:num w:numId="11">
    <w:abstractNumId w:val="31"/>
  </w:num>
  <w:num w:numId="12">
    <w:abstractNumId w:val="26"/>
  </w:num>
  <w:num w:numId="13">
    <w:abstractNumId w:val="22"/>
  </w:num>
  <w:num w:numId="14">
    <w:abstractNumId w:val="27"/>
  </w:num>
  <w:num w:numId="15">
    <w:abstractNumId w:val="15"/>
  </w:num>
  <w:num w:numId="16">
    <w:abstractNumId w:val="21"/>
  </w:num>
  <w:num w:numId="17">
    <w:abstractNumId w:val="10"/>
  </w:num>
  <w:num w:numId="18">
    <w:abstractNumId w:val="7"/>
  </w:num>
  <w:num w:numId="19">
    <w:abstractNumId w:val="6"/>
  </w:num>
  <w:num w:numId="20">
    <w:abstractNumId w:val="20"/>
  </w:num>
  <w:num w:numId="21">
    <w:abstractNumId w:val="0"/>
  </w:num>
  <w:num w:numId="22">
    <w:abstractNumId w:val="1"/>
  </w:num>
  <w:num w:numId="23">
    <w:abstractNumId w:val="16"/>
  </w:num>
  <w:num w:numId="24">
    <w:abstractNumId w:val="2"/>
  </w:num>
  <w:num w:numId="25">
    <w:abstractNumId w:val="9"/>
  </w:num>
  <w:num w:numId="26">
    <w:abstractNumId w:val="19"/>
  </w:num>
  <w:num w:numId="27">
    <w:abstractNumId w:val="12"/>
  </w:num>
  <w:num w:numId="28">
    <w:abstractNumId w:val="30"/>
  </w:num>
  <w:num w:numId="29">
    <w:abstractNumId w:val="25"/>
  </w:num>
  <w:num w:numId="30">
    <w:abstractNumId w:val="24"/>
  </w:num>
  <w:num w:numId="31">
    <w:abstractNumId w:val="17"/>
  </w:num>
  <w:num w:numId="32">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60F0"/>
    <w:rsid w:val="00027E79"/>
    <w:rsid w:val="00034537"/>
    <w:rsid w:val="0004063C"/>
    <w:rsid w:val="0004247F"/>
    <w:rsid w:val="00060C59"/>
    <w:rsid w:val="00061037"/>
    <w:rsid w:val="00062874"/>
    <w:rsid w:val="00062AFB"/>
    <w:rsid w:val="000655DD"/>
    <w:rsid w:val="00071F79"/>
    <w:rsid w:val="0007251B"/>
    <w:rsid w:val="000733A5"/>
    <w:rsid w:val="00082C5B"/>
    <w:rsid w:val="00083227"/>
    <w:rsid w:val="00086CBE"/>
    <w:rsid w:val="00090812"/>
    <w:rsid w:val="000921F0"/>
    <w:rsid w:val="00093ED5"/>
    <w:rsid w:val="000A012A"/>
    <w:rsid w:val="000A33EE"/>
    <w:rsid w:val="000D1045"/>
    <w:rsid w:val="000D4E9A"/>
    <w:rsid w:val="000D61D4"/>
    <w:rsid w:val="000D7942"/>
    <w:rsid w:val="000D7D44"/>
    <w:rsid w:val="000F1E4A"/>
    <w:rsid w:val="000F6034"/>
    <w:rsid w:val="00100D34"/>
    <w:rsid w:val="0010232A"/>
    <w:rsid w:val="0010281C"/>
    <w:rsid w:val="00103EFD"/>
    <w:rsid w:val="00107D87"/>
    <w:rsid w:val="00114D2C"/>
    <w:rsid w:val="00114E9B"/>
    <w:rsid w:val="00116C29"/>
    <w:rsid w:val="001253F4"/>
    <w:rsid w:val="00136BDB"/>
    <w:rsid w:val="00137021"/>
    <w:rsid w:val="0014274C"/>
    <w:rsid w:val="00157482"/>
    <w:rsid w:val="00165818"/>
    <w:rsid w:val="001707D8"/>
    <w:rsid w:val="001721E2"/>
    <w:rsid w:val="00176A4C"/>
    <w:rsid w:val="00182367"/>
    <w:rsid w:val="001B0A76"/>
    <w:rsid w:val="001B5B06"/>
    <w:rsid w:val="001B6561"/>
    <w:rsid w:val="001B6E1A"/>
    <w:rsid w:val="001C7CA2"/>
    <w:rsid w:val="001D694F"/>
    <w:rsid w:val="001F11A5"/>
    <w:rsid w:val="001F57F5"/>
    <w:rsid w:val="0020401C"/>
    <w:rsid w:val="0020629A"/>
    <w:rsid w:val="0020677A"/>
    <w:rsid w:val="00206E11"/>
    <w:rsid w:val="00206FE3"/>
    <w:rsid w:val="00207554"/>
    <w:rsid w:val="00207C01"/>
    <w:rsid w:val="00211261"/>
    <w:rsid w:val="0021757C"/>
    <w:rsid w:val="0023531F"/>
    <w:rsid w:val="002353A2"/>
    <w:rsid w:val="00250D6A"/>
    <w:rsid w:val="002517BB"/>
    <w:rsid w:val="00256E24"/>
    <w:rsid w:val="00265491"/>
    <w:rsid w:val="00276CE2"/>
    <w:rsid w:val="00287AF1"/>
    <w:rsid w:val="002A41C6"/>
    <w:rsid w:val="002B785B"/>
    <w:rsid w:val="002C0E94"/>
    <w:rsid w:val="002C1017"/>
    <w:rsid w:val="002C26A9"/>
    <w:rsid w:val="002E3CE6"/>
    <w:rsid w:val="002E6CCF"/>
    <w:rsid w:val="002F33D0"/>
    <w:rsid w:val="00300722"/>
    <w:rsid w:val="00301DD8"/>
    <w:rsid w:val="0030316D"/>
    <w:rsid w:val="00313ECD"/>
    <w:rsid w:val="00373D2F"/>
    <w:rsid w:val="00381ED2"/>
    <w:rsid w:val="00382109"/>
    <w:rsid w:val="003A10B1"/>
    <w:rsid w:val="003A7774"/>
    <w:rsid w:val="003B0287"/>
    <w:rsid w:val="003C7358"/>
    <w:rsid w:val="003E61F6"/>
    <w:rsid w:val="003F0D93"/>
    <w:rsid w:val="003F1EEC"/>
    <w:rsid w:val="003F6B42"/>
    <w:rsid w:val="003F791B"/>
    <w:rsid w:val="00407537"/>
    <w:rsid w:val="00411F6C"/>
    <w:rsid w:val="004165BD"/>
    <w:rsid w:val="0042220D"/>
    <w:rsid w:val="0043062E"/>
    <w:rsid w:val="0043377A"/>
    <w:rsid w:val="004379B6"/>
    <w:rsid w:val="0044428E"/>
    <w:rsid w:val="00446465"/>
    <w:rsid w:val="00447CB6"/>
    <w:rsid w:val="00460D54"/>
    <w:rsid w:val="00461D3E"/>
    <w:rsid w:val="0046526B"/>
    <w:rsid w:val="00467B75"/>
    <w:rsid w:val="004706CC"/>
    <w:rsid w:val="004726C5"/>
    <w:rsid w:val="00473876"/>
    <w:rsid w:val="00486238"/>
    <w:rsid w:val="00487654"/>
    <w:rsid w:val="004A3675"/>
    <w:rsid w:val="004B3BF6"/>
    <w:rsid w:val="004B6AB8"/>
    <w:rsid w:val="004B75AC"/>
    <w:rsid w:val="004C3644"/>
    <w:rsid w:val="004C3AEC"/>
    <w:rsid w:val="004D12DD"/>
    <w:rsid w:val="004E0D86"/>
    <w:rsid w:val="004E34B3"/>
    <w:rsid w:val="004E5778"/>
    <w:rsid w:val="004E7ED8"/>
    <w:rsid w:val="004F6577"/>
    <w:rsid w:val="0050376D"/>
    <w:rsid w:val="00512C25"/>
    <w:rsid w:val="00514B8A"/>
    <w:rsid w:val="005302CB"/>
    <w:rsid w:val="00552B23"/>
    <w:rsid w:val="0055434C"/>
    <w:rsid w:val="00591283"/>
    <w:rsid w:val="00594B59"/>
    <w:rsid w:val="005A61CE"/>
    <w:rsid w:val="005A7E5A"/>
    <w:rsid w:val="005B1285"/>
    <w:rsid w:val="005B1410"/>
    <w:rsid w:val="005B23C4"/>
    <w:rsid w:val="005B431B"/>
    <w:rsid w:val="005B4FCE"/>
    <w:rsid w:val="005C7E12"/>
    <w:rsid w:val="005D4A40"/>
    <w:rsid w:val="005D5F2E"/>
    <w:rsid w:val="005E493B"/>
    <w:rsid w:val="005E7EAB"/>
    <w:rsid w:val="005F2951"/>
    <w:rsid w:val="00613322"/>
    <w:rsid w:val="00624840"/>
    <w:rsid w:val="00624DDC"/>
    <w:rsid w:val="006253B6"/>
    <w:rsid w:val="006257ED"/>
    <w:rsid w:val="0062686E"/>
    <w:rsid w:val="00630B30"/>
    <w:rsid w:val="006345D7"/>
    <w:rsid w:val="00651FF6"/>
    <w:rsid w:val="00666D3D"/>
    <w:rsid w:val="00673366"/>
    <w:rsid w:val="00673391"/>
    <w:rsid w:val="0068303E"/>
    <w:rsid w:val="0068383E"/>
    <w:rsid w:val="006A11AC"/>
    <w:rsid w:val="006A1DB6"/>
    <w:rsid w:val="006A4D02"/>
    <w:rsid w:val="006B1BF9"/>
    <w:rsid w:val="006B31DA"/>
    <w:rsid w:val="006B53F1"/>
    <w:rsid w:val="006B6037"/>
    <w:rsid w:val="006B76C9"/>
    <w:rsid w:val="006C0E56"/>
    <w:rsid w:val="006D3C83"/>
    <w:rsid w:val="006E4F82"/>
    <w:rsid w:val="006F268C"/>
    <w:rsid w:val="0070122A"/>
    <w:rsid w:val="00706869"/>
    <w:rsid w:val="00717BDC"/>
    <w:rsid w:val="0072072F"/>
    <w:rsid w:val="00723A28"/>
    <w:rsid w:val="00736B62"/>
    <w:rsid w:val="00740246"/>
    <w:rsid w:val="00753B96"/>
    <w:rsid w:val="00764C85"/>
    <w:rsid w:val="0076705A"/>
    <w:rsid w:val="00770058"/>
    <w:rsid w:val="00773140"/>
    <w:rsid w:val="007746DD"/>
    <w:rsid w:val="00776F53"/>
    <w:rsid w:val="00793E3E"/>
    <w:rsid w:val="007A29C5"/>
    <w:rsid w:val="007A45C8"/>
    <w:rsid w:val="007A4BA4"/>
    <w:rsid w:val="007A6A08"/>
    <w:rsid w:val="007B6CA2"/>
    <w:rsid w:val="007B6FFF"/>
    <w:rsid w:val="007C2EE0"/>
    <w:rsid w:val="007C71B4"/>
    <w:rsid w:val="007C7B4B"/>
    <w:rsid w:val="007D0EF9"/>
    <w:rsid w:val="007E4FEC"/>
    <w:rsid w:val="007F1C7E"/>
    <w:rsid w:val="00804D23"/>
    <w:rsid w:val="008151CB"/>
    <w:rsid w:val="00823428"/>
    <w:rsid w:val="008277B6"/>
    <w:rsid w:val="00833F94"/>
    <w:rsid w:val="008369BA"/>
    <w:rsid w:val="00840D32"/>
    <w:rsid w:val="00843933"/>
    <w:rsid w:val="00845A3B"/>
    <w:rsid w:val="00850F4C"/>
    <w:rsid w:val="00855A95"/>
    <w:rsid w:val="00857EA0"/>
    <w:rsid w:val="00860BF5"/>
    <w:rsid w:val="00864C1F"/>
    <w:rsid w:val="00870FA1"/>
    <w:rsid w:val="00873871"/>
    <w:rsid w:val="00875220"/>
    <w:rsid w:val="00882728"/>
    <w:rsid w:val="00891CD9"/>
    <w:rsid w:val="00892C1A"/>
    <w:rsid w:val="00893070"/>
    <w:rsid w:val="008B390E"/>
    <w:rsid w:val="008D3E97"/>
    <w:rsid w:val="008E0239"/>
    <w:rsid w:val="008E4718"/>
    <w:rsid w:val="008F2446"/>
    <w:rsid w:val="00901040"/>
    <w:rsid w:val="00923F25"/>
    <w:rsid w:val="0092616A"/>
    <w:rsid w:val="009617CA"/>
    <w:rsid w:val="00963503"/>
    <w:rsid w:val="00963BE5"/>
    <w:rsid w:val="00965DBD"/>
    <w:rsid w:val="00971944"/>
    <w:rsid w:val="00974B2B"/>
    <w:rsid w:val="009815C6"/>
    <w:rsid w:val="00981709"/>
    <w:rsid w:val="00996201"/>
    <w:rsid w:val="00997213"/>
    <w:rsid w:val="00997B92"/>
    <w:rsid w:val="009A39E1"/>
    <w:rsid w:val="009A3AD8"/>
    <w:rsid w:val="009A6EE8"/>
    <w:rsid w:val="009B0F58"/>
    <w:rsid w:val="009B3DFB"/>
    <w:rsid w:val="009C3380"/>
    <w:rsid w:val="009C4B5F"/>
    <w:rsid w:val="009D4B00"/>
    <w:rsid w:val="009E2253"/>
    <w:rsid w:val="009E7E38"/>
    <w:rsid w:val="009F265B"/>
    <w:rsid w:val="009F482C"/>
    <w:rsid w:val="009F5B65"/>
    <w:rsid w:val="009F68DB"/>
    <w:rsid w:val="00A03E3F"/>
    <w:rsid w:val="00A1108E"/>
    <w:rsid w:val="00A27CD0"/>
    <w:rsid w:val="00A362B6"/>
    <w:rsid w:val="00A374B6"/>
    <w:rsid w:val="00A464DD"/>
    <w:rsid w:val="00A46923"/>
    <w:rsid w:val="00A53DAF"/>
    <w:rsid w:val="00A67DFF"/>
    <w:rsid w:val="00A71475"/>
    <w:rsid w:val="00A714DC"/>
    <w:rsid w:val="00A7179C"/>
    <w:rsid w:val="00A761CB"/>
    <w:rsid w:val="00A85701"/>
    <w:rsid w:val="00A9263C"/>
    <w:rsid w:val="00AC4CCE"/>
    <w:rsid w:val="00AD0344"/>
    <w:rsid w:val="00AD3261"/>
    <w:rsid w:val="00AD3C05"/>
    <w:rsid w:val="00AD4355"/>
    <w:rsid w:val="00AE3F5F"/>
    <w:rsid w:val="00AF04E2"/>
    <w:rsid w:val="00B13DC4"/>
    <w:rsid w:val="00B17B7C"/>
    <w:rsid w:val="00B20DD1"/>
    <w:rsid w:val="00B23277"/>
    <w:rsid w:val="00B245AD"/>
    <w:rsid w:val="00B25B25"/>
    <w:rsid w:val="00B415FC"/>
    <w:rsid w:val="00B4182B"/>
    <w:rsid w:val="00B55E54"/>
    <w:rsid w:val="00B56589"/>
    <w:rsid w:val="00B64D05"/>
    <w:rsid w:val="00B70460"/>
    <w:rsid w:val="00B73EA6"/>
    <w:rsid w:val="00B744E4"/>
    <w:rsid w:val="00B774DE"/>
    <w:rsid w:val="00B9441B"/>
    <w:rsid w:val="00B96EE7"/>
    <w:rsid w:val="00B9766A"/>
    <w:rsid w:val="00BB2925"/>
    <w:rsid w:val="00BB4BF8"/>
    <w:rsid w:val="00BC2708"/>
    <w:rsid w:val="00BD026C"/>
    <w:rsid w:val="00BD702B"/>
    <w:rsid w:val="00BD7B78"/>
    <w:rsid w:val="00BE371B"/>
    <w:rsid w:val="00BE773B"/>
    <w:rsid w:val="00BF0CF3"/>
    <w:rsid w:val="00C05352"/>
    <w:rsid w:val="00C13E89"/>
    <w:rsid w:val="00C32404"/>
    <w:rsid w:val="00C709F0"/>
    <w:rsid w:val="00C73360"/>
    <w:rsid w:val="00C74242"/>
    <w:rsid w:val="00C85CB1"/>
    <w:rsid w:val="00C86CB2"/>
    <w:rsid w:val="00C90D03"/>
    <w:rsid w:val="00C91C71"/>
    <w:rsid w:val="00C95126"/>
    <w:rsid w:val="00CA24A0"/>
    <w:rsid w:val="00CA4CED"/>
    <w:rsid w:val="00CA72A5"/>
    <w:rsid w:val="00CC07BF"/>
    <w:rsid w:val="00CC4651"/>
    <w:rsid w:val="00CD25C8"/>
    <w:rsid w:val="00CD2DF4"/>
    <w:rsid w:val="00CE018E"/>
    <w:rsid w:val="00CE39CC"/>
    <w:rsid w:val="00CE7A4A"/>
    <w:rsid w:val="00CF315D"/>
    <w:rsid w:val="00D0627F"/>
    <w:rsid w:val="00D1343F"/>
    <w:rsid w:val="00D13AA8"/>
    <w:rsid w:val="00D13EB6"/>
    <w:rsid w:val="00D225DF"/>
    <w:rsid w:val="00D239B5"/>
    <w:rsid w:val="00D25C31"/>
    <w:rsid w:val="00D32B72"/>
    <w:rsid w:val="00D4033C"/>
    <w:rsid w:val="00D45504"/>
    <w:rsid w:val="00D510E9"/>
    <w:rsid w:val="00D51337"/>
    <w:rsid w:val="00D5346A"/>
    <w:rsid w:val="00D55767"/>
    <w:rsid w:val="00D717D0"/>
    <w:rsid w:val="00D71BA0"/>
    <w:rsid w:val="00D749DF"/>
    <w:rsid w:val="00D82755"/>
    <w:rsid w:val="00D82E67"/>
    <w:rsid w:val="00D831AC"/>
    <w:rsid w:val="00D97926"/>
    <w:rsid w:val="00DA3557"/>
    <w:rsid w:val="00DA4701"/>
    <w:rsid w:val="00DC3C44"/>
    <w:rsid w:val="00DC65F2"/>
    <w:rsid w:val="00DC7876"/>
    <w:rsid w:val="00DC7DD5"/>
    <w:rsid w:val="00DE3ED7"/>
    <w:rsid w:val="00DE721F"/>
    <w:rsid w:val="00DF0651"/>
    <w:rsid w:val="00DF1291"/>
    <w:rsid w:val="00DF15DA"/>
    <w:rsid w:val="00E000EC"/>
    <w:rsid w:val="00E1392C"/>
    <w:rsid w:val="00E146DB"/>
    <w:rsid w:val="00E16FBB"/>
    <w:rsid w:val="00E20220"/>
    <w:rsid w:val="00E22AC6"/>
    <w:rsid w:val="00E24830"/>
    <w:rsid w:val="00E272DB"/>
    <w:rsid w:val="00E3173D"/>
    <w:rsid w:val="00E318A6"/>
    <w:rsid w:val="00E322F6"/>
    <w:rsid w:val="00E36C16"/>
    <w:rsid w:val="00E41C62"/>
    <w:rsid w:val="00E41EE9"/>
    <w:rsid w:val="00E461D4"/>
    <w:rsid w:val="00E47859"/>
    <w:rsid w:val="00E56810"/>
    <w:rsid w:val="00E570F2"/>
    <w:rsid w:val="00E62285"/>
    <w:rsid w:val="00E62819"/>
    <w:rsid w:val="00E700A1"/>
    <w:rsid w:val="00E71E25"/>
    <w:rsid w:val="00E74604"/>
    <w:rsid w:val="00E75D57"/>
    <w:rsid w:val="00E7647C"/>
    <w:rsid w:val="00E80588"/>
    <w:rsid w:val="00E8368D"/>
    <w:rsid w:val="00E9045F"/>
    <w:rsid w:val="00EA0D4F"/>
    <w:rsid w:val="00EA2274"/>
    <w:rsid w:val="00EA405B"/>
    <w:rsid w:val="00EB4C26"/>
    <w:rsid w:val="00EB6134"/>
    <w:rsid w:val="00EB79BA"/>
    <w:rsid w:val="00EC1A6C"/>
    <w:rsid w:val="00EC56CA"/>
    <w:rsid w:val="00ED6AAB"/>
    <w:rsid w:val="00ED7509"/>
    <w:rsid w:val="00EE38AF"/>
    <w:rsid w:val="00EF254B"/>
    <w:rsid w:val="00EF4FF2"/>
    <w:rsid w:val="00F071DE"/>
    <w:rsid w:val="00F42246"/>
    <w:rsid w:val="00F60BC6"/>
    <w:rsid w:val="00F63011"/>
    <w:rsid w:val="00F701A4"/>
    <w:rsid w:val="00F74630"/>
    <w:rsid w:val="00F85D35"/>
    <w:rsid w:val="00F862E6"/>
    <w:rsid w:val="00F9122A"/>
    <w:rsid w:val="00F917E5"/>
    <w:rsid w:val="00F92ED1"/>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3843A651"/>
  <w15:docId w15:val="{A33AF2F2-55D3-4123-98BE-7EDD23C9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14274C"/>
    <w:rPr>
      <w:color w:val="605E5C"/>
      <w:shd w:val="clear" w:color="auto" w:fill="E1DFDD"/>
    </w:rPr>
  </w:style>
  <w:style w:type="character" w:styleId="FollowedHyperlink">
    <w:name w:val="FollowedHyperlink"/>
    <w:basedOn w:val="DefaultParagraphFont"/>
    <w:uiPriority w:val="99"/>
    <w:semiHidden/>
    <w:unhideWhenUsed/>
    <w:rsid w:val="00E272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irley.Adelstein@acf.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mantha.Illangasekare@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wood@mathematica-mp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A195F67-6CB8-466D-AB52-5F8C165C2C0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75DE256-8A07-4FE7-A925-35F0337B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7ABB2-0009-4DE3-975D-C401A358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Adelstein, Shirley (ACF)</dc:creator>
  <cp:keywords/>
  <dc:description/>
  <cp:lastModifiedBy>Adelstein, Shirley (ACF)</cp:lastModifiedBy>
  <cp:revision>2</cp:revision>
  <dcterms:created xsi:type="dcterms:W3CDTF">2021-03-03T17:04:00Z</dcterms:created>
  <dcterms:modified xsi:type="dcterms:W3CDTF">2021-03-03T17:04:00Z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