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6CF7" w:rsidRPr="004C0C5C" w:rsidP="00783059" w14:paraId="19CDC85B" w14:textId="559BBC02">
      <w:pPr>
        <w:jc w:val="center"/>
      </w:pPr>
      <w:r w:rsidRPr="004C0C5C">
        <w:t xml:space="preserve">We want to thank you for your interest in </w:t>
      </w:r>
      <w:r w:rsidR="000E282F">
        <w:t>[</w:t>
      </w:r>
      <w:r w:rsidRPr="000E282F" w:rsidR="000E282F">
        <w:rPr>
          <w:highlight w:val="yellow"/>
        </w:rPr>
        <w:t>Insert type of hunt</w:t>
      </w:r>
      <w:r w:rsidR="000E282F">
        <w:t>]</w:t>
      </w:r>
      <w:r w:rsidRPr="004C0C5C">
        <w:t xml:space="preserve"> hunting and our mentored hunt program.</w:t>
      </w:r>
    </w:p>
    <w:p w:rsidR="00783059" w:rsidRPr="004C0C5C" w:rsidP="00783059" w14:paraId="6555383A" w14:textId="01091DD5">
      <w:pPr>
        <w:jc w:val="center"/>
      </w:pPr>
      <w:r w:rsidRPr="004C0C5C">
        <w:t xml:space="preserve">Our hope is that you will have a hunting experience you will remember for a lifetime. </w:t>
      </w:r>
      <w:r w:rsidR="00391806">
        <w:t xml:space="preserve"> </w:t>
      </w:r>
    </w:p>
    <w:p w:rsidR="00783059" w:rsidRPr="004C0C5C" w:rsidP="00783059" w14:paraId="11F8E7E3" w14:textId="50FCFF22">
      <w:pPr>
        <w:jc w:val="center"/>
      </w:pPr>
      <w:r w:rsidRPr="004C0C5C">
        <w:t xml:space="preserve">Because space for the hunt is limited to </w:t>
      </w:r>
      <w:r w:rsidR="003F6628">
        <w:t>[</w:t>
      </w:r>
      <w:r w:rsidRPr="003F6628" w:rsidR="003F6628">
        <w:rPr>
          <w:highlight w:val="yellow"/>
        </w:rPr>
        <w:t>Insert number of maximum participants</w:t>
      </w:r>
      <w:r w:rsidR="003F6628">
        <w:t>]</w:t>
      </w:r>
      <w:r w:rsidRPr="004C0C5C">
        <w:t>, please be sure to fill out this application</w:t>
      </w:r>
      <w:r w:rsidR="003F6628">
        <w:t xml:space="preserve"> </w:t>
      </w:r>
      <w:r w:rsidRPr="004C0C5C">
        <w:t xml:space="preserve">completely and email to </w:t>
      </w:r>
      <w:r w:rsidR="00391806">
        <w:t>[</w:t>
      </w:r>
      <w:r w:rsidRPr="003F6628" w:rsidR="00391806">
        <w:rPr>
          <w:highlight w:val="yellow"/>
        </w:rPr>
        <w:t>Inser</w:t>
      </w:r>
      <w:r w:rsidRPr="00391806" w:rsidR="00391806">
        <w:rPr>
          <w:highlight w:val="yellow"/>
        </w:rPr>
        <w:t>t contact name</w:t>
      </w:r>
      <w:r w:rsidR="00391806">
        <w:t>]</w:t>
      </w:r>
      <w:r w:rsidRPr="004C0C5C">
        <w:t xml:space="preserve"> at </w:t>
      </w:r>
      <w:r w:rsidR="00391806">
        <w:t>[</w:t>
      </w:r>
      <w:r w:rsidRPr="003F6628" w:rsidR="00391806">
        <w:rPr>
          <w:highlight w:val="yellow"/>
        </w:rPr>
        <w:t xml:space="preserve">Insert </w:t>
      </w:r>
      <w:r w:rsidR="00391806">
        <w:rPr>
          <w:highlight w:val="yellow"/>
        </w:rPr>
        <w:t>contact email address</w:t>
      </w:r>
      <w:r w:rsidR="00391806">
        <w:t>]</w:t>
      </w:r>
      <w:r w:rsidRPr="004C0C5C">
        <w:t>. You will</w:t>
      </w:r>
    </w:p>
    <w:p w:rsidR="00FE6CF7" w:rsidRPr="004C0C5C" w:rsidP="00783059" w14:paraId="47B89103" w14:textId="57C093F4">
      <w:pPr>
        <w:jc w:val="center"/>
      </w:pPr>
      <w:r w:rsidRPr="004C0C5C">
        <w:t>be contacted to confirm your application has been received.</w:t>
      </w:r>
    </w:p>
    <w:p w:rsidR="00783059" w:rsidRPr="004C0C5C" w:rsidP="00FE6CF7" w14:paraId="76E55737" w14:textId="77777777"/>
    <w:p w:rsidR="00FE6CF7" w:rsidRPr="004C0C5C" w:rsidP="00783059" w14:paraId="0EA00A31" w14:textId="5926E4C2">
      <w:pPr>
        <w:jc w:val="center"/>
        <w:rPr>
          <w:b/>
          <w:bCs/>
        </w:rPr>
      </w:pPr>
      <w:r w:rsidRPr="004C0C5C">
        <w:rPr>
          <w:b/>
          <w:bCs/>
        </w:rPr>
        <w:t>All applications must be received by</w:t>
      </w:r>
      <w:r w:rsidRPr="004C0C5C" w:rsidR="00783059">
        <w:rPr>
          <w:b/>
          <w:bCs/>
        </w:rPr>
        <w:t xml:space="preserve"> </w:t>
      </w:r>
      <w:r w:rsidRPr="004C0C5C" w:rsidR="00783059">
        <w:rPr>
          <w:b/>
          <w:bCs/>
          <w:highlight w:val="yellow"/>
        </w:rPr>
        <w:t>[</w:t>
      </w:r>
      <w:r w:rsidR="000E282F">
        <w:rPr>
          <w:b/>
          <w:bCs/>
          <w:highlight w:val="yellow"/>
        </w:rPr>
        <w:t>I</w:t>
      </w:r>
      <w:r w:rsidRPr="004C0C5C" w:rsidR="00783059">
        <w:rPr>
          <w:b/>
          <w:bCs/>
          <w:highlight w:val="yellow"/>
        </w:rPr>
        <w:t>nsert date]</w:t>
      </w:r>
      <w:r w:rsidRPr="004C0C5C" w:rsidR="00783059">
        <w:rPr>
          <w:b/>
          <w:bCs/>
        </w:rPr>
        <w:t>.</w:t>
      </w:r>
    </w:p>
    <w:p w:rsidR="00783059" w:rsidRPr="004C0C5C" w:rsidP="00FE6CF7" w14:paraId="2DA1EDF1" w14:textId="77777777"/>
    <w:p w:rsidR="00FE6CF7" w:rsidRPr="004C0C5C" w:rsidP="00783059" w14:paraId="2CB3B512" w14:textId="3D2E2359">
      <w:pPr>
        <w:jc w:val="center"/>
      </w:pPr>
      <w:r>
        <w:t>[</w:t>
      </w:r>
      <w:r w:rsidRPr="003F6628">
        <w:rPr>
          <w:highlight w:val="yellow"/>
        </w:rPr>
        <w:t>Insert type of hunt</w:t>
      </w:r>
      <w:r>
        <w:t>]</w:t>
      </w:r>
      <w:r w:rsidRPr="004C0C5C">
        <w:t xml:space="preserve"> Hunting Seminar &amp; Safety Day – </w:t>
      </w:r>
      <w:r w:rsidRPr="004C0C5C">
        <w:rPr>
          <w:highlight w:val="yellow"/>
        </w:rPr>
        <w:t>[Insert dates/times]</w:t>
      </w:r>
    </w:p>
    <w:p w:rsidR="00783059" w:rsidRPr="004C0C5C" w:rsidP="00783059" w14:paraId="7A05ABF1" w14:textId="77777777">
      <w:pPr>
        <w:jc w:val="center"/>
      </w:pPr>
    </w:p>
    <w:p w:rsidR="00FE6CF7" w:rsidRPr="004C0C5C" w:rsidP="00783059" w14:paraId="0D690941" w14:textId="308A2127">
      <w:pPr>
        <w:jc w:val="center"/>
      </w:pPr>
      <w:r w:rsidRPr="004C0C5C">
        <w:t xml:space="preserve">Mentored </w:t>
      </w:r>
      <w:r w:rsidR="003F6628">
        <w:t>[</w:t>
      </w:r>
      <w:r w:rsidRPr="003F6628" w:rsidR="003F6628">
        <w:rPr>
          <w:highlight w:val="yellow"/>
        </w:rPr>
        <w:t>Insert type of hunt</w:t>
      </w:r>
      <w:r w:rsidR="003F6628">
        <w:t>]</w:t>
      </w:r>
      <w:r w:rsidRPr="004C0C5C">
        <w:t xml:space="preserve"> Hunt will take place on </w:t>
      </w:r>
      <w:r w:rsidRPr="004C0C5C" w:rsidR="00783059">
        <w:rPr>
          <w:highlight w:val="yellow"/>
        </w:rPr>
        <w:t>[Insert dates/times]</w:t>
      </w:r>
      <w:r w:rsidRPr="004C0C5C">
        <w:t xml:space="preserve"> </w:t>
      </w:r>
    </w:p>
    <w:p w:rsidR="00783059" w:rsidRPr="004C0C5C" w:rsidP="00783059" w14:paraId="5A68D99E" w14:textId="77777777">
      <w:pPr>
        <w:jc w:val="center"/>
      </w:pPr>
    </w:p>
    <w:p w:rsidR="00FE6CF7" w:rsidRPr="004C0C5C" w:rsidP="00783059" w14:paraId="1194AB14" w14:textId="262627A1">
      <w:pPr>
        <w:jc w:val="center"/>
      </w:pPr>
      <w:r w:rsidRPr="004C0C5C">
        <w:t>Processing Day with Newton HS FFA</w:t>
      </w:r>
      <w:r w:rsidRPr="004C0C5C" w:rsidR="00783059">
        <w:t xml:space="preserve"> – </w:t>
      </w:r>
      <w:r w:rsidRPr="004C0C5C" w:rsidR="00783059">
        <w:rPr>
          <w:highlight w:val="yellow"/>
        </w:rPr>
        <w:t>[Insert dates/times]</w:t>
      </w:r>
    </w:p>
    <w:p w:rsidR="00FE6CF7" w:rsidRPr="004C0C5C" w:rsidP="00FE6CF7" w14:paraId="0F73D50B" w14:textId="77777777"/>
    <w:p w:rsidR="00FE6CF7" w:rsidRPr="004C0C5C" w:rsidP="00FE6CF7" w14:paraId="2079B43F" w14:textId="4C3AC7B5">
      <w:r w:rsidRPr="004C0C5C">
        <w:t>First name</w:t>
      </w:r>
      <w:r w:rsidRPr="004C0C5C" w:rsidR="00783059">
        <w:t xml:space="preserve">:  </w:t>
      </w:r>
      <w:r w:rsidRPr="004C0C5C" w:rsidR="00437779">
        <w:fldChar w:fldCharType="begin">
          <w:ffData>
            <w:name w:val="Text1"/>
            <w:enabled/>
            <w:calcOnExit w:val="0"/>
            <w:textInput/>
          </w:ffData>
        </w:fldChar>
      </w:r>
      <w:r w:rsidRPr="004C0C5C" w:rsidR="00437779">
        <w:instrText xml:space="preserve"> FORMTEXT </w:instrText>
      </w:r>
      <w:r w:rsidRPr="004C0C5C" w:rsidR="00437779">
        <w:fldChar w:fldCharType="separate"/>
      </w:r>
      <w:r w:rsidRPr="004C0C5C" w:rsidR="00437779">
        <w:rPr>
          <w:noProof/>
        </w:rPr>
        <w:t> </w:t>
      </w:r>
      <w:r w:rsidRPr="004C0C5C" w:rsidR="00437779">
        <w:rPr>
          <w:noProof/>
        </w:rPr>
        <w:t> </w:t>
      </w:r>
      <w:r w:rsidRPr="004C0C5C" w:rsidR="00437779">
        <w:rPr>
          <w:noProof/>
        </w:rPr>
        <w:t> </w:t>
      </w:r>
      <w:r w:rsidRPr="004C0C5C" w:rsidR="00437779">
        <w:rPr>
          <w:noProof/>
        </w:rPr>
        <w:t> </w:t>
      </w:r>
      <w:r w:rsidRPr="004C0C5C" w:rsidR="00437779">
        <w:rPr>
          <w:noProof/>
        </w:rPr>
        <w:t> </w:t>
      </w:r>
      <w:r w:rsidRPr="004C0C5C" w:rsidR="00437779">
        <w:fldChar w:fldCharType="end"/>
      </w:r>
      <w:r w:rsidRPr="004C0C5C" w:rsidR="00437779">
        <w:t xml:space="preserve">     </w:t>
      </w:r>
      <w:r w:rsidRPr="004C0C5C">
        <w:t>Last name</w:t>
      </w:r>
      <w:r w:rsidRPr="004C0C5C" w:rsidR="00783059">
        <w:t xml:space="preserve">:  </w:t>
      </w:r>
      <w:r w:rsidRPr="004C0C5C" w:rsidR="00437779">
        <w:fldChar w:fldCharType="begin">
          <w:ffData>
            <w:name w:val="Text1"/>
            <w:enabled/>
            <w:calcOnExit w:val="0"/>
            <w:textInput/>
          </w:ffData>
        </w:fldChar>
      </w:r>
      <w:r w:rsidRPr="004C0C5C" w:rsidR="00437779">
        <w:instrText xml:space="preserve"> FORMTEXT </w:instrText>
      </w:r>
      <w:r w:rsidRPr="004C0C5C" w:rsidR="00437779">
        <w:fldChar w:fldCharType="separate"/>
      </w:r>
      <w:r w:rsidRPr="004C0C5C" w:rsidR="00437779">
        <w:rPr>
          <w:noProof/>
        </w:rPr>
        <w:t> </w:t>
      </w:r>
      <w:r w:rsidRPr="004C0C5C" w:rsidR="00437779">
        <w:rPr>
          <w:noProof/>
        </w:rPr>
        <w:t> </w:t>
      </w:r>
      <w:r w:rsidRPr="004C0C5C" w:rsidR="00437779">
        <w:rPr>
          <w:noProof/>
        </w:rPr>
        <w:t> </w:t>
      </w:r>
      <w:r w:rsidRPr="004C0C5C" w:rsidR="00437779">
        <w:rPr>
          <w:noProof/>
        </w:rPr>
        <w:t> </w:t>
      </w:r>
      <w:r w:rsidRPr="004C0C5C" w:rsidR="00437779">
        <w:rPr>
          <w:noProof/>
        </w:rPr>
        <w:t> </w:t>
      </w:r>
      <w:r w:rsidRPr="004C0C5C" w:rsidR="00437779">
        <w:fldChar w:fldCharType="end"/>
      </w:r>
      <w:r w:rsidRPr="004C0C5C">
        <w:t xml:space="preserve"> </w:t>
      </w:r>
    </w:p>
    <w:p w:rsidR="007D5CB9" w:rsidRPr="004C0C5C" w:rsidP="00FE6CF7" w14:paraId="0B13AF52" w14:textId="77777777"/>
    <w:p w:rsidR="00783059" w:rsidRPr="004C0C5C" w:rsidP="00FE6CF7" w14:paraId="30AC9C00" w14:textId="5181E113">
      <w:r>
        <w:t>Age at time of hunt</w:t>
      </w:r>
      <w:r w:rsidRPr="004C0C5C">
        <w:t xml:space="preserve">:  </w:t>
      </w:r>
      <w:r w:rsidRPr="004C0C5C" w:rsidR="00437779">
        <w:fldChar w:fldCharType="begin">
          <w:ffData>
            <w:name w:val="Text1"/>
            <w:enabled/>
            <w:calcOnExit w:val="0"/>
            <w:textInput/>
          </w:ffData>
        </w:fldChar>
      </w:r>
      <w:r w:rsidRPr="004C0C5C" w:rsidR="00437779">
        <w:instrText xml:space="preserve"> FORMTEXT </w:instrText>
      </w:r>
      <w:r w:rsidRPr="004C0C5C" w:rsidR="00437779">
        <w:fldChar w:fldCharType="separate"/>
      </w:r>
      <w:r w:rsidRPr="004C0C5C" w:rsidR="00437779">
        <w:rPr>
          <w:noProof/>
        </w:rPr>
        <w:t> </w:t>
      </w:r>
      <w:r w:rsidRPr="004C0C5C" w:rsidR="00437779">
        <w:rPr>
          <w:noProof/>
        </w:rPr>
        <w:t> </w:t>
      </w:r>
      <w:r w:rsidRPr="004C0C5C" w:rsidR="00437779">
        <w:rPr>
          <w:noProof/>
        </w:rPr>
        <w:t> </w:t>
      </w:r>
      <w:r w:rsidRPr="004C0C5C" w:rsidR="00437779">
        <w:rPr>
          <w:noProof/>
        </w:rPr>
        <w:t> </w:t>
      </w:r>
      <w:r w:rsidRPr="004C0C5C" w:rsidR="00437779">
        <w:rPr>
          <w:noProof/>
        </w:rPr>
        <w:t> </w:t>
      </w:r>
      <w:r w:rsidRPr="004C0C5C" w:rsidR="00437779">
        <w:fldChar w:fldCharType="end"/>
      </w:r>
      <w:r w:rsidRPr="004C0C5C" w:rsidR="00FE6CF7">
        <w:t xml:space="preserve"> </w:t>
      </w:r>
    </w:p>
    <w:p w:rsidR="007D5CB9" w:rsidRPr="004C0C5C" w:rsidP="00FE6CF7" w14:paraId="72666922" w14:textId="77777777"/>
    <w:p w:rsidR="00FE6CF7" w:rsidRPr="004C0C5C" w:rsidP="00FE6CF7" w14:paraId="78048D3B" w14:textId="6DAC62A4">
      <w:r w:rsidRPr="004C0C5C">
        <w:t>Address</w:t>
      </w:r>
      <w:r w:rsidRPr="004C0C5C" w:rsidR="00783059">
        <w:t xml:space="preserve">:  </w:t>
      </w:r>
      <w:r w:rsidRPr="004C0C5C" w:rsidR="00437779">
        <w:fldChar w:fldCharType="begin">
          <w:ffData>
            <w:name w:val="Text1"/>
            <w:enabled/>
            <w:calcOnExit w:val="0"/>
            <w:textInput/>
          </w:ffData>
        </w:fldChar>
      </w:r>
      <w:r w:rsidRPr="004C0C5C" w:rsidR="00437779">
        <w:instrText xml:space="preserve"> FORMTEXT </w:instrText>
      </w:r>
      <w:r w:rsidRPr="004C0C5C" w:rsidR="00437779">
        <w:fldChar w:fldCharType="separate"/>
      </w:r>
      <w:r w:rsidRPr="004C0C5C" w:rsidR="00437779">
        <w:rPr>
          <w:noProof/>
        </w:rPr>
        <w:t> </w:t>
      </w:r>
      <w:r w:rsidRPr="004C0C5C" w:rsidR="00437779">
        <w:rPr>
          <w:noProof/>
        </w:rPr>
        <w:t> </w:t>
      </w:r>
      <w:r w:rsidRPr="004C0C5C" w:rsidR="00437779">
        <w:rPr>
          <w:noProof/>
        </w:rPr>
        <w:t> </w:t>
      </w:r>
      <w:r w:rsidRPr="004C0C5C" w:rsidR="00437779">
        <w:rPr>
          <w:noProof/>
        </w:rPr>
        <w:t> </w:t>
      </w:r>
      <w:r w:rsidRPr="004C0C5C" w:rsidR="00437779">
        <w:rPr>
          <w:noProof/>
        </w:rPr>
        <w:t> </w:t>
      </w:r>
      <w:r w:rsidRPr="004C0C5C" w:rsidR="00437779">
        <w:fldChar w:fldCharType="end"/>
      </w:r>
    </w:p>
    <w:p w:rsidR="00FE6CF7" w:rsidRPr="004C0C5C" w:rsidP="00FE6CF7" w14:paraId="61AB010D" w14:textId="77777777"/>
    <w:p w:rsidR="00FE6CF7" w:rsidRPr="004C0C5C" w:rsidP="00FE6CF7" w14:paraId="785429DC" w14:textId="1D276886">
      <w:r w:rsidRPr="004C0C5C">
        <w:t>City:</w:t>
      </w:r>
      <w:r w:rsidRPr="004C0C5C" w:rsidR="007D5CB9">
        <w:t xml:space="preserve">  </w:t>
      </w:r>
      <w:r w:rsidRPr="004C0C5C" w:rsidR="00437779">
        <w:fldChar w:fldCharType="begin">
          <w:ffData>
            <w:name w:val="Text1"/>
            <w:enabled/>
            <w:calcOnExit w:val="0"/>
            <w:textInput/>
          </w:ffData>
        </w:fldChar>
      </w:r>
      <w:r w:rsidRPr="004C0C5C" w:rsidR="00437779">
        <w:instrText xml:space="preserve"> FORMTEXT </w:instrText>
      </w:r>
      <w:r w:rsidRPr="004C0C5C" w:rsidR="00437779">
        <w:fldChar w:fldCharType="separate"/>
      </w:r>
      <w:r w:rsidRPr="004C0C5C" w:rsidR="00437779">
        <w:rPr>
          <w:noProof/>
        </w:rPr>
        <w:t> </w:t>
      </w:r>
      <w:r w:rsidRPr="004C0C5C" w:rsidR="00437779">
        <w:rPr>
          <w:noProof/>
        </w:rPr>
        <w:t> </w:t>
      </w:r>
      <w:r w:rsidRPr="004C0C5C" w:rsidR="00437779">
        <w:rPr>
          <w:noProof/>
        </w:rPr>
        <w:t> </w:t>
      </w:r>
      <w:r w:rsidRPr="004C0C5C" w:rsidR="00437779">
        <w:rPr>
          <w:noProof/>
        </w:rPr>
        <w:t> </w:t>
      </w:r>
      <w:r w:rsidRPr="004C0C5C" w:rsidR="00437779">
        <w:rPr>
          <w:noProof/>
        </w:rPr>
        <w:t> </w:t>
      </w:r>
      <w:r w:rsidRPr="004C0C5C" w:rsidR="00437779">
        <w:fldChar w:fldCharType="end"/>
      </w:r>
      <w:r w:rsidRPr="004C0C5C" w:rsidR="007D5CB9">
        <w:t xml:space="preserve">  </w:t>
      </w:r>
      <w:r w:rsidRPr="004C0C5C">
        <w:t>State:</w:t>
      </w:r>
      <w:r w:rsidRPr="004C0C5C" w:rsidR="007D5CB9">
        <w:t xml:space="preserve">  </w:t>
      </w:r>
      <w:r w:rsidRPr="004C0C5C" w:rsidR="004C0C5C">
        <w:fldChar w:fldCharType="begin">
          <w:ffData>
            <w:name w:val="Text1"/>
            <w:enabled/>
            <w:calcOnExit w:val="0"/>
            <w:textInput/>
          </w:ffData>
        </w:fldChar>
      </w:r>
      <w:r w:rsidRPr="004C0C5C" w:rsidR="004C0C5C">
        <w:instrText xml:space="preserve"> FORMTEXT </w:instrText>
      </w:r>
      <w:r w:rsidRPr="004C0C5C" w:rsidR="004C0C5C">
        <w:fldChar w:fldCharType="separate"/>
      </w:r>
      <w:r w:rsidRPr="004C0C5C" w:rsidR="004C0C5C">
        <w:rPr>
          <w:noProof/>
        </w:rPr>
        <w:t> </w:t>
      </w:r>
      <w:r w:rsidRPr="004C0C5C" w:rsidR="004C0C5C">
        <w:rPr>
          <w:noProof/>
        </w:rPr>
        <w:t> </w:t>
      </w:r>
      <w:r w:rsidRPr="004C0C5C" w:rsidR="004C0C5C">
        <w:rPr>
          <w:noProof/>
        </w:rPr>
        <w:t> </w:t>
      </w:r>
      <w:r w:rsidRPr="004C0C5C" w:rsidR="004C0C5C">
        <w:rPr>
          <w:noProof/>
        </w:rPr>
        <w:t> </w:t>
      </w:r>
      <w:r w:rsidRPr="004C0C5C" w:rsidR="004C0C5C">
        <w:rPr>
          <w:noProof/>
        </w:rPr>
        <w:t> </w:t>
      </w:r>
      <w:r w:rsidRPr="004C0C5C" w:rsidR="004C0C5C">
        <w:fldChar w:fldCharType="end"/>
      </w:r>
      <w:r w:rsidRPr="004C0C5C" w:rsidR="007D5CB9">
        <w:t xml:space="preserve">  </w:t>
      </w:r>
      <w:r w:rsidRPr="004C0C5C">
        <w:t>Zip Code:</w:t>
      </w:r>
      <w:r w:rsidRPr="004C0C5C" w:rsidR="007D5CB9">
        <w:t xml:space="preserve">  </w:t>
      </w:r>
      <w:r w:rsidRPr="004C0C5C" w:rsidR="004C0C5C">
        <w:fldChar w:fldCharType="begin">
          <w:ffData>
            <w:name w:val="Text1"/>
            <w:enabled/>
            <w:calcOnExit w:val="0"/>
            <w:textInput/>
          </w:ffData>
        </w:fldChar>
      </w:r>
      <w:r w:rsidRPr="004C0C5C" w:rsidR="004C0C5C">
        <w:instrText xml:space="preserve"> FORMTEXT </w:instrText>
      </w:r>
      <w:r w:rsidRPr="004C0C5C" w:rsidR="004C0C5C">
        <w:fldChar w:fldCharType="separate"/>
      </w:r>
      <w:r w:rsidRPr="004C0C5C" w:rsidR="004C0C5C">
        <w:rPr>
          <w:noProof/>
        </w:rPr>
        <w:t> </w:t>
      </w:r>
      <w:r w:rsidRPr="004C0C5C" w:rsidR="004C0C5C">
        <w:rPr>
          <w:noProof/>
        </w:rPr>
        <w:t> </w:t>
      </w:r>
      <w:r w:rsidRPr="004C0C5C" w:rsidR="004C0C5C">
        <w:rPr>
          <w:noProof/>
        </w:rPr>
        <w:t> </w:t>
      </w:r>
      <w:r w:rsidRPr="004C0C5C" w:rsidR="004C0C5C">
        <w:rPr>
          <w:noProof/>
        </w:rPr>
        <w:t> </w:t>
      </w:r>
      <w:r w:rsidRPr="004C0C5C" w:rsidR="004C0C5C">
        <w:rPr>
          <w:noProof/>
        </w:rPr>
        <w:t> </w:t>
      </w:r>
      <w:r w:rsidRPr="004C0C5C" w:rsidR="004C0C5C">
        <w:fldChar w:fldCharType="end"/>
      </w:r>
    </w:p>
    <w:p w:rsidR="007D5CB9" w:rsidRPr="004C0C5C" w:rsidP="00FE6CF7" w14:paraId="1C834B40" w14:textId="77777777"/>
    <w:p w:rsidR="007D5CB9" w:rsidRPr="004C0C5C" w:rsidP="00FE6CF7" w14:paraId="2EC6525D" w14:textId="69FF0232">
      <w:r w:rsidRPr="004C0C5C">
        <w:t xml:space="preserve">CID Number (found on hunting license): </w:t>
      </w:r>
      <w:r w:rsidRPr="004C0C5C">
        <w:t xml:space="preserve"> </w:t>
      </w:r>
      <w:r w:rsidRPr="004C0C5C" w:rsidR="004C0C5C">
        <w:fldChar w:fldCharType="begin">
          <w:ffData>
            <w:name w:val="Text1"/>
            <w:enabled/>
            <w:calcOnExit w:val="0"/>
            <w:textInput/>
          </w:ffData>
        </w:fldChar>
      </w:r>
      <w:r w:rsidRPr="004C0C5C" w:rsidR="004C0C5C">
        <w:instrText xml:space="preserve"> FORMTEXT </w:instrText>
      </w:r>
      <w:r w:rsidRPr="004C0C5C" w:rsidR="004C0C5C">
        <w:fldChar w:fldCharType="separate"/>
      </w:r>
      <w:r w:rsidRPr="004C0C5C" w:rsidR="004C0C5C">
        <w:rPr>
          <w:noProof/>
        </w:rPr>
        <w:t> </w:t>
      </w:r>
      <w:r w:rsidRPr="004C0C5C" w:rsidR="004C0C5C">
        <w:rPr>
          <w:noProof/>
        </w:rPr>
        <w:t> </w:t>
      </w:r>
      <w:r w:rsidRPr="004C0C5C" w:rsidR="004C0C5C">
        <w:rPr>
          <w:noProof/>
        </w:rPr>
        <w:t> </w:t>
      </w:r>
      <w:r w:rsidRPr="004C0C5C" w:rsidR="004C0C5C">
        <w:rPr>
          <w:noProof/>
        </w:rPr>
        <w:t> </w:t>
      </w:r>
      <w:r w:rsidRPr="004C0C5C" w:rsidR="004C0C5C">
        <w:rPr>
          <w:noProof/>
        </w:rPr>
        <w:t> </w:t>
      </w:r>
      <w:r w:rsidRPr="004C0C5C" w:rsidR="004C0C5C">
        <w:fldChar w:fldCharType="end"/>
      </w:r>
    </w:p>
    <w:p w:rsidR="007D5CB9" w:rsidRPr="004C0C5C" w:rsidP="00FE6CF7" w14:paraId="3CCE7723" w14:textId="77777777"/>
    <w:p w:rsidR="00FE6CF7" w:rsidRPr="004C0C5C" w:rsidP="00FE6CF7" w14:paraId="7E2226A5" w14:textId="73DBD5CC">
      <w:r w:rsidRPr="004C0C5C">
        <w:t>Home Phone:</w:t>
      </w:r>
      <w:r w:rsidRPr="004C0C5C">
        <w:tab/>
      </w:r>
      <w:r w:rsidRPr="004C0C5C" w:rsidR="004C0C5C">
        <w:fldChar w:fldCharType="begin">
          <w:ffData>
            <w:name w:val="Text1"/>
            <w:enabled/>
            <w:calcOnExit w:val="0"/>
            <w:textInput/>
          </w:ffData>
        </w:fldChar>
      </w:r>
      <w:r w:rsidRPr="004C0C5C" w:rsidR="004C0C5C">
        <w:instrText xml:space="preserve"> FORMTEXT </w:instrText>
      </w:r>
      <w:r w:rsidRPr="004C0C5C" w:rsidR="004C0C5C">
        <w:fldChar w:fldCharType="separate"/>
      </w:r>
      <w:r w:rsidRPr="004C0C5C" w:rsidR="004C0C5C">
        <w:rPr>
          <w:noProof/>
        </w:rPr>
        <w:t> </w:t>
      </w:r>
      <w:r w:rsidRPr="004C0C5C" w:rsidR="004C0C5C">
        <w:rPr>
          <w:noProof/>
        </w:rPr>
        <w:t> </w:t>
      </w:r>
      <w:r w:rsidRPr="004C0C5C" w:rsidR="004C0C5C">
        <w:rPr>
          <w:noProof/>
        </w:rPr>
        <w:t> </w:t>
      </w:r>
      <w:r w:rsidRPr="004C0C5C" w:rsidR="004C0C5C">
        <w:rPr>
          <w:noProof/>
        </w:rPr>
        <w:t> </w:t>
      </w:r>
      <w:r w:rsidRPr="004C0C5C" w:rsidR="004C0C5C">
        <w:rPr>
          <w:noProof/>
        </w:rPr>
        <w:t> </w:t>
      </w:r>
      <w:r w:rsidRPr="004C0C5C" w:rsidR="004C0C5C">
        <w:fldChar w:fldCharType="end"/>
      </w:r>
      <w:r w:rsidRPr="004C0C5C" w:rsidR="007D5CB9">
        <w:t xml:space="preserve"> </w:t>
      </w:r>
      <w:r w:rsidRPr="004C0C5C" w:rsidR="007D5CB9">
        <w:tab/>
      </w:r>
      <w:r w:rsidRPr="004C0C5C">
        <w:t>Cell Phone:</w:t>
      </w:r>
      <w:r w:rsidRPr="004C0C5C" w:rsidR="007D5CB9">
        <w:t xml:space="preserve">  </w:t>
      </w:r>
      <w:r w:rsidRPr="004C0C5C" w:rsidR="004C0C5C">
        <w:fldChar w:fldCharType="begin">
          <w:ffData>
            <w:name w:val="Text1"/>
            <w:enabled/>
            <w:calcOnExit w:val="0"/>
            <w:textInput/>
          </w:ffData>
        </w:fldChar>
      </w:r>
      <w:r w:rsidRPr="004C0C5C" w:rsidR="004C0C5C">
        <w:instrText xml:space="preserve"> FORMTEXT </w:instrText>
      </w:r>
      <w:r w:rsidRPr="004C0C5C" w:rsidR="004C0C5C">
        <w:fldChar w:fldCharType="separate"/>
      </w:r>
      <w:r w:rsidRPr="004C0C5C" w:rsidR="004C0C5C">
        <w:rPr>
          <w:noProof/>
        </w:rPr>
        <w:t> </w:t>
      </w:r>
      <w:r w:rsidRPr="004C0C5C" w:rsidR="004C0C5C">
        <w:rPr>
          <w:noProof/>
        </w:rPr>
        <w:t> </w:t>
      </w:r>
      <w:r w:rsidRPr="004C0C5C" w:rsidR="004C0C5C">
        <w:rPr>
          <w:noProof/>
        </w:rPr>
        <w:t> </w:t>
      </w:r>
      <w:r w:rsidRPr="004C0C5C" w:rsidR="004C0C5C">
        <w:rPr>
          <w:noProof/>
        </w:rPr>
        <w:t> </w:t>
      </w:r>
      <w:r w:rsidRPr="004C0C5C" w:rsidR="004C0C5C">
        <w:rPr>
          <w:noProof/>
        </w:rPr>
        <w:t> </w:t>
      </w:r>
      <w:r w:rsidRPr="004C0C5C" w:rsidR="004C0C5C">
        <w:fldChar w:fldCharType="end"/>
      </w:r>
      <w:r w:rsidRPr="004C0C5C" w:rsidR="004C0C5C">
        <w:t xml:space="preserve">  </w:t>
      </w:r>
      <w:r w:rsidRPr="004C0C5C">
        <w:t>Email Address:</w:t>
      </w:r>
      <w:r w:rsidRPr="004C0C5C" w:rsidR="007D5CB9">
        <w:t xml:space="preserve">  </w:t>
      </w:r>
      <w:r w:rsidRPr="004C0C5C" w:rsidR="004C0C5C">
        <w:fldChar w:fldCharType="begin">
          <w:ffData>
            <w:name w:val="Text1"/>
            <w:enabled/>
            <w:calcOnExit w:val="0"/>
            <w:textInput/>
          </w:ffData>
        </w:fldChar>
      </w:r>
      <w:r w:rsidRPr="004C0C5C" w:rsidR="004C0C5C">
        <w:instrText xml:space="preserve"> FORMTEXT </w:instrText>
      </w:r>
      <w:r w:rsidRPr="004C0C5C" w:rsidR="004C0C5C">
        <w:fldChar w:fldCharType="separate"/>
      </w:r>
      <w:r w:rsidRPr="004C0C5C" w:rsidR="004C0C5C">
        <w:rPr>
          <w:noProof/>
        </w:rPr>
        <w:t> </w:t>
      </w:r>
      <w:r w:rsidRPr="004C0C5C" w:rsidR="004C0C5C">
        <w:rPr>
          <w:noProof/>
        </w:rPr>
        <w:t> </w:t>
      </w:r>
      <w:r w:rsidRPr="004C0C5C" w:rsidR="004C0C5C">
        <w:rPr>
          <w:noProof/>
        </w:rPr>
        <w:t> </w:t>
      </w:r>
      <w:r w:rsidRPr="004C0C5C" w:rsidR="004C0C5C">
        <w:rPr>
          <w:noProof/>
        </w:rPr>
        <w:t> </w:t>
      </w:r>
      <w:r w:rsidRPr="004C0C5C" w:rsidR="004C0C5C">
        <w:rPr>
          <w:noProof/>
        </w:rPr>
        <w:t> </w:t>
      </w:r>
      <w:r w:rsidRPr="004C0C5C" w:rsidR="004C0C5C">
        <w:fldChar w:fldCharType="end"/>
      </w:r>
    </w:p>
    <w:p w:rsidR="007D5CB9" w:rsidRPr="004C0C5C" w:rsidP="00FE6CF7" w14:paraId="5BC8DE50" w14:textId="77777777"/>
    <w:p w:rsidR="00FE6CF7" w:rsidRPr="004C0C5C" w:rsidP="00FE6CF7" w14:paraId="7F318BF6" w14:textId="1DF5F286">
      <w:r w:rsidRPr="004C0C5C">
        <w:t>Emergency Contact (Name &amp; Number):</w:t>
      </w:r>
      <w:r w:rsidRPr="004C0C5C" w:rsidR="007D5CB9">
        <w:t xml:space="preserve">  </w:t>
      </w:r>
      <w:r w:rsidRPr="004C0C5C" w:rsidR="004C0C5C">
        <w:fldChar w:fldCharType="begin">
          <w:ffData>
            <w:name w:val="Text1"/>
            <w:enabled/>
            <w:calcOnExit w:val="0"/>
            <w:textInput/>
          </w:ffData>
        </w:fldChar>
      </w:r>
      <w:r w:rsidRPr="004C0C5C" w:rsidR="004C0C5C">
        <w:instrText xml:space="preserve"> FORMTEXT </w:instrText>
      </w:r>
      <w:r w:rsidRPr="004C0C5C" w:rsidR="004C0C5C">
        <w:fldChar w:fldCharType="separate"/>
      </w:r>
      <w:r w:rsidRPr="004C0C5C" w:rsidR="004C0C5C">
        <w:rPr>
          <w:noProof/>
        </w:rPr>
        <w:t> </w:t>
      </w:r>
      <w:r w:rsidRPr="004C0C5C" w:rsidR="004C0C5C">
        <w:rPr>
          <w:noProof/>
        </w:rPr>
        <w:t> </w:t>
      </w:r>
      <w:r w:rsidRPr="004C0C5C" w:rsidR="004C0C5C">
        <w:rPr>
          <w:noProof/>
        </w:rPr>
        <w:t> </w:t>
      </w:r>
      <w:r w:rsidRPr="004C0C5C" w:rsidR="004C0C5C">
        <w:rPr>
          <w:noProof/>
        </w:rPr>
        <w:t> </w:t>
      </w:r>
      <w:r w:rsidRPr="004C0C5C" w:rsidR="004C0C5C">
        <w:rPr>
          <w:noProof/>
        </w:rPr>
        <w:t> </w:t>
      </w:r>
      <w:r w:rsidRPr="004C0C5C" w:rsidR="004C0C5C">
        <w:fldChar w:fldCharType="end"/>
      </w:r>
    </w:p>
    <w:p w:rsidR="007D5CB9" w:rsidRPr="004C0C5C" w:rsidP="00FE6CF7" w14:paraId="2507F3E4" w14:textId="77777777"/>
    <w:p w:rsidR="00B921D4" w:rsidRPr="004C0C5C" w:rsidP="00FE6CF7" w14:paraId="7955A43A" w14:textId="282EA70D">
      <w:r w:rsidRPr="004C0C5C">
        <w:t>Participants are required to have a valid New Jersey Archery Hunting License by the date of the</w:t>
      </w:r>
      <w:r w:rsidRPr="004C0C5C" w:rsidR="007D5CB9">
        <w:t xml:space="preserve"> </w:t>
      </w:r>
      <w:r w:rsidRPr="004C0C5C">
        <w:t>hunt. It is the sole responsibility of the individual hunter to understand and abide by the hunting</w:t>
      </w:r>
      <w:r w:rsidRPr="004C0C5C" w:rsidR="007D5CB9">
        <w:t xml:space="preserve"> </w:t>
      </w:r>
      <w:r w:rsidRPr="004C0C5C">
        <w:t>regulations as published by the New Jersey Department of Fish &amp; Wildlife.</w:t>
      </w:r>
      <w:r w:rsidR="00391806">
        <w:t xml:space="preserve"> </w:t>
      </w:r>
      <w:r w:rsidRPr="004C0C5C">
        <w:t xml:space="preserve"> A copy of the regulations can be found online at: </w:t>
      </w:r>
      <w:r w:rsidRPr="004C0C5C" w:rsidR="004C0C5C">
        <w:t xml:space="preserve"> </w:t>
      </w:r>
      <w:hyperlink r:id="rId4" w:history="1">
        <w:r w:rsidRPr="004C0C5C">
          <w:rPr>
            <w:rStyle w:val="Hyperlink"/>
          </w:rPr>
          <w:t>New Jersey Hunting Regulations</w:t>
        </w:r>
      </w:hyperlink>
      <w:r w:rsidRPr="004C0C5C" w:rsidR="004C0C5C">
        <w:t>.</w:t>
      </w:r>
      <w:r w:rsidRPr="004C0C5C" w:rsidR="007D5CB9">
        <w:t xml:space="preserve"> </w:t>
      </w:r>
      <w:r w:rsidR="00391806">
        <w:t xml:space="preserve"> </w:t>
      </w:r>
      <w:r w:rsidRPr="004C0C5C">
        <w:t>All hunt participants are required to attend the</w:t>
      </w:r>
      <w:r w:rsidR="003F6628">
        <w:t xml:space="preserve"> Mentored Hunt Seminar &amp; Safety Day </w:t>
      </w:r>
      <w:r w:rsidRPr="004C0C5C">
        <w:t xml:space="preserve">on </w:t>
      </w:r>
      <w:r w:rsidRPr="004C0C5C" w:rsidR="007D5CB9">
        <w:rPr>
          <w:highlight w:val="yellow"/>
        </w:rPr>
        <w:t>[Insert dates/times]</w:t>
      </w:r>
      <w:r w:rsidRPr="004C0C5C">
        <w:t xml:space="preserve">. </w:t>
      </w:r>
      <w:r w:rsidR="00391806">
        <w:t xml:space="preserve"> </w:t>
      </w:r>
      <w:r w:rsidRPr="004C0C5C">
        <w:t xml:space="preserve">The seminar will be held at </w:t>
      </w:r>
      <w:r w:rsidR="003F6628">
        <w:t>[</w:t>
      </w:r>
      <w:r w:rsidRPr="003F6628" w:rsidR="003F6628">
        <w:rPr>
          <w:highlight w:val="yellow"/>
        </w:rPr>
        <w:t>Insert Address</w:t>
      </w:r>
      <w:r w:rsidR="003F6628">
        <w:t>]</w:t>
      </w:r>
      <w:r w:rsidRPr="004C0C5C">
        <w:t xml:space="preserve">. </w:t>
      </w:r>
      <w:r w:rsidR="00391806">
        <w:t xml:space="preserve"> </w:t>
      </w:r>
      <w:r w:rsidRPr="004C0C5C">
        <w:t xml:space="preserve">All participants are required to have their own </w:t>
      </w:r>
      <w:r w:rsidR="003F6628">
        <w:t>[</w:t>
      </w:r>
      <w:r w:rsidRPr="003F6628" w:rsidR="003F6628">
        <w:rPr>
          <w:highlight w:val="yellow"/>
        </w:rPr>
        <w:t>Insert type of equipment</w:t>
      </w:r>
      <w:r w:rsidR="003F6628">
        <w:t>]</w:t>
      </w:r>
      <w:r w:rsidRPr="004C0C5C">
        <w:t xml:space="preserve"> equipment and be proficient with same.</w:t>
      </w:r>
      <w:r w:rsidRPr="004C0C5C" w:rsidR="007D5CB9">
        <w:t xml:space="preserve"> </w:t>
      </w:r>
    </w:p>
    <w:p w:rsidR="00B921D4" w:rsidRPr="004C0C5C" w:rsidP="00FE6CF7" w14:paraId="015A452B" w14:textId="77777777"/>
    <w:p w:rsidR="00FE6CF7" w:rsidRPr="004C0C5C" w:rsidP="00391806" w14:paraId="327963A0" w14:textId="58C50BEC">
      <w:r w:rsidRPr="004C0C5C">
        <w:t xml:space="preserve">This hunt is open to ALL </w:t>
      </w:r>
      <w:r w:rsidR="000E282F">
        <w:t>[</w:t>
      </w:r>
      <w:r w:rsidRPr="000E282F" w:rsidR="000E282F">
        <w:rPr>
          <w:highlight w:val="yellow"/>
        </w:rPr>
        <w:t>Insert who hunt is open to</w:t>
      </w:r>
      <w:r w:rsidR="000E282F">
        <w:t>]</w:t>
      </w:r>
      <w:r w:rsidRPr="004C0C5C">
        <w:t xml:space="preserve">, </w:t>
      </w:r>
      <w:r w:rsidR="000E282F">
        <w:t>[</w:t>
      </w:r>
      <w:r w:rsidRPr="000E282F" w:rsidR="000E282F">
        <w:rPr>
          <w:highlight w:val="yellow"/>
        </w:rPr>
        <w:t>Insert minimum age</w:t>
      </w:r>
      <w:r w:rsidR="000E282F">
        <w:t>]</w:t>
      </w:r>
      <w:r w:rsidRPr="004C0C5C">
        <w:t xml:space="preserve"> years or older.</w:t>
      </w:r>
    </w:p>
    <w:p w:rsidR="00FE6CF7" w:rsidRPr="004C0C5C" w:rsidP="00FE6CF7" w14:paraId="75EFCD95" w14:textId="77777777">
      <w:r w:rsidRPr="004C0C5C">
        <w:t xml:space="preserve"> </w:t>
      </w:r>
    </w:p>
    <w:p w:rsidR="00B921D4" w:rsidRPr="004C0C5C" w14:paraId="7A8F36C8" w14:textId="77777777">
      <w:r w:rsidRPr="004C0C5C">
        <w:br w:type="page"/>
      </w:r>
    </w:p>
    <w:p w:rsidR="007D5CB9" w:rsidRPr="004C0C5C" w:rsidP="00FE6CF7" w14:paraId="291C0FF9" w14:textId="0A97BF36">
      <w:r w:rsidRPr="004C0C5C">
        <w:t xml:space="preserve">Have you completed a Hunter Education Course? </w:t>
      </w:r>
      <w:r w:rsidRPr="004C0C5C">
        <w:t xml:space="preserve"> </w:t>
      </w:r>
      <w:r w:rsidRPr="004C0C5C">
        <w:fldChar w:fldCharType="begin">
          <w:ffData>
            <w:name w:val="Check1"/>
            <w:enabled/>
            <w:calcOnExit w:val="0"/>
            <w:checkBox>
              <w:sizeAuto/>
              <w:default w:val="0"/>
            </w:checkBox>
          </w:ffData>
        </w:fldChar>
      </w:r>
      <w:bookmarkStart w:id="0" w:name="Check1"/>
      <w:r w:rsidRPr="004C0C5C">
        <w:instrText xml:space="preserve"> FORMCHECKBOX </w:instrText>
      </w:r>
      <w:r w:rsidR="00A510B3">
        <w:fldChar w:fldCharType="separate"/>
      </w:r>
      <w:r w:rsidRPr="004C0C5C">
        <w:fldChar w:fldCharType="end"/>
      </w:r>
      <w:bookmarkEnd w:id="0"/>
      <w:r w:rsidRPr="004C0C5C">
        <w:t xml:space="preserve">  Yes  </w:t>
      </w:r>
      <w:r w:rsidRPr="004C0C5C">
        <w:fldChar w:fldCharType="begin">
          <w:ffData>
            <w:name w:val="Check1"/>
            <w:enabled/>
            <w:calcOnExit w:val="0"/>
            <w:checkBox>
              <w:sizeAuto/>
              <w:default w:val="0"/>
            </w:checkBox>
          </w:ffData>
        </w:fldChar>
      </w:r>
      <w:r w:rsidRPr="004C0C5C">
        <w:instrText xml:space="preserve"> FORMCHECKBOX </w:instrText>
      </w:r>
      <w:r w:rsidR="00A510B3">
        <w:fldChar w:fldCharType="separate"/>
      </w:r>
      <w:r w:rsidRPr="004C0C5C">
        <w:fldChar w:fldCharType="end"/>
      </w:r>
      <w:r w:rsidRPr="004C0C5C">
        <w:t xml:space="preserve">  No</w:t>
      </w:r>
    </w:p>
    <w:p w:rsidR="00B921D4" w:rsidRPr="004C0C5C" w:rsidP="00FE6CF7" w14:paraId="19177130" w14:textId="77777777"/>
    <w:p w:rsidR="00FE6CF7" w:rsidRPr="004C0C5C" w:rsidP="00FE6CF7" w14:paraId="4CDCBE0E" w14:textId="63359163">
      <w:r w:rsidRPr="004C0C5C">
        <w:t>Have you ever purchased a hunting license?</w:t>
      </w:r>
      <w:r w:rsidRPr="004C0C5C" w:rsidR="007D5CB9">
        <w:t xml:space="preserve">  </w:t>
      </w:r>
      <w:r w:rsidRPr="004C0C5C" w:rsidR="007D5CB9">
        <w:fldChar w:fldCharType="begin">
          <w:ffData>
            <w:name w:val="Check1"/>
            <w:enabled/>
            <w:calcOnExit w:val="0"/>
            <w:checkBox>
              <w:sizeAuto/>
              <w:default w:val="0"/>
            </w:checkBox>
          </w:ffData>
        </w:fldChar>
      </w:r>
      <w:r w:rsidRPr="004C0C5C" w:rsidR="007D5CB9">
        <w:instrText xml:space="preserve"> FORMCHECKBOX </w:instrText>
      </w:r>
      <w:r w:rsidR="00A510B3">
        <w:fldChar w:fldCharType="separate"/>
      </w:r>
      <w:r w:rsidRPr="004C0C5C" w:rsidR="007D5CB9">
        <w:fldChar w:fldCharType="end"/>
      </w:r>
      <w:r w:rsidRPr="004C0C5C" w:rsidR="007D5CB9">
        <w:t xml:space="preserve">  Yes  </w:t>
      </w:r>
      <w:r w:rsidRPr="004C0C5C" w:rsidR="007D5CB9">
        <w:fldChar w:fldCharType="begin">
          <w:ffData>
            <w:name w:val="Check1"/>
            <w:enabled/>
            <w:calcOnExit w:val="0"/>
            <w:checkBox>
              <w:sizeAuto/>
              <w:default w:val="0"/>
            </w:checkBox>
          </w:ffData>
        </w:fldChar>
      </w:r>
      <w:r w:rsidRPr="004C0C5C" w:rsidR="007D5CB9">
        <w:instrText xml:space="preserve"> FORMCHECKBOX </w:instrText>
      </w:r>
      <w:r w:rsidR="00A510B3">
        <w:fldChar w:fldCharType="separate"/>
      </w:r>
      <w:r w:rsidRPr="004C0C5C" w:rsidR="007D5CB9">
        <w:fldChar w:fldCharType="end"/>
      </w:r>
      <w:r w:rsidRPr="004C0C5C" w:rsidR="007D5CB9">
        <w:t xml:space="preserve">  No</w:t>
      </w:r>
    </w:p>
    <w:p w:rsidR="00B921D4" w:rsidRPr="004C0C5C" w:rsidP="00FE6CF7" w14:paraId="373302E1" w14:textId="77777777"/>
    <w:p w:rsidR="00FE6CF7" w:rsidRPr="004C0C5C" w:rsidP="00FE6CF7" w14:paraId="4B740164" w14:textId="335DF955">
      <w:r w:rsidRPr="004C0C5C">
        <w:t>If yes, what was the last year you purchased a hunting license:</w:t>
      </w:r>
      <w:r w:rsidRPr="004C0C5C" w:rsidR="007D5CB9">
        <w:t xml:space="preserve">  __________</w:t>
      </w:r>
    </w:p>
    <w:p w:rsidR="00FE6CF7" w:rsidRPr="004C0C5C" w:rsidP="00FE6CF7" w14:paraId="1C48F3E3" w14:textId="35F4A292"/>
    <w:p w:rsidR="00B921D4" w:rsidRPr="004C0C5C" w:rsidP="00FE6CF7" w14:paraId="0ECF3E45" w14:textId="572E7700">
      <w:r w:rsidRPr="004C0C5C">
        <w:t>Have you ever been hunting?</w:t>
      </w:r>
      <w:r w:rsidRPr="004C0C5C">
        <w:tab/>
      </w:r>
      <w:r w:rsidRPr="004C0C5C">
        <w:t xml:space="preserve">  </w:t>
      </w:r>
      <w:r w:rsidRPr="004C0C5C">
        <w:fldChar w:fldCharType="begin">
          <w:ffData>
            <w:name w:val="Check1"/>
            <w:enabled/>
            <w:calcOnExit w:val="0"/>
            <w:checkBox>
              <w:sizeAuto/>
              <w:default w:val="0"/>
            </w:checkBox>
          </w:ffData>
        </w:fldChar>
      </w:r>
      <w:r w:rsidRPr="004C0C5C">
        <w:instrText xml:space="preserve"> FORMCHECKBOX </w:instrText>
      </w:r>
      <w:r w:rsidR="00A510B3">
        <w:fldChar w:fldCharType="separate"/>
      </w:r>
      <w:r w:rsidRPr="004C0C5C">
        <w:fldChar w:fldCharType="end"/>
      </w:r>
      <w:r w:rsidRPr="004C0C5C">
        <w:t xml:space="preserve">  Yes  </w:t>
      </w:r>
      <w:r w:rsidRPr="004C0C5C">
        <w:fldChar w:fldCharType="begin">
          <w:ffData>
            <w:name w:val="Check1"/>
            <w:enabled/>
            <w:calcOnExit w:val="0"/>
            <w:checkBox>
              <w:sizeAuto/>
              <w:default w:val="0"/>
            </w:checkBox>
          </w:ffData>
        </w:fldChar>
      </w:r>
      <w:r w:rsidRPr="004C0C5C">
        <w:instrText xml:space="preserve"> FORMCHECKBOX </w:instrText>
      </w:r>
      <w:r w:rsidR="00A510B3">
        <w:fldChar w:fldCharType="separate"/>
      </w:r>
      <w:r w:rsidRPr="004C0C5C">
        <w:fldChar w:fldCharType="end"/>
      </w:r>
      <w:r w:rsidRPr="004C0C5C">
        <w:t xml:space="preserve">  No</w:t>
      </w:r>
    </w:p>
    <w:p w:rsidR="00FE6CF7" w:rsidRPr="004C0C5C" w:rsidP="00FE6CF7" w14:paraId="47B0B8D8" w14:textId="5E62C93E">
      <w:r w:rsidRPr="004C0C5C">
        <w:tab/>
      </w:r>
      <w:r w:rsidRPr="004C0C5C">
        <w:tab/>
      </w:r>
      <w:r w:rsidRPr="004C0C5C">
        <w:tab/>
      </w:r>
    </w:p>
    <w:p w:rsidR="00FE6CF7" w:rsidRPr="004C0C5C" w:rsidP="00FE6CF7" w14:paraId="61B01028" w14:textId="5274FD0B">
      <w:r w:rsidRPr="004C0C5C">
        <w:t>How many times have you been hunting in the last 5 years?</w:t>
      </w:r>
      <w:r w:rsidRPr="004C0C5C" w:rsidR="00B921D4">
        <w:t xml:space="preserve">  __________</w:t>
      </w:r>
    </w:p>
    <w:p w:rsidR="00FE6CF7" w:rsidRPr="004C0C5C" w:rsidP="00FE6CF7" w14:paraId="3A68B8A1" w14:textId="77777777">
      <w:r w:rsidRPr="004C0C5C">
        <w:t xml:space="preserve"> </w:t>
      </w:r>
    </w:p>
    <w:p w:rsidR="00FE6CF7" w:rsidRPr="004C0C5C" w:rsidP="00FE6CF7" w14:paraId="7744E282" w14:textId="77777777">
      <w:r w:rsidRPr="004C0C5C">
        <w:t>If, yes, briefly describe your hunting experience( s):</w:t>
      </w:r>
    </w:p>
    <w:p w:rsidR="00FE6CF7" w:rsidRPr="004C0C5C" w:rsidP="00FE6CF7" w14:paraId="28B29A60" w14:textId="77777777"/>
    <w:p w:rsidR="00FE6CF7" w:rsidRPr="004C0C5C" w:rsidP="00FE6CF7" w14:paraId="66D9262C" w14:textId="001F97BB">
      <w:r w:rsidRPr="004C0C5C">
        <w:t>Have you ever participated in this Mentored Hunt Program?</w:t>
      </w:r>
      <w:r w:rsidRPr="004C0C5C" w:rsidR="00B921D4">
        <w:t xml:space="preserve">  </w:t>
      </w:r>
      <w:r w:rsidRPr="004C0C5C" w:rsidR="00B921D4">
        <w:fldChar w:fldCharType="begin">
          <w:ffData>
            <w:name w:val="Check1"/>
            <w:enabled/>
            <w:calcOnExit w:val="0"/>
            <w:checkBox>
              <w:sizeAuto/>
              <w:default w:val="0"/>
            </w:checkBox>
          </w:ffData>
        </w:fldChar>
      </w:r>
      <w:r w:rsidRPr="004C0C5C" w:rsidR="00B921D4">
        <w:instrText xml:space="preserve"> FORMCHECKBOX </w:instrText>
      </w:r>
      <w:r w:rsidR="00A510B3">
        <w:fldChar w:fldCharType="separate"/>
      </w:r>
      <w:r w:rsidRPr="004C0C5C" w:rsidR="00B921D4">
        <w:fldChar w:fldCharType="end"/>
      </w:r>
      <w:r w:rsidRPr="004C0C5C" w:rsidR="00B921D4">
        <w:t xml:space="preserve">  Yes  </w:t>
      </w:r>
      <w:r w:rsidRPr="004C0C5C" w:rsidR="00B921D4">
        <w:fldChar w:fldCharType="begin">
          <w:ffData>
            <w:name w:val="Check1"/>
            <w:enabled/>
            <w:calcOnExit w:val="0"/>
            <w:checkBox>
              <w:sizeAuto/>
              <w:default w:val="0"/>
            </w:checkBox>
          </w:ffData>
        </w:fldChar>
      </w:r>
      <w:r w:rsidRPr="004C0C5C" w:rsidR="00B921D4">
        <w:instrText xml:space="preserve"> FORMCHECKBOX </w:instrText>
      </w:r>
      <w:r w:rsidR="00A510B3">
        <w:fldChar w:fldCharType="separate"/>
      </w:r>
      <w:r w:rsidRPr="004C0C5C" w:rsidR="00B921D4">
        <w:fldChar w:fldCharType="end"/>
      </w:r>
      <w:r w:rsidRPr="004C0C5C" w:rsidR="00B921D4">
        <w:t xml:space="preserve">  No</w:t>
      </w:r>
    </w:p>
    <w:p w:rsidR="00FE6CF7" w:rsidRPr="004C0C5C" w:rsidP="00FE6CF7" w14:paraId="40052E06" w14:textId="570C89B2"/>
    <w:p w:rsidR="00FE6CF7" w:rsidRPr="004C0C5C" w:rsidP="00FE6CF7" w14:paraId="21C36610" w14:textId="46A675C5">
      <w:r w:rsidRPr="004C0C5C">
        <w:t>Why are you interested in hunting?</w:t>
      </w:r>
      <w:r w:rsidRPr="004C0C5C" w:rsidR="00DD024E">
        <w:t xml:space="preserve">  </w:t>
      </w:r>
    </w:p>
    <w:p w:rsidR="00B921D4" w:rsidRPr="004C0C5C" w:rsidP="00FE6CF7" w14:paraId="26488057" w14:textId="77777777"/>
    <w:p w:rsidR="00DD024E" w:rsidRPr="004C0C5C" w:rsidP="00FE6CF7" w14:paraId="5E70D7F3" w14:textId="12565F78">
      <w:r w:rsidRPr="004C0C5C">
        <w:fldChar w:fldCharType="begin">
          <w:ffData>
            <w:name w:val="Check1"/>
            <w:enabled/>
            <w:calcOnExit w:val="0"/>
            <w:checkBox>
              <w:sizeAuto/>
              <w:default w:val="0"/>
            </w:checkBox>
          </w:ffData>
        </w:fldChar>
      </w:r>
      <w:r w:rsidRPr="004C0C5C">
        <w:instrText xml:space="preserve"> FORMCHECKBOX </w:instrText>
      </w:r>
      <w:r w:rsidR="00A510B3">
        <w:fldChar w:fldCharType="separate"/>
      </w:r>
      <w:r w:rsidRPr="004C0C5C">
        <w:fldChar w:fldCharType="end"/>
      </w:r>
      <w:r w:rsidRPr="004C0C5C">
        <w:t xml:space="preserve">  </w:t>
      </w:r>
      <w:r w:rsidRPr="004C0C5C" w:rsidR="00FE6CF7">
        <w:t>Maintain tradition</w:t>
      </w:r>
      <w:r w:rsidRPr="004C0C5C">
        <w:t xml:space="preserve">  </w:t>
      </w:r>
      <w:r w:rsidRPr="004C0C5C">
        <w:fldChar w:fldCharType="begin">
          <w:ffData>
            <w:name w:val="Check1"/>
            <w:enabled/>
            <w:calcOnExit w:val="0"/>
            <w:checkBox>
              <w:sizeAuto/>
              <w:default w:val="0"/>
            </w:checkBox>
          </w:ffData>
        </w:fldChar>
      </w:r>
      <w:r w:rsidRPr="004C0C5C">
        <w:instrText xml:space="preserve"> FORMCHECKBOX </w:instrText>
      </w:r>
      <w:r w:rsidR="00A510B3">
        <w:fldChar w:fldCharType="separate"/>
      </w:r>
      <w:r w:rsidRPr="004C0C5C">
        <w:fldChar w:fldCharType="end"/>
      </w:r>
      <w:r w:rsidRPr="004C0C5C">
        <w:t xml:space="preserve">  </w:t>
      </w:r>
      <w:r w:rsidRPr="004C0C5C" w:rsidR="00FE6CF7">
        <w:t>Feed my family</w:t>
      </w:r>
      <w:r w:rsidRPr="004C0C5C">
        <w:t xml:space="preserve">  </w:t>
      </w:r>
      <w:r w:rsidRPr="004C0C5C">
        <w:fldChar w:fldCharType="begin">
          <w:ffData>
            <w:name w:val="Check1"/>
            <w:enabled/>
            <w:calcOnExit w:val="0"/>
            <w:checkBox>
              <w:sizeAuto/>
              <w:default w:val="0"/>
            </w:checkBox>
          </w:ffData>
        </w:fldChar>
      </w:r>
      <w:r w:rsidRPr="004C0C5C">
        <w:instrText xml:space="preserve"> FORMCHECKBOX </w:instrText>
      </w:r>
      <w:r w:rsidR="00A510B3">
        <w:fldChar w:fldCharType="separate"/>
      </w:r>
      <w:r w:rsidRPr="004C0C5C">
        <w:fldChar w:fldCharType="end"/>
      </w:r>
      <w:r w:rsidRPr="004C0C5C">
        <w:t xml:space="preserve">  Sustainable food source</w:t>
      </w:r>
    </w:p>
    <w:p w:rsidR="00DD024E" w:rsidRPr="004C0C5C" w:rsidP="00FE6CF7" w14:paraId="7673F075" w14:textId="77777777"/>
    <w:p w:rsidR="00FE6CF7" w:rsidRPr="004C0C5C" w:rsidP="00FE6CF7" w14:paraId="0C92CD18" w14:textId="4823560E">
      <w:r w:rsidRPr="004C0C5C">
        <w:fldChar w:fldCharType="begin">
          <w:ffData>
            <w:name w:val="Check1"/>
            <w:enabled/>
            <w:calcOnExit w:val="0"/>
            <w:checkBox>
              <w:sizeAuto/>
              <w:default w:val="0"/>
            </w:checkBox>
          </w:ffData>
        </w:fldChar>
      </w:r>
      <w:r w:rsidRPr="004C0C5C">
        <w:instrText xml:space="preserve"> FORMCHECKBOX </w:instrText>
      </w:r>
      <w:r w:rsidR="00A510B3">
        <w:fldChar w:fldCharType="separate"/>
      </w:r>
      <w:r w:rsidRPr="004C0C5C">
        <w:fldChar w:fldCharType="end"/>
      </w:r>
      <w:r w:rsidRPr="004C0C5C">
        <w:t xml:space="preserve">  </w:t>
      </w:r>
      <w:r w:rsidRPr="004C0C5C">
        <w:t xml:space="preserve">Outdoor recreation  </w:t>
      </w:r>
      <w:r w:rsidRPr="004C0C5C">
        <w:fldChar w:fldCharType="begin">
          <w:ffData>
            <w:name w:val="Check1"/>
            <w:enabled/>
            <w:calcOnExit w:val="0"/>
            <w:checkBox>
              <w:sizeAuto/>
              <w:default w:val="0"/>
            </w:checkBox>
          </w:ffData>
        </w:fldChar>
      </w:r>
      <w:r w:rsidRPr="004C0C5C">
        <w:instrText xml:space="preserve"> FORMCHECKBOX </w:instrText>
      </w:r>
      <w:r w:rsidR="00A510B3">
        <w:fldChar w:fldCharType="separate"/>
      </w:r>
      <w:r w:rsidRPr="004C0C5C">
        <w:fldChar w:fldCharType="end"/>
      </w:r>
      <w:r w:rsidRPr="004C0C5C">
        <w:t xml:space="preserve">  </w:t>
      </w:r>
      <w:r w:rsidRPr="004C0C5C">
        <w:t>Spend time with family</w:t>
      </w:r>
      <w:r w:rsidRPr="004C0C5C">
        <w:t xml:space="preserve">  </w:t>
      </w:r>
      <w:r w:rsidRPr="004C0C5C">
        <w:fldChar w:fldCharType="begin">
          <w:ffData>
            <w:name w:val="Check1"/>
            <w:enabled/>
            <w:calcOnExit w:val="0"/>
            <w:checkBox>
              <w:sizeAuto/>
              <w:default w:val="0"/>
            </w:checkBox>
          </w:ffData>
        </w:fldChar>
      </w:r>
      <w:r w:rsidRPr="004C0C5C">
        <w:instrText xml:space="preserve"> FORMCHECKBOX </w:instrText>
      </w:r>
      <w:r w:rsidR="00A510B3">
        <w:fldChar w:fldCharType="separate"/>
      </w:r>
      <w:r w:rsidRPr="004C0C5C">
        <w:fldChar w:fldCharType="end"/>
      </w:r>
      <w:r w:rsidRPr="004C0C5C">
        <w:t xml:space="preserve">  Wildlife Management</w:t>
      </w:r>
    </w:p>
    <w:p w:rsidR="00B921D4" w:rsidRPr="004C0C5C" w:rsidP="00FE6CF7" w14:paraId="4D597306" w14:textId="77777777"/>
    <w:p w:rsidR="00FE6CF7" w:rsidRPr="004C0C5C" w:rsidP="00FE6CF7" w14:paraId="76D2B681" w14:textId="3431F96F">
      <w:r w:rsidRPr="004C0C5C">
        <w:t>Does anyone in your home, besides you, hunt?</w:t>
      </w:r>
      <w:r w:rsidRPr="004C0C5C" w:rsidR="00DD024E">
        <w:t xml:space="preserve">  </w:t>
      </w:r>
      <w:r w:rsidRPr="004C0C5C" w:rsidR="00391806">
        <w:fldChar w:fldCharType="begin">
          <w:ffData>
            <w:name w:val="Check1"/>
            <w:enabled/>
            <w:calcOnExit w:val="0"/>
            <w:checkBox>
              <w:sizeAuto/>
              <w:default w:val="0"/>
            </w:checkBox>
          </w:ffData>
        </w:fldChar>
      </w:r>
      <w:r w:rsidRPr="004C0C5C" w:rsidR="00391806">
        <w:instrText xml:space="preserve"> FORMCHECKBOX </w:instrText>
      </w:r>
      <w:r w:rsidR="00A510B3">
        <w:fldChar w:fldCharType="separate"/>
      </w:r>
      <w:r w:rsidRPr="004C0C5C" w:rsidR="00391806">
        <w:fldChar w:fldCharType="end"/>
      </w:r>
      <w:r w:rsidRPr="004C0C5C" w:rsidR="00391806">
        <w:t xml:space="preserve">  Yes  </w:t>
      </w:r>
      <w:r w:rsidRPr="004C0C5C" w:rsidR="00391806">
        <w:fldChar w:fldCharType="begin">
          <w:ffData>
            <w:name w:val="Check1"/>
            <w:enabled/>
            <w:calcOnExit w:val="0"/>
            <w:checkBox>
              <w:sizeAuto/>
              <w:default w:val="0"/>
            </w:checkBox>
          </w:ffData>
        </w:fldChar>
      </w:r>
      <w:r w:rsidRPr="004C0C5C" w:rsidR="00391806">
        <w:instrText xml:space="preserve"> FORMCHECKBOX </w:instrText>
      </w:r>
      <w:r w:rsidR="00A510B3">
        <w:fldChar w:fldCharType="separate"/>
      </w:r>
      <w:r w:rsidRPr="004C0C5C" w:rsidR="00391806">
        <w:fldChar w:fldCharType="end"/>
      </w:r>
      <w:r w:rsidRPr="004C0C5C" w:rsidR="00391806">
        <w:t xml:space="preserve">  No</w:t>
      </w:r>
    </w:p>
    <w:p w:rsidR="00B921D4" w:rsidRPr="004C0C5C" w:rsidP="00FE6CF7" w14:paraId="0F017636" w14:textId="77777777"/>
    <w:p w:rsidR="00FE6CF7" w:rsidRPr="004C0C5C" w:rsidP="00FE6CF7" w14:paraId="0CB07A30" w14:textId="4805609E">
      <w:r w:rsidRPr="004C0C5C">
        <w:t xml:space="preserve">Do you have your own </w:t>
      </w:r>
      <w:r w:rsidR="003F6628">
        <w:t>[</w:t>
      </w:r>
      <w:r w:rsidRPr="003F6628" w:rsidR="003F6628">
        <w:rPr>
          <w:highlight w:val="yellow"/>
        </w:rPr>
        <w:t>Insert equipment type</w:t>
      </w:r>
      <w:r w:rsidR="003F6628">
        <w:t>]</w:t>
      </w:r>
      <w:r w:rsidRPr="004C0C5C">
        <w:t xml:space="preserve"> equipment?</w:t>
      </w:r>
      <w:r w:rsidRPr="004C0C5C" w:rsidR="00DD024E">
        <w:t xml:space="preserve">  </w:t>
      </w:r>
      <w:r w:rsidRPr="004C0C5C" w:rsidR="00DD024E">
        <w:fldChar w:fldCharType="begin">
          <w:ffData>
            <w:name w:val="Check1"/>
            <w:enabled/>
            <w:calcOnExit w:val="0"/>
            <w:checkBox>
              <w:sizeAuto/>
              <w:default w:val="0"/>
            </w:checkBox>
          </w:ffData>
        </w:fldChar>
      </w:r>
      <w:r w:rsidRPr="004C0C5C" w:rsidR="00DD024E">
        <w:instrText xml:space="preserve"> FORMCHECKBOX </w:instrText>
      </w:r>
      <w:r w:rsidR="00A510B3">
        <w:fldChar w:fldCharType="separate"/>
      </w:r>
      <w:r w:rsidRPr="004C0C5C" w:rsidR="00DD024E">
        <w:fldChar w:fldCharType="end"/>
      </w:r>
      <w:r w:rsidRPr="004C0C5C" w:rsidR="00DD024E">
        <w:t xml:space="preserve">  Yes  </w:t>
      </w:r>
      <w:r w:rsidRPr="004C0C5C" w:rsidR="00DD024E">
        <w:fldChar w:fldCharType="begin">
          <w:ffData>
            <w:name w:val="Check1"/>
            <w:enabled/>
            <w:calcOnExit w:val="0"/>
            <w:checkBox>
              <w:sizeAuto/>
              <w:default w:val="0"/>
            </w:checkBox>
          </w:ffData>
        </w:fldChar>
      </w:r>
      <w:r w:rsidRPr="004C0C5C" w:rsidR="00DD024E">
        <w:instrText xml:space="preserve"> FORMCHECKBOX </w:instrText>
      </w:r>
      <w:r w:rsidR="00A510B3">
        <w:fldChar w:fldCharType="separate"/>
      </w:r>
      <w:r w:rsidRPr="004C0C5C" w:rsidR="00DD024E">
        <w:fldChar w:fldCharType="end"/>
      </w:r>
      <w:r w:rsidRPr="004C0C5C" w:rsidR="00DD024E">
        <w:t xml:space="preserve">  No</w:t>
      </w:r>
    </w:p>
    <w:p w:rsidR="00FE6CF7" w:rsidRPr="004C0C5C" w:rsidP="00FE6CF7" w14:paraId="694C38B6" w14:textId="77777777"/>
    <w:p w:rsidR="00DD024E" w:rsidRPr="004C0C5C" w:rsidP="00DD024E" w14:paraId="6A09B8BE" w14:textId="689E156F">
      <w:r w:rsidRPr="004C0C5C">
        <w:t xml:space="preserve">What type of </w:t>
      </w:r>
      <w:r w:rsidR="000E282F">
        <w:t>[</w:t>
      </w:r>
      <w:r w:rsidRPr="000E282F" w:rsidR="000E282F">
        <w:rPr>
          <w:highlight w:val="yellow"/>
        </w:rPr>
        <w:t>Insert equipment type</w:t>
      </w:r>
      <w:r w:rsidR="000E282F">
        <w:t>]</w:t>
      </w:r>
      <w:r w:rsidRPr="004C0C5C">
        <w:t xml:space="preserve"> equipment do you have? </w:t>
      </w:r>
      <w:r w:rsidRPr="004C0C5C">
        <w:t xml:space="preserve"> </w:t>
      </w:r>
      <w:r w:rsidRPr="004C0C5C">
        <w:fldChar w:fldCharType="begin">
          <w:ffData>
            <w:name w:val="Check1"/>
            <w:enabled/>
            <w:calcOnExit w:val="0"/>
            <w:checkBox>
              <w:sizeAuto/>
              <w:default w:val="0"/>
            </w:checkBox>
          </w:ffData>
        </w:fldChar>
      </w:r>
      <w:r w:rsidRPr="004C0C5C">
        <w:instrText xml:space="preserve"> FORMCHECKBOX </w:instrText>
      </w:r>
      <w:r w:rsidR="00A510B3">
        <w:fldChar w:fldCharType="separate"/>
      </w:r>
      <w:r w:rsidRPr="004C0C5C">
        <w:fldChar w:fldCharType="end"/>
      </w:r>
      <w:r w:rsidRPr="004C0C5C">
        <w:t xml:space="preserve">  Compound  </w:t>
      </w:r>
      <w:r w:rsidRPr="004C0C5C">
        <w:fldChar w:fldCharType="begin">
          <w:ffData>
            <w:name w:val="Check1"/>
            <w:enabled/>
            <w:calcOnExit w:val="0"/>
            <w:checkBox>
              <w:sizeAuto/>
              <w:default w:val="0"/>
            </w:checkBox>
          </w:ffData>
        </w:fldChar>
      </w:r>
      <w:r w:rsidRPr="004C0C5C">
        <w:instrText xml:space="preserve"> FORMCHECKBOX </w:instrText>
      </w:r>
      <w:r w:rsidR="00A510B3">
        <w:fldChar w:fldCharType="separate"/>
      </w:r>
      <w:r w:rsidRPr="004C0C5C">
        <w:fldChar w:fldCharType="end"/>
      </w:r>
      <w:r w:rsidRPr="004C0C5C">
        <w:t xml:space="preserve">  Crossbow  </w:t>
      </w:r>
      <w:r w:rsidRPr="004C0C5C">
        <w:fldChar w:fldCharType="begin">
          <w:ffData>
            <w:name w:val="Check1"/>
            <w:enabled/>
            <w:calcOnExit w:val="0"/>
            <w:checkBox>
              <w:sizeAuto/>
              <w:default w:val="0"/>
            </w:checkBox>
          </w:ffData>
        </w:fldChar>
      </w:r>
      <w:r w:rsidRPr="004C0C5C">
        <w:instrText xml:space="preserve"> FORMCHECKBOX </w:instrText>
      </w:r>
      <w:r w:rsidR="00A510B3">
        <w:fldChar w:fldCharType="separate"/>
      </w:r>
      <w:r w:rsidRPr="004C0C5C">
        <w:fldChar w:fldCharType="end"/>
      </w:r>
      <w:r w:rsidRPr="004C0C5C">
        <w:t xml:space="preserve">  </w:t>
      </w:r>
      <w:r w:rsidR="000E282F">
        <w:t>Shotgun</w:t>
      </w:r>
    </w:p>
    <w:p w:rsidR="00DD024E" w:rsidRPr="004C0C5C" w:rsidP="00FE6CF7" w14:paraId="3EB31784" w14:textId="1201532D"/>
    <w:p w:rsidR="00FE6CF7" w:rsidRPr="004C0C5C" w:rsidP="00FE6CF7" w14:paraId="2C287D94" w14:textId="28D2CED8">
      <w:r w:rsidRPr="004C0C5C">
        <w:t xml:space="preserve">If Other, please list here: </w:t>
      </w:r>
      <w:r w:rsidRPr="004C0C5C" w:rsidR="00DD024E">
        <w:t xml:space="preserve"> </w:t>
      </w:r>
      <w:r w:rsidRPr="004C0C5C" w:rsidR="00DD024E">
        <w:fldChar w:fldCharType="begin">
          <w:ffData>
            <w:name w:val="Text1"/>
            <w:enabled/>
            <w:calcOnExit w:val="0"/>
            <w:textInput/>
          </w:ffData>
        </w:fldChar>
      </w:r>
      <w:bookmarkStart w:id="1" w:name="Text1"/>
      <w:r w:rsidRPr="004C0C5C" w:rsidR="00DD024E">
        <w:instrText xml:space="preserve"> FORMTEXT </w:instrText>
      </w:r>
      <w:r w:rsidRPr="004C0C5C" w:rsidR="00DD024E">
        <w:fldChar w:fldCharType="separate"/>
      </w:r>
      <w:r w:rsidRPr="004C0C5C" w:rsidR="00DD024E">
        <w:rPr>
          <w:noProof/>
        </w:rPr>
        <w:t> </w:t>
      </w:r>
      <w:r w:rsidRPr="004C0C5C" w:rsidR="00DD024E">
        <w:rPr>
          <w:noProof/>
        </w:rPr>
        <w:t> </w:t>
      </w:r>
      <w:r w:rsidRPr="004C0C5C" w:rsidR="00DD024E">
        <w:rPr>
          <w:noProof/>
        </w:rPr>
        <w:t> </w:t>
      </w:r>
      <w:r w:rsidRPr="004C0C5C" w:rsidR="00DD024E">
        <w:rPr>
          <w:noProof/>
        </w:rPr>
        <w:t> </w:t>
      </w:r>
      <w:r w:rsidRPr="004C0C5C" w:rsidR="00DD024E">
        <w:rPr>
          <w:noProof/>
        </w:rPr>
        <w:t> </w:t>
      </w:r>
      <w:r w:rsidRPr="004C0C5C" w:rsidR="00DD024E">
        <w:fldChar w:fldCharType="end"/>
      </w:r>
      <w:bookmarkEnd w:id="1"/>
    </w:p>
    <w:p w:rsidR="00FE6CF7" w:rsidRPr="004C0C5C" w:rsidP="00FE6CF7" w14:paraId="286659FA" w14:textId="77777777">
      <w:r w:rsidRPr="004C0C5C">
        <w:t xml:space="preserve"> </w:t>
      </w:r>
    </w:p>
    <w:p w:rsidR="00FE6CF7" w:rsidRPr="004C0C5C" w:rsidP="00FE6CF7" w14:paraId="3B2C89DE" w14:textId="77777777">
      <w:r w:rsidRPr="004C0C5C">
        <w:t>Are there any medical conditions/allergies that we need to be aware of in the event of an emergency, if so, please explain?</w:t>
      </w:r>
    </w:p>
    <w:p w:rsidR="00FE6CF7" w:rsidRPr="004C0C5C" w:rsidP="00FE6CF7" w14:paraId="36B1E0F1" w14:textId="77777777"/>
    <w:p w:rsidR="00FE6CF7" w:rsidRPr="004C0C5C" w:rsidP="00FE6CF7" w14:paraId="610F487A" w14:textId="226C407B">
      <w:r w:rsidRPr="004C0C5C">
        <w:fldChar w:fldCharType="begin">
          <w:ffData>
            <w:name w:val="Text1"/>
            <w:enabled/>
            <w:calcOnExit w:val="0"/>
            <w:textInput/>
          </w:ffData>
        </w:fldChar>
      </w:r>
      <w:r w:rsidRPr="004C0C5C">
        <w:instrText xml:space="preserve"> FORMTEXT </w:instrText>
      </w:r>
      <w:r w:rsidRPr="004C0C5C">
        <w:fldChar w:fldCharType="separate"/>
      </w:r>
      <w:r w:rsidRPr="004C0C5C">
        <w:rPr>
          <w:noProof/>
        </w:rPr>
        <w:t> </w:t>
      </w:r>
      <w:r w:rsidRPr="004C0C5C">
        <w:rPr>
          <w:noProof/>
        </w:rPr>
        <w:t> </w:t>
      </w:r>
      <w:r w:rsidRPr="004C0C5C">
        <w:rPr>
          <w:noProof/>
        </w:rPr>
        <w:t> </w:t>
      </w:r>
      <w:r w:rsidRPr="004C0C5C">
        <w:rPr>
          <w:noProof/>
        </w:rPr>
        <w:t> </w:t>
      </w:r>
      <w:r w:rsidRPr="004C0C5C">
        <w:rPr>
          <w:noProof/>
        </w:rPr>
        <w:t> </w:t>
      </w:r>
      <w:r w:rsidRPr="004C0C5C">
        <w:fldChar w:fldCharType="end"/>
      </w:r>
    </w:p>
    <w:p w:rsidR="00FE6CF7" w:rsidRPr="004C0C5C" w:rsidP="00FE6CF7" w14:paraId="225C62BD" w14:textId="77777777"/>
    <w:p w:rsidR="00FE6CF7" w:rsidRPr="004C0C5C" w:rsidP="00FE6CF7" w14:paraId="4D44AE26" w14:textId="23C96A8B">
      <w:r w:rsidRPr="004C0C5C">
        <w:t xml:space="preserve">If you have any questions about this program or hunt, kindly reach out to </w:t>
      </w:r>
      <w:r w:rsidR="00391806">
        <w:t>[</w:t>
      </w:r>
      <w:r w:rsidRPr="003F6628" w:rsidR="00391806">
        <w:rPr>
          <w:highlight w:val="yellow"/>
        </w:rPr>
        <w:t>Inser</w:t>
      </w:r>
      <w:r w:rsidRPr="00391806" w:rsidR="00391806">
        <w:rPr>
          <w:highlight w:val="yellow"/>
        </w:rPr>
        <w:t>t contact name</w:t>
      </w:r>
      <w:r w:rsidR="00391806">
        <w:t>]</w:t>
      </w:r>
      <w:r w:rsidRPr="004C0C5C">
        <w:t xml:space="preserve"> via email: </w:t>
      </w:r>
      <w:r w:rsidR="00391806">
        <w:t>[</w:t>
      </w:r>
      <w:r w:rsidRPr="003F6628" w:rsidR="00391806">
        <w:rPr>
          <w:highlight w:val="yellow"/>
        </w:rPr>
        <w:t xml:space="preserve">Insert </w:t>
      </w:r>
      <w:r w:rsidR="00391806">
        <w:rPr>
          <w:highlight w:val="yellow"/>
        </w:rPr>
        <w:t>contact email address</w:t>
      </w:r>
      <w:r w:rsidR="00391806">
        <w:t>]</w:t>
      </w:r>
    </w:p>
    <w:p w:rsidR="00FE6CF7" w:rsidRPr="004C0C5C" w:rsidP="00FE6CF7" w14:paraId="5ED9B834" w14:textId="77777777"/>
    <w:p w:rsidR="00B61C62" w:rsidRPr="004C0C5C" w14:paraId="064D0822" w14:textId="77777777">
      <w:r w:rsidRPr="004C0C5C">
        <w:br w:type="page"/>
      </w:r>
    </w:p>
    <w:p w:rsidR="00635B9B" w:rsidRPr="004C0C5C" w:rsidP="00635B9B" w14:paraId="035A6011" w14:textId="77777777">
      <w:pPr>
        <w:kinsoku w:val="0"/>
        <w:overflowPunct w:val="0"/>
        <w:autoSpaceDE w:val="0"/>
        <w:autoSpaceDN w:val="0"/>
        <w:adjustRightInd w:val="0"/>
        <w:spacing w:line="245" w:lineRule="auto"/>
        <w:ind w:right="119"/>
        <w:jc w:val="center"/>
        <w:rPr>
          <w:b/>
          <w:color w:val="231F20"/>
        </w:rPr>
      </w:pPr>
      <w:r w:rsidRPr="004C0C5C">
        <w:rPr>
          <w:b/>
          <w:color w:val="231F20"/>
        </w:rPr>
        <w:t>NOTICES</w:t>
      </w:r>
    </w:p>
    <w:p w:rsidR="00635B9B" w:rsidRPr="004C0C5C" w:rsidP="00635B9B" w14:paraId="3D241490" w14:textId="6F59AE92">
      <w:pPr>
        <w:kinsoku w:val="0"/>
        <w:overflowPunct w:val="0"/>
        <w:autoSpaceDE w:val="0"/>
        <w:autoSpaceDN w:val="0"/>
        <w:adjustRightInd w:val="0"/>
        <w:spacing w:line="245" w:lineRule="auto"/>
        <w:ind w:right="119"/>
        <w:jc w:val="center"/>
        <w:rPr>
          <w:color w:val="231F20"/>
        </w:rPr>
      </w:pPr>
    </w:p>
    <w:p w:rsidR="00635B9B" w:rsidRPr="004C0C5C" w:rsidP="00635B9B" w14:paraId="5E8B15AB" w14:textId="77777777">
      <w:pPr>
        <w:kinsoku w:val="0"/>
        <w:overflowPunct w:val="0"/>
        <w:autoSpaceDE w:val="0"/>
        <w:autoSpaceDN w:val="0"/>
        <w:adjustRightInd w:val="0"/>
        <w:spacing w:line="245" w:lineRule="auto"/>
        <w:ind w:right="119"/>
        <w:jc w:val="center"/>
        <w:rPr>
          <w:color w:val="231F20"/>
        </w:rPr>
      </w:pPr>
    </w:p>
    <w:p w:rsidR="00635B9B" w:rsidRPr="004C0C5C" w:rsidP="00635B9B" w14:paraId="5BD5B8B1" w14:textId="77777777">
      <w:pPr>
        <w:kinsoku w:val="0"/>
        <w:overflowPunct w:val="0"/>
        <w:autoSpaceDE w:val="0"/>
        <w:autoSpaceDN w:val="0"/>
        <w:adjustRightInd w:val="0"/>
        <w:spacing w:line="245" w:lineRule="auto"/>
        <w:ind w:right="120"/>
        <w:jc w:val="center"/>
        <w:rPr>
          <w:b/>
          <w:color w:val="000000"/>
        </w:rPr>
      </w:pPr>
      <w:r w:rsidRPr="004C0C5C">
        <w:rPr>
          <w:b/>
          <w:color w:val="000000"/>
        </w:rPr>
        <w:t>PRIVACY ACT STATEMENT</w:t>
      </w:r>
    </w:p>
    <w:p w:rsidR="00635B9B" w:rsidRPr="004C0C5C" w:rsidP="00635B9B" w14:paraId="311B567D" w14:textId="77777777">
      <w:pPr>
        <w:kinsoku w:val="0"/>
        <w:overflowPunct w:val="0"/>
        <w:autoSpaceDE w:val="0"/>
        <w:autoSpaceDN w:val="0"/>
        <w:adjustRightInd w:val="0"/>
        <w:spacing w:line="245" w:lineRule="auto"/>
        <w:ind w:right="120"/>
        <w:jc w:val="center"/>
        <w:rPr>
          <w:color w:val="000000"/>
        </w:rPr>
      </w:pPr>
    </w:p>
    <w:p w:rsidR="00635B9B" w:rsidRPr="004C0C5C" w:rsidP="00635B9B" w14:paraId="00D1BA61" w14:textId="0E41AD26">
      <w:pPr>
        <w:kinsoku w:val="0"/>
        <w:overflowPunct w:val="0"/>
        <w:autoSpaceDE w:val="0"/>
        <w:autoSpaceDN w:val="0"/>
        <w:adjustRightInd w:val="0"/>
        <w:spacing w:line="245" w:lineRule="auto"/>
        <w:ind w:right="120"/>
        <w:rPr>
          <w:b/>
          <w:color w:val="000000"/>
        </w:rPr>
      </w:pPr>
      <w:r w:rsidRPr="004C0C5C">
        <w:rPr>
          <w:b/>
          <w:color w:val="000000"/>
        </w:rPr>
        <w:t>Authority:</w:t>
      </w:r>
      <w:r w:rsidRPr="004C0C5C">
        <w:rPr>
          <w:color w:val="000000"/>
        </w:rPr>
        <w:t xml:space="preserve">  </w:t>
      </w:r>
      <w:r w:rsidR="00C601F9">
        <w:rPr>
          <w:color w:val="000000"/>
        </w:rPr>
        <w:t xml:space="preserve">The </w:t>
      </w:r>
      <w:r w:rsidRPr="00C601F9" w:rsidR="00C601F9">
        <w:rPr>
          <w:color w:val="000000"/>
        </w:rPr>
        <w:t xml:space="preserve">Fish &amp; Wildlife Act of 1956 </w:t>
      </w:r>
      <w:r w:rsidR="00C601F9">
        <w:rPr>
          <w:color w:val="000000"/>
        </w:rPr>
        <w:t>(</w:t>
      </w:r>
      <w:r w:rsidRPr="00C601F9" w:rsidR="00C601F9">
        <w:rPr>
          <w:color w:val="000000"/>
        </w:rPr>
        <w:t>16 USC 742a-742j-l</w:t>
      </w:r>
      <w:r w:rsidR="00C601F9">
        <w:rPr>
          <w:color w:val="000000"/>
        </w:rPr>
        <w:t xml:space="preserve">), the </w:t>
      </w:r>
      <w:r w:rsidRPr="00C601F9" w:rsidR="00C601F9">
        <w:rPr>
          <w:color w:val="000000"/>
        </w:rPr>
        <w:t xml:space="preserve">National Wildlife Refuge System Administration Act </w:t>
      </w:r>
      <w:r w:rsidR="00C601F9">
        <w:rPr>
          <w:color w:val="000000"/>
        </w:rPr>
        <w:t>of 1966 (16 U.S.C. 668dd-668ee)</w:t>
      </w:r>
      <w:r w:rsidRPr="00C601F9" w:rsidR="00C601F9">
        <w:rPr>
          <w:color w:val="000000"/>
        </w:rPr>
        <w:t xml:space="preserve"> as amended</w:t>
      </w:r>
      <w:r w:rsidR="00C601F9">
        <w:rPr>
          <w:color w:val="000000"/>
        </w:rPr>
        <w:t>,</w:t>
      </w:r>
      <w:r w:rsidRPr="00C601F9" w:rsidR="00C601F9">
        <w:rPr>
          <w:color w:val="000000"/>
        </w:rPr>
        <w:t xml:space="preserve"> and the Refuge Recreation Act of 1962 (16 U.S.C. 460k-460k-4)</w:t>
      </w:r>
      <w:r w:rsidR="00C601F9">
        <w:rPr>
          <w:color w:val="000000"/>
        </w:rPr>
        <w:t>.</w:t>
      </w:r>
    </w:p>
    <w:p w:rsidR="00635B9B" w:rsidRPr="004C0C5C" w:rsidP="00635B9B" w14:paraId="08E7BADD" w14:textId="77777777">
      <w:pPr>
        <w:kinsoku w:val="0"/>
        <w:overflowPunct w:val="0"/>
        <w:autoSpaceDE w:val="0"/>
        <w:autoSpaceDN w:val="0"/>
        <w:adjustRightInd w:val="0"/>
        <w:spacing w:line="245" w:lineRule="auto"/>
        <w:ind w:right="120"/>
        <w:rPr>
          <w:color w:val="000000"/>
        </w:rPr>
      </w:pPr>
    </w:p>
    <w:p w:rsidR="00635B9B" w:rsidRPr="004C0C5C" w:rsidP="00635B9B" w14:paraId="3CF8566D" w14:textId="1C35DF97">
      <w:pPr>
        <w:kinsoku w:val="0"/>
        <w:overflowPunct w:val="0"/>
        <w:autoSpaceDE w:val="0"/>
        <w:autoSpaceDN w:val="0"/>
        <w:adjustRightInd w:val="0"/>
        <w:spacing w:line="245" w:lineRule="auto"/>
        <w:ind w:right="120"/>
        <w:rPr>
          <w:b/>
          <w:color w:val="000000"/>
        </w:rPr>
      </w:pPr>
      <w:r w:rsidRPr="004C0C5C">
        <w:rPr>
          <w:b/>
          <w:color w:val="000000"/>
        </w:rPr>
        <w:t>Purpose:</w:t>
      </w:r>
      <w:r w:rsidRPr="004C0C5C">
        <w:rPr>
          <w:color w:val="000000"/>
        </w:rPr>
        <w:t xml:space="preserve">   </w:t>
      </w:r>
      <w:r w:rsidR="00C601F9">
        <w:rPr>
          <w:color w:val="000000"/>
        </w:rPr>
        <w:t xml:space="preserve">The National Wild Turkey Federation will collect this information on behalf of the Fish and Wildlife Service in order to determine your eligibility to participate in a mentored hunt program on a National Wildlife Refuge. </w:t>
      </w:r>
    </w:p>
    <w:p w:rsidR="00635B9B" w:rsidRPr="004C0C5C" w:rsidP="00635B9B" w14:paraId="1E186409" w14:textId="77777777">
      <w:pPr>
        <w:kinsoku w:val="0"/>
        <w:overflowPunct w:val="0"/>
        <w:autoSpaceDE w:val="0"/>
        <w:autoSpaceDN w:val="0"/>
        <w:adjustRightInd w:val="0"/>
        <w:spacing w:line="245" w:lineRule="auto"/>
        <w:ind w:right="120"/>
        <w:rPr>
          <w:color w:val="000000"/>
        </w:rPr>
      </w:pPr>
    </w:p>
    <w:p w:rsidR="00635B9B" w:rsidRPr="004C0C5C" w:rsidP="00635B9B" w14:paraId="28C2738E" w14:textId="4803DD3B">
      <w:pPr>
        <w:kinsoku w:val="0"/>
        <w:overflowPunct w:val="0"/>
        <w:autoSpaceDE w:val="0"/>
        <w:autoSpaceDN w:val="0"/>
        <w:adjustRightInd w:val="0"/>
        <w:spacing w:line="245" w:lineRule="auto"/>
        <w:ind w:right="120"/>
        <w:rPr>
          <w:b/>
          <w:color w:val="000000"/>
        </w:rPr>
      </w:pPr>
      <w:r w:rsidRPr="004C0C5C">
        <w:rPr>
          <w:b/>
          <w:color w:val="000000"/>
        </w:rPr>
        <w:t>Routine Uses:</w:t>
      </w:r>
      <w:r w:rsidRPr="004C0C5C">
        <w:rPr>
          <w:color w:val="000000"/>
        </w:rPr>
        <w:t xml:space="preserve">  </w:t>
      </w:r>
      <w:r w:rsidR="00C601F9">
        <w:rPr>
          <w:color w:val="000000"/>
        </w:rPr>
        <w:t>This information you provide may be disclosed according to Freedom of Information Act (FOIA), the Privacy Act of 1974 and the routine uses listed in System of Records Notice (SORN) INTERIOR/FWS-21, Permits System (</w:t>
      </w:r>
      <w:r w:rsidRPr="00C601F9" w:rsidR="00C601F9">
        <w:rPr>
          <w:color w:val="000000"/>
        </w:rPr>
        <w:t>6</w:t>
      </w:r>
      <w:r w:rsidR="00C601F9">
        <w:rPr>
          <w:color w:val="000000"/>
        </w:rPr>
        <w:t>8 FR 52610) September 4, 2003; m</w:t>
      </w:r>
      <w:r w:rsidRPr="00C601F9" w:rsidR="00C601F9">
        <w:rPr>
          <w:color w:val="000000"/>
        </w:rPr>
        <w:t xml:space="preserve">odification published </w:t>
      </w:r>
      <w:r w:rsidR="00C601F9">
        <w:rPr>
          <w:color w:val="000000"/>
        </w:rPr>
        <w:t>(</w:t>
      </w:r>
      <w:r w:rsidRPr="00C601F9" w:rsidR="00C601F9">
        <w:rPr>
          <w:color w:val="000000"/>
        </w:rPr>
        <w:t>73 FR 31877</w:t>
      </w:r>
      <w:r w:rsidR="00C601F9">
        <w:rPr>
          <w:color w:val="000000"/>
        </w:rPr>
        <w:t>)</w:t>
      </w:r>
      <w:r w:rsidRPr="00C601F9" w:rsidR="00C601F9">
        <w:rPr>
          <w:color w:val="000000"/>
        </w:rPr>
        <w:t xml:space="preserve"> June 4, 2008</w:t>
      </w:r>
      <w:r w:rsidR="00C601F9">
        <w:rPr>
          <w:color w:val="000000"/>
        </w:rPr>
        <w:t>, available at:</w:t>
      </w:r>
      <w:r w:rsidR="009D576A">
        <w:rPr>
          <w:color w:val="000000"/>
        </w:rPr>
        <w:t xml:space="preserve"> </w:t>
      </w:r>
      <w:r w:rsidR="00C601F9">
        <w:rPr>
          <w:color w:val="000000"/>
        </w:rPr>
        <w:t xml:space="preserve"> </w:t>
      </w:r>
      <w:hyperlink r:id="rId5" w:history="1">
        <w:r w:rsidRPr="00CD11E7" w:rsidR="00C601F9">
          <w:rPr>
            <w:rStyle w:val="Hyperlink"/>
          </w:rPr>
          <w:t>https://www.doi.gov/privacy/fws-21-permits-system</w:t>
        </w:r>
      </w:hyperlink>
      <w:r w:rsidR="00C601F9">
        <w:rPr>
          <w:color w:val="000000"/>
        </w:rPr>
        <w:t xml:space="preserve">. </w:t>
      </w:r>
    </w:p>
    <w:p w:rsidR="00635B9B" w:rsidRPr="004C0C5C" w:rsidP="00635B9B" w14:paraId="46D7D099" w14:textId="77777777">
      <w:pPr>
        <w:kinsoku w:val="0"/>
        <w:overflowPunct w:val="0"/>
        <w:autoSpaceDE w:val="0"/>
        <w:autoSpaceDN w:val="0"/>
        <w:adjustRightInd w:val="0"/>
        <w:spacing w:line="245" w:lineRule="auto"/>
        <w:ind w:right="120"/>
        <w:rPr>
          <w:color w:val="000000"/>
        </w:rPr>
      </w:pPr>
    </w:p>
    <w:p w:rsidR="00635B9B" w:rsidRPr="004C0C5C" w:rsidP="00635B9B" w14:paraId="606A5865" w14:textId="642E85D7">
      <w:pPr>
        <w:kinsoku w:val="0"/>
        <w:overflowPunct w:val="0"/>
        <w:autoSpaceDE w:val="0"/>
        <w:autoSpaceDN w:val="0"/>
        <w:adjustRightInd w:val="0"/>
        <w:spacing w:line="245" w:lineRule="auto"/>
        <w:ind w:right="120"/>
        <w:rPr>
          <w:color w:val="000000"/>
        </w:rPr>
      </w:pPr>
      <w:r w:rsidRPr="004C0C5C">
        <w:rPr>
          <w:b/>
          <w:color w:val="000000"/>
        </w:rPr>
        <w:t>Disclosure:</w:t>
      </w:r>
      <w:r w:rsidR="00C601F9">
        <w:rPr>
          <w:color w:val="000000"/>
        </w:rPr>
        <w:t xml:space="preserve">  Furnishing this information is voluntary; however, failure to provide all the requested information will prevent you from being able to participate in a mentored hunt.  </w:t>
      </w:r>
    </w:p>
    <w:p w:rsidR="00635B9B" w:rsidRPr="004C0C5C" w:rsidP="00635B9B" w14:paraId="6ACDFA39" w14:textId="18CB1A10">
      <w:pPr>
        <w:kinsoku w:val="0"/>
        <w:overflowPunct w:val="0"/>
        <w:autoSpaceDE w:val="0"/>
        <w:autoSpaceDN w:val="0"/>
        <w:adjustRightInd w:val="0"/>
        <w:spacing w:line="245" w:lineRule="auto"/>
        <w:ind w:right="120"/>
        <w:rPr>
          <w:color w:val="000000"/>
        </w:rPr>
      </w:pPr>
    </w:p>
    <w:p w:rsidR="00635B9B" w:rsidRPr="004C0C5C" w:rsidP="00635B9B" w14:paraId="42B3A297" w14:textId="77777777">
      <w:pPr>
        <w:kinsoku w:val="0"/>
        <w:overflowPunct w:val="0"/>
        <w:autoSpaceDE w:val="0"/>
        <w:autoSpaceDN w:val="0"/>
        <w:adjustRightInd w:val="0"/>
        <w:spacing w:line="245" w:lineRule="auto"/>
        <w:ind w:right="120"/>
        <w:rPr>
          <w:color w:val="000000"/>
        </w:rPr>
      </w:pPr>
    </w:p>
    <w:p w:rsidR="00635B9B" w:rsidRPr="004C0C5C" w:rsidP="00635B9B" w14:paraId="7B054D3F" w14:textId="77777777">
      <w:pPr>
        <w:kinsoku w:val="0"/>
        <w:overflowPunct w:val="0"/>
        <w:autoSpaceDE w:val="0"/>
        <w:autoSpaceDN w:val="0"/>
        <w:adjustRightInd w:val="0"/>
        <w:spacing w:line="245" w:lineRule="auto"/>
        <w:ind w:right="120"/>
        <w:jc w:val="center"/>
        <w:rPr>
          <w:b/>
          <w:color w:val="000000"/>
        </w:rPr>
      </w:pPr>
      <w:r w:rsidRPr="004C0C5C">
        <w:rPr>
          <w:b/>
          <w:color w:val="000000"/>
        </w:rPr>
        <w:t>PAPERWORK REDUCTION ACT STATEMENT</w:t>
      </w:r>
    </w:p>
    <w:p w:rsidR="00635B9B" w:rsidRPr="004C0C5C" w:rsidP="00635B9B" w14:paraId="15716380" w14:textId="77777777">
      <w:pPr>
        <w:kinsoku w:val="0"/>
        <w:overflowPunct w:val="0"/>
        <w:autoSpaceDE w:val="0"/>
        <w:autoSpaceDN w:val="0"/>
        <w:adjustRightInd w:val="0"/>
        <w:spacing w:line="245" w:lineRule="auto"/>
        <w:ind w:right="120"/>
        <w:rPr>
          <w:color w:val="000000"/>
        </w:rPr>
      </w:pPr>
    </w:p>
    <w:p w:rsidR="00635B9B" w:rsidRPr="004C0C5C" w:rsidP="00635B9B" w14:paraId="3A02D17C" w14:textId="2E61FD96">
      <w:pPr>
        <w:kinsoku w:val="0"/>
        <w:overflowPunct w:val="0"/>
        <w:autoSpaceDE w:val="0"/>
        <w:autoSpaceDN w:val="0"/>
        <w:adjustRightInd w:val="0"/>
        <w:spacing w:line="245" w:lineRule="auto"/>
        <w:ind w:right="120"/>
        <w:rPr>
          <w:color w:val="231F20"/>
        </w:rPr>
      </w:pPr>
      <w:r w:rsidRPr="004C0C5C">
        <w:rPr>
          <w:color w:val="000000"/>
        </w:rPr>
        <w:t xml:space="preserve">We are collecting this information subject to the Paperwork Reduction Act (44 U.S.C. 3501 </w:t>
      </w:r>
      <w:r w:rsidRPr="004C0C5C">
        <w:rPr>
          <w:i/>
          <w:iCs/>
          <w:color w:val="000000"/>
        </w:rPr>
        <w:t>et seq.</w:t>
      </w:r>
      <w:r w:rsidRPr="004C0C5C">
        <w:rPr>
          <w:color w:val="000000"/>
        </w:rPr>
        <w:t xml:space="preserve">) </w:t>
      </w:r>
      <w:r w:rsidRPr="00D90C05">
        <w:rPr>
          <w:color w:val="000000"/>
        </w:rPr>
        <w:t>to determine eligibility</w:t>
      </w:r>
      <w:r w:rsidRPr="00D90C05" w:rsidR="00437779">
        <w:rPr>
          <w:color w:val="000000"/>
        </w:rPr>
        <w:t xml:space="preserve"> for the mentored hunt program</w:t>
      </w:r>
      <w:r w:rsidRPr="00D90C05">
        <w:rPr>
          <w:color w:val="000000"/>
        </w:rPr>
        <w:t>, and to respond to requests made under the Freedom of Information Act and the Privacy Act of 1974.  The in</w:t>
      </w:r>
      <w:r w:rsidRPr="004C0C5C">
        <w:rPr>
          <w:color w:val="000000"/>
        </w:rPr>
        <w:t xml:space="preserve">formation that you provide is required to obtain or retain a benefit; however, </w:t>
      </w:r>
      <w:r w:rsidRPr="004C0C5C">
        <w:rPr>
          <w:color w:val="231F20"/>
        </w:rPr>
        <w:t xml:space="preserve">failure to provide all required information is sufficient cause </w:t>
      </w:r>
      <w:r w:rsidRPr="004C0C5C" w:rsidR="00437779">
        <w:rPr>
          <w:color w:val="231F20"/>
        </w:rPr>
        <w:t>to deny application to the program</w:t>
      </w:r>
      <w:r w:rsidRPr="004C0C5C">
        <w:rPr>
          <w:color w:val="000000"/>
        </w:rPr>
        <w:t xml:space="preserve">.  </w:t>
      </w:r>
      <w:r w:rsidRPr="004C0C5C">
        <w:rPr>
          <w:color w:val="231F20"/>
        </w:rPr>
        <w:t>False,</w:t>
      </w:r>
      <w:r w:rsidRPr="004C0C5C">
        <w:rPr>
          <w:color w:val="231F20"/>
          <w:spacing w:val="6"/>
        </w:rPr>
        <w:t xml:space="preserve"> </w:t>
      </w:r>
      <w:r w:rsidRPr="004C0C5C">
        <w:rPr>
          <w:color w:val="231F20"/>
        </w:rPr>
        <w:t>fictitious,</w:t>
      </w:r>
      <w:r w:rsidRPr="004C0C5C">
        <w:rPr>
          <w:color w:val="231F20"/>
          <w:spacing w:val="6"/>
        </w:rPr>
        <w:t xml:space="preserve"> </w:t>
      </w:r>
      <w:r w:rsidRPr="004C0C5C">
        <w:rPr>
          <w:color w:val="231F20"/>
        </w:rPr>
        <w:t>or</w:t>
      </w:r>
      <w:r w:rsidRPr="004C0C5C">
        <w:rPr>
          <w:color w:val="231F20"/>
          <w:spacing w:val="6"/>
        </w:rPr>
        <w:t xml:space="preserve"> </w:t>
      </w:r>
      <w:r w:rsidRPr="004C0C5C">
        <w:rPr>
          <w:color w:val="231F20"/>
        </w:rPr>
        <w:t>fraudulent</w:t>
      </w:r>
      <w:r w:rsidRPr="004C0C5C">
        <w:rPr>
          <w:color w:val="231F20"/>
          <w:spacing w:val="6"/>
        </w:rPr>
        <w:t xml:space="preserve"> </w:t>
      </w:r>
      <w:r w:rsidRPr="004C0C5C">
        <w:rPr>
          <w:color w:val="231F20"/>
        </w:rPr>
        <w:t>statements or</w:t>
      </w:r>
      <w:r w:rsidRPr="004C0C5C">
        <w:rPr>
          <w:color w:val="231F20"/>
          <w:spacing w:val="8"/>
        </w:rPr>
        <w:t xml:space="preserve"> </w:t>
      </w:r>
      <w:r w:rsidRPr="004C0C5C">
        <w:rPr>
          <w:color w:val="231F20"/>
        </w:rPr>
        <w:t>representations</w:t>
      </w:r>
      <w:r w:rsidRPr="004C0C5C">
        <w:rPr>
          <w:color w:val="231F20"/>
          <w:spacing w:val="8"/>
        </w:rPr>
        <w:t xml:space="preserve"> </w:t>
      </w:r>
      <w:r w:rsidRPr="004C0C5C">
        <w:rPr>
          <w:color w:val="231F20"/>
        </w:rPr>
        <w:t>made</w:t>
      </w:r>
      <w:r w:rsidRPr="004C0C5C">
        <w:rPr>
          <w:color w:val="231F20"/>
          <w:spacing w:val="8"/>
        </w:rPr>
        <w:t xml:space="preserve"> </w:t>
      </w:r>
      <w:r w:rsidRPr="004C0C5C">
        <w:rPr>
          <w:color w:val="231F20"/>
        </w:rPr>
        <w:t>in</w:t>
      </w:r>
      <w:r w:rsidRPr="004C0C5C">
        <w:rPr>
          <w:color w:val="231F20"/>
          <w:spacing w:val="8"/>
        </w:rPr>
        <w:t xml:space="preserve"> </w:t>
      </w:r>
      <w:r w:rsidRPr="004C0C5C">
        <w:rPr>
          <w:color w:val="231F20"/>
        </w:rPr>
        <w:t>the</w:t>
      </w:r>
      <w:r w:rsidRPr="004C0C5C">
        <w:rPr>
          <w:color w:val="231F20"/>
          <w:spacing w:val="8"/>
        </w:rPr>
        <w:t xml:space="preserve"> </w:t>
      </w:r>
      <w:r w:rsidRPr="004C0C5C">
        <w:rPr>
          <w:color w:val="231F20"/>
        </w:rPr>
        <w:t>application</w:t>
      </w:r>
      <w:r w:rsidRPr="004C0C5C">
        <w:rPr>
          <w:color w:val="231F20"/>
          <w:spacing w:val="8"/>
        </w:rPr>
        <w:t xml:space="preserve"> </w:t>
      </w:r>
      <w:r w:rsidRPr="004C0C5C">
        <w:rPr>
          <w:color w:val="231F20"/>
        </w:rPr>
        <w:t>may</w:t>
      </w:r>
      <w:r w:rsidRPr="004C0C5C">
        <w:rPr>
          <w:color w:val="231F20"/>
          <w:spacing w:val="8"/>
        </w:rPr>
        <w:t xml:space="preserve"> </w:t>
      </w:r>
      <w:r w:rsidRPr="004C0C5C">
        <w:rPr>
          <w:color w:val="231F20"/>
        </w:rPr>
        <w:t>be</w:t>
      </w:r>
      <w:r w:rsidRPr="004C0C5C">
        <w:rPr>
          <w:color w:val="231F20"/>
          <w:spacing w:val="8"/>
        </w:rPr>
        <w:t xml:space="preserve"> </w:t>
      </w:r>
      <w:r w:rsidRPr="004C0C5C">
        <w:rPr>
          <w:color w:val="231F20"/>
        </w:rPr>
        <w:t>grounds</w:t>
      </w:r>
      <w:r w:rsidRPr="004C0C5C">
        <w:rPr>
          <w:color w:val="231F20"/>
          <w:spacing w:val="8"/>
        </w:rPr>
        <w:t xml:space="preserve"> </w:t>
      </w:r>
      <w:r w:rsidRPr="004C0C5C">
        <w:rPr>
          <w:color w:val="231F20"/>
        </w:rPr>
        <w:t>for</w:t>
      </w:r>
      <w:r w:rsidRPr="004C0C5C">
        <w:rPr>
          <w:color w:val="231F20"/>
          <w:spacing w:val="8"/>
        </w:rPr>
        <w:t xml:space="preserve"> </w:t>
      </w:r>
      <w:r w:rsidRPr="004C0C5C">
        <w:rPr>
          <w:color w:val="231F20"/>
        </w:rPr>
        <w:t>revocation</w:t>
      </w:r>
      <w:r w:rsidRPr="004C0C5C">
        <w:rPr>
          <w:color w:val="231F20"/>
          <w:spacing w:val="8"/>
        </w:rPr>
        <w:t xml:space="preserve"> </w:t>
      </w:r>
      <w:r w:rsidRPr="004C0C5C">
        <w:rPr>
          <w:color w:val="231F20"/>
        </w:rPr>
        <w:t>of</w:t>
      </w:r>
      <w:r w:rsidRPr="004C0C5C">
        <w:rPr>
          <w:color w:val="231F20"/>
          <w:spacing w:val="8"/>
        </w:rPr>
        <w:t xml:space="preserve"> </w:t>
      </w:r>
      <w:r w:rsidRPr="004C0C5C">
        <w:rPr>
          <w:color w:val="231F20"/>
        </w:rPr>
        <w:t>the</w:t>
      </w:r>
      <w:r w:rsidRPr="004C0C5C">
        <w:rPr>
          <w:color w:val="231F20"/>
          <w:spacing w:val="8"/>
        </w:rPr>
        <w:t xml:space="preserve"> </w:t>
      </w:r>
      <w:r w:rsidRPr="004C0C5C">
        <w:rPr>
          <w:color w:val="231F20"/>
        </w:rPr>
        <w:t>Special</w:t>
      </w:r>
      <w:r w:rsidRPr="004C0C5C">
        <w:rPr>
          <w:color w:val="231F20"/>
          <w:spacing w:val="8"/>
        </w:rPr>
        <w:t xml:space="preserve"> </w:t>
      </w:r>
      <w:r w:rsidRPr="004C0C5C">
        <w:rPr>
          <w:color w:val="231F20"/>
        </w:rPr>
        <w:t>Use</w:t>
      </w:r>
      <w:r w:rsidRPr="004C0C5C">
        <w:rPr>
          <w:color w:val="231F20"/>
          <w:spacing w:val="8"/>
        </w:rPr>
        <w:t xml:space="preserve"> </w:t>
      </w:r>
      <w:r w:rsidRPr="004C0C5C">
        <w:rPr>
          <w:color w:val="231F20"/>
        </w:rPr>
        <w:t>Permit</w:t>
      </w:r>
      <w:r w:rsidRPr="004C0C5C">
        <w:rPr>
          <w:color w:val="231F20"/>
          <w:spacing w:val="8"/>
        </w:rPr>
        <w:t xml:space="preserve"> </w:t>
      </w:r>
      <w:r w:rsidRPr="004C0C5C">
        <w:rPr>
          <w:color w:val="231F20"/>
        </w:rPr>
        <w:t>and</w:t>
      </w:r>
      <w:r w:rsidRPr="004C0C5C">
        <w:rPr>
          <w:color w:val="231F20"/>
          <w:spacing w:val="8"/>
        </w:rPr>
        <w:t xml:space="preserve"> </w:t>
      </w:r>
      <w:r w:rsidRPr="004C0C5C">
        <w:rPr>
          <w:color w:val="231F20"/>
        </w:rPr>
        <w:t>may</w:t>
      </w:r>
      <w:r w:rsidRPr="004C0C5C">
        <w:rPr>
          <w:color w:val="231F20"/>
          <w:spacing w:val="8"/>
        </w:rPr>
        <w:t xml:space="preserve"> </w:t>
      </w:r>
      <w:r w:rsidRPr="004C0C5C">
        <w:rPr>
          <w:color w:val="231F20"/>
        </w:rPr>
        <w:t>be</w:t>
      </w:r>
      <w:r w:rsidRPr="004C0C5C">
        <w:rPr>
          <w:color w:val="231F20"/>
          <w:spacing w:val="8"/>
        </w:rPr>
        <w:t xml:space="preserve"> </w:t>
      </w:r>
      <w:r w:rsidRPr="004C0C5C">
        <w:rPr>
          <w:color w:val="231F20"/>
        </w:rPr>
        <w:t>punishable</w:t>
      </w:r>
      <w:r w:rsidRPr="004C0C5C">
        <w:rPr>
          <w:color w:val="231F20"/>
          <w:spacing w:val="8"/>
        </w:rPr>
        <w:t xml:space="preserve"> </w:t>
      </w:r>
      <w:r w:rsidRPr="004C0C5C">
        <w:rPr>
          <w:color w:val="231F20"/>
        </w:rPr>
        <w:t>by</w:t>
      </w:r>
      <w:r w:rsidRPr="004C0C5C">
        <w:rPr>
          <w:color w:val="231F20"/>
          <w:spacing w:val="8"/>
        </w:rPr>
        <w:t xml:space="preserve"> </w:t>
      </w:r>
      <w:r w:rsidRPr="004C0C5C">
        <w:rPr>
          <w:color w:val="231F20"/>
        </w:rPr>
        <w:t>fine</w:t>
      </w:r>
      <w:r w:rsidRPr="004C0C5C">
        <w:rPr>
          <w:color w:val="231F20"/>
          <w:spacing w:val="8"/>
        </w:rPr>
        <w:t xml:space="preserve"> </w:t>
      </w:r>
      <w:r w:rsidRPr="004C0C5C">
        <w:rPr>
          <w:color w:val="231F20"/>
        </w:rPr>
        <w:t>or</w:t>
      </w:r>
      <w:r w:rsidRPr="004C0C5C">
        <w:rPr>
          <w:color w:val="231F20"/>
          <w:spacing w:val="8"/>
        </w:rPr>
        <w:t xml:space="preserve"> </w:t>
      </w:r>
      <w:r w:rsidRPr="004C0C5C">
        <w:rPr>
          <w:color w:val="231F20"/>
        </w:rPr>
        <w:t xml:space="preserve">imprisonment (18 U.S.C. 1001).  </w:t>
      </w:r>
      <w:r w:rsidRPr="004C0C5C">
        <w:rPr>
          <w:color w:val="000000"/>
        </w:rPr>
        <w:t xml:space="preserve">According to the Paperwork Reduction Act of 1995, </w:t>
      </w:r>
      <w:r w:rsidRPr="004C0C5C">
        <w:rPr>
          <w:color w:val="231F20"/>
        </w:rPr>
        <w:t>an</w:t>
      </w:r>
      <w:r w:rsidRPr="004C0C5C">
        <w:rPr>
          <w:color w:val="231F20"/>
          <w:spacing w:val="5"/>
        </w:rPr>
        <w:t xml:space="preserve"> </w:t>
      </w:r>
      <w:r w:rsidRPr="004C0C5C">
        <w:rPr>
          <w:color w:val="231F20"/>
        </w:rPr>
        <w:t>agency</w:t>
      </w:r>
      <w:r w:rsidRPr="004C0C5C">
        <w:rPr>
          <w:color w:val="231F20"/>
          <w:spacing w:val="5"/>
        </w:rPr>
        <w:t xml:space="preserve"> </w:t>
      </w:r>
      <w:r w:rsidRPr="004C0C5C">
        <w:rPr>
          <w:color w:val="231F20"/>
        </w:rPr>
        <w:t>may</w:t>
      </w:r>
      <w:r w:rsidRPr="004C0C5C">
        <w:rPr>
          <w:color w:val="231F20"/>
          <w:spacing w:val="5"/>
        </w:rPr>
        <w:t xml:space="preserve"> </w:t>
      </w:r>
      <w:r w:rsidRPr="004C0C5C">
        <w:rPr>
          <w:color w:val="231F20"/>
        </w:rPr>
        <w:t>not</w:t>
      </w:r>
      <w:r w:rsidRPr="004C0C5C">
        <w:rPr>
          <w:color w:val="231F20"/>
          <w:spacing w:val="5"/>
        </w:rPr>
        <w:t xml:space="preserve"> </w:t>
      </w:r>
      <w:r w:rsidRPr="004C0C5C">
        <w:rPr>
          <w:color w:val="231F20"/>
        </w:rPr>
        <w:t>conduct</w:t>
      </w:r>
      <w:r w:rsidRPr="004C0C5C">
        <w:rPr>
          <w:color w:val="231F20"/>
          <w:spacing w:val="5"/>
        </w:rPr>
        <w:t xml:space="preserve"> </w:t>
      </w:r>
      <w:r w:rsidRPr="004C0C5C">
        <w:rPr>
          <w:color w:val="231F20"/>
        </w:rPr>
        <w:t>or</w:t>
      </w:r>
      <w:r w:rsidRPr="004C0C5C">
        <w:rPr>
          <w:color w:val="231F20"/>
          <w:spacing w:val="5"/>
        </w:rPr>
        <w:t xml:space="preserve"> </w:t>
      </w:r>
      <w:r w:rsidRPr="004C0C5C">
        <w:rPr>
          <w:color w:val="231F20"/>
        </w:rPr>
        <w:t>sponsor</w:t>
      </w:r>
      <w:r w:rsidRPr="004C0C5C">
        <w:rPr>
          <w:color w:val="231F20"/>
          <w:spacing w:val="5"/>
        </w:rPr>
        <w:t xml:space="preserve"> </w:t>
      </w:r>
      <w:r w:rsidRPr="004C0C5C">
        <w:rPr>
          <w:color w:val="231F20"/>
        </w:rPr>
        <w:t>and</w:t>
      </w:r>
      <w:r w:rsidRPr="004C0C5C">
        <w:rPr>
          <w:color w:val="231F20"/>
          <w:spacing w:val="5"/>
        </w:rPr>
        <w:t xml:space="preserve"> </w:t>
      </w:r>
      <w:r w:rsidRPr="004C0C5C">
        <w:rPr>
          <w:color w:val="231F20"/>
        </w:rPr>
        <w:t>a</w:t>
      </w:r>
      <w:r w:rsidRPr="004C0C5C">
        <w:rPr>
          <w:color w:val="231F20"/>
          <w:spacing w:val="5"/>
        </w:rPr>
        <w:t xml:space="preserve"> </w:t>
      </w:r>
      <w:r w:rsidRPr="004C0C5C">
        <w:rPr>
          <w:color w:val="231F20"/>
        </w:rPr>
        <w:t>person</w:t>
      </w:r>
      <w:r w:rsidRPr="004C0C5C">
        <w:rPr>
          <w:color w:val="231F20"/>
          <w:spacing w:val="5"/>
        </w:rPr>
        <w:t xml:space="preserve"> </w:t>
      </w:r>
      <w:r w:rsidRPr="004C0C5C">
        <w:rPr>
          <w:color w:val="231F20"/>
        </w:rPr>
        <w:t>is</w:t>
      </w:r>
      <w:r w:rsidRPr="004C0C5C">
        <w:rPr>
          <w:color w:val="231F20"/>
          <w:spacing w:val="5"/>
        </w:rPr>
        <w:t xml:space="preserve"> </w:t>
      </w:r>
      <w:r w:rsidRPr="004C0C5C">
        <w:rPr>
          <w:color w:val="231F20"/>
        </w:rPr>
        <w:t>not</w:t>
      </w:r>
      <w:r w:rsidRPr="004C0C5C">
        <w:rPr>
          <w:color w:val="231F20"/>
          <w:spacing w:val="5"/>
        </w:rPr>
        <w:t xml:space="preserve"> </w:t>
      </w:r>
      <w:r w:rsidRPr="004C0C5C">
        <w:rPr>
          <w:color w:val="231F20"/>
        </w:rPr>
        <w:t>required</w:t>
      </w:r>
      <w:r w:rsidRPr="004C0C5C">
        <w:rPr>
          <w:color w:val="231F20"/>
          <w:spacing w:val="5"/>
        </w:rPr>
        <w:t xml:space="preserve"> </w:t>
      </w:r>
      <w:r w:rsidRPr="004C0C5C">
        <w:rPr>
          <w:color w:val="231F20"/>
        </w:rPr>
        <w:t>to</w:t>
      </w:r>
      <w:r w:rsidRPr="004C0C5C">
        <w:rPr>
          <w:color w:val="231F20"/>
          <w:spacing w:val="5"/>
        </w:rPr>
        <w:t xml:space="preserve"> </w:t>
      </w:r>
      <w:r w:rsidRPr="004C0C5C">
        <w:rPr>
          <w:color w:val="231F20"/>
        </w:rPr>
        <w:t>respond</w:t>
      </w:r>
      <w:r w:rsidRPr="004C0C5C">
        <w:rPr>
          <w:color w:val="231F20"/>
          <w:spacing w:val="5"/>
        </w:rPr>
        <w:t xml:space="preserve"> </w:t>
      </w:r>
      <w:r w:rsidRPr="004C0C5C">
        <w:rPr>
          <w:color w:val="231F20"/>
        </w:rPr>
        <w:t>to</w:t>
      </w:r>
      <w:r w:rsidRPr="004C0C5C">
        <w:rPr>
          <w:color w:val="231F20"/>
          <w:spacing w:val="5"/>
        </w:rPr>
        <w:t xml:space="preserve"> </w:t>
      </w:r>
      <w:r w:rsidRPr="004C0C5C">
        <w:rPr>
          <w:color w:val="231F20"/>
        </w:rPr>
        <w:t>a</w:t>
      </w:r>
      <w:r w:rsidRPr="004C0C5C">
        <w:rPr>
          <w:color w:val="231F20"/>
          <w:spacing w:val="5"/>
        </w:rPr>
        <w:t xml:space="preserve"> </w:t>
      </w:r>
      <w:r w:rsidRPr="004C0C5C">
        <w:rPr>
          <w:color w:val="231F20"/>
        </w:rPr>
        <w:t>collection</w:t>
      </w:r>
      <w:r w:rsidRPr="004C0C5C">
        <w:rPr>
          <w:color w:val="231F20"/>
          <w:spacing w:val="5"/>
        </w:rPr>
        <w:t xml:space="preserve"> </w:t>
      </w:r>
      <w:r w:rsidRPr="004C0C5C">
        <w:rPr>
          <w:color w:val="231F20"/>
        </w:rPr>
        <w:t>of</w:t>
      </w:r>
      <w:r w:rsidRPr="004C0C5C">
        <w:rPr>
          <w:color w:val="231F20"/>
          <w:spacing w:val="5"/>
        </w:rPr>
        <w:t xml:space="preserve"> </w:t>
      </w:r>
      <w:r w:rsidRPr="004C0C5C">
        <w:rPr>
          <w:color w:val="231F20"/>
        </w:rPr>
        <w:t>information</w:t>
      </w:r>
      <w:r w:rsidRPr="004C0C5C">
        <w:rPr>
          <w:color w:val="231F20"/>
          <w:spacing w:val="5"/>
        </w:rPr>
        <w:t xml:space="preserve"> </w:t>
      </w:r>
      <w:r w:rsidRPr="004C0C5C">
        <w:rPr>
          <w:color w:val="231F20"/>
        </w:rPr>
        <w:t>unless</w:t>
      </w:r>
      <w:r w:rsidRPr="004C0C5C">
        <w:rPr>
          <w:color w:val="231F20"/>
          <w:spacing w:val="5"/>
        </w:rPr>
        <w:t xml:space="preserve"> </w:t>
      </w:r>
      <w:r w:rsidRPr="004C0C5C">
        <w:rPr>
          <w:color w:val="231F20"/>
        </w:rPr>
        <w:t>it</w:t>
      </w:r>
      <w:r w:rsidRPr="004C0C5C">
        <w:rPr>
          <w:color w:val="231F20"/>
          <w:spacing w:val="5"/>
        </w:rPr>
        <w:t xml:space="preserve"> </w:t>
      </w:r>
      <w:r w:rsidRPr="004C0C5C">
        <w:rPr>
          <w:color w:val="231F20"/>
        </w:rPr>
        <w:t>displays</w:t>
      </w:r>
      <w:r w:rsidRPr="004C0C5C">
        <w:rPr>
          <w:color w:val="231F20"/>
          <w:spacing w:val="5"/>
        </w:rPr>
        <w:t xml:space="preserve"> </w:t>
      </w:r>
      <w:r w:rsidRPr="004C0C5C">
        <w:rPr>
          <w:color w:val="231F20"/>
        </w:rPr>
        <w:t>a</w:t>
      </w:r>
      <w:r w:rsidRPr="004C0C5C">
        <w:rPr>
          <w:color w:val="231F20"/>
          <w:spacing w:val="5"/>
        </w:rPr>
        <w:t xml:space="preserve"> </w:t>
      </w:r>
      <w:r w:rsidRPr="004C0C5C">
        <w:rPr>
          <w:color w:val="231F20"/>
        </w:rPr>
        <w:t>currently</w:t>
      </w:r>
      <w:r w:rsidRPr="004C0C5C">
        <w:rPr>
          <w:color w:val="231F20"/>
          <w:spacing w:val="5"/>
        </w:rPr>
        <w:t xml:space="preserve"> </w:t>
      </w:r>
      <w:r w:rsidRPr="004C0C5C">
        <w:rPr>
          <w:color w:val="231F20"/>
        </w:rPr>
        <w:t>valid</w:t>
      </w:r>
      <w:r w:rsidRPr="004C0C5C">
        <w:rPr>
          <w:color w:val="231F20"/>
          <w:spacing w:val="5"/>
        </w:rPr>
        <w:t xml:space="preserve"> </w:t>
      </w:r>
      <w:r w:rsidRPr="004C0C5C">
        <w:rPr>
          <w:color w:val="231F20"/>
        </w:rPr>
        <w:t>OMB control</w:t>
      </w:r>
      <w:r w:rsidRPr="004C0C5C">
        <w:rPr>
          <w:color w:val="231F20"/>
          <w:spacing w:val="5"/>
        </w:rPr>
        <w:t xml:space="preserve"> </w:t>
      </w:r>
      <w:r w:rsidRPr="004C0C5C">
        <w:rPr>
          <w:color w:val="231F20"/>
        </w:rPr>
        <w:t>numbe</w:t>
      </w:r>
      <w:r w:rsidRPr="004C0C5C">
        <w:rPr>
          <w:color w:val="231F20"/>
          <w:spacing w:val="-10"/>
        </w:rPr>
        <w:t>r</w:t>
      </w:r>
      <w:r w:rsidRPr="004C0C5C">
        <w:rPr>
          <w:color w:val="231F20"/>
        </w:rPr>
        <w:t>.</w:t>
      </w:r>
      <w:r w:rsidRPr="004C0C5C">
        <w:rPr>
          <w:color w:val="231F20"/>
          <w:spacing w:val="2"/>
        </w:rPr>
        <w:t xml:space="preserve">  OMB has approved t</w:t>
      </w:r>
      <w:r w:rsidRPr="004C0C5C">
        <w:rPr>
          <w:color w:val="231F20"/>
        </w:rPr>
        <w:t>his</w:t>
      </w:r>
      <w:r w:rsidRPr="004C0C5C">
        <w:rPr>
          <w:color w:val="231F20"/>
          <w:spacing w:val="5"/>
        </w:rPr>
        <w:t xml:space="preserve"> </w:t>
      </w:r>
      <w:r w:rsidRPr="004C0C5C">
        <w:rPr>
          <w:color w:val="231F20"/>
        </w:rPr>
        <w:t>information</w:t>
      </w:r>
      <w:r w:rsidRPr="004C0C5C">
        <w:rPr>
          <w:color w:val="231F20"/>
          <w:spacing w:val="5"/>
        </w:rPr>
        <w:t xml:space="preserve"> </w:t>
      </w:r>
      <w:r w:rsidRPr="004C0C5C">
        <w:rPr>
          <w:color w:val="231F20"/>
        </w:rPr>
        <w:t>collection</w:t>
      </w:r>
      <w:r w:rsidRPr="004C0C5C">
        <w:rPr>
          <w:color w:val="231F20"/>
          <w:spacing w:val="5"/>
        </w:rPr>
        <w:t xml:space="preserve"> </w:t>
      </w:r>
      <w:r w:rsidRPr="004C0C5C">
        <w:rPr>
          <w:color w:val="231F20"/>
        </w:rPr>
        <w:t>and</w:t>
      </w:r>
      <w:r w:rsidRPr="004C0C5C">
        <w:rPr>
          <w:color w:val="231F20"/>
          <w:spacing w:val="5"/>
        </w:rPr>
        <w:t xml:space="preserve"> </w:t>
      </w:r>
      <w:r w:rsidRPr="004C0C5C">
        <w:rPr>
          <w:color w:val="231F20"/>
        </w:rPr>
        <w:t>assigned</w:t>
      </w:r>
      <w:r w:rsidRPr="004C0C5C">
        <w:rPr>
          <w:color w:val="231F20"/>
          <w:spacing w:val="5"/>
        </w:rPr>
        <w:t xml:space="preserve"> </w:t>
      </w:r>
      <w:r w:rsidRPr="004C0C5C">
        <w:rPr>
          <w:color w:val="231F20"/>
        </w:rPr>
        <w:t>control</w:t>
      </w:r>
      <w:r w:rsidRPr="004C0C5C">
        <w:rPr>
          <w:color w:val="231F20"/>
          <w:spacing w:val="5"/>
        </w:rPr>
        <w:t xml:space="preserve"> </w:t>
      </w:r>
      <w:r w:rsidRPr="004C0C5C">
        <w:rPr>
          <w:color w:val="231F20"/>
        </w:rPr>
        <w:t>number</w:t>
      </w:r>
      <w:r w:rsidRPr="004C0C5C">
        <w:rPr>
          <w:color w:val="231F20"/>
          <w:spacing w:val="5"/>
        </w:rPr>
        <w:t xml:space="preserve"> </w:t>
      </w:r>
      <w:r w:rsidRPr="004C0C5C">
        <w:rPr>
          <w:color w:val="231F20"/>
        </w:rPr>
        <w:t>1018-####.</w:t>
      </w:r>
    </w:p>
    <w:p w:rsidR="00635B9B" w:rsidRPr="004C0C5C" w:rsidP="00635B9B" w14:paraId="192B4D6D" w14:textId="00715F57">
      <w:pPr>
        <w:kinsoku w:val="0"/>
        <w:overflowPunct w:val="0"/>
        <w:autoSpaceDE w:val="0"/>
        <w:autoSpaceDN w:val="0"/>
        <w:adjustRightInd w:val="0"/>
        <w:spacing w:line="245" w:lineRule="auto"/>
        <w:ind w:right="120"/>
        <w:rPr>
          <w:color w:val="231F20"/>
        </w:rPr>
      </w:pPr>
    </w:p>
    <w:p w:rsidR="00635B9B" w:rsidRPr="004C0C5C" w:rsidP="00635B9B" w14:paraId="18632FF9" w14:textId="77777777">
      <w:pPr>
        <w:kinsoku w:val="0"/>
        <w:overflowPunct w:val="0"/>
        <w:autoSpaceDE w:val="0"/>
        <w:autoSpaceDN w:val="0"/>
        <w:adjustRightInd w:val="0"/>
        <w:spacing w:line="245" w:lineRule="auto"/>
        <w:ind w:right="120"/>
        <w:rPr>
          <w:color w:val="231F20"/>
        </w:rPr>
      </w:pPr>
    </w:p>
    <w:p w:rsidR="00635B9B" w:rsidRPr="004C0C5C" w:rsidP="00635B9B" w14:paraId="2D461E19" w14:textId="77777777">
      <w:pPr>
        <w:kinsoku w:val="0"/>
        <w:overflowPunct w:val="0"/>
        <w:autoSpaceDE w:val="0"/>
        <w:autoSpaceDN w:val="0"/>
        <w:adjustRightInd w:val="0"/>
        <w:spacing w:line="245" w:lineRule="auto"/>
        <w:ind w:right="120"/>
        <w:jc w:val="center"/>
        <w:rPr>
          <w:b/>
          <w:color w:val="000000"/>
        </w:rPr>
      </w:pPr>
      <w:r w:rsidRPr="004C0C5C">
        <w:rPr>
          <w:b/>
          <w:color w:val="000000"/>
        </w:rPr>
        <w:t>ESTIMATED BURDEN STATEMENT</w:t>
      </w:r>
    </w:p>
    <w:p w:rsidR="00635B9B" w:rsidRPr="004C0C5C" w:rsidP="00635B9B" w14:paraId="75FD7434" w14:textId="77777777">
      <w:pPr>
        <w:kinsoku w:val="0"/>
        <w:overflowPunct w:val="0"/>
        <w:autoSpaceDE w:val="0"/>
        <w:autoSpaceDN w:val="0"/>
        <w:adjustRightInd w:val="0"/>
        <w:spacing w:line="245" w:lineRule="auto"/>
        <w:ind w:right="120"/>
        <w:rPr>
          <w:color w:val="000000"/>
        </w:rPr>
      </w:pPr>
    </w:p>
    <w:p w:rsidR="00E8696A" w:rsidRPr="00391806" w:rsidP="00391806" w14:paraId="0172C6A1" w14:textId="09160BA8">
      <w:pPr>
        <w:kinsoku w:val="0"/>
        <w:overflowPunct w:val="0"/>
        <w:autoSpaceDE w:val="0"/>
        <w:autoSpaceDN w:val="0"/>
        <w:adjustRightInd w:val="0"/>
        <w:ind w:right="70"/>
        <w:rPr>
          <w:color w:val="000000"/>
        </w:rPr>
      </w:pPr>
      <w:r w:rsidRPr="004C0C5C">
        <w:rPr>
          <w:rFonts w:eastAsia="Calibri"/>
        </w:rPr>
        <w:t>We estimate t</w:t>
      </w:r>
      <w:r w:rsidRPr="004C0C5C" w:rsidR="00635B9B">
        <w:rPr>
          <w:rFonts w:eastAsia="Calibri"/>
        </w:rPr>
        <w:t xml:space="preserve">he public reporting burden for this information to average </w:t>
      </w:r>
      <w:r w:rsidR="00A510B3">
        <w:rPr>
          <w:rFonts w:eastAsia="Calibri"/>
        </w:rPr>
        <w:t>1</w:t>
      </w:r>
      <w:r w:rsidRPr="00D90C05" w:rsidR="006522BF">
        <w:rPr>
          <w:rFonts w:eastAsia="Calibri"/>
        </w:rPr>
        <w:t>5</w:t>
      </w:r>
      <w:r w:rsidRPr="00D90C05" w:rsidR="00635B9B">
        <w:rPr>
          <w:rFonts w:eastAsia="Calibri"/>
        </w:rPr>
        <w:t xml:space="preserve"> </w:t>
      </w:r>
      <w:r w:rsidRPr="00D90C05">
        <w:rPr>
          <w:rFonts w:eastAsia="Calibri"/>
        </w:rPr>
        <w:t>minutes</w:t>
      </w:r>
      <w:r w:rsidRPr="004C0C5C" w:rsidR="00635B9B">
        <w:rPr>
          <w:rFonts w:eastAsia="Calibri"/>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Pr="004C0C5C" w:rsidR="00635B9B">
        <w:rPr>
          <w:rFonts w:eastAsia="Arial"/>
        </w:rPr>
        <w:t xml:space="preserve">Service Information Clearance Officer, U.S. Fish and Wildlife Service, 5275 Leesburg Pike, MS: PRB (JAO/3W), Falls Church, VA 22041-3803, or via email to </w:t>
      </w:r>
      <w:hyperlink r:id="rId6" w:history="1">
        <w:r w:rsidRPr="004C0C5C" w:rsidR="00635B9B">
          <w:rPr>
            <w:rStyle w:val="Hyperlink"/>
            <w:rFonts w:eastAsia="Arial"/>
          </w:rPr>
          <w:t>Info_Coll@fws.gov</w:t>
        </w:r>
      </w:hyperlink>
      <w:r w:rsidRPr="004C0C5C" w:rsidR="00635B9B">
        <w:rPr>
          <w:rFonts w:eastAsia="Arial"/>
        </w:rPr>
        <w:t>.  Please do not send your completed form to this address.</w:t>
      </w:r>
    </w:p>
    <w:sectPr w:rsidSect="00B61C62">
      <w:headerReference w:type="default" r:id="rId7"/>
      <w:footerReference w:type="default" r:id="rId8"/>
      <w:headerReference w:type="first" r:id="rId9"/>
      <w:footerReference w:type="first" r:id="rId10"/>
      <w:pgSz w:w="12240" w:h="15840"/>
      <w:pgMar w:top="1350" w:right="720" w:bottom="720" w:left="720" w:header="732"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6"/>
        <w:szCs w:val="16"/>
      </w:rPr>
      <w:id w:val="-598106209"/>
      <w:docPartObj>
        <w:docPartGallery w:val="Page Numbers (Bottom of Page)"/>
        <w:docPartUnique/>
      </w:docPartObj>
    </w:sdtPr>
    <w:sdtContent>
      <w:sdt>
        <w:sdtPr>
          <w:rPr>
            <w:sz w:val="16"/>
            <w:szCs w:val="16"/>
          </w:rPr>
          <w:id w:val="-2021154921"/>
          <w:docPartObj>
            <w:docPartGallery w:val="Page Numbers (Top of Page)"/>
            <w:docPartUnique/>
          </w:docPartObj>
        </w:sdtPr>
        <w:sdtContent>
          <w:p w:rsidR="00B61C62" w:rsidRPr="00B61C62" w:rsidP="00B61C62" w14:paraId="3C7A8819" w14:textId="065F6687">
            <w:pPr>
              <w:pStyle w:val="Footer"/>
              <w:jc w:val="right"/>
              <w:rPr>
                <w:sz w:val="16"/>
                <w:szCs w:val="16"/>
              </w:rPr>
            </w:pPr>
            <w:r w:rsidRPr="00B61C62">
              <w:rPr>
                <w:sz w:val="16"/>
                <w:szCs w:val="16"/>
              </w:rPr>
              <w:t xml:space="preserve">Page </w:t>
            </w:r>
            <w:r w:rsidRPr="00B61C62">
              <w:rPr>
                <w:b/>
                <w:bCs/>
                <w:sz w:val="16"/>
                <w:szCs w:val="16"/>
              </w:rPr>
              <w:fldChar w:fldCharType="begin"/>
            </w:r>
            <w:r w:rsidRPr="00B61C62">
              <w:rPr>
                <w:b/>
                <w:bCs/>
                <w:sz w:val="16"/>
                <w:szCs w:val="16"/>
              </w:rPr>
              <w:instrText xml:space="preserve"> PAGE </w:instrText>
            </w:r>
            <w:r w:rsidRPr="00B61C62">
              <w:rPr>
                <w:b/>
                <w:bCs/>
                <w:sz w:val="16"/>
                <w:szCs w:val="16"/>
              </w:rPr>
              <w:fldChar w:fldCharType="separate"/>
            </w:r>
            <w:r w:rsidR="001316B2">
              <w:rPr>
                <w:b/>
                <w:bCs/>
                <w:noProof/>
                <w:sz w:val="16"/>
                <w:szCs w:val="16"/>
              </w:rPr>
              <w:t>3</w:t>
            </w:r>
            <w:r w:rsidRPr="00B61C62">
              <w:rPr>
                <w:b/>
                <w:bCs/>
                <w:sz w:val="16"/>
                <w:szCs w:val="16"/>
              </w:rPr>
              <w:fldChar w:fldCharType="end"/>
            </w:r>
            <w:r w:rsidRPr="00B61C62">
              <w:rPr>
                <w:sz w:val="16"/>
                <w:szCs w:val="16"/>
              </w:rPr>
              <w:t xml:space="preserve"> of </w:t>
            </w:r>
            <w:r w:rsidRPr="00B61C62">
              <w:rPr>
                <w:b/>
                <w:bCs/>
                <w:sz w:val="16"/>
                <w:szCs w:val="16"/>
              </w:rPr>
              <w:fldChar w:fldCharType="begin"/>
            </w:r>
            <w:r w:rsidRPr="00B61C62">
              <w:rPr>
                <w:b/>
                <w:bCs/>
                <w:sz w:val="16"/>
                <w:szCs w:val="16"/>
              </w:rPr>
              <w:instrText xml:space="preserve"> NUMPAGES  </w:instrText>
            </w:r>
            <w:r w:rsidRPr="00B61C62">
              <w:rPr>
                <w:b/>
                <w:bCs/>
                <w:sz w:val="16"/>
                <w:szCs w:val="16"/>
              </w:rPr>
              <w:fldChar w:fldCharType="separate"/>
            </w:r>
            <w:r w:rsidR="001316B2">
              <w:rPr>
                <w:b/>
                <w:bCs/>
                <w:noProof/>
                <w:sz w:val="16"/>
                <w:szCs w:val="16"/>
              </w:rPr>
              <w:t>3</w:t>
            </w:r>
            <w:r w:rsidRPr="00B61C62">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6"/>
        <w:szCs w:val="16"/>
      </w:rPr>
      <w:id w:val="1532384362"/>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7D5CB9" w:rsidRPr="00B61C62" w:rsidP="00B921D4" w14:paraId="4A1B26D3" w14:textId="278CBBFE">
            <w:pPr>
              <w:pStyle w:val="Footer"/>
              <w:jc w:val="right"/>
              <w:rPr>
                <w:sz w:val="16"/>
                <w:szCs w:val="16"/>
              </w:rPr>
            </w:pPr>
            <w:r w:rsidRPr="00B61C62">
              <w:rPr>
                <w:sz w:val="16"/>
                <w:szCs w:val="16"/>
              </w:rPr>
              <w:t xml:space="preserve">Page </w:t>
            </w:r>
            <w:r w:rsidRPr="00B61C62">
              <w:rPr>
                <w:b/>
                <w:bCs/>
                <w:sz w:val="16"/>
                <w:szCs w:val="16"/>
              </w:rPr>
              <w:fldChar w:fldCharType="begin"/>
            </w:r>
            <w:r w:rsidRPr="00B61C62">
              <w:rPr>
                <w:b/>
                <w:bCs/>
                <w:sz w:val="16"/>
                <w:szCs w:val="16"/>
              </w:rPr>
              <w:instrText xml:space="preserve"> PAGE </w:instrText>
            </w:r>
            <w:r w:rsidRPr="00B61C62">
              <w:rPr>
                <w:b/>
                <w:bCs/>
                <w:sz w:val="16"/>
                <w:szCs w:val="16"/>
              </w:rPr>
              <w:fldChar w:fldCharType="separate"/>
            </w:r>
            <w:r w:rsidR="001316B2">
              <w:rPr>
                <w:b/>
                <w:bCs/>
                <w:noProof/>
                <w:sz w:val="16"/>
                <w:szCs w:val="16"/>
              </w:rPr>
              <w:t>1</w:t>
            </w:r>
            <w:r w:rsidRPr="00B61C62">
              <w:rPr>
                <w:b/>
                <w:bCs/>
                <w:sz w:val="16"/>
                <w:szCs w:val="16"/>
              </w:rPr>
              <w:fldChar w:fldCharType="end"/>
            </w:r>
            <w:r w:rsidRPr="00B61C62">
              <w:rPr>
                <w:sz w:val="16"/>
                <w:szCs w:val="16"/>
              </w:rPr>
              <w:t xml:space="preserve"> of </w:t>
            </w:r>
            <w:r w:rsidRPr="00B61C62">
              <w:rPr>
                <w:b/>
                <w:bCs/>
                <w:sz w:val="16"/>
                <w:szCs w:val="16"/>
              </w:rPr>
              <w:fldChar w:fldCharType="begin"/>
            </w:r>
            <w:r w:rsidRPr="00B61C62">
              <w:rPr>
                <w:b/>
                <w:bCs/>
                <w:sz w:val="16"/>
                <w:szCs w:val="16"/>
              </w:rPr>
              <w:instrText xml:space="preserve"> NUMPAGES  </w:instrText>
            </w:r>
            <w:r w:rsidRPr="00B61C62">
              <w:rPr>
                <w:b/>
                <w:bCs/>
                <w:sz w:val="16"/>
                <w:szCs w:val="16"/>
              </w:rPr>
              <w:fldChar w:fldCharType="separate"/>
            </w:r>
            <w:r w:rsidR="001316B2">
              <w:rPr>
                <w:b/>
                <w:bCs/>
                <w:noProof/>
                <w:sz w:val="16"/>
                <w:szCs w:val="16"/>
              </w:rPr>
              <w:t>3</w:t>
            </w:r>
            <w:r w:rsidRPr="00B61C62">
              <w:rPr>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483" w:rsidRPr="00C132DC" w:rsidP="00C132DC" w14:paraId="04A34C49" w14:textId="66B4FABC">
    <w:pPr>
      <w:pStyle w:val="Header"/>
      <w:tabs>
        <w:tab w:val="clear" w:pos="4680"/>
        <w:tab w:val="center" w:pos="5400"/>
        <w:tab w:val="clear" w:pos="9360"/>
        <w:tab w:val="right" w:pos="10800"/>
      </w:tabs>
      <w:rPr>
        <w:sz w:val="16"/>
        <w:szCs w:val="16"/>
      </w:rPr>
    </w:pPr>
    <w:r w:rsidRPr="00C132DC">
      <w:rPr>
        <w:sz w:val="16"/>
        <w:szCs w:val="16"/>
      </w:rPr>
      <w:t xml:space="preserve">(Rev. </w:t>
    </w:r>
    <w:r w:rsidR="009D576A">
      <w:rPr>
        <w:sz w:val="16"/>
        <w:szCs w:val="16"/>
      </w:rPr>
      <w:t>12</w:t>
    </w:r>
    <w:r w:rsidRPr="00C132DC">
      <w:rPr>
        <w:sz w:val="16"/>
        <w:szCs w:val="16"/>
      </w:rPr>
      <w:t>/2022)</w:t>
    </w:r>
    <w:r w:rsidRPr="00C132DC">
      <w:rPr>
        <w:sz w:val="16"/>
        <w:szCs w:val="16"/>
      </w:rPr>
      <w:tab/>
    </w:r>
    <w:r w:rsidRPr="00C132DC">
      <w:rPr>
        <w:sz w:val="16"/>
        <w:szCs w:val="16"/>
      </w:rPr>
      <w:tab/>
      <w:t>OMB Control No. 1018-####</w:t>
    </w:r>
  </w:p>
  <w:p w:rsidR="00847743" w:rsidRPr="00B61C62" w:rsidP="00B61C62" w14:paraId="2EE9CADE" w14:textId="715EB4C7">
    <w:pPr>
      <w:pStyle w:val="Header"/>
      <w:tabs>
        <w:tab w:val="clear" w:pos="9360"/>
        <w:tab w:val="right" w:pos="10800"/>
      </w:tabs>
    </w:pPr>
    <w:r w:rsidRPr="00C132DC">
      <w:rPr>
        <w:sz w:val="16"/>
        <w:szCs w:val="16"/>
      </w:rPr>
      <w:tab/>
    </w:r>
    <w:r w:rsidRPr="00C132DC">
      <w:rPr>
        <w:sz w:val="16"/>
        <w:szCs w:val="16"/>
      </w:rPr>
      <w:tab/>
      <w:t>Expires ##/##/20##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0B1E" w:rsidRPr="00C132DC" w:rsidP="004B0B1E" w14:paraId="51C00C20" w14:textId="58CCF8A0">
    <w:pPr>
      <w:pStyle w:val="Header"/>
      <w:tabs>
        <w:tab w:val="clear" w:pos="4680"/>
        <w:tab w:val="center" w:pos="5400"/>
        <w:tab w:val="clear" w:pos="9360"/>
        <w:tab w:val="right" w:pos="10800"/>
      </w:tabs>
      <w:rPr>
        <w:sz w:val="16"/>
        <w:szCs w:val="16"/>
      </w:rPr>
    </w:pPr>
    <w:r w:rsidRPr="00C132DC">
      <w:rPr>
        <w:sz w:val="16"/>
        <w:szCs w:val="16"/>
      </w:rPr>
      <w:t xml:space="preserve">(Rev. </w:t>
    </w:r>
    <w:r w:rsidR="009D576A">
      <w:rPr>
        <w:sz w:val="16"/>
        <w:szCs w:val="16"/>
      </w:rPr>
      <w:t>12</w:t>
    </w:r>
    <w:r w:rsidRPr="00C132DC">
      <w:rPr>
        <w:sz w:val="16"/>
        <w:szCs w:val="16"/>
      </w:rPr>
      <w:t>/2022)</w:t>
    </w:r>
    <w:r w:rsidRPr="00C132DC">
      <w:rPr>
        <w:sz w:val="16"/>
        <w:szCs w:val="16"/>
      </w:rPr>
      <w:tab/>
    </w:r>
    <w:r w:rsidRPr="00C132DC">
      <w:rPr>
        <w:sz w:val="16"/>
        <w:szCs w:val="16"/>
      </w:rPr>
      <w:tab/>
      <w:t>OMB Control No. 1018-####</w:t>
    </w:r>
  </w:p>
  <w:p w:rsidR="004B0B1E" w:rsidRPr="00C132DC" w:rsidP="004B0B1E" w14:paraId="4F9DF613" w14:textId="7EB5AC15">
    <w:pPr>
      <w:pStyle w:val="Header"/>
      <w:tabs>
        <w:tab w:val="clear" w:pos="9360"/>
        <w:tab w:val="right" w:pos="10800"/>
      </w:tabs>
      <w:rPr>
        <w:sz w:val="16"/>
        <w:szCs w:val="16"/>
      </w:rPr>
    </w:pPr>
    <w:r w:rsidRPr="00C132DC">
      <w:rPr>
        <w:noProof/>
        <w:sz w:val="16"/>
        <w:szCs w:val="16"/>
      </w:rPr>
      <w:drawing>
        <wp:anchor distT="0" distB="0" distL="0" distR="0" simplePos="0" relativeHeight="251658240" behindDoc="0" locked="0" layoutInCell="1" allowOverlap="1">
          <wp:simplePos x="0" y="0"/>
          <wp:positionH relativeFrom="page">
            <wp:posOffset>4893945</wp:posOffset>
          </wp:positionH>
          <wp:positionV relativeFrom="paragraph">
            <wp:posOffset>89535</wp:posOffset>
          </wp:positionV>
          <wp:extent cx="1203325" cy="1194435"/>
          <wp:effectExtent l="0" t="0" r="0" b="5715"/>
          <wp:wrapNone/>
          <wp:docPr id="1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2.jpeg"/>
                  <pic:cNvPicPr/>
                </pic:nvPicPr>
                <pic:blipFill>
                  <a:blip xmlns:r="http://schemas.openxmlformats.org/officeDocument/2006/relationships" r:embed="rId1" cstate="print"/>
                  <a:stretch>
                    <a:fillRect/>
                  </a:stretch>
                </pic:blipFill>
                <pic:spPr>
                  <a:xfrm>
                    <a:off x="0" y="0"/>
                    <a:ext cx="1203325" cy="1194435"/>
                  </a:xfrm>
                  <a:prstGeom prst="rect">
                    <a:avLst/>
                  </a:prstGeom>
                </pic:spPr>
              </pic:pic>
            </a:graphicData>
          </a:graphic>
        </wp:anchor>
      </w:drawing>
    </w:r>
    <w:r w:rsidRPr="00C132DC">
      <w:rPr>
        <w:sz w:val="16"/>
        <w:szCs w:val="16"/>
      </w:rPr>
      <w:tab/>
    </w:r>
    <w:r w:rsidRPr="00C132DC">
      <w:rPr>
        <w:sz w:val="16"/>
        <w:szCs w:val="16"/>
      </w:rPr>
      <w:tab/>
      <w:t>Expires ##/##/20##</w:t>
    </w:r>
  </w:p>
  <w:p w:rsidR="004B0B1E" w:rsidP="004B0B1E" w14:paraId="79F62305" w14:textId="1A97965F">
    <w:pPr>
      <w:pStyle w:val="Header"/>
      <w:rPr>
        <w:sz w:val="16"/>
        <w:szCs w:val="16"/>
      </w:rPr>
    </w:pPr>
    <w:r w:rsidRPr="00C132DC">
      <w:rPr>
        <w:noProof/>
        <w:sz w:val="16"/>
        <w:szCs w:val="16"/>
      </w:rPr>
      <w:drawing>
        <wp:anchor distT="0" distB="0" distL="114300" distR="114300" simplePos="0" relativeHeight="251660288" behindDoc="1" locked="0" layoutInCell="1" allowOverlap="1">
          <wp:simplePos x="0" y="0"/>
          <wp:positionH relativeFrom="column">
            <wp:posOffset>1455420</wp:posOffset>
          </wp:positionH>
          <wp:positionV relativeFrom="paragraph">
            <wp:posOffset>45720</wp:posOffset>
          </wp:positionV>
          <wp:extent cx="967740" cy="1129665"/>
          <wp:effectExtent l="0" t="0" r="381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967740" cy="1129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2DC" w:rsidR="008E6391">
      <w:rPr>
        <w:rFonts w:ascii="Comic Sans MS"/>
        <w:b/>
        <w:noProof/>
        <w:sz w:val="16"/>
        <w:szCs w:val="16"/>
      </w:rPr>
      <w:drawing>
        <wp:anchor distT="0" distB="0" distL="114300" distR="114300" simplePos="0" relativeHeight="251659264" behindDoc="1" locked="0" layoutInCell="1" allowOverlap="1">
          <wp:simplePos x="0" y="0"/>
          <wp:positionH relativeFrom="column">
            <wp:posOffset>2971800</wp:posOffset>
          </wp:positionH>
          <wp:positionV relativeFrom="paragraph">
            <wp:posOffset>99060</wp:posOffset>
          </wp:positionV>
          <wp:extent cx="899160" cy="1073150"/>
          <wp:effectExtent l="0" t="0" r="0" b="0"/>
          <wp:wrapNone/>
          <wp:docPr id="126" name="Picture 126"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2" descr="A picture containing text, book&#10;&#10;Description automatically generated"/>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a:xfrm>
                    <a:off x="0" y="0"/>
                    <a:ext cx="899160" cy="1073150"/>
                  </a:xfrm>
                  <a:prstGeom prst="rect">
                    <a:avLst/>
                  </a:prstGeom>
                </pic:spPr>
              </pic:pic>
            </a:graphicData>
          </a:graphic>
          <wp14:sizeRelH relativeFrom="page">
            <wp14:pctWidth>0</wp14:pctWidth>
          </wp14:sizeRelH>
          <wp14:sizeRelV relativeFrom="page">
            <wp14:pctHeight>0</wp14:pctHeight>
          </wp14:sizeRelV>
        </wp:anchor>
      </w:drawing>
    </w:r>
  </w:p>
  <w:p w:rsidR="004B0B1E" w:rsidP="004B0B1E" w14:paraId="72AA7B23" w14:textId="77777777">
    <w:pPr>
      <w:pStyle w:val="Header"/>
      <w:rPr>
        <w:sz w:val="16"/>
        <w:szCs w:val="16"/>
      </w:rPr>
    </w:pPr>
  </w:p>
  <w:p w:rsidR="004B0B1E" w:rsidP="004B0B1E" w14:paraId="1142E587" w14:textId="77777777">
    <w:pPr>
      <w:pStyle w:val="Header"/>
      <w:rPr>
        <w:sz w:val="16"/>
        <w:szCs w:val="16"/>
      </w:rPr>
    </w:pPr>
  </w:p>
  <w:p w:rsidR="004B0B1E" w:rsidP="004B0B1E" w14:paraId="4E6C309A" w14:textId="77777777">
    <w:pPr>
      <w:pStyle w:val="Header"/>
      <w:rPr>
        <w:sz w:val="16"/>
        <w:szCs w:val="16"/>
      </w:rPr>
    </w:pPr>
  </w:p>
  <w:p w:rsidR="004B0B1E" w:rsidP="004B0B1E" w14:paraId="27916581" w14:textId="77777777">
    <w:pPr>
      <w:pStyle w:val="Header"/>
      <w:rPr>
        <w:sz w:val="16"/>
        <w:szCs w:val="16"/>
      </w:rPr>
    </w:pPr>
  </w:p>
  <w:p w:rsidR="004B0B1E" w:rsidP="004B0B1E" w14:paraId="0FEFCC60" w14:textId="77777777">
    <w:pPr>
      <w:pStyle w:val="Header"/>
      <w:rPr>
        <w:sz w:val="16"/>
        <w:szCs w:val="16"/>
      </w:rPr>
    </w:pPr>
  </w:p>
  <w:p w:rsidR="004B0B1E" w:rsidP="004B0B1E" w14:paraId="7D802F6D" w14:textId="77777777">
    <w:pPr>
      <w:pStyle w:val="Header"/>
      <w:rPr>
        <w:sz w:val="16"/>
        <w:szCs w:val="16"/>
      </w:rPr>
    </w:pPr>
  </w:p>
  <w:p w:rsidR="004B0B1E" w:rsidP="004B0B1E" w14:paraId="39A85D69" w14:textId="77777777">
    <w:pPr>
      <w:pStyle w:val="Header"/>
      <w:rPr>
        <w:sz w:val="16"/>
        <w:szCs w:val="16"/>
      </w:rPr>
    </w:pPr>
  </w:p>
  <w:p w:rsidR="004B0B1E" w:rsidP="004B0B1E" w14:paraId="0B1465E1" w14:textId="77777777">
    <w:pPr>
      <w:pStyle w:val="Header"/>
      <w:rPr>
        <w:sz w:val="16"/>
        <w:szCs w:val="16"/>
      </w:rPr>
    </w:pPr>
  </w:p>
  <w:p w:rsidR="004B0B1E" w:rsidP="004B0B1E" w14:paraId="28952F53" w14:textId="77777777">
    <w:pPr>
      <w:pStyle w:val="Header"/>
      <w:rPr>
        <w:sz w:val="16"/>
        <w:szCs w:val="16"/>
      </w:rPr>
    </w:pPr>
  </w:p>
  <w:p w:rsidR="004B0B1E" w:rsidP="004B0B1E" w14:paraId="7E453AAC" w14:textId="77777777">
    <w:pPr>
      <w:pStyle w:val="Header"/>
      <w:rPr>
        <w:sz w:val="16"/>
        <w:szCs w:val="16"/>
      </w:rPr>
    </w:pPr>
  </w:p>
  <w:p w:rsidR="00FF49B4" w:rsidP="004B0B1E" w14:paraId="76D9E018" w14:textId="09BC71DA">
    <w:pPr>
      <w:jc w:val="center"/>
      <w:rPr>
        <w:b/>
        <w:bCs/>
        <w:caps/>
        <w:sz w:val="24"/>
        <w:szCs w:val="24"/>
      </w:rPr>
    </w:pPr>
    <w:r w:rsidRPr="004C0C5C">
      <w:rPr>
        <w:b/>
        <w:bCs/>
        <w:caps/>
        <w:sz w:val="24"/>
        <w:szCs w:val="24"/>
      </w:rPr>
      <w:t>N</w:t>
    </w:r>
    <w:r>
      <w:rPr>
        <w:b/>
        <w:bCs/>
        <w:caps/>
        <w:sz w:val="24"/>
        <w:szCs w:val="24"/>
      </w:rPr>
      <w:t>ATIONAL WILD TURKEY FEDERATION (NWTF)</w:t>
    </w:r>
    <w:r w:rsidRPr="004C0C5C">
      <w:rPr>
        <w:b/>
        <w:bCs/>
        <w:caps/>
        <w:sz w:val="24"/>
        <w:szCs w:val="24"/>
      </w:rPr>
      <w:t xml:space="preserve"> </w:t>
    </w:r>
  </w:p>
  <w:p w:rsidR="004B0B1E" w:rsidRPr="004C0C5C" w:rsidP="004B0B1E" w14:paraId="40E8C92D" w14:textId="494BAA87">
    <w:pPr>
      <w:jc w:val="center"/>
      <w:rPr>
        <w:b/>
        <w:bCs/>
        <w:caps/>
        <w:sz w:val="24"/>
        <w:szCs w:val="24"/>
      </w:rPr>
    </w:pPr>
    <w:r>
      <w:rPr>
        <w:b/>
        <w:bCs/>
        <w:caps/>
        <w:sz w:val="24"/>
        <w:szCs w:val="24"/>
      </w:rPr>
      <w:t>[</w:t>
    </w:r>
    <w:r w:rsidRPr="003F6628">
      <w:rPr>
        <w:b/>
        <w:bCs/>
        <w:caps/>
        <w:sz w:val="24"/>
        <w:szCs w:val="24"/>
        <w:highlight w:val="yellow"/>
      </w:rPr>
      <w:t>INSERT TYPE OF MENTORED HUNT</w:t>
    </w:r>
    <w:r>
      <w:rPr>
        <w:b/>
        <w:bCs/>
        <w:caps/>
        <w:sz w:val="24"/>
        <w:szCs w:val="24"/>
      </w:rPr>
      <w:t>]</w:t>
    </w:r>
    <w:r w:rsidRPr="004C0C5C">
      <w:rPr>
        <w:b/>
        <w:bCs/>
        <w:caps/>
        <w:sz w:val="24"/>
        <w:szCs w:val="24"/>
      </w:rPr>
      <w:t xml:space="preserve"> Hunt Application</w:t>
    </w:r>
  </w:p>
  <w:p w:rsidR="007D5CB9" w14:paraId="45E9BDD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CF7"/>
    <w:rsid w:val="000E282F"/>
    <w:rsid w:val="001316B2"/>
    <w:rsid w:val="0020594E"/>
    <w:rsid w:val="00244641"/>
    <w:rsid w:val="00391806"/>
    <w:rsid w:val="003F6628"/>
    <w:rsid w:val="00437779"/>
    <w:rsid w:val="004B0B1E"/>
    <w:rsid w:val="004C0C5C"/>
    <w:rsid w:val="00635B9B"/>
    <w:rsid w:val="006522BF"/>
    <w:rsid w:val="00783059"/>
    <w:rsid w:val="007D5CB9"/>
    <w:rsid w:val="00847743"/>
    <w:rsid w:val="0085025A"/>
    <w:rsid w:val="008E2D7B"/>
    <w:rsid w:val="008E6391"/>
    <w:rsid w:val="009227B2"/>
    <w:rsid w:val="009D576A"/>
    <w:rsid w:val="00A510B3"/>
    <w:rsid w:val="00B2397E"/>
    <w:rsid w:val="00B61C62"/>
    <w:rsid w:val="00B921D4"/>
    <w:rsid w:val="00BC0483"/>
    <w:rsid w:val="00C132DC"/>
    <w:rsid w:val="00C601F9"/>
    <w:rsid w:val="00CD11E7"/>
    <w:rsid w:val="00D90C05"/>
    <w:rsid w:val="00DD024E"/>
    <w:rsid w:val="00E24F0E"/>
    <w:rsid w:val="00E8696A"/>
    <w:rsid w:val="00FC2627"/>
    <w:rsid w:val="00FE6CF7"/>
    <w:rsid w:val="00FF49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9A0878"/>
  <w15:chartTrackingRefBased/>
  <w15:docId w15:val="{15BC16A9-6511-4FA9-B258-8D2D0A63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C2627"/>
    <w:pPr>
      <w:widowControl w:val="0"/>
      <w:autoSpaceDE w:val="0"/>
      <w:autoSpaceDN w:val="0"/>
      <w:adjustRightInd w:val="0"/>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627"/>
    <w:rPr>
      <w:rFonts w:eastAsia="Times New Roman" w:cs="Arial"/>
      <w:b/>
      <w:bCs/>
    </w:rPr>
  </w:style>
  <w:style w:type="paragraph" w:styleId="Header">
    <w:name w:val="header"/>
    <w:basedOn w:val="Normal"/>
    <w:link w:val="HeaderChar"/>
    <w:uiPriority w:val="99"/>
    <w:unhideWhenUsed/>
    <w:rsid w:val="00BC0483"/>
    <w:pPr>
      <w:tabs>
        <w:tab w:val="center" w:pos="4680"/>
        <w:tab w:val="right" w:pos="9360"/>
      </w:tabs>
    </w:pPr>
  </w:style>
  <w:style w:type="character" w:customStyle="1" w:styleId="HeaderChar">
    <w:name w:val="Header Char"/>
    <w:basedOn w:val="DefaultParagraphFont"/>
    <w:link w:val="Header"/>
    <w:uiPriority w:val="99"/>
    <w:rsid w:val="00BC0483"/>
  </w:style>
  <w:style w:type="paragraph" w:styleId="Footer">
    <w:name w:val="footer"/>
    <w:basedOn w:val="Normal"/>
    <w:link w:val="FooterChar"/>
    <w:uiPriority w:val="99"/>
    <w:unhideWhenUsed/>
    <w:rsid w:val="00BC0483"/>
    <w:pPr>
      <w:tabs>
        <w:tab w:val="center" w:pos="4680"/>
        <w:tab w:val="right" w:pos="9360"/>
      </w:tabs>
    </w:pPr>
  </w:style>
  <w:style w:type="character" w:customStyle="1" w:styleId="FooterChar">
    <w:name w:val="Footer Char"/>
    <w:basedOn w:val="DefaultParagraphFont"/>
    <w:link w:val="Footer"/>
    <w:uiPriority w:val="99"/>
    <w:rsid w:val="00BC0483"/>
  </w:style>
  <w:style w:type="character" w:styleId="Hyperlink">
    <w:name w:val="Hyperlink"/>
    <w:rsid w:val="00635B9B"/>
    <w:rPr>
      <w:color w:val="0000FF"/>
      <w:u w:val="single"/>
    </w:rPr>
  </w:style>
  <w:style w:type="character" w:styleId="CommentReference">
    <w:name w:val="annotation reference"/>
    <w:basedOn w:val="DefaultParagraphFont"/>
    <w:uiPriority w:val="99"/>
    <w:semiHidden/>
    <w:unhideWhenUsed/>
    <w:rsid w:val="00437779"/>
    <w:rPr>
      <w:sz w:val="16"/>
      <w:szCs w:val="16"/>
    </w:rPr>
  </w:style>
  <w:style w:type="paragraph" w:styleId="CommentText">
    <w:name w:val="annotation text"/>
    <w:basedOn w:val="Normal"/>
    <w:link w:val="CommentTextChar"/>
    <w:uiPriority w:val="99"/>
    <w:semiHidden/>
    <w:unhideWhenUsed/>
    <w:rsid w:val="00437779"/>
    <w:rPr>
      <w:sz w:val="20"/>
      <w:szCs w:val="20"/>
    </w:rPr>
  </w:style>
  <w:style w:type="character" w:customStyle="1" w:styleId="CommentTextChar">
    <w:name w:val="Comment Text Char"/>
    <w:basedOn w:val="DefaultParagraphFont"/>
    <w:link w:val="CommentText"/>
    <w:uiPriority w:val="99"/>
    <w:semiHidden/>
    <w:rsid w:val="00437779"/>
    <w:rPr>
      <w:sz w:val="20"/>
      <w:szCs w:val="20"/>
    </w:rPr>
  </w:style>
  <w:style w:type="paragraph" w:styleId="CommentSubject">
    <w:name w:val="annotation subject"/>
    <w:basedOn w:val="CommentText"/>
    <w:next w:val="CommentText"/>
    <w:link w:val="CommentSubjectChar"/>
    <w:uiPriority w:val="99"/>
    <w:semiHidden/>
    <w:unhideWhenUsed/>
    <w:rsid w:val="00437779"/>
    <w:rPr>
      <w:b/>
      <w:bCs/>
    </w:rPr>
  </w:style>
  <w:style w:type="character" w:customStyle="1" w:styleId="CommentSubjectChar">
    <w:name w:val="Comment Subject Char"/>
    <w:basedOn w:val="CommentTextChar"/>
    <w:link w:val="CommentSubject"/>
    <w:uiPriority w:val="99"/>
    <w:semiHidden/>
    <w:rsid w:val="00437779"/>
    <w:rPr>
      <w:b/>
      <w:bCs/>
      <w:sz w:val="20"/>
      <w:szCs w:val="20"/>
    </w:rPr>
  </w:style>
  <w:style w:type="character" w:customStyle="1" w:styleId="UnresolvedMention1">
    <w:name w:val="Unresolved Mention1"/>
    <w:basedOn w:val="DefaultParagraphFont"/>
    <w:uiPriority w:val="99"/>
    <w:semiHidden/>
    <w:unhideWhenUsed/>
    <w:rsid w:val="004C0C5C"/>
    <w:rPr>
      <w:color w:val="605E5C"/>
      <w:shd w:val="clear" w:color="auto" w:fill="E1DFDD"/>
    </w:rPr>
  </w:style>
  <w:style w:type="paragraph" w:styleId="BalloonText">
    <w:name w:val="Balloon Text"/>
    <w:basedOn w:val="Normal"/>
    <w:link w:val="BalloonTextChar"/>
    <w:uiPriority w:val="99"/>
    <w:semiHidden/>
    <w:unhideWhenUsed/>
    <w:rsid w:val="00C60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1F9"/>
    <w:rPr>
      <w:rFonts w:ascii="Segoe UI" w:hAnsi="Segoe UI" w:cs="Segoe UI"/>
      <w:sz w:val="18"/>
      <w:szCs w:val="18"/>
    </w:rPr>
  </w:style>
  <w:style w:type="character" w:styleId="FollowedHyperlink">
    <w:name w:val="FollowedHyperlink"/>
    <w:basedOn w:val="DefaultParagraphFont"/>
    <w:uiPriority w:val="99"/>
    <w:semiHidden/>
    <w:unhideWhenUsed/>
    <w:rsid w:val="00FF49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j.gov/dep/fgw/hunting.htm" TargetMode="External" /><Relationship Id="rId5" Type="http://schemas.openxmlformats.org/officeDocument/2006/relationships/hyperlink" Target="https://www.doi.gov/privacy/fws-21-permits-system" TargetMode="External" /><Relationship Id="rId6" Type="http://schemas.openxmlformats.org/officeDocument/2006/relationships/hyperlink" Target="mailto:Info_Coll@fw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 Id="rId3"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mlbaucum</dc:creator>
  <cp:lastModifiedBy>Pereboom, Benjamin B</cp:lastModifiedBy>
  <cp:revision>5</cp:revision>
  <dcterms:created xsi:type="dcterms:W3CDTF">2022-12-12T13:15:00Z</dcterms:created>
  <dcterms:modified xsi:type="dcterms:W3CDTF">2022-12-15T16:31:00Z</dcterms:modified>
</cp:coreProperties>
</file>