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67B" w:rsidRPr="0052167B" w:rsidP="00290CA3" w14:paraId="303DDFDD" w14:textId="0A12A002">
      <w:pPr>
        <w:rPr>
          <w:b/>
          <w:smallCaps/>
          <w:sz w:val="2"/>
          <w:szCs w:val="2"/>
        </w:rPr>
      </w:pPr>
      <w:r>
        <w:rPr>
          <w:rFonts w:ascii="Arial" w:hAnsi="Arial" w:cs="Arial"/>
          <w:noProof/>
          <w:color w:val="0000FF"/>
          <w:sz w:val="20"/>
          <w:szCs w:val="20"/>
          <w:lang w:val="en-GB" w:eastAsia="en-GB"/>
        </w:rPr>
        <w:drawing>
          <wp:anchor distT="0" distB="0" distL="114300" distR="114300" simplePos="0" relativeHeight="251660288" behindDoc="0" locked="0" layoutInCell="1" allowOverlap="1">
            <wp:simplePos x="0" y="0"/>
            <wp:positionH relativeFrom="column">
              <wp:posOffset>2592070</wp:posOffset>
            </wp:positionH>
            <wp:positionV relativeFrom="paragraph">
              <wp:posOffset>14605</wp:posOffset>
            </wp:positionV>
            <wp:extent cx="866775" cy="831215"/>
            <wp:effectExtent l="0" t="0" r="9525" b="6985"/>
            <wp:wrapSquare wrapText="bothSides"/>
            <wp:docPr id="1" name="Picture 1" descr="United States Environmental Protection Agency">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ed States Environmental Protection Agency"/>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775" cy="831215"/>
                    </a:xfrm>
                    <a:prstGeom prst="rect">
                      <a:avLst/>
                    </a:prstGeom>
                    <a:noFill/>
                    <a:ln w="9525">
                      <a:noFill/>
                      <a:miter lim="800000"/>
                      <a:headEnd/>
                      <a:tailEnd/>
                    </a:ln>
                  </pic:spPr>
                </pic:pic>
              </a:graphicData>
            </a:graphic>
          </wp:anchor>
        </w:drawing>
      </w:r>
    </w:p>
    <w:p w:rsidR="0023469A" w:rsidRPr="0023469A" w:rsidP="001F7EAE" w14:paraId="50C1E71E" w14:textId="1767F444">
      <w:r>
        <w:br w:type="textWrapping" w:clear="all"/>
      </w:r>
    </w:p>
    <w:p w:rsidR="00A75FA7" w:rsidRPr="004A08D7" w:rsidP="006466A9" w14:paraId="39CC4ED4" w14:textId="004F493B">
      <w:pPr>
        <w:spacing w:before="120"/>
        <w:jc w:val="center"/>
        <w:rPr>
          <w:rFonts w:ascii="Arial" w:hAnsi="Arial" w:cs="Arial"/>
          <w:b/>
          <w:caps/>
          <w:color w:val="24408F"/>
          <w:sz w:val="28"/>
          <w:szCs w:val="28"/>
        </w:rPr>
      </w:pPr>
      <w:r w:rsidRPr="004A08D7">
        <w:rPr>
          <w:rFonts w:ascii="Arial" w:hAnsi="Arial" w:cs="Arial"/>
          <w:b/>
          <w:caps/>
          <w:color w:val="24408F"/>
          <w:sz w:val="28"/>
          <w:szCs w:val="28"/>
        </w:rPr>
        <w:t>EPA’s Responsible Appliance</w:t>
      </w:r>
      <w:r w:rsidRPr="004A08D7" w:rsidR="00F74343">
        <w:rPr>
          <w:rFonts w:ascii="Arial" w:hAnsi="Arial" w:cs="Arial"/>
          <w:b/>
          <w:caps/>
          <w:color w:val="24408F"/>
          <w:sz w:val="28"/>
          <w:szCs w:val="28"/>
        </w:rPr>
        <w:t xml:space="preserve"> </w:t>
      </w:r>
      <w:r w:rsidRPr="004A08D7">
        <w:rPr>
          <w:rFonts w:ascii="Arial" w:hAnsi="Arial" w:cs="Arial"/>
          <w:b/>
          <w:caps/>
          <w:color w:val="24408F"/>
          <w:sz w:val="28"/>
          <w:szCs w:val="28"/>
        </w:rPr>
        <w:t xml:space="preserve">Disposal </w:t>
      </w:r>
      <w:r w:rsidR="00981FEE">
        <w:rPr>
          <w:rFonts w:ascii="Arial" w:hAnsi="Arial" w:cs="Arial"/>
          <w:b/>
          <w:caps/>
          <w:color w:val="24408F"/>
          <w:sz w:val="28"/>
          <w:szCs w:val="28"/>
        </w:rPr>
        <w:t xml:space="preserve">(RAD) </w:t>
      </w:r>
      <w:r w:rsidRPr="004A08D7">
        <w:rPr>
          <w:rFonts w:ascii="Arial" w:hAnsi="Arial" w:cs="Arial"/>
          <w:b/>
          <w:caps/>
          <w:color w:val="24408F"/>
          <w:sz w:val="28"/>
          <w:szCs w:val="28"/>
        </w:rPr>
        <w:t>Program</w:t>
      </w:r>
    </w:p>
    <w:p w:rsidR="004746BC" w:rsidP="004A72D7" w14:paraId="6DF8E830" w14:textId="06F63B94">
      <w:pPr>
        <w:spacing w:before="200" w:after="400"/>
        <w:jc w:val="center"/>
        <w:rPr>
          <w:rFonts w:ascii="Arial" w:hAnsi="Arial" w:cs="Arial"/>
          <w:b/>
          <w:caps/>
          <w:sz w:val="24"/>
        </w:rPr>
      </w:pPr>
      <w:r w:rsidRPr="00D63F75">
        <w:rPr>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23495</wp:posOffset>
                </wp:positionH>
                <wp:positionV relativeFrom="paragraph">
                  <wp:posOffset>478790</wp:posOffset>
                </wp:positionV>
                <wp:extent cx="5887085" cy="1482725"/>
                <wp:effectExtent l="0" t="0" r="18415"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7085" cy="1482725"/>
                        </a:xfrm>
                        <a:prstGeom prst="rect">
                          <a:avLst/>
                        </a:prstGeom>
                        <a:noFill/>
                        <a:ln w="9525">
                          <a:solidFill>
                            <a:schemeClr val="tx2"/>
                          </a:solidFill>
                          <a:miter lim="800000"/>
                          <a:headEnd/>
                          <a:tailEnd/>
                        </a:ln>
                      </wps:spPr>
                      <wps:txbx>
                        <w:txbxContent>
                          <w:p w:rsidR="00D63F75" w:rsidRPr="00F10897" w:rsidP="00D63F75" w14:textId="7E2C7A08">
                            <w:pPr>
                              <w:rPr>
                                <w:sz w:val="21"/>
                                <w:szCs w:val="21"/>
                              </w:rPr>
                            </w:pPr>
                            <w:r w:rsidRPr="00F10897">
                              <w:rPr>
                                <w:sz w:val="21"/>
                                <w:szCs w:val="21"/>
                              </w:rPr>
                              <w:t>This collection of information is approved by OMB under the Paperwork Reduction Act, 44 U.S.C. 3501 et seq. (OMB Control No.2060-0703). Responses to this collection of information are voluntary (</w:t>
                            </w:r>
                            <w:r w:rsidRPr="00742B06" w:rsidR="00742B06">
                              <w:rPr>
                                <w:color w:val="000000" w:themeColor="text1"/>
                                <w:sz w:val="21"/>
                                <w:szCs w:val="21"/>
                              </w:rPr>
                              <w:t>40</w:t>
                            </w:r>
                            <w:r w:rsidRPr="00742B06">
                              <w:rPr>
                                <w:color w:val="000000" w:themeColor="text1"/>
                                <w:sz w:val="21"/>
                                <w:szCs w:val="21"/>
                              </w:rPr>
                              <w:t xml:space="preserve"> CFR </w:t>
                            </w:r>
                            <w:r w:rsidRPr="00742B06" w:rsidR="00742B06">
                              <w:rPr>
                                <w:color w:val="000000" w:themeColor="text1"/>
                                <w:sz w:val="21"/>
                                <w:szCs w:val="21"/>
                              </w:rPr>
                              <w:t>82.155</w:t>
                            </w:r>
                            <w:r w:rsidRPr="00F10897">
                              <w:rPr>
                                <w:sz w:val="21"/>
                                <w:szCs w:val="21"/>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six </w:t>
                            </w:r>
                            <w:r w:rsidRPr="00F10897" w:rsidR="001D1651">
                              <w:rPr>
                                <w:sz w:val="21"/>
                                <w:szCs w:val="21"/>
                              </w:rPr>
                              <w:t>hours per</w:t>
                            </w:r>
                            <w:r w:rsidRPr="00F10897">
                              <w:rPr>
                                <w:sz w:val="21"/>
                                <w:szCs w:val="21"/>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3.55pt;height:116.75pt;margin-top:37.7pt;margin-left:1.85pt;mso-height-percent:0;mso-height-relative:margin;mso-width-percent:0;mso-width-relative:margin;mso-wrap-distance-bottom:3.6pt;mso-wrap-distance-left:9pt;mso-wrap-distance-right:9pt;mso-wrap-distance-top:3.6pt;mso-wrap-style:square;position:absolute;visibility:visible;v-text-anchor:top;z-index:251659264" filled="f" strokecolor="#1f497d">
                <v:textbox>
                  <w:txbxContent>
                    <w:p w:rsidR="00D63F75" w:rsidRPr="00F10897" w:rsidP="00D63F75" w14:paraId="6D02E1E7" w14:textId="7E2C7A08">
                      <w:pPr>
                        <w:rPr>
                          <w:sz w:val="21"/>
                          <w:szCs w:val="21"/>
                        </w:rPr>
                      </w:pPr>
                      <w:r w:rsidRPr="00F10897">
                        <w:rPr>
                          <w:sz w:val="21"/>
                          <w:szCs w:val="21"/>
                        </w:rPr>
                        <w:t>This collection of information is approved by OMB under the Paperwork Reduction Act, 44 U.S.C. 3501 et seq. (OMB Control No.2060-0703). Responses to this collection of information are voluntary (</w:t>
                      </w:r>
                      <w:r w:rsidRPr="00742B06" w:rsidR="00742B06">
                        <w:rPr>
                          <w:color w:val="000000" w:themeColor="text1"/>
                          <w:sz w:val="21"/>
                          <w:szCs w:val="21"/>
                        </w:rPr>
                        <w:t>40</w:t>
                      </w:r>
                      <w:r w:rsidRPr="00742B06">
                        <w:rPr>
                          <w:color w:val="000000" w:themeColor="text1"/>
                          <w:sz w:val="21"/>
                          <w:szCs w:val="21"/>
                        </w:rPr>
                        <w:t xml:space="preserve"> CFR </w:t>
                      </w:r>
                      <w:r w:rsidRPr="00742B06" w:rsidR="00742B06">
                        <w:rPr>
                          <w:color w:val="000000" w:themeColor="text1"/>
                          <w:sz w:val="21"/>
                          <w:szCs w:val="21"/>
                        </w:rPr>
                        <w:t>82.155</w:t>
                      </w:r>
                      <w:r w:rsidRPr="00F10897">
                        <w:rPr>
                          <w:sz w:val="21"/>
                          <w:szCs w:val="21"/>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six </w:t>
                      </w:r>
                      <w:r w:rsidRPr="00F10897" w:rsidR="001D1651">
                        <w:rPr>
                          <w:sz w:val="21"/>
                          <w:szCs w:val="21"/>
                        </w:rPr>
                        <w:t>hours per</w:t>
                      </w:r>
                      <w:r w:rsidRPr="00F10897">
                        <w:rPr>
                          <w:sz w:val="21"/>
                          <w:szCs w:val="21"/>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r w:rsidRPr="00F74343" w:rsidR="00290CA3">
        <w:rPr>
          <w:rFonts w:ascii="Arial" w:hAnsi="Arial" w:cs="Arial"/>
          <w:b/>
          <w:caps/>
          <w:sz w:val="24"/>
        </w:rPr>
        <w:t>Partnership Agreement</w:t>
      </w:r>
    </w:p>
    <w:p w:rsidR="0033289A" w:rsidRPr="00487005" w:rsidP="00C33168" w14:paraId="24FB9461" w14:textId="2D346DA8">
      <w:pPr>
        <w:pStyle w:val="EPABodyText"/>
        <w:rPr>
          <w:sz w:val="21"/>
          <w:szCs w:val="21"/>
        </w:rPr>
      </w:pPr>
      <w:r w:rsidRPr="00487005">
        <w:rPr>
          <w:sz w:val="21"/>
          <w:szCs w:val="21"/>
        </w:rPr>
        <w:t>This voluntary</w:t>
      </w:r>
      <w:r w:rsidRPr="00487005" w:rsidR="006F27B0">
        <w:rPr>
          <w:sz w:val="21"/>
          <w:szCs w:val="21"/>
        </w:rPr>
        <w:t xml:space="preserve"> partnership</w:t>
      </w:r>
      <w:r w:rsidRPr="00487005">
        <w:rPr>
          <w:sz w:val="21"/>
          <w:szCs w:val="21"/>
        </w:rPr>
        <w:t xml:space="preserve"> </w:t>
      </w:r>
      <w:r w:rsidRPr="00487005" w:rsidR="0046498C">
        <w:rPr>
          <w:sz w:val="21"/>
          <w:szCs w:val="21"/>
        </w:rPr>
        <w:t>agreement</w:t>
      </w:r>
      <w:r w:rsidRPr="00487005" w:rsidR="00E13B85">
        <w:rPr>
          <w:sz w:val="21"/>
          <w:szCs w:val="21"/>
        </w:rPr>
        <w:t xml:space="preserve"> (“Agreement”)</w:t>
      </w:r>
      <w:r w:rsidRPr="00487005" w:rsidR="0046498C">
        <w:rPr>
          <w:sz w:val="21"/>
          <w:szCs w:val="21"/>
        </w:rPr>
        <w:t xml:space="preserve"> </w:t>
      </w:r>
      <w:r w:rsidRPr="00487005" w:rsidR="0091670A">
        <w:rPr>
          <w:sz w:val="21"/>
          <w:szCs w:val="21"/>
        </w:rPr>
        <w:t xml:space="preserve">between </w:t>
      </w:r>
      <w:r w:rsidRPr="00487005" w:rsidR="00D34C1C">
        <w:rPr>
          <w:sz w:val="21"/>
          <w:szCs w:val="21"/>
        </w:rPr>
        <w:t>_______________________</w:t>
      </w:r>
      <w:r w:rsidRPr="00487005" w:rsidR="00951B92">
        <w:rPr>
          <w:sz w:val="21"/>
          <w:szCs w:val="21"/>
        </w:rPr>
        <w:t xml:space="preserve">_ </w:t>
      </w:r>
      <w:r w:rsidRPr="00487005" w:rsidR="00D34C1C">
        <w:rPr>
          <w:sz w:val="21"/>
          <w:szCs w:val="21"/>
        </w:rPr>
        <w:t>(</w:t>
      </w:r>
      <w:r w:rsidRPr="00487005" w:rsidR="00AC214E">
        <w:rPr>
          <w:sz w:val="21"/>
          <w:szCs w:val="21"/>
        </w:rPr>
        <w:t>Partner </w:t>
      </w:r>
      <w:r w:rsidRPr="00487005" w:rsidR="00D34C1C">
        <w:rPr>
          <w:sz w:val="21"/>
          <w:szCs w:val="21"/>
        </w:rPr>
        <w:t xml:space="preserve">name) </w:t>
      </w:r>
      <w:r w:rsidRPr="00487005">
        <w:rPr>
          <w:sz w:val="21"/>
          <w:szCs w:val="21"/>
        </w:rPr>
        <w:t>(herein referred to as the “Partner”) and the U.S. Environmental Protection Agency</w:t>
      </w:r>
      <w:r w:rsidRPr="00487005" w:rsidR="00A75FA7">
        <w:rPr>
          <w:sz w:val="21"/>
          <w:szCs w:val="21"/>
        </w:rPr>
        <w:t xml:space="preserve"> (</w:t>
      </w:r>
      <w:r w:rsidRPr="00487005" w:rsidR="00ED2C78">
        <w:rPr>
          <w:sz w:val="21"/>
          <w:szCs w:val="21"/>
        </w:rPr>
        <w:t>“</w:t>
      </w:r>
      <w:r w:rsidRPr="00487005" w:rsidR="00A75FA7">
        <w:rPr>
          <w:sz w:val="21"/>
          <w:szCs w:val="21"/>
        </w:rPr>
        <w:t>EPA</w:t>
      </w:r>
      <w:r w:rsidRPr="00487005" w:rsidR="00ED2C78">
        <w:rPr>
          <w:sz w:val="21"/>
          <w:szCs w:val="21"/>
        </w:rPr>
        <w:t>”</w:t>
      </w:r>
      <w:r w:rsidRPr="00487005" w:rsidR="00A75FA7">
        <w:rPr>
          <w:sz w:val="21"/>
          <w:szCs w:val="21"/>
        </w:rPr>
        <w:t xml:space="preserve">) </w:t>
      </w:r>
      <w:r w:rsidRPr="00487005" w:rsidR="0046498C">
        <w:rPr>
          <w:sz w:val="21"/>
          <w:szCs w:val="21"/>
        </w:rPr>
        <w:t xml:space="preserve">reflects the Partner’s commitment to participate </w:t>
      </w:r>
      <w:r w:rsidRPr="00487005" w:rsidR="00ED2C78">
        <w:rPr>
          <w:sz w:val="21"/>
          <w:szCs w:val="21"/>
        </w:rPr>
        <w:t xml:space="preserve">in </w:t>
      </w:r>
      <w:r w:rsidRPr="00487005" w:rsidR="0046498C">
        <w:rPr>
          <w:sz w:val="21"/>
          <w:szCs w:val="21"/>
        </w:rPr>
        <w:t xml:space="preserve">EPA’s </w:t>
      </w:r>
      <w:r w:rsidRPr="00487005" w:rsidR="00A75FA7">
        <w:rPr>
          <w:sz w:val="21"/>
          <w:szCs w:val="21"/>
        </w:rPr>
        <w:t>Responsible Appliance Disposal Program</w:t>
      </w:r>
      <w:r w:rsidRPr="00487005" w:rsidR="00E3756A">
        <w:rPr>
          <w:sz w:val="21"/>
          <w:szCs w:val="21"/>
        </w:rPr>
        <w:t xml:space="preserve"> (</w:t>
      </w:r>
      <w:r w:rsidRPr="00487005" w:rsidR="00CC621C">
        <w:rPr>
          <w:sz w:val="21"/>
          <w:szCs w:val="21"/>
        </w:rPr>
        <w:t xml:space="preserve">herein referred to as </w:t>
      </w:r>
      <w:r w:rsidRPr="00487005" w:rsidR="00E3756A">
        <w:rPr>
          <w:sz w:val="21"/>
          <w:szCs w:val="21"/>
        </w:rPr>
        <w:t>the “Program”)</w:t>
      </w:r>
      <w:r w:rsidRPr="00487005" w:rsidR="00A75FA7">
        <w:rPr>
          <w:sz w:val="21"/>
          <w:szCs w:val="21"/>
        </w:rPr>
        <w:t xml:space="preserve">. </w:t>
      </w:r>
      <w:r w:rsidRPr="00487005" w:rsidR="0046498C">
        <w:rPr>
          <w:sz w:val="21"/>
          <w:szCs w:val="21"/>
        </w:rPr>
        <w:t xml:space="preserve"> The Partner and EPA are referred to collectively as the “Parties” in this </w:t>
      </w:r>
      <w:r w:rsidRPr="00487005" w:rsidR="00E13B85">
        <w:rPr>
          <w:sz w:val="21"/>
          <w:szCs w:val="21"/>
        </w:rPr>
        <w:t>Agreement</w:t>
      </w:r>
      <w:r w:rsidRPr="00487005" w:rsidR="0046498C">
        <w:rPr>
          <w:sz w:val="21"/>
          <w:szCs w:val="21"/>
        </w:rPr>
        <w:t xml:space="preserve">.  </w:t>
      </w:r>
      <w:r w:rsidRPr="00487005" w:rsidR="00A75FA7">
        <w:rPr>
          <w:sz w:val="21"/>
          <w:szCs w:val="21"/>
        </w:rPr>
        <w:t xml:space="preserve">The goal of </w:t>
      </w:r>
      <w:r w:rsidRPr="00487005" w:rsidR="00191171">
        <w:rPr>
          <w:sz w:val="21"/>
          <w:szCs w:val="21"/>
        </w:rPr>
        <w:t xml:space="preserve">the </w:t>
      </w:r>
      <w:r w:rsidRPr="00487005" w:rsidR="0046498C">
        <w:rPr>
          <w:sz w:val="21"/>
          <w:szCs w:val="21"/>
        </w:rPr>
        <w:t xml:space="preserve">voluntary </w:t>
      </w:r>
      <w:r w:rsidRPr="00487005" w:rsidR="00191171">
        <w:rPr>
          <w:sz w:val="21"/>
          <w:szCs w:val="21"/>
        </w:rPr>
        <w:t xml:space="preserve">Program </w:t>
      </w:r>
      <w:r w:rsidRPr="00487005" w:rsidR="00A75FA7">
        <w:rPr>
          <w:sz w:val="21"/>
          <w:szCs w:val="21"/>
        </w:rPr>
        <w:t xml:space="preserve">is to </w:t>
      </w:r>
      <w:r w:rsidRPr="00487005">
        <w:rPr>
          <w:sz w:val="21"/>
          <w:szCs w:val="21"/>
        </w:rPr>
        <w:t>reduc</w:t>
      </w:r>
      <w:r w:rsidRPr="00487005" w:rsidR="00A75FA7">
        <w:rPr>
          <w:sz w:val="21"/>
          <w:szCs w:val="21"/>
        </w:rPr>
        <w:t>e</w:t>
      </w:r>
      <w:r w:rsidRPr="00487005">
        <w:rPr>
          <w:sz w:val="21"/>
          <w:szCs w:val="21"/>
        </w:rPr>
        <w:t xml:space="preserve"> </w:t>
      </w:r>
      <w:r w:rsidRPr="00487005" w:rsidR="004170E6">
        <w:rPr>
          <w:sz w:val="21"/>
          <w:szCs w:val="21"/>
        </w:rPr>
        <w:t xml:space="preserve">emissions of </w:t>
      </w:r>
      <w:r w:rsidRPr="00487005">
        <w:rPr>
          <w:sz w:val="21"/>
          <w:szCs w:val="21"/>
        </w:rPr>
        <w:t>ozone</w:t>
      </w:r>
      <w:r w:rsidRPr="00487005" w:rsidR="00EF1CA4">
        <w:rPr>
          <w:sz w:val="21"/>
          <w:szCs w:val="21"/>
        </w:rPr>
        <w:t>-</w:t>
      </w:r>
      <w:r w:rsidRPr="00487005">
        <w:rPr>
          <w:sz w:val="21"/>
          <w:szCs w:val="21"/>
        </w:rPr>
        <w:t>depleting substance</w:t>
      </w:r>
      <w:r w:rsidRPr="00487005" w:rsidR="004170E6">
        <w:rPr>
          <w:sz w:val="21"/>
          <w:szCs w:val="21"/>
        </w:rPr>
        <w:t>s</w:t>
      </w:r>
      <w:r w:rsidRPr="00487005">
        <w:rPr>
          <w:sz w:val="21"/>
          <w:szCs w:val="21"/>
        </w:rPr>
        <w:t xml:space="preserve"> (ODS)</w:t>
      </w:r>
      <w:r w:rsidR="00AB16DE">
        <w:rPr>
          <w:sz w:val="21"/>
          <w:szCs w:val="21"/>
        </w:rPr>
        <w:t>, their substitutes (e.g., h</w:t>
      </w:r>
      <w:r w:rsidR="00AB16DE">
        <w:rPr>
          <w:sz w:val="21"/>
          <w:szCs w:val="21"/>
        </w:rPr>
        <w:t>ydrofluorocarbons [HFCs]),</w:t>
      </w:r>
      <w:r w:rsidRPr="00487005">
        <w:rPr>
          <w:sz w:val="21"/>
          <w:szCs w:val="21"/>
        </w:rPr>
        <w:t xml:space="preserve"> and </w:t>
      </w:r>
      <w:r w:rsidR="00AB16DE">
        <w:rPr>
          <w:sz w:val="21"/>
          <w:szCs w:val="21"/>
        </w:rPr>
        <w:t xml:space="preserve">other </w:t>
      </w:r>
      <w:r w:rsidRPr="00487005">
        <w:rPr>
          <w:sz w:val="21"/>
          <w:szCs w:val="21"/>
        </w:rPr>
        <w:t>greenhouse gas</w:t>
      </w:r>
      <w:r w:rsidRPr="00487005" w:rsidR="004170E6">
        <w:rPr>
          <w:sz w:val="21"/>
          <w:szCs w:val="21"/>
        </w:rPr>
        <w:t>es</w:t>
      </w:r>
      <w:r w:rsidRPr="00487005">
        <w:rPr>
          <w:sz w:val="21"/>
          <w:szCs w:val="21"/>
        </w:rPr>
        <w:t xml:space="preserve"> (GHG</w:t>
      </w:r>
      <w:r w:rsidRPr="00487005" w:rsidR="004170E6">
        <w:rPr>
          <w:sz w:val="21"/>
          <w:szCs w:val="21"/>
        </w:rPr>
        <w:t>s</w:t>
      </w:r>
      <w:r w:rsidRPr="00487005">
        <w:rPr>
          <w:sz w:val="21"/>
          <w:szCs w:val="21"/>
        </w:rPr>
        <w:t xml:space="preserve">) </w:t>
      </w:r>
      <w:r w:rsidRPr="00487005" w:rsidR="00087CE9">
        <w:rPr>
          <w:sz w:val="21"/>
          <w:szCs w:val="21"/>
        </w:rPr>
        <w:t xml:space="preserve">through the collection and proper disposal of </w:t>
      </w:r>
      <w:r w:rsidRPr="00487005" w:rsidR="0046498C">
        <w:rPr>
          <w:sz w:val="21"/>
          <w:szCs w:val="21"/>
        </w:rPr>
        <w:t>refrigerant</w:t>
      </w:r>
      <w:r w:rsidRPr="00487005" w:rsidR="00E627C9">
        <w:rPr>
          <w:sz w:val="21"/>
          <w:szCs w:val="21"/>
        </w:rPr>
        <w:t>-</w:t>
      </w:r>
      <w:r w:rsidRPr="00487005" w:rsidR="0046498C">
        <w:rPr>
          <w:sz w:val="21"/>
          <w:szCs w:val="21"/>
        </w:rPr>
        <w:t xml:space="preserve">containing </w:t>
      </w:r>
      <w:r w:rsidRPr="00487005" w:rsidR="004170E6">
        <w:rPr>
          <w:sz w:val="21"/>
          <w:szCs w:val="21"/>
        </w:rPr>
        <w:t>appliance</w:t>
      </w:r>
      <w:r w:rsidRPr="00487005" w:rsidR="00087CE9">
        <w:rPr>
          <w:sz w:val="21"/>
          <w:szCs w:val="21"/>
        </w:rPr>
        <w:t>s</w:t>
      </w:r>
      <w:r w:rsidRPr="00487005">
        <w:rPr>
          <w:sz w:val="21"/>
          <w:szCs w:val="21"/>
        </w:rPr>
        <w:t>.</w:t>
      </w:r>
      <w:r w:rsidRPr="00487005" w:rsidR="0033598A">
        <w:rPr>
          <w:sz w:val="21"/>
          <w:szCs w:val="21"/>
        </w:rPr>
        <w:t xml:space="preserve"> </w:t>
      </w:r>
      <w:r w:rsidRPr="00487005" w:rsidR="004411C8">
        <w:rPr>
          <w:sz w:val="21"/>
          <w:szCs w:val="21"/>
        </w:rPr>
        <w:t xml:space="preserve">This </w:t>
      </w:r>
      <w:r w:rsidRPr="00487005" w:rsidR="006F27B0">
        <w:rPr>
          <w:sz w:val="21"/>
          <w:szCs w:val="21"/>
        </w:rPr>
        <w:t>Agreement</w:t>
      </w:r>
      <w:r w:rsidRPr="00487005" w:rsidR="006F27B0">
        <w:rPr>
          <w:sz w:val="21"/>
          <w:szCs w:val="21"/>
        </w:rPr>
        <w:t xml:space="preserve"> </w:t>
      </w:r>
      <w:r w:rsidRPr="00487005" w:rsidR="004411C8">
        <w:rPr>
          <w:sz w:val="21"/>
          <w:szCs w:val="21"/>
        </w:rPr>
        <w:t xml:space="preserve">takes effect when signed by both </w:t>
      </w:r>
      <w:r w:rsidRPr="00487005" w:rsidR="00E627C9">
        <w:rPr>
          <w:sz w:val="21"/>
          <w:szCs w:val="21"/>
        </w:rPr>
        <w:t>Parties</w:t>
      </w:r>
      <w:r w:rsidRPr="00487005" w:rsidR="00D34C1C">
        <w:rPr>
          <w:sz w:val="21"/>
          <w:szCs w:val="21"/>
        </w:rPr>
        <w:t>.</w:t>
      </w:r>
      <w:r w:rsidRPr="00487005" w:rsidR="0046498C">
        <w:rPr>
          <w:sz w:val="21"/>
          <w:szCs w:val="21"/>
        </w:rPr>
        <w:t xml:space="preserve"> As described in the “Dispute Resolution” section of this </w:t>
      </w:r>
      <w:r w:rsidRPr="00487005" w:rsidR="00E13B85">
        <w:rPr>
          <w:sz w:val="21"/>
          <w:szCs w:val="21"/>
        </w:rPr>
        <w:t>document</w:t>
      </w:r>
      <w:r w:rsidRPr="00487005" w:rsidR="0046498C">
        <w:rPr>
          <w:sz w:val="21"/>
          <w:szCs w:val="21"/>
        </w:rPr>
        <w:t xml:space="preserve">, either </w:t>
      </w:r>
      <w:r w:rsidRPr="00487005" w:rsidR="002D2004">
        <w:rPr>
          <w:sz w:val="21"/>
          <w:szCs w:val="21"/>
        </w:rPr>
        <w:t>Party</w:t>
      </w:r>
      <w:r w:rsidRPr="00487005" w:rsidR="0046498C">
        <w:rPr>
          <w:sz w:val="21"/>
          <w:szCs w:val="21"/>
        </w:rPr>
        <w:t xml:space="preserve"> can terminate this </w:t>
      </w:r>
      <w:r w:rsidRPr="00487005" w:rsidR="00E13B85">
        <w:rPr>
          <w:sz w:val="21"/>
          <w:szCs w:val="21"/>
        </w:rPr>
        <w:t>Agreement.</w:t>
      </w:r>
    </w:p>
    <w:p w:rsidR="00A60725" w:rsidRPr="00487005" w:rsidP="00C33168" w14:paraId="6278097B" w14:textId="7FE9918D">
      <w:pPr>
        <w:pStyle w:val="EPABodyText"/>
        <w:rPr>
          <w:sz w:val="21"/>
          <w:szCs w:val="21"/>
        </w:rPr>
      </w:pPr>
      <w:r w:rsidRPr="00487005">
        <w:rPr>
          <w:sz w:val="21"/>
          <w:szCs w:val="21"/>
        </w:rPr>
        <w:t>The Program</w:t>
      </w:r>
      <w:r w:rsidRPr="00487005" w:rsidR="00273D6E">
        <w:rPr>
          <w:sz w:val="21"/>
          <w:szCs w:val="21"/>
        </w:rPr>
        <w:t xml:space="preserve"> promote</w:t>
      </w:r>
      <w:r w:rsidRPr="00487005">
        <w:rPr>
          <w:sz w:val="21"/>
          <w:szCs w:val="21"/>
        </w:rPr>
        <w:t>s</w:t>
      </w:r>
      <w:r w:rsidRPr="00487005" w:rsidR="00E73A84">
        <w:rPr>
          <w:sz w:val="21"/>
          <w:szCs w:val="21"/>
        </w:rPr>
        <w:t xml:space="preserve"> the</w:t>
      </w:r>
      <w:r w:rsidRPr="00487005" w:rsidR="00273D6E">
        <w:rPr>
          <w:sz w:val="21"/>
          <w:szCs w:val="21"/>
        </w:rPr>
        <w:t xml:space="preserve"> proper disposal of</w:t>
      </w:r>
      <w:r w:rsidRPr="00487005" w:rsidR="00A432F6">
        <w:rPr>
          <w:sz w:val="21"/>
          <w:szCs w:val="21"/>
        </w:rPr>
        <w:t xml:space="preserve"> old</w:t>
      </w:r>
      <w:r w:rsidRPr="00487005" w:rsidR="00E73A84">
        <w:rPr>
          <w:sz w:val="21"/>
          <w:szCs w:val="21"/>
        </w:rPr>
        <w:t>er</w:t>
      </w:r>
      <w:r w:rsidRPr="00487005" w:rsidR="00273D6E">
        <w:rPr>
          <w:sz w:val="21"/>
          <w:szCs w:val="21"/>
        </w:rPr>
        <w:t xml:space="preserve"> household appliances</w:t>
      </w:r>
      <w:r w:rsidRPr="00487005" w:rsidR="00584D4F">
        <w:rPr>
          <w:sz w:val="21"/>
          <w:szCs w:val="21"/>
        </w:rPr>
        <w:t xml:space="preserve">, namely refrigerators, </w:t>
      </w:r>
      <w:r w:rsidRPr="00487005" w:rsidR="0033598A">
        <w:rPr>
          <w:sz w:val="21"/>
          <w:szCs w:val="21"/>
        </w:rPr>
        <w:t>freezers,</w:t>
      </w:r>
      <w:r w:rsidRPr="00487005" w:rsidR="00584D4F">
        <w:rPr>
          <w:sz w:val="21"/>
          <w:szCs w:val="21"/>
        </w:rPr>
        <w:t xml:space="preserve"> window air conditioning units</w:t>
      </w:r>
      <w:r w:rsidRPr="00487005" w:rsidR="00072FD1">
        <w:rPr>
          <w:sz w:val="21"/>
          <w:szCs w:val="21"/>
        </w:rPr>
        <w:t>, and dehumidifiers</w:t>
      </w:r>
      <w:r w:rsidRPr="00487005" w:rsidR="0024187E">
        <w:rPr>
          <w:sz w:val="21"/>
          <w:szCs w:val="21"/>
        </w:rPr>
        <w:t>,</w:t>
      </w:r>
      <w:r w:rsidRPr="00487005" w:rsidR="00273D6E">
        <w:rPr>
          <w:sz w:val="21"/>
          <w:szCs w:val="21"/>
        </w:rPr>
        <w:t xml:space="preserve"> </w:t>
      </w:r>
      <w:r w:rsidRPr="00487005" w:rsidR="00273D6E">
        <w:rPr>
          <w:sz w:val="21"/>
          <w:szCs w:val="21"/>
        </w:rPr>
        <w:t>in order to</w:t>
      </w:r>
      <w:r w:rsidRPr="00487005" w:rsidR="00273D6E">
        <w:rPr>
          <w:sz w:val="21"/>
          <w:szCs w:val="21"/>
        </w:rPr>
        <w:t xml:space="preserve"> prevent emissions of </w:t>
      </w:r>
      <w:r w:rsidRPr="00487005" w:rsidR="004A6916">
        <w:rPr>
          <w:sz w:val="21"/>
          <w:szCs w:val="21"/>
        </w:rPr>
        <w:t xml:space="preserve">ODS </w:t>
      </w:r>
      <w:r w:rsidRPr="00487005" w:rsidR="00273D6E">
        <w:rPr>
          <w:sz w:val="21"/>
          <w:szCs w:val="21"/>
        </w:rPr>
        <w:t xml:space="preserve">and </w:t>
      </w:r>
      <w:r w:rsidR="00AB16DE">
        <w:rPr>
          <w:sz w:val="21"/>
          <w:szCs w:val="21"/>
        </w:rPr>
        <w:t>HFC</w:t>
      </w:r>
      <w:r w:rsidRPr="00487005" w:rsidR="00AB16DE">
        <w:rPr>
          <w:sz w:val="21"/>
          <w:szCs w:val="21"/>
        </w:rPr>
        <w:t xml:space="preserve"> </w:t>
      </w:r>
      <w:r w:rsidRPr="00487005" w:rsidR="0033598A">
        <w:rPr>
          <w:sz w:val="21"/>
          <w:szCs w:val="21"/>
        </w:rPr>
        <w:t>refrigerants and foam</w:t>
      </w:r>
      <w:r w:rsidRPr="00487005" w:rsidR="00B60634">
        <w:rPr>
          <w:sz w:val="21"/>
          <w:szCs w:val="21"/>
        </w:rPr>
        <w:t>-blowing agents. T</w:t>
      </w:r>
      <w:r w:rsidRPr="00487005" w:rsidR="003B7E73">
        <w:rPr>
          <w:sz w:val="21"/>
          <w:szCs w:val="21"/>
        </w:rPr>
        <w:t>he</w:t>
      </w:r>
      <w:r w:rsidRPr="00487005" w:rsidR="00B60634">
        <w:rPr>
          <w:sz w:val="21"/>
          <w:szCs w:val="21"/>
        </w:rPr>
        <w:t xml:space="preserve"> </w:t>
      </w:r>
      <w:r w:rsidRPr="00487005" w:rsidR="00E73A84">
        <w:rPr>
          <w:sz w:val="21"/>
          <w:szCs w:val="21"/>
        </w:rPr>
        <w:t>P</w:t>
      </w:r>
      <w:r w:rsidRPr="00487005" w:rsidR="00B60634">
        <w:rPr>
          <w:sz w:val="21"/>
          <w:szCs w:val="21"/>
        </w:rPr>
        <w:t>rogram</w:t>
      </w:r>
      <w:r w:rsidRPr="00487005" w:rsidR="003B7E73">
        <w:rPr>
          <w:sz w:val="21"/>
          <w:szCs w:val="21"/>
        </w:rPr>
        <w:t xml:space="preserve"> is also expected to save</w:t>
      </w:r>
      <w:r w:rsidRPr="00487005" w:rsidR="005C7BC6">
        <w:rPr>
          <w:sz w:val="21"/>
          <w:szCs w:val="21"/>
        </w:rPr>
        <w:t xml:space="preserve"> </w:t>
      </w:r>
      <w:r w:rsidRPr="00487005" w:rsidR="00273D6E">
        <w:rPr>
          <w:sz w:val="21"/>
          <w:szCs w:val="21"/>
        </w:rPr>
        <w:t>landfill space</w:t>
      </w:r>
      <w:r w:rsidRPr="00487005" w:rsidR="002C7896">
        <w:rPr>
          <w:sz w:val="21"/>
          <w:szCs w:val="21"/>
        </w:rPr>
        <w:t>,</w:t>
      </w:r>
      <w:r w:rsidRPr="00487005" w:rsidR="00667857">
        <w:rPr>
          <w:sz w:val="21"/>
          <w:szCs w:val="21"/>
        </w:rPr>
        <w:t xml:space="preserve"> save</w:t>
      </w:r>
      <w:r w:rsidRPr="00487005" w:rsidR="002C7896">
        <w:rPr>
          <w:sz w:val="21"/>
          <w:szCs w:val="21"/>
        </w:rPr>
        <w:t xml:space="preserve"> </w:t>
      </w:r>
      <w:r w:rsidRPr="00487005" w:rsidR="00273D6E">
        <w:rPr>
          <w:sz w:val="21"/>
          <w:szCs w:val="21"/>
        </w:rPr>
        <w:t>energy</w:t>
      </w:r>
      <w:r w:rsidRPr="00487005" w:rsidR="003B7E73">
        <w:rPr>
          <w:sz w:val="21"/>
          <w:szCs w:val="21"/>
        </w:rPr>
        <w:t xml:space="preserve"> used by older appliances,</w:t>
      </w:r>
      <w:r w:rsidRPr="00487005" w:rsidR="005C7BC6">
        <w:rPr>
          <w:sz w:val="21"/>
          <w:szCs w:val="21"/>
        </w:rPr>
        <w:t xml:space="preserve"> </w:t>
      </w:r>
      <w:r w:rsidRPr="00487005" w:rsidR="00C51503">
        <w:rPr>
          <w:sz w:val="21"/>
          <w:szCs w:val="21"/>
        </w:rPr>
        <w:t xml:space="preserve">lead to the </w:t>
      </w:r>
      <w:r w:rsidRPr="00487005" w:rsidR="00667857">
        <w:rPr>
          <w:sz w:val="21"/>
          <w:szCs w:val="21"/>
        </w:rPr>
        <w:t>recover</w:t>
      </w:r>
      <w:r w:rsidRPr="00487005" w:rsidR="00C51503">
        <w:rPr>
          <w:sz w:val="21"/>
          <w:szCs w:val="21"/>
        </w:rPr>
        <w:t>y of</w:t>
      </w:r>
      <w:r w:rsidRPr="00487005" w:rsidR="00667857">
        <w:rPr>
          <w:sz w:val="21"/>
          <w:szCs w:val="21"/>
        </w:rPr>
        <w:t xml:space="preserve"> valuable materials for use in making new products (e.g., metals, plastics, </w:t>
      </w:r>
      <w:r w:rsidRPr="00487005" w:rsidR="000F13D4">
        <w:rPr>
          <w:sz w:val="21"/>
          <w:szCs w:val="21"/>
        </w:rPr>
        <w:t>glass</w:t>
      </w:r>
      <w:r w:rsidRPr="00487005" w:rsidR="00667857">
        <w:rPr>
          <w:sz w:val="21"/>
          <w:szCs w:val="21"/>
        </w:rPr>
        <w:t xml:space="preserve">), </w:t>
      </w:r>
      <w:r w:rsidRPr="00487005" w:rsidR="005C7BC6">
        <w:rPr>
          <w:sz w:val="21"/>
          <w:szCs w:val="21"/>
        </w:rPr>
        <w:t xml:space="preserve">and </w:t>
      </w:r>
      <w:r w:rsidRPr="00487005" w:rsidR="003B7E73">
        <w:rPr>
          <w:sz w:val="21"/>
          <w:szCs w:val="21"/>
        </w:rPr>
        <w:t xml:space="preserve">prevent </w:t>
      </w:r>
      <w:r w:rsidRPr="00487005" w:rsidR="005C7BC6">
        <w:rPr>
          <w:sz w:val="21"/>
          <w:szCs w:val="21"/>
        </w:rPr>
        <w:t>the release of hazardous substances</w:t>
      </w:r>
      <w:r w:rsidRPr="00487005" w:rsidR="00314B91">
        <w:rPr>
          <w:sz w:val="21"/>
          <w:szCs w:val="21"/>
        </w:rPr>
        <w:t>—</w:t>
      </w:r>
      <w:r w:rsidRPr="00487005" w:rsidR="005C7BC6">
        <w:rPr>
          <w:sz w:val="21"/>
          <w:szCs w:val="21"/>
        </w:rPr>
        <w:t>including</w:t>
      </w:r>
      <w:r w:rsidRPr="00487005" w:rsidR="00B60634">
        <w:rPr>
          <w:sz w:val="21"/>
          <w:szCs w:val="21"/>
        </w:rPr>
        <w:t xml:space="preserve"> </w:t>
      </w:r>
      <w:r w:rsidRPr="00487005" w:rsidR="00273D6E">
        <w:rPr>
          <w:sz w:val="21"/>
          <w:szCs w:val="21"/>
        </w:rPr>
        <w:t>PCBs, mercury, and used oil.</w:t>
      </w:r>
      <w:r w:rsidRPr="00487005" w:rsidR="002474B4">
        <w:rPr>
          <w:sz w:val="21"/>
          <w:szCs w:val="21"/>
        </w:rPr>
        <w:t xml:space="preserve">  The responsibilities of each </w:t>
      </w:r>
      <w:r w:rsidRPr="00487005" w:rsidR="00E73A84">
        <w:rPr>
          <w:sz w:val="21"/>
          <w:szCs w:val="21"/>
        </w:rPr>
        <w:t>P</w:t>
      </w:r>
      <w:r w:rsidRPr="00487005" w:rsidR="002474B4">
        <w:rPr>
          <w:sz w:val="21"/>
          <w:szCs w:val="21"/>
        </w:rPr>
        <w:t>art</w:t>
      </w:r>
      <w:r w:rsidRPr="00487005" w:rsidR="00E73A84">
        <w:rPr>
          <w:sz w:val="21"/>
          <w:szCs w:val="21"/>
        </w:rPr>
        <w:t>y</w:t>
      </w:r>
      <w:r w:rsidRPr="00487005" w:rsidR="00B60634">
        <w:rPr>
          <w:sz w:val="21"/>
          <w:szCs w:val="21"/>
        </w:rPr>
        <w:t xml:space="preserve"> </w:t>
      </w:r>
      <w:r w:rsidRPr="00487005" w:rsidR="00B50D2E">
        <w:rPr>
          <w:sz w:val="21"/>
          <w:szCs w:val="21"/>
        </w:rPr>
        <w:t>are summarized below.</w:t>
      </w:r>
    </w:p>
    <w:p w:rsidR="00A60725" w:rsidRPr="004A0754" w:rsidP="004A08D7" w14:paraId="32109A86" w14:textId="77777777">
      <w:pPr>
        <w:pStyle w:val="sectionheader"/>
      </w:pPr>
      <w:r w:rsidRPr="00243D8B">
        <w:t>EPA’s Respon</w:t>
      </w:r>
      <w:r w:rsidRPr="00F10897">
        <w:t>sibil</w:t>
      </w:r>
      <w:r w:rsidRPr="00243D8B">
        <w:t>ities</w:t>
      </w:r>
    </w:p>
    <w:p w:rsidR="003B7E73" w:rsidRPr="00487005" w:rsidP="004A3E7F" w14:paraId="4204D8F3" w14:textId="77777777">
      <w:pPr>
        <w:pStyle w:val="BulletGreenFirst"/>
        <w:rPr>
          <w:sz w:val="21"/>
          <w:szCs w:val="21"/>
        </w:rPr>
      </w:pPr>
      <w:r w:rsidRPr="00487005">
        <w:rPr>
          <w:sz w:val="21"/>
          <w:szCs w:val="21"/>
        </w:rPr>
        <w:t xml:space="preserve">Serve as a technical clearinghouse </w:t>
      </w:r>
      <w:r w:rsidRPr="00487005" w:rsidR="00E27265">
        <w:rPr>
          <w:sz w:val="21"/>
          <w:szCs w:val="21"/>
        </w:rPr>
        <w:t xml:space="preserve">on </w:t>
      </w:r>
      <w:r w:rsidRPr="00487005">
        <w:rPr>
          <w:sz w:val="21"/>
          <w:szCs w:val="21"/>
        </w:rPr>
        <w:t>responsible appliance disposal program</w:t>
      </w:r>
      <w:r w:rsidRPr="00487005" w:rsidR="00E27265">
        <w:rPr>
          <w:sz w:val="21"/>
          <w:szCs w:val="21"/>
        </w:rPr>
        <w:t xml:space="preserve"> development and implementation</w:t>
      </w:r>
      <w:r w:rsidRPr="00487005">
        <w:rPr>
          <w:sz w:val="21"/>
          <w:szCs w:val="21"/>
        </w:rPr>
        <w:t>.</w:t>
      </w:r>
      <w:r w:rsidRPr="00487005" w:rsidR="00737137">
        <w:rPr>
          <w:sz w:val="21"/>
          <w:szCs w:val="21"/>
        </w:rPr>
        <w:t xml:space="preserve"> </w:t>
      </w:r>
    </w:p>
    <w:p w:rsidR="00E27265" w:rsidRPr="00487005" w:rsidP="004A3E7F" w14:paraId="4F03CD0D" w14:textId="77777777">
      <w:pPr>
        <w:pStyle w:val="BulletGreenFirst"/>
        <w:rPr>
          <w:sz w:val="21"/>
          <w:szCs w:val="21"/>
        </w:rPr>
      </w:pPr>
      <w:r w:rsidRPr="00487005">
        <w:rPr>
          <w:sz w:val="21"/>
          <w:szCs w:val="21"/>
        </w:rPr>
        <w:t xml:space="preserve">Calculate annual </w:t>
      </w:r>
      <w:r w:rsidRPr="00487005" w:rsidR="009D5DB8">
        <w:rPr>
          <w:sz w:val="21"/>
          <w:szCs w:val="21"/>
        </w:rPr>
        <w:t xml:space="preserve">and cumulative </w:t>
      </w:r>
      <w:r w:rsidRPr="00487005" w:rsidR="002D2004">
        <w:rPr>
          <w:sz w:val="21"/>
          <w:szCs w:val="21"/>
        </w:rPr>
        <w:t>Program</w:t>
      </w:r>
      <w:r w:rsidRPr="00487005">
        <w:rPr>
          <w:sz w:val="21"/>
          <w:szCs w:val="21"/>
        </w:rPr>
        <w:t xml:space="preserve"> benefits in terms of ODS and GHG emission savings and equivalents</w:t>
      </w:r>
      <w:r w:rsidRPr="00487005" w:rsidR="009D5DB8">
        <w:rPr>
          <w:sz w:val="21"/>
          <w:szCs w:val="21"/>
        </w:rPr>
        <w:t xml:space="preserve"> and, as available, potential cost savings</w:t>
      </w:r>
      <w:r w:rsidRPr="00487005">
        <w:rPr>
          <w:sz w:val="21"/>
          <w:szCs w:val="21"/>
        </w:rPr>
        <w:t>.</w:t>
      </w:r>
    </w:p>
    <w:p w:rsidR="004F3E1A" w:rsidRPr="00487005" w:rsidP="004A3E7F" w14:paraId="5FDE3F57" w14:textId="7CF01BE7">
      <w:pPr>
        <w:pStyle w:val="BulletGreenFirst"/>
        <w:rPr>
          <w:sz w:val="21"/>
          <w:szCs w:val="21"/>
        </w:rPr>
      </w:pPr>
      <w:r w:rsidRPr="00487005">
        <w:rPr>
          <w:sz w:val="21"/>
          <w:szCs w:val="21"/>
        </w:rPr>
        <w:t>P</w:t>
      </w:r>
      <w:r w:rsidRPr="00487005" w:rsidR="00152714">
        <w:rPr>
          <w:sz w:val="21"/>
          <w:szCs w:val="21"/>
        </w:rPr>
        <w:t xml:space="preserve">rovide </w:t>
      </w:r>
      <w:r w:rsidRPr="00487005" w:rsidR="00E73A84">
        <w:rPr>
          <w:sz w:val="21"/>
          <w:szCs w:val="21"/>
        </w:rPr>
        <w:t>Partner</w:t>
      </w:r>
      <w:r w:rsidRPr="00487005" w:rsidR="00152714">
        <w:rPr>
          <w:sz w:val="21"/>
          <w:szCs w:val="21"/>
        </w:rPr>
        <w:t xml:space="preserve"> </w:t>
      </w:r>
      <w:r w:rsidRPr="00487005">
        <w:rPr>
          <w:sz w:val="21"/>
          <w:szCs w:val="21"/>
        </w:rPr>
        <w:t>recogni</w:t>
      </w:r>
      <w:r w:rsidRPr="00487005" w:rsidR="00152714">
        <w:rPr>
          <w:sz w:val="21"/>
          <w:szCs w:val="21"/>
        </w:rPr>
        <w:t>tion for achievement</w:t>
      </w:r>
      <w:r w:rsidRPr="00487005" w:rsidR="002F6F37">
        <w:rPr>
          <w:sz w:val="21"/>
          <w:szCs w:val="21"/>
        </w:rPr>
        <w:t>s</w:t>
      </w:r>
      <w:r w:rsidRPr="00487005" w:rsidR="00152714">
        <w:rPr>
          <w:sz w:val="21"/>
          <w:szCs w:val="21"/>
        </w:rPr>
        <w:t xml:space="preserve"> through press releases, brochures, articles, awards</w:t>
      </w:r>
      <w:r w:rsidRPr="00487005" w:rsidR="00B14DB6">
        <w:rPr>
          <w:sz w:val="21"/>
          <w:szCs w:val="21"/>
        </w:rPr>
        <w:t xml:space="preserve">, </w:t>
      </w:r>
      <w:r w:rsidRPr="00487005" w:rsidR="002F6F37">
        <w:rPr>
          <w:sz w:val="21"/>
          <w:szCs w:val="21"/>
        </w:rPr>
        <w:t>case studies, and</w:t>
      </w:r>
      <w:r w:rsidRPr="00487005" w:rsidR="00B14DB6">
        <w:rPr>
          <w:sz w:val="21"/>
          <w:szCs w:val="21"/>
        </w:rPr>
        <w:t>/or</w:t>
      </w:r>
      <w:r w:rsidRPr="00487005" w:rsidR="002F6F37">
        <w:rPr>
          <w:sz w:val="21"/>
          <w:szCs w:val="21"/>
        </w:rPr>
        <w:t xml:space="preserve"> social media</w:t>
      </w:r>
      <w:r w:rsidRPr="00487005" w:rsidR="00152714">
        <w:rPr>
          <w:sz w:val="21"/>
          <w:szCs w:val="21"/>
        </w:rPr>
        <w:t>.</w:t>
      </w:r>
    </w:p>
    <w:p w:rsidR="001614BD" w:rsidRPr="00487005" w:rsidP="00302A92" w14:paraId="6C30E1B7" w14:textId="77777777">
      <w:pPr>
        <w:pStyle w:val="bulletlast"/>
        <w:rPr>
          <w:sz w:val="21"/>
          <w:szCs w:val="21"/>
        </w:rPr>
      </w:pPr>
      <w:r w:rsidRPr="00487005">
        <w:rPr>
          <w:sz w:val="21"/>
          <w:szCs w:val="21"/>
        </w:rPr>
        <w:t>All information submitted to</w:t>
      </w:r>
      <w:r w:rsidRPr="00487005" w:rsidR="003D16A7">
        <w:rPr>
          <w:sz w:val="21"/>
          <w:szCs w:val="21"/>
        </w:rPr>
        <w:t xml:space="preserve"> </w:t>
      </w:r>
      <w:r w:rsidRPr="00487005">
        <w:rPr>
          <w:sz w:val="21"/>
          <w:szCs w:val="21"/>
        </w:rPr>
        <w:t>EPA will be treated in accordance with the EPA regulations at 40 CFR Part 2, including the provisions on protecting confidential business information (CBI).  For information to be treated as CBI, it must be designated as CBI at the time of submittal.</w:t>
      </w:r>
      <w:r w:rsidRPr="00487005" w:rsidR="00DA20F1">
        <w:rPr>
          <w:sz w:val="21"/>
          <w:szCs w:val="21"/>
        </w:rPr>
        <w:t xml:space="preserve">  </w:t>
      </w:r>
      <w:bookmarkStart w:id="0" w:name="OLE_LINK1"/>
      <w:bookmarkStart w:id="1" w:name="OLE_LINK2"/>
      <w:r w:rsidRPr="00487005" w:rsidR="005D1810">
        <w:rPr>
          <w:sz w:val="21"/>
          <w:szCs w:val="21"/>
        </w:rPr>
        <w:t>EPA will protect CBI to the maximum extent of the law.</w:t>
      </w:r>
      <w:bookmarkEnd w:id="0"/>
      <w:bookmarkEnd w:id="1"/>
    </w:p>
    <w:p w:rsidR="00A60725" w:rsidRPr="006466A9" w:rsidP="00302A92" w14:paraId="2A502603" w14:textId="77777777">
      <w:pPr>
        <w:pStyle w:val="sectionheader"/>
      </w:pPr>
      <w:r w:rsidRPr="006466A9">
        <w:t>Partner</w:t>
      </w:r>
      <w:r w:rsidRPr="006466A9">
        <w:t xml:space="preserve"> Responsibilities</w:t>
      </w:r>
    </w:p>
    <w:p w:rsidR="00D162F2" w:rsidRPr="00487005" w:rsidP="00302A92" w14:paraId="5FCF16BB" w14:textId="162635E1">
      <w:pPr>
        <w:pStyle w:val="BulletGreenFirst"/>
        <w:rPr>
          <w:sz w:val="21"/>
          <w:szCs w:val="21"/>
        </w:rPr>
      </w:pPr>
      <w:r w:rsidRPr="00487005">
        <w:rPr>
          <w:sz w:val="21"/>
          <w:szCs w:val="21"/>
        </w:rPr>
        <w:t>Encourage the retirement of old, e</w:t>
      </w:r>
      <w:r w:rsidRPr="00487005" w:rsidR="00584D4F">
        <w:rPr>
          <w:sz w:val="21"/>
          <w:szCs w:val="21"/>
        </w:rPr>
        <w:t xml:space="preserve">nergy inefficient refrigerators, </w:t>
      </w:r>
      <w:r w:rsidRPr="00487005">
        <w:rPr>
          <w:sz w:val="21"/>
          <w:szCs w:val="21"/>
        </w:rPr>
        <w:t>freezers</w:t>
      </w:r>
      <w:r w:rsidRPr="00487005" w:rsidR="00072FD1">
        <w:rPr>
          <w:sz w:val="21"/>
          <w:szCs w:val="21"/>
        </w:rPr>
        <w:t>,</w:t>
      </w:r>
      <w:r w:rsidRPr="00487005" w:rsidR="00584D4F">
        <w:rPr>
          <w:sz w:val="21"/>
          <w:szCs w:val="21"/>
        </w:rPr>
        <w:t xml:space="preserve"> window air conditioning units</w:t>
      </w:r>
      <w:r w:rsidRPr="00487005" w:rsidR="00072FD1">
        <w:rPr>
          <w:sz w:val="21"/>
          <w:szCs w:val="21"/>
        </w:rPr>
        <w:t>, and dehumidifiers</w:t>
      </w:r>
      <w:r w:rsidRPr="00487005" w:rsidR="00636BF6">
        <w:rPr>
          <w:sz w:val="21"/>
          <w:szCs w:val="21"/>
        </w:rPr>
        <w:t>,</w:t>
      </w:r>
      <w:r w:rsidRPr="00487005" w:rsidR="00584D4F">
        <w:rPr>
          <w:sz w:val="21"/>
          <w:szCs w:val="21"/>
        </w:rPr>
        <w:t xml:space="preserve"> and</w:t>
      </w:r>
      <w:r w:rsidRPr="00487005">
        <w:rPr>
          <w:sz w:val="21"/>
          <w:szCs w:val="21"/>
        </w:rPr>
        <w:t xml:space="preserve"> i</w:t>
      </w:r>
      <w:r w:rsidRPr="00487005" w:rsidR="001614BD">
        <w:rPr>
          <w:sz w:val="21"/>
          <w:szCs w:val="21"/>
        </w:rPr>
        <w:t xml:space="preserve">mplement best </w:t>
      </w:r>
      <w:r w:rsidRPr="00487005" w:rsidR="00C86199">
        <w:rPr>
          <w:sz w:val="21"/>
          <w:szCs w:val="21"/>
        </w:rPr>
        <w:t>practice</w:t>
      </w:r>
      <w:r w:rsidRPr="00487005" w:rsidR="001614BD">
        <w:rPr>
          <w:sz w:val="21"/>
          <w:szCs w:val="21"/>
        </w:rPr>
        <w:t>s</w:t>
      </w:r>
      <w:r w:rsidRPr="00487005" w:rsidR="009E167E">
        <w:rPr>
          <w:sz w:val="21"/>
          <w:szCs w:val="21"/>
        </w:rPr>
        <w:t xml:space="preserve"> </w:t>
      </w:r>
      <w:r w:rsidRPr="00487005" w:rsidR="001614BD">
        <w:rPr>
          <w:sz w:val="21"/>
          <w:szCs w:val="21"/>
        </w:rPr>
        <w:t xml:space="preserve">for </w:t>
      </w:r>
      <w:r w:rsidRPr="00487005" w:rsidR="00DC081A">
        <w:rPr>
          <w:sz w:val="21"/>
          <w:szCs w:val="21"/>
        </w:rPr>
        <w:t xml:space="preserve">the </w:t>
      </w:r>
      <w:r w:rsidRPr="00487005" w:rsidR="009E167E">
        <w:rPr>
          <w:sz w:val="21"/>
          <w:szCs w:val="21"/>
        </w:rPr>
        <w:t xml:space="preserve">recycling/disposal of </w:t>
      </w:r>
      <w:r w:rsidRPr="00487005">
        <w:rPr>
          <w:sz w:val="21"/>
          <w:szCs w:val="21"/>
        </w:rPr>
        <w:t>these units</w:t>
      </w:r>
      <w:r w:rsidRPr="00487005" w:rsidR="009E167E">
        <w:rPr>
          <w:sz w:val="21"/>
          <w:szCs w:val="21"/>
        </w:rPr>
        <w:t xml:space="preserve">, </w:t>
      </w:r>
      <w:r w:rsidRPr="00487005" w:rsidR="009E167E">
        <w:rPr>
          <w:sz w:val="21"/>
          <w:szCs w:val="21"/>
        </w:rPr>
        <w:t>including:</w:t>
      </w:r>
      <w:r w:rsidRPr="00487005" w:rsidR="009E167E">
        <w:rPr>
          <w:sz w:val="21"/>
          <w:szCs w:val="21"/>
        </w:rPr>
        <w:t xml:space="preserve"> </w:t>
      </w:r>
      <w:r w:rsidRPr="00487005" w:rsidR="00FA2169">
        <w:rPr>
          <w:sz w:val="21"/>
          <w:szCs w:val="21"/>
        </w:rPr>
        <w:t xml:space="preserve">proper recovery and reclamation or destruction of refrigerants; </w:t>
      </w:r>
      <w:r w:rsidRPr="00487005" w:rsidR="009E167E">
        <w:rPr>
          <w:sz w:val="21"/>
          <w:szCs w:val="21"/>
        </w:rPr>
        <w:t xml:space="preserve">proper </w:t>
      </w:r>
      <w:r w:rsidRPr="00487005" w:rsidR="001614BD">
        <w:rPr>
          <w:sz w:val="21"/>
          <w:szCs w:val="21"/>
        </w:rPr>
        <w:t xml:space="preserve">recovery and </w:t>
      </w:r>
      <w:r w:rsidRPr="00487005" w:rsidR="004C2400">
        <w:rPr>
          <w:sz w:val="21"/>
          <w:szCs w:val="21"/>
        </w:rPr>
        <w:t xml:space="preserve">reclamation or </w:t>
      </w:r>
      <w:r w:rsidRPr="00487005" w:rsidR="001614BD">
        <w:rPr>
          <w:sz w:val="21"/>
          <w:szCs w:val="21"/>
        </w:rPr>
        <w:t xml:space="preserve">destruction of </w:t>
      </w:r>
      <w:r w:rsidRPr="00487005">
        <w:rPr>
          <w:sz w:val="21"/>
          <w:szCs w:val="21"/>
        </w:rPr>
        <w:t xml:space="preserve">insulating </w:t>
      </w:r>
      <w:r w:rsidRPr="00487005" w:rsidR="00381D2B">
        <w:rPr>
          <w:sz w:val="21"/>
          <w:szCs w:val="21"/>
        </w:rPr>
        <w:t>foam; safe</w:t>
      </w:r>
      <w:r w:rsidRPr="00487005" w:rsidR="009E167E">
        <w:rPr>
          <w:sz w:val="21"/>
          <w:szCs w:val="21"/>
        </w:rPr>
        <w:t xml:space="preserve"> disposal of </w:t>
      </w:r>
      <w:r w:rsidRPr="00487005" w:rsidR="009D5DB8">
        <w:rPr>
          <w:sz w:val="21"/>
          <w:szCs w:val="21"/>
        </w:rPr>
        <w:t>hazardous waste products</w:t>
      </w:r>
      <w:r w:rsidRPr="00487005" w:rsidR="002C7896">
        <w:rPr>
          <w:sz w:val="21"/>
          <w:szCs w:val="21"/>
        </w:rPr>
        <w:t>,</w:t>
      </w:r>
      <w:r w:rsidRPr="00487005" w:rsidR="009D5DB8">
        <w:rPr>
          <w:sz w:val="21"/>
          <w:szCs w:val="21"/>
        </w:rPr>
        <w:t xml:space="preserve"> including </w:t>
      </w:r>
      <w:r w:rsidRPr="00487005" w:rsidR="009E167E">
        <w:rPr>
          <w:sz w:val="21"/>
          <w:szCs w:val="21"/>
        </w:rPr>
        <w:t xml:space="preserve">PCBs and mercury; proper recycling of used oil; and recycling of </w:t>
      </w:r>
      <w:r w:rsidRPr="00487005">
        <w:rPr>
          <w:sz w:val="21"/>
          <w:szCs w:val="21"/>
        </w:rPr>
        <w:t xml:space="preserve">all </w:t>
      </w:r>
      <w:r w:rsidRPr="00487005" w:rsidR="00667857">
        <w:rPr>
          <w:sz w:val="21"/>
          <w:szCs w:val="21"/>
        </w:rPr>
        <w:t>recoverable</w:t>
      </w:r>
      <w:r w:rsidRPr="00487005" w:rsidR="00447BC6">
        <w:rPr>
          <w:sz w:val="21"/>
          <w:szCs w:val="21"/>
        </w:rPr>
        <w:t>,</w:t>
      </w:r>
      <w:r w:rsidRPr="00487005" w:rsidR="00667857">
        <w:rPr>
          <w:sz w:val="21"/>
          <w:szCs w:val="21"/>
        </w:rPr>
        <w:t xml:space="preserve"> </w:t>
      </w:r>
      <w:r w:rsidRPr="00487005" w:rsidR="00C51503">
        <w:rPr>
          <w:sz w:val="21"/>
          <w:szCs w:val="21"/>
        </w:rPr>
        <w:t xml:space="preserve">durable </w:t>
      </w:r>
      <w:r w:rsidRPr="00487005" w:rsidR="009E167E">
        <w:rPr>
          <w:sz w:val="21"/>
          <w:szCs w:val="21"/>
        </w:rPr>
        <w:t>materials.</w:t>
      </w:r>
    </w:p>
    <w:p w:rsidR="004F3E1A" w:rsidRPr="00487005" w:rsidP="004F3E1A" w14:paraId="26A7F560" w14:textId="64456116">
      <w:pPr>
        <w:pStyle w:val="BulletGreenFirst"/>
        <w:rPr>
          <w:sz w:val="21"/>
          <w:szCs w:val="21"/>
        </w:rPr>
      </w:pPr>
      <w:r w:rsidRPr="00487005">
        <w:rPr>
          <w:sz w:val="21"/>
          <w:szCs w:val="21"/>
        </w:rPr>
        <w:t xml:space="preserve">Consistent with the </w:t>
      </w:r>
      <w:r w:rsidRPr="00487005" w:rsidR="002F1F5E">
        <w:rPr>
          <w:sz w:val="21"/>
          <w:szCs w:val="21"/>
        </w:rPr>
        <w:t>RAD p</w:t>
      </w:r>
      <w:r w:rsidRPr="00487005">
        <w:rPr>
          <w:sz w:val="21"/>
          <w:szCs w:val="21"/>
        </w:rPr>
        <w:t>rogram objectives</w:t>
      </w:r>
      <w:r w:rsidRPr="00487005" w:rsidR="00D162F2">
        <w:rPr>
          <w:sz w:val="21"/>
          <w:szCs w:val="21"/>
        </w:rPr>
        <w:t xml:space="preserve">, report available information annually including: the number of appliances collected; type and quantity of refrigerants reclaimed/destroyed; type and quantity of foam blowing agent </w:t>
      </w:r>
      <w:r w:rsidRPr="00487005" w:rsidR="004C2400">
        <w:rPr>
          <w:sz w:val="21"/>
          <w:szCs w:val="21"/>
        </w:rPr>
        <w:t>reclaimed/</w:t>
      </w:r>
      <w:r w:rsidRPr="00487005" w:rsidR="00D162F2">
        <w:rPr>
          <w:sz w:val="21"/>
          <w:szCs w:val="21"/>
        </w:rPr>
        <w:t>destroyed; weight of metals, plastics, and glass recycled; and quantity of hazardous waste products managed and used oil recovered</w:t>
      </w:r>
      <w:r>
        <w:rPr>
          <w:rStyle w:val="FootnoteReference"/>
          <w:sz w:val="21"/>
          <w:szCs w:val="21"/>
        </w:rPr>
        <w:footnoteReference w:id="2"/>
      </w:r>
      <w:r w:rsidRPr="00487005" w:rsidR="00D162F2">
        <w:rPr>
          <w:sz w:val="21"/>
          <w:szCs w:val="21"/>
        </w:rPr>
        <w:t>.</w:t>
      </w:r>
    </w:p>
    <w:p w:rsidR="00A432F6" w:rsidRPr="00487005" w:rsidP="004A3E7F" w14:paraId="147D3DDE" w14:textId="5180E225">
      <w:pPr>
        <w:pStyle w:val="BulletGreenFirst"/>
        <w:rPr>
          <w:sz w:val="21"/>
          <w:szCs w:val="21"/>
        </w:rPr>
      </w:pPr>
      <w:r w:rsidRPr="00487005">
        <w:rPr>
          <w:sz w:val="21"/>
          <w:szCs w:val="21"/>
        </w:rPr>
        <w:t>E</w:t>
      </w:r>
      <w:r w:rsidRPr="00487005" w:rsidR="00163980">
        <w:rPr>
          <w:sz w:val="21"/>
          <w:szCs w:val="21"/>
        </w:rPr>
        <w:t xml:space="preserve">xchange information on </w:t>
      </w:r>
      <w:r w:rsidRPr="00487005" w:rsidR="002F1F5E">
        <w:rPr>
          <w:sz w:val="21"/>
          <w:szCs w:val="21"/>
        </w:rPr>
        <w:t>RAD p</w:t>
      </w:r>
      <w:r w:rsidRPr="00487005" w:rsidR="00FA2169">
        <w:rPr>
          <w:sz w:val="21"/>
          <w:szCs w:val="21"/>
        </w:rPr>
        <w:t xml:space="preserve">rogram </w:t>
      </w:r>
      <w:r w:rsidRPr="00487005" w:rsidR="00163980">
        <w:rPr>
          <w:sz w:val="21"/>
          <w:szCs w:val="21"/>
        </w:rPr>
        <w:t>development</w:t>
      </w:r>
      <w:r w:rsidRPr="00487005" w:rsidR="00FA2169">
        <w:rPr>
          <w:sz w:val="21"/>
          <w:szCs w:val="21"/>
        </w:rPr>
        <w:t>/implementation</w:t>
      </w:r>
      <w:r w:rsidRPr="00487005" w:rsidR="00E27265">
        <w:rPr>
          <w:sz w:val="21"/>
          <w:szCs w:val="21"/>
        </w:rPr>
        <w:t xml:space="preserve"> and best practices with other </w:t>
      </w:r>
      <w:r w:rsidRPr="00487005" w:rsidR="002F1F5E">
        <w:rPr>
          <w:sz w:val="21"/>
          <w:szCs w:val="21"/>
        </w:rPr>
        <w:t>RAD p</w:t>
      </w:r>
      <w:r w:rsidRPr="00487005" w:rsidR="00E27265">
        <w:rPr>
          <w:sz w:val="21"/>
          <w:szCs w:val="21"/>
        </w:rPr>
        <w:t>rogram partners</w:t>
      </w:r>
      <w:r w:rsidRPr="00487005" w:rsidR="00163980">
        <w:rPr>
          <w:sz w:val="21"/>
          <w:szCs w:val="21"/>
        </w:rPr>
        <w:t>.</w:t>
      </w:r>
    </w:p>
    <w:p w:rsidR="00302A92" w:rsidRPr="00487005" w:rsidP="00302A92" w14:paraId="23BB26E5" w14:textId="568A0AD6">
      <w:pPr>
        <w:pStyle w:val="bulletlast"/>
        <w:rPr>
          <w:sz w:val="21"/>
          <w:szCs w:val="21"/>
        </w:rPr>
      </w:pPr>
      <w:r w:rsidRPr="00487005">
        <w:rPr>
          <w:sz w:val="21"/>
          <w:szCs w:val="21"/>
        </w:rPr>
        <w:t xml:space="preserve">Appoint a representative as </w:t>
      </w:r>
      <w:r w:rsidRPr="00487005" w:rsidR="002F1F5E">
        <w:rPr>
          <w:sz w:val="21"/>
          <w:szCs w:val="21"/>
        </w:rPr>
        <w:t xml:space="preserve">RAD </w:t>
      </w:r>
      <w:r w:rsidRPr="00487005">
        <w:rPr>
          <w:sz w:val="21"/>
          <w:szCs w:val="21"/>
        </w:rPr>
        <w:t>Program Coordinator and notify EPA of any change in the designated liaison.</w:t>
      </w:r>
    </w:p>
    <w:p w:rsidR="00E27265" w:rsidRPr="006466A9" w:rsidP="004A08D7" w14:paraId="5DCFF056" w14:textId="77777777">
      <w:pPr>
        <w:pStyle w:val="sectionheader"/>
      </w:pPr>
      <w:r>
        <w:t>PROGRAM EXPECTATIONS</w:t>
      </w:r>
    </w:p>
    <w:p w:rsidR="00E27265" w:rsidRPr="00487005" w:rsidP="00321DF5" w14:paraId="0D440895" w14:textId="25EC3B65">
      <w:pPr>
        <w:pStyle w:val="NormalWeb"/>
        <w:spacing w:before="0" w:beforeAutospacing="0" w:after="180" w:afterAutospacing="0"/>
        <w:rPr>
          <w:sz w:val="21"/>
          <w:szCs w:val="21"/>
        </w:rPr>
      </w:pPr>
      <w:r w:rsidRPr="00487005">
        <w:rPr>
          <w:b/>
          <w:sz w:val="21"/>
          <w:szCs w:val="21"/>
        </w:rPr>
        <w:t xml:space="preserve">Proper recovery </w:t>
      </w:r>
      <w:r w:rsidRPr="00487005" w:rsidR="00044537">
        <w:rPr>
          <w:b/>
          <w:sz w:val="21"/>
          <w:szCs w:val="21"/>
        </w:rPr>
        <w:t xml:space="preserve">and management </w:t>
      </w:r>
      <w:r w:rsidRPr="00487005">
        <w:rPr>
          <w:b/>
          <w:sz w:val="21"/>
          <w:szCs w:val="21"/>
        </w:rPr>
        <w:t>of refrigerant</w:t>
      </w:r>
      <w:r w:rsidRPr="00487005" w:rsidR="004071A7">
        <w:rPr>
          <w:b/>
          <w:sz w:val="21"/>
          <w:szCs w:val="21"/>
        </w:rPr>
        <w:t>:</w:t>
      </w:r>
      <w:r w:rsidRPr="00487005" w:rsidR="00BE7F6F">
        <w:rPr>
          <w:b/>
          <w:sz w:val="21"/>
          <w:szCs w:val="21"/>
        </w:rPr>
        <w:t xml:space="preserve"> </w:t>
      </w:r>
      <w:r w:rsidRPr="00487005" w:rsidR="004071A7">
        <w:rPr>
          <w:sz w:val="21"/>
          <w:szCs w:val="21"/>
        </w:rPr>
        <w:t xml:space="preserve"> Under Section 608 of the 1990 Clean Air Act Amendments </w:t>
      </w:r>
      <w:r w:rsidRPr="00487005" w:rsidR="006158C5">
        <w:rPr>
          <w:sz w:val="21"/>
          <w:szCs w:val="21"/>
        </w:rPr>
        <w:t xml:space="preserve">and the implementing regulations at </w:t>
      </w:r>
      <w:r w:rsidRPr="00487005" w:rsidR="004071A7">
        <w:rPr>
          <w:sz w:val="21"/>
          <w:szCs w:val="21"/>
        </w:rPr>
        <w:t>40 CFR Part 82 Subpart F, no refrigerant may be vented</w:t>
      </w:r>
      <w:r w:rsidRPr="00487005" w:rsidR="002C1603">
        <w:rPr>
          <w:sz w:val="21"/>
          <w:szCs w:val="21"/>
        </w:rPr>
        <w:t xml:space="preserve"> during the disposal of appliances</w:t>
      </w:r>
      <w:r>
        <w:rPr>
          <w:rStyle w:val="FootnoteReference"/>
          <w:sz w:val="21"/>
          <w:szCs w:val="21"/>
        </w:rPr>
        <w:footnoteReference w:id="3"/>
      </w:r>
      <w:r w:rsidRPr="00487005" w:rsidR="006158C5">
        <w:rPr>
          <w:sz w:val="21"/>
          <w:szCs w:val="21"/>
        </w:rPr>
        <w:t xml:space="preserve"> (40 CFR § 82.154)</w:t>
      </w:r>
      <w:r w:rsidRPr="00487005" w:rsidR="00A6260E">
        <w:rPr>
          <w:sz w:val="21"/>
          <w:szCs w:val="21"/>
        </w:rPr>
        <w:t xml:space="preserve">; therefore, refrigerant must be </w:t>
      </w:r>
      <w:r w:rsidRPr="00487005" w:rsidR="004071A7">
        <w:rPr>
          <w:sz w:val="21"/>
          <w:szCs w:val="21"/>
        </w:rPr>
        <w:t>recover</w:t>
      </w:r>
      <w:r w:rsidRPr="00487005" w:rsidR="00A6260E">
        <w:rPr>
          <w:sz w:val="21"/>
          <w:szCs w:val="21"/>
        </w:rPr>
        <w:t>ed at equipment end</w:t>
      </w:r>
      <w:r w:rsidRPr="00487005" w:rsidR="002C1603">
        <w:rPr>
          <w:sz w:val="21"/>
          <w:szCs w:val="21"/>
        </w:rPr>
        <w:t>-</w:t>
      </w:r>
      <w:r w:rsidRPr="00487005" w:rsidR="00A6260E">
        <w:rPr>
          <w:sz w:val="21"/>
          <w:szCs w:val="21"/>
        </w:rPr>
        <w:t>of</w:t>
      </w:r>
      <w:r w:rsidRPr="00487005" w:rsidR="002C1603">
        <w:rPr>
          <w:sz w:val="21"/>
          <w:szCs w:val="21"/>
        </w:rPr>
        <w:t>-</w:t>
      </w:r>
      <w:r w:rsidRPr="00487005" w:rsidR="00A6260E">
        <w:rPr>
          <w:sz w:val="21"/>
          <w:szCs w:val="21"/>
        </w:rPr>
        <w:t>life</w:t>
      </w:r>
      <w:r w:rsidRPr="00487005" w:rsidR="004071A7">
        <w:rPr>
          <w:sz w:val="21"/>
          <w:szCs w:val="21"/>
        </w:rPr>
        <w:t>.</w:t>
      </w:r>
      <w:r w:rsidRPr="00487005">
        <w:rPr>
          <w:sz w:val="21"/>
          <w:szCs w:val="21"/>
        </w:rPr>
        <w:t xml:space="preserve"> </w:t>
      </w:r>
      <w:r w:rsidRPr="00487005" w:rsidR="00DC2CB4">
        <w:rPr>
          <w:sz w:val="21"/>
          <w:szCs w:val="21"/>
        </w:rPr>
        <w:t xml:space="preserve"> Refrigerant must be properly recovered, meaning that at least 90% of the refrigerant must be recovered if the compressor is operating, and at least 80% must be recovered otherwise; alternatively, the refrigerant can be evacuated to four inches of mercury vacuum</w:t>
      </w:r>
      <w:r w:rsidRPr="00487005" w:rsidR="006158C5">
        <w:rPr>
          <w:sz w:val="21"/>
          <w:szCs w:val="21"/>
        </w:rPr>
        <w:t xml:space="preserve"> (40 CFR § 82.156(h))</w:t>
      </w:r>
      <w:r w:rsidRPr="00487005" w:rsidR="00DC2CB4">
        <w:rPr>
          <w:sz w:val="21"/>
          <w:szCs w:val="21"/>
        </w:rPr>
        <w:t xml:space="preserve">.  </w:t>
      </w:r>
      <w:r w:rsidRPr="00487005" w:rsidR="00A6260E">
        <w:rPr>
          <w:sz w:val="21"/>
          <w:szCs w:val="21"/>
        </w:rPr>
        <w:t>Refrigerant must either be reclaimed by a</w:t>
      </w:r>
      <w:r w:rsidRPr="00487005" w:rsidR="0084393D">
        <w:rPr>
          <w:sz w:val="21"/>
          <w:szCs w:val="21"/>
        </w:rPr>
        <w:t>n EPA-</w:t>
      </w:r>
      <w:r w:rsidRPr="00487005" w:rsidR="00A6260E">
        <w:rPr>
          <w:sz w:val="21"/>
          <w:szCs w:val="21"/>
        </w:rPr>
        <w:t>certified reclaimer (</w:t>
      </w:r>
      <w:r w:rsidRPr="00487005" w:rsidR="006158C5">
        <w:rPr>
          <w:sz w:val="21"/>
          <w:szCs w:val="21"/>
        </w:rPr>
        <w:t>see 40 CFR</w:t>
      </w:r>
      <w:r w:rsidRPr="00487005" w:rsidR="00A6260E">
        <w:rPr>
          <w:sz w:val="21"/>
          <w:szCs w:val="21"/>
        </w:rPr>
        <w:t xml:space="preserve"> </w:t>
      </w:r>
      <w:r w:rsidRPr="00487005" w:rsidR="00574F29">
        <w:rPr>
          <w:sz w:val="21"/>
          <w:szCs w:val="21"/>
        </w:rPr>
        <w:t>§82.164</w:t>
      </w:r>
      <w:r w:rsidRPr="00487005" w:rsidR="00A6260E">
        <w:rPr>
          <w:sz w:val="21"/>
          <w:szCs w:val="21"/>
        </w:rPr>
        <w:t xml:space="preserve">) </w:t>
      </w:r>
      <w:r w:rsidRPr="00487005" w:rsidR="00044537">
        <w:rPr>
          <w:sz w:val="21"/>
          <w:szCs w:val="21"/>
        </w:rPr>
        <w:t xml:space="preserve">for </w:t>
      </w:r>
      <w:r w:rsidRPr="00487005" w:rsidR="00044537">
        <w:rPr>
          <w:sz w:val="21"/>
          <w:szCs w:val="21"/>
        </w:rPr>
        <w:t>reuse</w:t>
      </w:r>
      <w:r w:rsidRPr="00487005" w:rsidR="00C51503">
        <w:rPr>
          <w:sz w:val="21"/>
          <w:szCs w:val="21"/>
        </w:rPr>
        <w:t>,</w:t>
      </w:r>
      <w:r w:rsidRPr="00487005" w:rsidR="00044537">
        <w:rPr>
          <w:sz w:val="21"/>
          <w:szCs w:val="21"/>
        </w:rPr>
        <w:t xml:space="preserve"> </w:t>
      </w:r>
      <w:r w:rsidRPr="00487005" w:rsidR="00A6260E">
        <w:rPr>
          <w:sz w:val="21"/>
          <w:szCs w:val="21"/>
        </w:rPr>
        <w:t>or</w:t>
      </w:r>
      <w:r w:rsidRPr="00487005" w:rsidR="00A6260E">
        <w:rPr>
          <w:sz w:val="21"/>
          <w:szCs w:val="21"/>
        </w:rPr>
        <w:t xml:space="preserve"> destroyed using </w:t>
      </w:r>
      <w:r w:rsidRPr="00487005" w:rsidR="006158C5">
        <w:rPr>
          <w:sz w:val="21"/>
          <w:szCs w:val="21"/>
        </w:rPr>
        <w:t xml:space="preserve">approved destruction </w:t>
      </w:r>
      <w:r w:rsidRPr="00487005" w:rsidR="00A77BB3">
        <w:rPr>
          <w:sz w:val="21"/>
          <w:szCs w:val="21"/>
        </w:rPr>
        <w:t>methods</w:t>
      </w:r>
      <w:r w:rsidRPr="00487005" w:rsidR="00044537">
        <w:rPr>
          <w:sz w:val="21"/>
          <w:szCs w:val="21"/>
        </w:rPr>
        <w:t xml:space="preserve"> </w:t>
      </w:r>
      <w:r w:rsidRPr="00487005" w:rsidR="003F5EC0">
        <w:rPr>
          <w:sz w:val="21"/>
          <w:szCs w:val="21"/>
        </w:rPr>
        <w:t xml:space="preserve">(see 40 CFR Part 82 Subpart A) </w:t>
      </w:r>
      <w:r w:rsidRPr="00487005" w:rsidR="00044537">
        <w:rPr>
          <w:sz w:val="21"/>
          <w:szCs w:val="21"/>
        </w:rPr>
        <w:t>in accordance with applicable federal, state, and local environmental regulations</w:t>
      </w:r>
      <w:r w:rsidRPr="00487005" w:rsidR="002C1603">
        <w:rPr>
          <w:sz w:val="21"/>
          <w:szCs w:val="21"/>
        </w:rPr>
        <w:t>.</w:t>
      </w:r>
    </w:p>
    <w:p w:rsidR="004F3E1A" w:rsidRPr="00487005" w:rsidP="00321DF5" w14:paraId="060A00D8" w14:textId="3D9CDCD5">
      <w:pPr>
        <w:pStyle w:val="EPABodyText"/>
        <w:rPr>
          <w:sz w:val="21"/>
          <w:szCs w:val="21"/>
        </w:rPr>
      </w:pPr>
      <w:r w:rsidRPr="00487005">
        <w:rPr>
          <w:b/>
          <w:sz w:val="21"/>
          <w:szCs w:val="21"/>
        </w:rPr>
        <w:t>Proper recovery</w:t>
      </w:r>
      <w:r w:rsidRPr="00487005" w:rsidR="00044537">
        <w:rPr>
          <w:b/>
          <w:sz w:val="21"/>
          <w:szCs w:val="21"/>
        </w:rPr>
        <w:t xml:space="preserve"> and management</w:t>
      </w:r>
      <w:r w:rsidRPr="00487005">
        <w:rPr>
          <w:b/>
          <w:sz w:val="21"/>
          <w:szCs w:val="21"/>
        </w:rPr>
        <w:t xml:space="preserve"> of mercury:</w:t>
      </w:r>
      <w:r w:rsidRPr="00487005" w:rsidR="00BE7F6F">
        <w:rPr>
          <w:b/>
          <w:sz w:val="21"/>
          <w:szCs w:val="21"/>
        </w:rPr>
        <w:t xml:space="preserve"> </w:t>
      </w:r>
      <w:r w:rsidRPr="00487005">
        <w:rPr>
          <w:sz w:val="21"/>
          <w:szCs w:val="21"/>
        </w:rPr>
        <w:t xml:space="preserve"> </w:t>
      </w:r>
      <w:r w:rsidRPr="00487005" w:rsidR="00044537">
        <w:rPr>
          <w:sz w:val="21"/>
          <w:szCs w:val="21"/>
        </w:rPr>
        <w:t xml:space="preserve">Mercury waste, such as switches and relays, must be recovered from appliances prior to disposal or shredding, sent to a qualified recovery facility that has appropriate hazardous waste management permits, and managed in accordance with applicable federal, state, and local hazardous waste regulations (e.g., </w:t>
      </w:r>
      <w:r w:rsidRPr="00487005" w:rsidR="00C51503">
        <w:rPr>
          <w:sz w:val="21"/>
          <w:szCs w:val="21"/>
        </w:rPr>
        <w:t xml:space="preserve">waste must be </w:t>
      </w:r>
      <w:r w:rsidRPr="00487005" w:rsidR="00044537">
        <w:rPr>
          <w:sz w:val="21"/>
          <w:szCs w:val="21"/>
        </w:rPr>
        <w:t>properly packag</w:t>
      </w:r>
      <w:r w:rsidRPr="00487005" w:rsidR="00C51503">
        <w:rPr>
          <w:sz w:val="21"/>
          <w:szCs w:val="21"/>
        </w:rPr>
        <w:t>ed</w:t>
      </w:r>
      <w:r w:rsidRPr="00487005" w:rsidR="00044537">
        <w:rPr>
          <w:sz w:val="21"/>
          <w:szCs w:val="21"/>
        </w:rPr>
        <w:t xml:space="preserve"> prior to transport)</w:t>
      </w:r>
      <w:r w:rsidRPr="00487005" w:rsidR="00A51176">
        <w:rPr>
          <w:sz w:val="21"/>
          <w:szCs w:val="21"/>
        </w:rPr>
        <w:t xml:space="preserve"> (40 CFR</w:t>
      </w:r>
      <w:r w:rsidRPr="00487005" w:rsidR="002F6F37">
        <w:rPr>
          <w:sz w:val="21"/>
          <w:szCs w:val="21"/>
        </w:rPr>
        <w:t xml:space="preserve"> </w:t>
      </w:r>
      <w:r w:rsidRPr="00487005" w:rsidR="00A51176">
        <w:rPr>
          <w:sz w:val="21"/>
          <w:szCs w:val="21"/>
        </w:rPr>
        <w:t>§</w:t>
      </w:r>
      <w:r w:rsidRPr="00487005" w:rsidR="002F6F37">
        <w:rPr>
          <w:sz w:val="21"/>
          <w:szCs w:val="21"/>
        </w:rPr>
        <w:t xml:space="preserve"> </w:t>
      </w:r>
      <w:r w:rsidRPr="00487005" w:rsidR="00A51176">
        <w:rPr>
          <w:sz w:val="21"/>
          <w:szCs w:val="21"/>
        </w:rPr>
        <w:t xml:space="preserve">273). </w:t>
      </w:r>
      <w:r w:rsidRPr="00487005" w:rsidR="00E71862">
        <w:rPr>
          <w:sz w:val="21"/>
          <w:szCs w:val="21"/>
        </w:rPr>
        <w:t xml:space="preserve"> </w:t>
      </w:r>
      <w:r w:rsidRPr="00487005" w:rsidR="00044537">
        <w:rPr>
          <w:sz w:val="21"/>
          <w:szCs w:val="21"/>
        </w:rPr>
        <w:t xml:space="preserve">The federal hazardous waste regulations under the Resource Conservation and Recovery Act </w:t>
      </w:r>
      <w:r w:rsidRPr="00487005" w:rsidR="00C51503">
        <w:rPr>
          <w:sz w:val="21"/>
          <w:szCs w:val="21"/>
        </w:rPr>
        <w:t xml:space="preserve">(RCRA) </w:t>
      </w:r>
      <w:r w:rsidRPr="00487005" w:rsidR="00044537">
        <w:rPr>
          <w:sz w:val="21"/>
          <w:szCs w:val="21"/>
        </w:rPr>
        <w:t>can be found in Title 40 of the Code of Federal Regulations, Parts 260 - 279.  The Partner should consult the appropriate state agency to determine whether the state regulatory hazardous waste requirements differ from federal requirements.</w:t>
      </w:r>
    </w:p>
    <w:p w:rsidR="00E71862" w:rsidRPr="00487005" w:rsidP="00E71862" w14:paraId="48CF013C" w14:textId="77777777">
      <w:pPr>
        <w:pStyle w:val="EPABodyText"/>
        <w:rPr>
          <w:sz w:val="21"/>
          <w:szCs w:val="21"/>
        </w:rPr>
      </w:pPr>
      <w:r w:rsidRPr="00487005">
        <w:rPr>
          <w:b/>
          <w:sz w:val="21"/>
          <w:szCs w:val="21"/>
        </w:rPr>
        <w:t>Proper recovery</w:t>
      </w:r>
      <w:r w:rsidRPr="00487005" w:rsidR="00656B39">
        <w:rPr>
          <w:b/>
          <w:sz w:val="21"/>
          <w:szCs w:val="21"/>
        </w:rPr>
        <w:t xml:space="preserve"> and management</w:t>
      </w:r>
      <w:r w:rsidRPr="00487005">
        <w:rPr>
          <w:b/>
          <w:sz w:val="21"/>
          <w:szCs w:val="21"/>
        </w:rPr>
        <w:t xml:space="preserve"> of </w:t>
      </w:r>
      <w:r w:rsidRPr="00487005" w:rsidR="00452E75">
        <w:rPr>
          <w:b/>
          <w:sz w:val="21"/>
          <w:szCs w:val="21"/>
        </w:rPr>
        <w:t xml:space="preserve">used </w:t>
      </w:r>
      <w:r w:rsidRPr="00487005">
        <w:rPr>
          <w:b/>
          <w:sz w:val="21"/>
          <w:szCs w:val="21"/>
        </w:rPr>
        <w:t xml:space="preserve">oil: </w:t>
      </w:r>
      <w:r w:rsidRPr="00487005">
        <w:rPr>
          <w:sz w:val="21"/>
          <w:szCs w:val="21"/>
        </w:rPr>
        <w:t xml:space="preserve"> </w:t>
      </w:r>
      <w:r w:rsidRPr="00487005" w:rsidR="00656B39">
        <w:rPr>
          <w:sz w:val="21"/>
          <w:szCs w:val="21"/>
        </w:rPr>
        <w:t xml:space="preserve">Any </w:t>
      </w:r>
      <w:r w:rsidRPr="00487005" w:rsidR="00066603">
        <w:rPr>
          <w:sz w:val="21"/>
          <w:szCs w:val="21"/>
        </w:rPr>
        <w:t xml:space="preserve">used </w:t>
      </w:r>
      <w:r w:rsidRPr="00487005" w:rsidR="00656B39">
        <w:rPr>
          <w:sz w:val="21"/>
          <w:szCs w:val="21"/>
        </w:rPr>
        <w:t>oil recovered from refrigeration units must be managed in accordance with the federal standards outlined in 40 CFR 279 or the equivalent state regulations.  Before recycling and disposal, used oil must be stored in appropriate containers in good condition and with no visible leaks</w:t>
      </w:r>
      <w:r w:rsidRPr="00487005" w:rsidR="00244850">
        <w:rPr>
          <w:sz w:val="21"/>
          <w:szCs w:val="21"/>
        </w:rPr>
        <w:t xml:space="preserve"> (40 CFR 279)</w:t>
      </w:r>
      <w:r w:rsidRPr="00487005" w:rsidR="00656B39">
        <w:rPr>
          <w:sz w:val="21"/>
          <w:szCs w:val="21"/>
        </w:rPr>
        <w:t xml:space="preserve">.  </w:t>
      </w:r>
      <w:r w:rsidRPr="00487005" w:rsidR="00C51503">
        <w:rPr>
          <w:sz w:val="21"/>
          <w:szCs w:val="21"/>
        </w:rPr>
        <w:t xml:space="preserve">Per </w:t>
      </w:r>
      <w:r w:rsidRPr="00487005" w:rsidR="00656B39">
        <w:rPr>
          <w:sz w:val="21"/>
          <w:szCs w:val="21"/>
        </w:rPr>
        <w:t xml:space="preserve">the </w:t>
      </w:r>
      <w:r w:rsidRPr="00487005" w:rsidR="003763D2">
        <w:rPr>
          <w:sz w:val="21"/>
          <w:szCs w:val="21"/>
        </w:rPr>
        <w:t xml:space="preserve">RCRA used oil </w:t>
      </w:r>
      <w:r w:rsidRPr="00487005" w:rsidR="00656B39">
        <w:rPr>
          <w:sz w:val="21"/>
          <w:szCs w:val="21"/>
        </w:rPr>
        <w:t>rebuttable presumption</w:t>
      </w:r>
      <w:r w:rsidRPr="00487005" w:rsidR="00C51503">
        <w:rPr>
          <w:sz w:val="21"/>
          <w:szCs w:val="21"/>
        </w:rPr>
        <w:t xml:space="preserve">, </w:t>
      </w:r>
      <w:r w:rsidRPr="00487005">
        <w:rPr>
          <w:sz w:val="21"/>
          <w:szCs w:val="21"/>
        </w:rPr>
        <w:t xml:space="preserve">refrigerant contaminating the used oil should be recovered.  Used oil removed from refrigerated appliances cannot be mixed with used oil from other sources (40 CFR 279). </w:t>
      </w:r>
    </w:p>
    <w:p w:rsidR="004F3E1A" w:rsidRPr="00487005" w:rsidP="00C33168" w14:paraId="486F3F6D" w14:textId="22ABCEE4">
      <w:pPr>
        <w:pStyle w:val="EPABodyText"/>
        <w:rPr>
          <w:sz w:val="21"/>
          <w:szCs w:val="21"/>
        </w:rPr>
      </w:pPr>
      <w:r w:rsidRPr="00487005">
        <w:rPr>
          <w:b/>
          <w:sz w:val="21"/>
          <w:szCs w:val="21"/>
        </w:rPr>
        <w:t>Proper recovery</w:t>
      </w:r>
      <w:r w:rsidRPr="00487005" w:rsidR="00D20860">
        <w:rPr>
          <w:b/>
          <w:sz w:val="21"/>
          <w:szCs w:val="21"/>
        </w:rPr>
        <w:t xml:space="preserve"> and management </w:t>
      </w:r>
      <w:r w:rsidRPr="00487005">
        <w:rPr>
          <w:b/>
          <w:sz w:val="21"/>
          <w:szCs w:val="21"/>
        </w:rPr>
        <w:t>of PCBs:</w:t>
      </w:r>
      <w:r w:rsidRPr="00487005" w:rsidR="00E460BE">
        <w:rPr>
          <w:sz w:val="21"/>
          <w:szCs w:val="21"/>
        </w:rPr>
        <w:t xml:space="preserve">  </w:t>
      </w:r>
      <w:r w:rsidRPr="00487005">
        <w:rPr>
          <w:sz w:val="21"/>
          <w:szCs w:val="21"/>
        </w:rPr>
        <w:t>PCBs</w:t>
      </w:r>
      <w:r w:rsidRPr="00487005" w:rsidR="00E460BE">
        <w:rPr>
          <w:sz w:val="21"/>
          <w:szCs w:val="21"/>
        </w:rPr>
        <w:t xml:space="preserve"> </w:t>
      </w:r>
      <w:r w:rsidRPr="00487005" w:rsidR="00A26123">
        <w:rPr>
          <w:sz w:val="21"/>
          <w:szCs w:val="21"/>
        </w:rPr>
        <w:t xml:space="preserve">are </w:t>
      </w:r>
      <w:r w:rsidRPr="00487005" w:rsidR="00E460BE">
        <w:rPr>
          <w:sz w:val="21"/>
          <w:szCs w:val="21"/>
        </w:rPr>
        <w:t xml:space="preserve">most likely </w:t>
      </w:r>
      <w:r w:rsidRPr="00487005" w:rsidR="00303E63">
        <w:rPr>
          <w:sz w:val="21"/>
          <w:szCs w:val="21"/>
        </w:rPr>
        <w:t xml:space="preserve">to </w:t>
      </w:r>
      <w:r w:rsidRPr="00487005" w:rsidR="00E460BE">
        <w:rPr>
          <w:sz w:val="21"/>
          <w:szCs w:val="21"/>
        </w:rPr>
        <w:t xml:space="preserve">be found </w:t>
      </w:r>
      <w:r w:rsidRPr="00487005">
        <w:rPr>
          <w:sz w:val="21"/>
          <w:szCs w:val="21"/>
        </w:rPr>
        <w:t>in a capacitor.  If the capacitor</w:t>
      </w:r>
      <w:r w:rsidRPr="00487005" w:rsidR="00E460BE">
        <w:rPr>
          <w:sz w:val="21"/>
          <w:szCs w:val="21"/>
        </w:rPr>
        <w:t xml:space="preserve"> does not </w:t>
      </w:r>
      <w:r w:rsidRPr="00487005">
        <w:rPr>
          <w:sz w:val="21"/>
          <w:szCs w:val="21"/>
        </w:rPr>
        <w:t>state “</w:t>
      </w:r>
      <w:r w:rsidRPr="00487005" w:rsidR="00E460BE">
        <w:rPr>
          <w:sz w:val="21"/>
          <w:szCs w:val="21"/>
        </w:rPr>
        <w:t xml:space="preserve">contains no </w:t>
      </w:r>
      <w:r w:rsidRPr="00487005">
        <w:rPr>
          <w:sz w:val="21"/>
          <w:szCs w:val="21"/>
        </w:rPr>
        <w:t>PCBs”</w:t>
      </w:r>
      <w:r w:rsidRPr="00487005" w:rsidR="00E460BE">
        <w:rPr>
          <w:sz w:val="21"/>
          <w:szCs w:val="21"/>
        </w:rPr>
        <w:t xml:space="preserve"> or the capacitor (or refrigerator) was manufactured before 1979, assume that the capacitor contains </w:t>
      </w:r>
      <w:r w:rsidRPr="00487005">
        <w:rPr>
          <w:sz w:val="21"/>
          <w:szCs w:val="21"/>
        </w:rPr>
        <w:t>PCBs</w:t>
      </w:r>
      <w:r w:rsidRPr="00487005" w:rsidR="00E460BE">
        <w:rPr>
          <w:sz w:val="21"/>
          <w:szCs w:val="21"/>
        </w:rPr>
        <w:t xml:space="preserve"> (see 40 </w:t>
      </w:r>
      <w:r w:rsidRPr="00487005">
        <w:rPr>
          <w:sz w:val="21"/>
          <w:szCs w:val="21"/>
        </w:rPr>
        <w:t>CFR</w:t>
      </w:r>
      <w:r w:rsidRPr="00487005" w:rsidR="00E460BE">
        <w:rPr>
          <w:sz w:val="21"/>
          <w:szCs w:val="21"/>
        </w:rPr>
        <w:t xml:space="preserve"> 761.2 (a)(4) for </w:t>
      </w:r>
      <w:r w:rsidRPr="00487005">
        <w:rPr>
          <w:sz w:val="21"/>
          <w:szCs w:val="21"/>
        </w:rPr>
        <w:t xml:space="preserve">PCB </w:t>
      </w:r>
      <w:r w:rsidRPr="00487005" w:rsidR="00E460BE">
        <w:rPr>
          <w:sz w:val="21"/>
          <w:szCs w:val="21"/>
        </w:rPr>
        <w:t>conce</w:t>
      </w:r>
      <w:r w:rsidRPr="00487005">
        <w:rPr>
          <w:sz w:val="21"/>
          <w:szCs w:val="21"/>
        </w:rPr>
        <w:t>ntration assumptions and 40 CFR 761.3 for definitions).  If the capacitor contains PCBs, which are regulated for disposal, and is leaking, then disposal of the capacitor must be in accordance with 40 CFR 761.62(a) or (c).  If the capacitor contains PCBs, which are regulated for disposal, and is not leaking, then disposal of the capacitor must be in accordance with 40 CFR 761.60(b)(2). Storage of PCB capacitors, which are regulated for disposal, must be for no more than one year and must be in accordance with 40 CFR 761.65.</w:t>
      </w:r>
    </w:p>
    <w:p w:rsidR="00E27265" w:rsidRPr="00487005" w:rsidP="00C33168" w14:paraId="6EE11043" w14:textId="26F84E62">
      <w:pPr>
        <w:pStyle w:val="EPABodyText"/>
        <w:rPr>
          <w:sz w:val="21"/>
          <w:szCs w:val="21"/>
        </w:rPr>
      </w:pPr>
      <w:r w:rsidRPr="00487005">
        <w:rPr>
          <w:b/>
          <w:sz w:val="21"/>
          <w:szCs w:val="21"/>
        </w:rPr>
        <w:t>Proper r</w:t>
      </w:r>
      <w:r w:rsidRPr="00487005" w:rsidR="008555CD">
        <w:rPr>
          <w:b/>
          <w:sz w:val="21"/>
          <w:szCs w:val="21"/>
        </w:rPr>
        <w:t xml:space="preserve">ecovery </w:t>
      </w:r>
      <w:r w:rsidRPr="00487005">
        <w:rPr>
          <w:b/>
          <w:sz w:val="21"/>
          <w:szCs w:val="21"/>
        </w:rPr>
        <w:t xml:space="preserve">and </w:t>
      </w:r>
      <w:r w:rsidRPr="00487005" w:rsidR="00114008">
        <w:rPr>
          <w:b/>
          <w:sz w:val="21"/>
          <w:szCs w:val="21"/>
        </w:rPr>
        <w:t xml:space="preserve">reclamation or </w:t>
      </w:r>
      <w:r w:rsidRPr="00487005">
        <w:rPr>
          <w:b/>
          <w:sz w:val="21"/>
          <w:szCs w:val="21"/>
        </w:rPr>
        <w:t xml:space="preserve">destruction </w:t>
      </w:r>
      <w:r w:rsidRPr="00487005" w:rsidR="008555CD">
        <w:rPr>
          <w:b/>
          <w:sz w:val="21"/>
          <w:szCs w:val="21"/>
        </w:rPr>
        <w:t>of foam blowing agent:</w:t>
      </w:r>
      <w:r w:rsidRPr="00487005" w:rsidR="00E460BE">
        <w:rPr>
          <w:b/>
          <w:sz w:val="21"/>
          <w:szCs w:val="21"/>
        </w:rPr>
        <w:t xml:space="preserve"> </w:t>
      </w:r>
      <w:r w:rsidRPr="00487005" w:rsidR="00E460BE">
        <w:rPr>
          <w:sz w:val="21"/>
          <w:szCs w:val="21"/>
        </w:rPr>
        <w:t xml:space="preserve"> </w:t>
      </w:r>
      <w:r w:rsidRPr="00487005" w:rsidR="00E71862">
        <w:rPr>
          <w:sz w:val="21"/>
          <w:szCs w:val="21"/>
        </w:rPr>
        <w:t>Partner agrees to remove foam</w:t>
      </w:r>
      <w:r w:rsidRPr="00487005" w:rsidR="00E460BE">
        <w:rPr>
          <w:sz w:val="21"/>
          <w:szCs w:val="21"/>
        </w:rPr>
        <w:t xml:space="preserve"> from appliances </w:t>
      </w:r>
      <w:r w:rsidRPr="00487005" w:rsidR="00A6260E">
        <w:rPr>
          <w:sz w:val="21"/>
          <w:szCs w:val="21"/>
        </w:rPr>
        <w:t>and</w:t>
      </w:r>
      <w:r w:rsidRPr="00487005" w:rsidR="002C1603">
        <w:rPr>
          <w:sz w:val="21"/>
          <w:szCs w:val="21"/>
        </w:rPr>
        <w:t xml:space="preserve"> </w:t>
      </w:r>
      <w:r w:rsidRPr="00487005" w:rsidR="00E71862">
        <w:rPr>
          <w:sz w:val="21"/>
          <w:szCs w:val="21"/>
        </w:rPr>
        <w:t xml:space="preserve">reclaim or destroy </w:t>
      </w:r>
      <w:r w:rsidRPr="00487005" w:rsidR="002C1603">
        <w:rPr>
          <w:sz w:val="21"/>
          <w:szCs w:val="21"/>
        </w:rPr>
        <w:t xml:space="preserve">foam blowing agent </w:t>
      </w:r>
      <w:r w:rsidRPr="00487005" w:rsidR="00A6260E">
        <w:rPr>
          <w:sz w:val="21"/>
          <w:szCs w:val="21"/>
        </w:rPr>
        <w:t xml:space="preserve">using </w:t>
      </w:r>
      <w:r w:rsidRPr="00487005" w:rsidR="00E71862">
        <w:rPr>
          <w:sz w:val="21"/>
          <w:szCs w:val="21"/>
        </w:rPr>
        <w:t>approved destruction</w:t>
      </w:r>
      <w:r w:rsidRPr="00487005" w:rsidR="00A77BB3">
        <w:rPr>
          <w:sz w:val="21"/>
          <w:szCs w:val="21"/>
        </w:rPr>
        <w:t xml:space="preserve"> methods</w:t>
      </w:r>
      <w:r w:rsidRPr="00487005" w:rsidR="00E71862">
        <w:rPr>
          <w:sz w:val="21"/>
          <w:szCs w:val="21"/>
        </w:rPr>
        <w:t xml:space="preserve"> (see 40 CFR </w:t>
      </w:r>
      <w:r w:rsidRPr="00487005" w:rsidR="006D2380">
        <w:rPr>
          <w:sz w:val="21"/>
          <w:szCs w:val="21"/>
        </w:rPr>
        <w:t xml:space="preserve">Part </w:t>
      </w:r>
      <w:r w:rsidRPr="00487005" w:rsidR="004B1BE9">
        <w:rPr>
          <w:sz w:val="21"/>
          <w:szCs w:val="21"/>
        </w:rPr>
        <w:t xml:space="preserve">82 </w:t>
      </w:r>
      <w:r w:rsidRPr="00487005" w:rsidR="00E71862">
        <w:rPr>
          <w:sz w:val="21"/>
          <w:szCs w:val="21"/>
        </w:rPr>
        <w:t>Subpart A)</w:t>
      </w:r>
      <w:r w:rsidRPr="00487005" w:rsidR="002C1603">
        <w:rPr>
          <w:sz w:val="21"/>
          <w:szCs w:val="21"/>
        </w:rPr>
        <w:t>.</w:t>
      </w:r>
    </w:p>
    <w:p w:rsidR="002C7896" w:rsidRPr="006466A9" w:rsidP="004A08D7" w14:paraId="4B39C81C" w14:textId="77777777">
      <w:pPr>
        <w:pStyle w:val="sectionheader"/>
      </w:pPr>
      <w:r>
        <w:t>GENERAL TERMS</w:t>
      </w:r>
    </w:p>
    <w:p w:rsidR="00FA3C9A" w:rsidRPr="00487005" w:rsidP="004A3E7F" w14:paraId="02BEB810" w14:textId="77777777">
      <w:pPr>
        <w:pStyle w:val="BulletGreenFirst"/>
        <w:rPr>
          <w:sz w:val="21"/>
          <w:szCs w:val="21"/>
        </w:rPr>
      </w:pPr>
      <w:r w:rsidRPr="00487005">
        <w:rPr>
          <w:sz w:val="21"/>
          <w:szCs w:val="21"/>
        </w:rPr>
        <w:t>This is a non-binding statement of the Parties</w:t>
      </w:r>
      <w:r w:rsidRPr="00487005" w:rsidR="006E3D33">
        <w:rPr>
          <w:sz w:val="21"/>
          <w:szCs w:val="21"/>
        </w:rPr>
        <w:t>’</w:t>
      </w:r>
      <w:r w:rsidRPr="00487005">
        <w:rPr>
          <w:sz w:val="21"/>
          <w:szCs w:val="21"/>
        </w:rPr>
        <w:t xml:space="preserve"> mutual understandings. </w:t>
      </w:r>
      <w:r w:rsidRPr="00487005" w:rsidR="00E077A0">
        <w:rPr>
          <w:sz w:val="21"/>
          <w:szCs w:val="21"/>
        </w:rPr>
        <w:t xml:space="preserve"> </w:t>
      </w:r>
      <w:r w:rsidRPr="00487005">
        <w:rPr>
          <w:sz w:val="21"/>
          <w:szCs w:val="21"/>
        </w:rPr>
        <w:t xml:space="preserve">This Agreement is not legally binding and does not create any right, obligation or benefit enforceable by law or equity against the EPA or the Partner, or any other person. </w:t>
      </w:r>
      <w:r w:rsidRPr="00487005" w:rsidR="00E077A0">
        <w:rPr>
          <w:sz w:val="21"/>
          <w:szCs w:val="21"/>
        </w:rPr>
        <w:t xml:space="preserve"> </w:t>
      </w:r>
      <w:r w:rsidRPr="00487005">
        <w:rPr>
          <w:sz w:val="21"/>
          <w:szCs w:val="21"/>
        </w:rPr>
        <w:t>This Agreement applies only to EPA and the Partner.</w:t>
      </w:r>
    </w:p>
    <w:p w:rsidR="002C7896" w:rsidRPr="00487005" w:rsidP="004A3E7F" w14:paraId="69A7E1C7" w14:textId="77777777">
      <w:pPr>
        <w:pStyle w:val="BulletGreenFirst"/>
        <w:rPr>
          <w:sz w:val="21"/>
          <w:szCs w:val="21"/>
        </w:rPr>
      </w:pPr>
      <w:r w:rsidRPr="00487005">
        <w:rPr>
          <w:sz w:val="21"/>
          <w:szCs w:val="21"/>
        </w:rPr>
        <w:t xml:space="preserve">The Partner agrees that the activities it undertakes connected with this </w:t>
      </w:r>
      <w:r w:rsidRPr="00487005" w:rsidR="00FA3C9A">
        <w:rPr>
          <w:sz w:val="21"/>
          <w:szCs w:val="21"/>
        </w:rPr>
        <w:t xml:space="preserve">Agreement </w:t>
      </w:r>
      <w:r w:rsidRPr="00487005">
        <w:rPr>
          <w:sz w:val="21"/>
          <w:szCs w:val="21"/>
        </w:rPr>
        <w:t>are not intended to provide services to the federal government and that the Partner will not submit a claim for compensation to any federal agency/department.</w:t>
      </w:r>
    </w:p>
    <w:p w:rsidR="00D162F2" w:rsidRPr="00487005" w:rsidP="002973D9" w14:paraId="688D7053" w14:textId="3F7694E7">
      <w:pPr>
        <w:pStyle w:val="Bulletmiddle"/>
        <w:rPr>
          <w:sz w:val="21"/>
          <w:szCs w:val="21"/>
        </w:rPr>
      </w:pPr>
      <w:r w:rsidRPr="00487005">
        <w:rPr>
          <w:sz w:val="21"/>
          <w:szCs w:val="21"/>
        </w:rPr>
        <w:t>The Partner agrees that it will not claim or imply that its participation in the</w:t>
      </w:r>
      <w:r w:rsidRPr="00487005" w:rsidR="002F1F5E">
        <w:rPr>
          <w:sz w:val="21"/>
          <w:szCs w:val="21"/>
        </w:rPr>
        <w:t xml:space="preserve"> RAD p</w:t>
      </w:r>
      <w:r w:rsidRPr="00487005">
        <w:rPr>
          <w:sz w:val="21"/>
          <w:szCs w:val="21"/>
        </w:rPr>
        <w:t xml:space="preserve">rogram constitutes EPA approval or endorsement of anything other than the commitment to the </w:t>
      </w:r>
      <w:r w:rsidRPr="00487005" w:rsidR="002F1F5E">
        <w:rPr>
          <w:sz w:val="21"/>
          <w:szCs w:val="21"/>
        </w:rPr>
        <w:t>RAD p</w:t>
      </w:r>
      <w:r w:rsidRPr="00487005">
        <w:rPr>
          <w:sz w:val="21"/>
          <w:szCs w:val="21"/>
        </w:rPr>
        <w:t>rogram.</w:t>
      </w:r>
    </w:p>
    <w:p w:rsidR="003B385E" w:rsidRPr="00487005" w:rsidP="00332386" w14:paraId="64E8448F" w14:textId="77777777">
      <w:pPr>
        <w:pStyle w:val="bulletlast"/>
        <w:rPr>
          <w:sz w:val="21"/>
          <w:szCs w:val="21"/>
        </w:rPr>
      </w:pPr>
      <w:r w:rsidRPr="00487005">
        <w:rPr>
          <w:sz w:val="21"/>
          <w:szCs w:val="21"/>
        </w:rPr>
        <w:t xml:space="preserve">The </w:t>
      </w:r>
      <w:r w:rsidRPr="00487005" w:rsidR="002D2004">
        <w:rPr>
          <w:sz w:val="21"/>
          <w:szCs w:val="21"/>
        </w:rPr>
        <w:t>Parties</w:t>
      </w:r>
      <w:r w:rsidRPr="00487005" w:rsidR="003F3748">
        <w:rPr>
          <w:sz w:val="21"/>
          <w:szCs w:val="21"/>
        </w:rPr>
        <w:t xml:space="preserve"> shall</w:t>
      </w:r>
      <w:r w:rsidRPr="00487005">
        <w:rPr>
          <w:sz w:val="21"/>
          <w:szCs w:val="21"/>
        </w:rPr>
        <w:t xml:space="preserve"> act in an independent capacity and not as officers or employees or agents of each other. </w:t>
      </w:r>
    </w:p>
    <w:p w:rsidR="00DA20F1" w:rsidRPr="00332386" w:rsidP="004A08D7" w14:paraId="4BB2605F" w14:textId="77777777">
      <w:pPr>
        <w:pStyle w:val="sectionheader"/>
      </w:pPr>
      <w:r w:rsidRPr="00332386">
        <w:t>Dispute Resolution</w:t>
      </w:r>
    </w:p>
    <w:p w:rsidR="004D7A66" w:rsidRPr="00487005" w14:paraId="1527E92B" w14:textId="16FDC031">
      <w:pPr>
        <w:pStyle w:val="Bulletmiddle"/>
        <w:numPr>
          <w:ilvl w:val="0"/>
          <w:numId w:val="0"/>
        </w:numPr>
        <w:rPr>
          <w:sz w:val="21"/>
          <w:szCs w:val="21"/>
        </w:rPr>
      </w:pPr>
      <w:r w:rsidRPr="00487005">
        <w:rPr>
          <w:sz w:val="21"/>
          <w:szCs w:val="21"/>
        </w:rPr>
        <w:t xml:space="preserve">Partner and </w:t>
      </w:r>
      <w:r w:rsidRPr="00487005" w:rsidR="006674C9">
        <w:rPr>
          <w:sz w:val="21"/>
          <w:szCs w:val="21"/>
        </w:rPr>
        <w:t>EPA</w:t>
      </w:r>
      <w:r w:rsidRPr="00487005">
        <w:rPr>
          <w:sz w:val="21"/>
          <w:szCs w:val="21"/>
        </w:rPr>
        <w:t xml:space="preserve"> assume good faith as a general principle for resolving conflicts under the </w:t>
      </w:r>
      <w:r w:rsidRPr="00487005" w:rsidR="002F1F5E">
        <w:rPr>
          <w:sz w:val="21"/>
          <w:szCs w:val="21"/>
        </w:rPr>
        <w:t>RAD p</w:t>
      </w:r>
      <w:r w:rsidRPr="00487005" w:rsidR="002D2004">
        <w:rPr>
          <w:sz w:val="21"/>
          <w:szCs w:val="21"/>
        </w:rPr>
        <w:t>rogram</w:t>
      </w:r>
      <w:r w:rsidRPr="00487005">
        <w:rPr>
          <w:sz w:val="21"/>
          <w:szCs w:val="21"/>
        </w:rPr>
        <w:t xml:space="preserve">. Both </w:t>
      </w:r>
      <w:r w:rsidRPr="00487005" w:rsidR="006E3D33">
        <w:rPr>
          <w:sz w:val="21"/>
          <w:szCs w:val="21"/>
        </w:rPr>
        <w:t>P</w:t>
      </w:r>
      <w:r w:rsidRPr="00487005">
        <w:rPr>
          <w:sz w:val="21"/>
          <w:szCs w:val="21"/>
        </w:rPr>
        <w:t>arties will endeavor to resolve all matters</w:t>
      </w:r>
      <w:r w:rsidRPr="00487005" w:rsidR="006E3D33">
        <w:rPr>
          <w:sz w:val="21"/>
          <w:szCs w:val="21"/>
        </w:rPr>
        <w:t xml:space="preserve"> through informal discussions before invoking the provisions below</w:t>
      </w:r>
      <w:r w:rsidRPr="00487005" w:rsidR="006674C9">
        <w:rPr>
          <w:sz w:val="21"/>
          <w:szCs w:val="21"/>
        </w:rPr>
        <w:t>.</w:t>
      </w:r>
    </w:p>
    <w:p w:rsidR="004D7A66" w:rsidRPr="00487005" w14:paraId="3728C321" w14:textId="1FC2DC70">
      <w:pPr>
        <w:pStyle w:val="Bulletmiddle"/>
        <w:numPr>
          <w:ilvl w:val="0"/>
          <w:numId w:val="0"/>
        </w:numPr>
        <w:rPr>
          <w:sz w:val="21"/>
          <w:szCs w:val="21"/>
        </w:rPr>
      </w:pPr>
      <w:r w:rsidRPr="00487005">
        <w:rPr>
          <w:sz w:val="21"/>
          <w:szCs w:val="21"/>
        </w:rPr>
        <w:t xml:space="preserve">In the event informal </w:t>
      </w:r>
      <w:r w:rsidRPr="00487005" w:rsidR="006E3D33">
        <w:rPr>
          <w:sz w:val="21"/>
          <w:szCs w:val="21"/>
        </w:rPr>
        <w:t>discussions</w:t>
      </w:r>
      <w:r w:rsidRPr="00487005" w:rsidR="00F63995">
        <w:rPr>
          <w:sz w:val="21"/>
          <w:szCs w:val="21"/>
        </w:rPr>
        <w:t xml:space="preserve"> </w:t>
      </w:r>
      <w:r w:rsidRPr="00487005">
        <w:rPr>
          <w:sz w:val="21"/>
          <w:szCs w:val="21"/>
        </w:rPr>
        <w:t xml:space="preserve">do not produce a mutually agreeable resolution to a matter in dispute, either </w:t>
      </w:r>
      <w:r w:rsidRPr="00487005" w:rsidR="009F0B08">
        <w:rPr>
          <w:sz w:val="21"/>
          <w:szCs w:val="21"/>
        </w:rPr>
        <w:t>Party can terminate this Agreement, without cause or penalty, and both will then cease to publicize the Partner’s participation in the</w:t>
      </w:r>
      <w:r w:rsidRPr="00487005" w:rsidR="00845C09">
        <w:rPr>
          <w:sz w:val="21"/>
          <w:szCs w:val="21"/>
        </w:rPr>
        <w:t xml:space="preserve"> RAD</w:t>
      </w:r>
      <w:r w:rsidRPr="00487005" w:rsidR="009F0B08">
        <w:rPr>
          <w:sz w:val="21"/>
          <w:szCs w:val="21"/>
        </w:rPr>
        <w:t xml:space="preserve"> </w:t>
      </w:r>
      <w:r w:rsidRPr="00487005" w:rsidR="00845C09">
        <w:rPr>
          <w:sz w:val="21"/>
          <w:szCs w:val="21"/>
        </w:rPr>
        <w:t>p</w:t>
      </w:r>
      <w:r w:rsidRPr="00487005" w:rsidR="009F0B08">
        <w:rPr>
          <w:sz w:val="21"/>
          <w:szCs w:val="21"/>
        </w:rPr>
        <w:t xml:space="preserve">rogram.  A Party wishing to terminate </w:t>
      </w:r>
      <w:r w:rsidRPr="00487005">
        <w:rPr>
          <w:sz w:val="21"/>
          <w:szCs w:val="21"/>
        </w:rPr>
        <w:t xml:space="preserve">this </w:t>
      </w:r>
      <w:r w:rsidRPr="00487005" w:rsidR="006F27B0">
        <w:rPr>
          <w:sz w:val="21"/>
          <w:szCs w:val="21"/>
        </w:rPr>
        <w:t>Agreement</w:t>
      </w:r>
      <w:r w:rsidRPr="00487005">
        <w:rPr>
          <w:sz w:val="21"/>
          <w:szCs w:val="21"/>
        </w:rPr>
        <w:t xml:space="preserve"> shall notify the other in writing as to the nature of the dispute, the specific corrective action sought, and</w:t>
      </w:r>
      <w:r w:rsidRPr="00487005" w:rsidR="00FA3C9A">
        <w:rPr>
          <w:sz w:val="21"/>
          <w:szCs w:val="21"/>
        </w:rPr>
        <w:t>, if applicable,</w:t>
      </w:r>
      <w:r w:rsidRPr="00487005">
        <w:rPr>
          <w:sz w:val="21"/>
          <w:szCs w:val="21"/>
        </w:rPr>
        <w:t xml:space="preserve"> </w:t>
      </w:r>
      <w:r w:rsidRPr="00487005">
        <w:rPr>
          <w:sz w:val="21"/>
          <w:szCs w:val="21"/>
        </w:rPr>
        <w:t>their intent to terminate the Agreement, either as a whole or in part, unless specific corrective actions sought are undertaken:</w:t>
      </w:r>
    </w:p>
    <w:p w:rsidR="00DF629C" w:rsidRPr="00487005" w:rsidP="009D184B" w14:paraId="31D29EC8" w14:textId="77777777">
      <w:pPr>
        <w:pStyle w:val="BulletGreenFirst"/>
        <w:rPr>
          <w:sz w:val="21"/>
          <w:szCs w:val="21"/>
        </w:rPr>
      </w:pPr>
      <w:r w:rsidRPr="00487005">
        <w:rPr>
          <w:sz w:val="21"/>
          <w:szCs w:val="21"/>
        </w:rPr>
        <w:t xml:space="preserve">Within </w:t>
      </w:r>
      <w:r w:rsidRPr="00487005" w:rsidR="00CA0AE7">
        <w:rPr>
          <w:sz w:val="21"/>
          <w:szCs w:val="21"/>
        </w:rPr>
        <w:t>30</w:t>
      </w:r>
      <w:r w:rsidRPr="00487005">
        <w:rPr>
          <w:sz w:val="21"/>
          <w:szCs w:val="21"/>
        </w:rPr>
        <w:t xml:space="preserve"> days of receiving formal notification from </w:t>
      </w:r>
      <w:r w:rsidRPr="00487005" w:rsidR="00BC3956">
        <w:rPr>
          <w:sz w:val="21"/>
          <w:szCs w:val="21"/>
        </w:rPr>
        <w:t xml:space="preserve">a </w:t>
      </w:r>
      <w:r w:rsidRPr="00487005" w:rsidR="00CA0AE7">
        <w:rPr>
          <w:sz w:val="21"/>
          <w:szCs w:val="21"/>
        </w:rPr>
        <w:t>P</w:t>
      </w:r>
      <w:r w:rsidRPr="00487005" w:rsidR="00BC3956">
        <w:rPr>
          <w:sz w:val="21"/>
          <w:szCs w:val="21"/>
        </w:rPr>
        <w:t xml:space="preserve">arty </w:t>
      </w:r>
      <w:r w:rsidRPr="00487005">
        <w:rPr>
          <w:sz w:val="21"/>
          <w:szCs w:val="21"/>
        </w:rPr>
        <w:t>indicating intent to terminate the</w:t>
      </w:r>
      <w:r w:rsidRPr="00487005" w:rsidR="00487FDF">
        <w:rPr>
          <w:sz w:val="21"/>
          <w:szCs w:val="21"/>
        </w:rPr>
        <w:t xml:space="preserve"> </w:t>
      </w:r>
      <w:r w:rsidRPr="00487005">
        <w:rPr>
          <w:sz w:val="21"/>
          <w:szCs w:val="21"/>
        </w:rPr>
        <w:t>Agreement</w:t>
      </w:r>
      <w:r w:rsidRPr="00487005" w:rsidR="006B4C9D">
        <w:rPr>
          <w:sz w:val="21"/>
          <w:szCs w:val="21"/>
        </w:rPr>
        <w:t xml:space="preserve"> (the “Terminating Party”)</w:t>
      </w:r>
      <w:r w:rsidRPr="00487005">
        <w:rPr>
          <w:sz w:val="21"/>
          <w:szCs w:val="21"/>
        </w:rPr>
        <w:t xml:space="preserve">, either as a whole or in part, </w:t>
      </w:r>
      <w:r w:rsidRPr="00487005" w:rsidR="006B4C9D">
        <w:rPr>
          <w:sz w:val="21"/>
          <w:szCs w:val="21"/>
        </w:rPr>
        <w:t xml:space="preserve">the other </w:t>
      </w:r>
      <w:r w:rsidRPr="00487005" w:rsidR="00CA0AE7">
        <w:rPr>
          <w:sz w:val="21"/>
          <w:szCs w:val="21"/>
        </w:rPr>
        <w:t>P</w:t>
      </w:r>
      <w:r w:rsidRPr="00487005" w:rsidR="00BC3956">
        <w:rPr>
          <w:sz w:val="21"/>
          <w:szCs w:val="21"/>
        </w:rPr>
        <w:t xml:space="preserve">arty </w:t>
      </w:r>
      <w:r w:rsidRPr="00487005" w:rsidR="00C0020E">
        <w:rPr>
          <w:sz w:val="21"/>
          <w:szCs w:val="21"/>
        </w:rPr>
        <w:t>(the “Non-Terminating</w:t>
      </w:r>
      <w:r w:rsidRPr="00487005" w:rsidR="00BC3956">
        <w:rPr>
          <w:sz w:val="21"/>
          <w:szCs w:val="21"/>
        </w:rPr>
        <w:t xml:space="preserve"> Party</w:t>
      </w:r>
      <w:r w:rsidRPr="00487005" w:rsidR="00C0020E">
        <w:rPr>
          <w:sz w:val="21"/>
          <w:szCs w:val="21"/>
        </w:rPr>
        <w:t xml:space="preserve">”) </w:t>
      </w:r>
      <w:r w:rsidRPr="00487005">
        <w:rPr>
          <w:sz w:val="21"/>
          <w:szCs w:val="21"/>
        </w:rPr>
        <w:t>will reply, agreeing to either (1) undertake in a timely and effective manner the corrective actions sought by</w:t>
      </w:r>
      <w:r w:rsidRPr="00487005" w:rsidR="006B4C9D">
        <w:rPr>
          <w:sz w:val="21"/>
          <w:szCs w:val="21"/>
        </w:rPr>
        <w:t xml:space="preserve"> the Terminating Party</w:t>
      </w:r>
      <w:r w:rsidRPr="00487005">
        <w:rPr>
          <w:sz w:val="21"/>
          <w:szCs w:val="21"/>
        </w:rPr>
        <w:t>, or (2) terminate the Agreement, either as a whole or in part</w:t>
      </w:r>
      <w:r w:rsidRPr="00487005" w:rsidR="00C0020E">
        <w:rPr>
          <w:sz w:val="21"/>
          <w:szCs w:val="21"/>
        </w:rPr>
        <w:t>.</w:t>
      </w:r>
    </w:p>
    <w:p w:rsidR="00DA20F1" w:rsidRPr="00487005" w:rsidP="002973D9" w14:paraId="782237AB" w14:textId="77777777">
      <w:pPr>
        <w:pStyle w:val="bulletlast"/>
        <w:rPr>
          <w:sz w:val="21"/>
          <w:szCs w:val="21"/>
        </w:rPr>
      </w:pPr>
      <w:r w:rsidRPr="00487005">
        <w:rPr>
          <w:sz w:val="21"/>
          <w:szCs w:val="21"/>
        </w:rPr>
        <w:t xml:space="preserve">If </w:t>
      </w:r>
      <w:r w:rsidRPr="00487005" w:rsidR="00C0020E">
        <w:rPr>
          <w:sz w:val="21"/>
          <w:szCs w:val="21"/>
        </w:rPr>
        <w:t xml:space="preserve">the Non-Terminating </w:t>
      </w:r>
      <w:r w:rsidRPr="00487005" w:rsidR="00BC3956">
        <w:rPr>
          <w:sz w:val="21"/>
          <w:szCs w:val="21"/>
        </w:rPr>
        <w:t xml:space="preserve">Party </w:t>
      </w:r>
      <w:r w:rsidRPr="00487005">
        <w:rPr>
          <w:sz w:val="21"/>
          <w:szCs w:val="21"/>
        </w:rPr>
        <w:t xml:space="preserve">fails to respond within </w:t>
      </w:r>
      <w:r w:rsidRPr="00487005" w:rsidR="00CA0AE7">
        <w:rPr>
          <w:sz w:val="21"/>
          <w:szCs w:val="21"/>
        </w:rPr>
        <w:t>30</w:t>
      </w:r>
      <w:r w:rsidRPr="00487005">
        <w:rPr>
          <w:sz w:val="21"/>
          <w:szCs w:val="21"/>
        </w:rPr>
        <w:t xml:space="preserve"> days of receiving formal </w:t>
      </w:r>
      <w:r w:rsidRPr="00487005" w:rsidR="009F0B08">
        <w:rPr>
          <w:sz w:val="21"/>
          <w:szCs w:val="21"/>
        </w:rPr>
        <w:t xml:space="preserve">written </w:t>
      </w:r>
      <w:r w:rsidRPr="00487005">
        <w:rPr>
          <w:sz w:val="21"/>
          <w:szCs w:val="21"/>
        </w:rPr>
        <w:t xml:space="preserve">notification of </w:t>
      </w:r>
      <w:r w:rsidRPr="00487005" w:rsidR="00C0020E">
        <w:rPr>
          <w:sz w:val="21"/>
          <w:szCs w:val="21"/>
        </w:rPr>
        <w:t>Terminating Party</w:t>
      </w:r>
      <w:r w:rsidRPr="00487005" w:rsidR="006674C9">
        <w:rPr>
          <w:sz w:val="21"/>
          <w:szCs w:val="21"/>
        </w:rPr>
        <w:t>’s</w:t>
      </w:r>
      <w:r w:rsidRPr="00487005">
        <w:rPr>
          <w:sz w:val="21"/>
          <w:szCs w:val="21"/>
        </w:rPr>
        <w:t xml:space="preserve"> intent to terminate the Agreement, either as a whole or in part, or if</w:t>
      </w:r>
      <w:r w:rsidRPr="00487005" w:rsidR="00175A02">
        <w:rPr>
          <w:sz w:val="21"/>
          <w:szCs w:val="21"/>
        </w:rPr>
        <w:t xml:space="preserve"> the Non-Terminating</w:t>
      </w:r>
      <w:r w:rsidRPr="00487005">
        <w:rPr>
          <w:sz w:val="21"/>
          <w:szCs w:val="21"/>
        </w:rPr>
        <w:t xml:space="preserve"> </w:t>
      </w:r>
      <w:r w:rsidRPr="00487005" w:rsidR="00BC3956">
        <w:rPr>
          <w:sz w:val="21"/>
          <w:szCs w:val="21"/>
        </w:rPr>
        <w:t xml:space="preserve">Party </w:t>
      </w:r>
      <w:r w:rsidRPr="00487005">
        <w:rPr>
          <w:sz w:val="21"/>
          <w:szCs w:val="21"/>
        </w:rPr>
        <w:t>responds but does not agree to undertake corrective actions sought by</w:t>
      </w:r>
      <w:r w:rsidRPr="00487005" w:rsidR="00175A02">
        <w:rPr>
          <w:sz w:val="21"/>
          <w:szCs w:val="21"/>
        </w:rPr>
        <w:t xml:space="preserve"> the Terminating</w:t>
      </w:r>
      <w:r w:rsidRPr="00487005" w:rsidR="00BC3956">
        <w:rPr>
          <w:sz w:val="21"/>
          <w:szCs w:val="21"/>
        </w:rPr>
        <w:t xml:space="preserve"> Party</w:t>
      </w:r>
      <w:r w:rsidRPr="00487005">
        <w:rPr>
          <w:sz w:val="21"/>
          <w:szCs w:val="21"/>
        </w:rPr>
        <w:t>, or if</w:t>
      </w:r>
      <w:r w:rsidRPr="00487005" w:rsidR="00175A02">
        <w:rPr>
          <w:sz w:val="21"/>
          <w:szCs w:val="21"/>
        </w:rPr>
        <w:t xml:space="preserve"> the Non-Terminating</w:t>
      </w:r>
      <w:r w:rsidRPr="00487005">
        <w:rPr>
          <w:sz w:val="21"/>
          <w:szCs w:val="21"/>
        </w:rPr>
        <w:t xml:space="preserve"> </w:t>
      </w:r>
      <w:r w:rsidRPr="00487005" w:rsidR="00BC3956">
        <w:rPr>
          <w:sz w:val="21"/>
          <w:szCs w:val="21"/>
        </w:rPr>
        <w:t xml:space="preserve">Party </w:t>
      </w:r>
      <w:r w:rsidRPr="00487005">
        <w:rPr>
          <w:sz w:val="21"/>
          <w:szCs w:val="21"/>
        </w:rPr>
        <w:t xml:space="preserve">agrees but does not initiate the corrective actions in a timely manner, then this </w:t>
      </w:r>
      <w:r w:rsidRPr="00487005" w:rsidR="006F27B0">
        <w:rPr>
          <w:sz w:val="21"/>
          <w:szCs w:val="21"/>
        </w:rPr>
        <w:t>Agreement</w:t>
      </w:r>
      <w:r w:rsidRPr="00487005">
        <w:rPr>
          <w:sz w:val="21"/>
          <w:szCs w:val="21"/>
        </w:rPr>
        <w:t xml:space="preserve"> </w:t>
      </w:r>
      <w:r w:rsidRPr="00487005" w:rsidR="00175A02">
        <w:rPr>
          <w:sz w:val="21"/>
          <w:szCs w:val="21"/>
        </w:rPr>
        <w:t xml:space="preserve">shall be </w:t>
      </w:r>
      <w:r w:rsidRPr="00487005">
        <w:rPr>
          <w:sz w:val="21"/>
          <w:szCs w:val="21"/>
        </w:rPr>
        <w:t>terminated</w:t>
      </w:r>
      <w:r w:rsidRPr="00487005" w:rsidR="00175A02">
        <w:rPr>
          <w:sz w:val="21"/>
          <w:szCs w:val="21"/>
        </w:rPr>
        <w:t xml:space="preserve"> upon the expiration of such </w:t>
      </w:r>
      <w:r w:rsidRPr="00487005" w:rsidR="00CA0AE7">
        <w:rPr>
          <w:sz w:val="21"/>
          <w:szCs w:val="21"/>
        </w:rPr>
        <w:t>30</w:t>
      </w:r>
      <w:r w:rsidRPr="00487005" w:rsidR="00175A02">
        <w:rPr>
          <w:sz w:val="21"/>
          <w:szCs w:val="21"/>
        </w:rPr>
        <w:t xml:space="preserve"> days</w:t>
      </w:r>
      <w:r w:rsidRPr="00487005">
        <w:rPr>
          <w:sz w:val="21"/>
          <w:szCs w:val="21"/>
        </w:rPr>
        <w:t>.</w:t>
      </w:r>
    </w:p>
    <w:p w:rsidR="00CA0AE7" w:rsidRPr="00487005" w:rsidP="002973D9" w14:paraId="53BE933B" w14:textId="77777777">
      <w:pPr>
        <w:pStyle w:val="bulletlast"/>
        <w:rPr>
          <w:sz w:val="21"/>
          <w:szCs w:val="21"/>
        </w:rPr>
      </w:pPr>
      <w:r w:rsidRPr="00487005">
        <w:rPr>
          <w:sz w:val="21"/>
          <w:szCs w:val="21"/>
        </w:rPr>
        <w:t>Termination of this Agreement does not preclude the Parties from reinstating the Agreement if all matters have been resolved to the satisfaction of both Parties.</w:t>
      </w:r>
    </w:p>
    <w:p w:rsidR="00DE497F" w:rsidRPr="00D162F2" w:rsidP="0002725C" w14:paraId="51231EDE" w14:textId="77777777">
      <w:pPr>
        <w:pStyle w:val="EPABodyText"/>
        <w:spacing w:before="240" w:after="0"/>
        <w:jc w:val="center"/>
        <w:rPr>
          <w:b/>
          <w:sz w:val="24"/>
        </w:rPr>
      </w:pPr>
      <w:r w:rsidRPr="00D162F2">
        <w:rPr>
          <w:b/>
          <w:sz w:val="24"/>
        </w:rPr>
        <w:t xml:space="preserve">The undersigned </w:t>
      </w:r>
      <w:r w:rsidR="009F0B08">
        <w:rPr>
          <w:b/>
          <w:sz w:val="24"/>
        </w:rPr>
        <w:t>representatives</w:t>
      </w:r>
      <w:r w:rsidRPr="00D162F2" w:rsidR="009F0B08">
        <w:rPr>
          <w:b/>
          <w:sz w:val="24"/>
        </w:rPr>
        <w:t xml:space="preserve"> </w:t>
      </w:r>
      <w:r w:rsidRPr="00D162F2">
        <w:rPr>
          <w:b/>
          <w:sz w:val="24"/>
        </w:rPr>
        <w:t xml:space="preserve">execute this </w:t>
      </w:r>
      <w:r w:rsidRPr="00D162F2" w:rsidR="007D5C47">
        <w:rPr>
          <w:b/>
          <w:sz w:val="24"/>
        </w:rPr>
        <w:t xml:space="preserve">Agreement </w:t>
      </w:r>
      <w:r w:rsidRPr="00D162F2">
        <w:rPr>
          <w:b/>
          <w:sz w:val="24"/>
        </w:rPr>
        <w:t xml:space="preserve">on behalf of </w:t>
      </w:r>
      <w:r w:rsidR="009F0B08">
        <w:rPr>
          <w:b/>
          <w:sz w:val="24"/>
        </w:rPr>
        <w:t>the Parties</w:t>
      </w:r>
      <w:r w:rsidRPr="00D162F2">
        <w:rPr>
          <w:b/>
          <w:sz w:val="24"/>
        </w:rPr>
        <w:t>.</w:t>
      </w:r>
    </w:p>
    <w:p w:rsidR="00F44375" w:rsidRPr="00D162F2" w:rsidP="00C33168" w14:paraId="4B63FBB8" w14:textId="77777777">
      <w:pPr>
        <w:pStyle w:val="EPAFormText"/>
        <w:rPr>
          <w:sz w:val="20"/>
          <w:szCs w:val="20"/>
        </w:rPr>
      </w:pPr>
      <w:r w:rsidRPr="00D162F2">
        <w:rPr>
          <w:sz w:val="20"/>
          <w:szCs w:val="20"/>
        </w:rPr>
        <w:t xml:space="preserve">Authorized </w:t>
      </w:r>
      <w:r w:rsidRPr="00D162F2" w:rsidR="00002A1D">
        <w:rPr>
          <w:sz w:val="20"/>
          <w:szCs w:val="20"/>
        </w:rPr>
        <w:t xml:space="preserve">Company </w:t>
      </w:r>
      <w:r w:rsidRPr="00D162F2" w:rsidR="00DE497F">
        <w:rPr>
          <w:sz w:val="20"/>
          <w:szCs w:val="20"/>
        </w:rPr>
        <w:t>Representative</w:t>
      </w:r>
      <w:r w:rsidRPr="00D162F2">
        <w:rPr>
          <w:sz w:val="20"/>
          <w:szCs w:val="20"/>
        </w:rPr>
        <w:t>:</w:t>
      </w:r>
      <w:r w:rsidR="00CE0C3C">
        <w:rPr>
          <w:sz w:val="20"/>
          <w:szCs w:val="20"/>
        </w:rPr>
        <w:t xml:space="preserve"> </w:t>
      </w:r>
      <w:r w:rsidRPr="00D162F2" w:rsidR="00DE497F">
        <w:rPr>
          <w:sz w:val="20"/>
          <w:szCs w:val="20"/>
        </w:rPr>
        <w:t>_________________</w:t>
      </w:r>
      <w:r w:rsidRPr="00D162F2" w:rsidR="00002A1D">
        <w:rPr>
          <w:sz w:val="20"/>
          <w:szCs w:val="20"/>
        </w:rPr>
        <w:t>_</w:t>
      </w:r>
      <w:r w:rsidRPr="00D162F2" w:rsidR="00DE497F">
        <w:rPr>
          <w:sz w:val="20"/>
          <w:szCs w:val="20"/>
        </w:rPr>
        <w:t>______</w:t>
      </w:r>
      <w:r w:rsidR="00F63995">
        <w:rPr>
          <w:sz w:val="20"/>
          <w:szCs w:val="20"/>
        </w:rPr>
        <w:t>____ Title: ____</w:t>
      </w:r>
      <w:r w:rsidRPr="00D162F2" w:rsidR="00DE497F">
        <w:rPr>
          <w:sz w:val="20"/>
          <w:szCs w:val="20"/>
        </w:rPr>
        <w:t>_______</w:t>
      </w:r>
      <w:r w:rsidRPr="00D162F2" w:rsidR="00347783">
        <w:rPr>
          <w:sz w:val="20"/>
          <w:szCs w:val="20"/>
        </w:rPr>
        <w:t>____________</w:t>
      </w:r>
      <w:r w:rsidRPr="00D162F2" w:rsidR="00DE497F">
        <w:rPr>
          <w:sz w:val="20"/>
          <w:szCs w:val="20"/>
        </w:rPr>
        <w:t>_________</w:t>
      </w:r>
    </w:p>
    <w:p w:rsidR="00F44375" w:rsidRPr="00D162F2" w:rsidP="00C33C57" w14:paraId="55BCB036" w14:textId="77777777">
      <w:pPr>
        <w:pStyle w:val="EPAFormText"/>
        <w:spacing w:before="280"/>
        <w:rPr>
          <w:sz w:val="20"/>
          <w:szCs w:val="20"/>
        </w:rPr>
      </w:pPr>
      <w:r w:rsidRPr="00D162F2">
        <w:rPr>
          <w:sz w:val="20"/>
          <w:szCs w:val="20"/>
        </w:rPr>
        <w:t>Signature:</w:t>
      </w:r>
      <w:r w:rsidRPr="00D162F2" w:rsidR="00AF7F72">
        <w:rPr>
          <w:sz w:val="20"/>
          <w:szCs w:val="20"/>
        </w:rPr>
        <w:t xml:space="preserve"> </w:t>
      </w:r>
      <w:r w:rsidRPr="00D162F2">
        <w:rPr>
          <w:sz w:val="20"/>
          <w:szCs w:val="20"/>
        </w:rPr>
        <w:t>_________________</w:t>
      </w:r>
      <w:r w:rsidR="002973D9">
        <w:rPr>
          <w:sz w:val="20"/>
          <w:szCs w:val="20"/>
        </w:rPr>
        <w:t>________</w:t>
      </w:r>
      <w:r w:rsidRPr="00D162F2">
        <w:rPr>
          <w:sz w:val="20"/>
          <w:szCs w:val="20"/>
        </w:rPr>
        <w:t>___</w:t>
      </w:r>
      <w:r w:rsidR="002973D9">
        <w:rPr>
          <w:sz w:val="20"/>
          <w:szCs w:val="20"/>
        </w:rPr>
        <w:t>____</w:t>
      </w:r>
      <w:r w:rsidRPr="00D162F2">
        <w:rPr>
          <w:sz w:val="20"/>
          <w:szCs w:val="20"/>
        </w:rPr>
        <w:t>____________</w:t>
      </w:r>
      <w:r w:rsidRPr="00D162F2" w:rsidR="00DE497F">
        <w:rPr>
          <w:sz w:val="20"/>
          <w:szCs w:val="20"/>
        </w:rPr>
        <w:t>____</w:t>
      </w:r>
      <w:r w:rsidRPr="00D162F2">
        <w:rPr>
          <w:sz w:val="20"/>
          <w:szCs w:val="20"/>
        </w:rPr>
        <w:t xml:space="preserve"> </w:t>
      </w:r>
      <w:r w:rsidRPr="00D162F2" w:rsidR="00DE497F">
        <w:rPr>
          <w:sz w:val="20"/>
          <w:szCs w:val="20"/>
        </w:rPr>
        <w:t>Date</w:t>
      </w:r>
      <w:r w:rsidRPr="00D162F2" w:rsidR="00AF7F72">
        <w:rPr>
          <w:sz w:val="20"/>
          <w:szCs w:val="20"/>
        </w:rPr>
        <w:t>: __________________</w:t>
      </w:r>
      <w:r w:rsidRPr="00D162F2" w:rsidR="00347783">
        <w:rPr>
          <w:sz w:val="20"/>
          <w:szCs w:val="20"/>
        </w:rPr>
        <w:t>____________</w:t>
      </w:r>
      <w:r w:rsidRPr="00D162F2" w:rsidR="00AF7F72">
        <w:rPr>
          <w:sz w:val="20"/>
          <w:szCs w:val="20"/>
        </w:rPr>
        <w:t>____</w:t>
      </w:r>
    </w:p>
    <w:p w:rsidR="004F3E1A" w:rsidRPr="00D162F2" w:rsidP="00C33C57" w14:paraId="42C0F6D0" w14:textId="05CAE798">
      <w:pPr>
        <w:pStyle w:val="EPABodyText"/>
        <w:spacing w:before="520" w:after="280"/>
        <w:rPr>
          <w:sz w:val="20"/>
          <w:szCs w:val="20"/>
        </w:rPr>
      </w:pPr>
      <w:r>
        <w:rPr>
          <w:sz w:val="20"/>
          <w:szCs w:val="20"/>
        </w:rPr>
        <w:t>Sara Kemme</w:t>
      </w:r>
      <w:r w:rsidRPr="00D162F2" w:rsidR="00837E81">
        <w:rPr>
          <w:sz w:val="20"/>
          <w:szCs w:val="20"/>
        </w:rPr>
        <w:t xml:space="preserve">, </w:t>
      </w:r>
      <w:r w:rsidR="00442408">
        <w:rPr>
          <w:sz w:val="20"/>
          <w:szCs w:val="20"/>
        </w:rPr>
        <w:t xml:space="preserve">Acting </w:t>
      </w:r>
      <w:r w:rsidRPr="00D162F2" w:rsidR="00837E81">
        <w:rPr>
          <w:sz w:val="20"/>
          <w:szCs w:val="20"/>
        </w:rPr>
        <w:t>Chief, A</w:t>
      </w:r>
      <w:r w:rsidRPr="00D162F2" w:rsidR="007D5C47">
        <w:rPr>
          <w:sz w:val="20"/>
          <w:szCs w:val="20"/>
        </w:rPr>
        <w:t>lternatives and Emissions Reduction B</w:t>
      </w:r>
      <w:r w:rsidRPr="00D162F2" w:rsidR="00837E81">
        <w:rPr>
          <w:sz w:val="20"/>
          <w:szCs w:val="20"/>
        </w:rPr>
        <w:t xml:space="preserve">ranch, Stratospheric Protection Division, U.S. </w:t>
      </w:r>
      <w:r w:rsidRPr="00D162F2" w:rsidR="005E202F">
        <w:rPr>
          <w:sz w:val="20"/>
          <w:szCs w:val="20"/>
        </w:rPr>
        <w:t>EPA</w:t>
      </w:r>
    </w:p>
    <w:p w:rsidR="00DE497F" w:rsidRPr="00D162F2" w:rsidP="00C33C57" w14:paraId="7FC95250" w14:textId="77777777">
      <w:pPr>
        <w:pStyle w:val="EPAFormText"/>
        <w:spacing w:before="180"/>
        <w:rPr>
          <w:sz w:val="20"/>
          <w:szCs w:val="20"/>
        </w:rPr>
      </w:pPr>
      <w:r w:rsidRPr="00D162F2">
        <w:rPr>
          <w:sz w:val="20"/>
          <w:szCs w:val="20"/>
        </w:rPr>
        <w:t xml:space="preserve">EPA </w:t>
      </w:r>
      <w:r w:rsidRPr="00D162F2" w:rsidR="005E202F">
        <w:rPr>
          <w:sz w:val="20"/>
          <w:szCs w:val="20"/>
        </w:rPr>
        <w:t>Signature: _____________________</w:t>
      </w:r>
      <w:r w:rsidRPr="00D162F2" w:rsidR="00347783">
        <w:rPr>
          <w:sz w:val="20"/>
          <w:szCs w:val="20"/>
        </w:rPr>
        <w:t>__</w:t>
      </w:r>
      <w:r w:rsidR="002973D9">
        <w:rPr>
          <w:sz w:val="20"/>
          <w:szCs w:val="20"/>
        </w:rPr>
        <w:t>________</w:t>
      </w:r>
      <w:r w:rsidRPr="00D162F2" w:rsidR="00347783">
        <w:rPr>
          <w:sz w:val="20"/>
          <w:szCs w:val="20"/>
        </w:rPr>
        <w:t>________</w:t>
      </w:r>
      <w:r w:rsidRPr="00D162F2" w:rsidR="005E202F">
        <w:rPr>
          <w:sz w:val="20"/>
          <w:szCs w:val="20"/>
        </w:rPr>
        <w:t>______________ Date:</w:t>
      </w:r>
      <w:r w:rsidRPr="00D162F2" w:rsidR="004331A9">
        <w:rPr>
          <w:sz w:val="20"/>
          <w:szCs w:val="20"/>
        </w:rPr>
        <w:t xml:space="preserve"> </w:t>
      </w:r>
      <w:r w:rsidRPr="00D162F2" w:rsidR="005E202F">
        <w:rPr>
          <w:sz w:val="20"/>
          <w:szCs w:val="20"/>
        </w:rPr>
        <w:t>_________________________</w:t>
      </w:r>
    </w:p>
    <w:p w:rsidR="00DE497F" w:rsidRPr="00D162F2" w:rsidP="00C33C57" w14:paraId="6967D593" w14:textId="77777777">
      <w:pPr>
        <w:pStyle w:val="EPABodyText"/>
        <w:spacing w:before="520"/>
        <w:rPr>
          <w:sz w:val="20"/>
          <w:szCs w:val="20"/>
        </w:rPr>
      </w:pPr>
      <w:r w:rsidRPr="00D162F2">
        <w:rPr>
          <w:sz w:val="20"/>
          <w:szCs w:val="20"/>
        </w:rPr>
        <w:t>Please identify your organization’s d</w:t>
      </w:r>
      <w:r w:rsidRPr="00D162F2">
        <w:rPr>
          <w:sz w:val="20"/>
          <w:szCs w:val="20"/>
        </w:rPr>
        <w:t xml:space="preserve">esignated </w:t>
      </w:r>
      <w:r w:rsidRPr="00D162F2" w:rsidR="00002A1D">
        <w:rPr>
          <w:sz w:val="20"/>
          <w:szCs w:val="20"/>
        </w:rPr>
        <w:t>Responsible Appliance Disposal Program Coordinator</w:t>
      </w:r>
      <w:r w:rsidRPr="00D162F2">
        <w:rPr>
          <w:sz w:val="20"/>
          <w:szCs w:val="20"/>
        </w:rPr>
        <w:t>:</w:t>
      </w:r>
    </w:p>
    <w:p w:rsidR="00DE497F" w:rsidRPr="00D162F2" w:rsidP="00C33C57" w14:paraId="4F7954D3" w14:textId="77777777">
      <w:pPr>
        <w:pStyle w:val="EPAFormText"/>
        <w:spacing w:before="180"/>
        <w:rPr>
          <w:sz w:val="20"/>
          <w:szCs w:val="20"/>
        </w:rPr>
      </w:pPr>
      <w:r w:rsidRPr="00D162F2">
        <w:rPr>
          <w:sz w:val="20"/>
          <w:szCs w:val="20"/>
        </w:rPr>
        <w:t>Name:</w:t>
      </w:r>
      <w:r w:rsidR="00812303">
        <w:rPr>
          <w:sz w:val="20"/>
          <w:szCs w:val="20"/>
        </w:rPr>
        <w:t xml:space="preserve"> _________________________________________</w:t>
      </w:r>
      <w:r w:rsidR="0091670A">
        <w:rPr>
          <w:sz w:val="20"/>
          <w:szCs w:val="20"/>
        </w:rPr>
        <w:tab/>
      </w:r>
      <w:r w:rsidRPr="00D162F2">
        <w:rPr>
          <w:sz w:val="20"/>
          <w:szCs w:val="20"/>
        </w:rPr>
        <w:t>Title:</w:t>
      </w:r>
      <w:r w:rsidR="0091670A">
        <w:rPr>
          <w:sz w:val="20"/>
          <w:szCs w:val="20"/>
        </w:rPr>
        <w:t xml:space="preserve"> </w:t>
      </w:r>
      <w:r w:rsidR="00812303">
        <w:rPr>
          <w:sz w:val="20"/>
          <w:szCs w:val="20"/>
        </w:rPr>
        <w:t>____________________________________________</w:t>
      </w:r>
    </w:p>
    <w:p w:rsidR="0091670A" w:rsidP="00C33C57" w14:paraId="7CB7F61E" w14:textId="77777777">
      <w:pPr>
        <w:pStyle w:val="EPAFormText"/>
        <w:spacing w:before="280"/>
        <w:rPr>
          <w:sz w:val="20"/>
          <w:szCs w:val="20"/>
        </w:rPr>
      </w:pPr>
      <w:r w:rsidRPr="00D162F2">
        <w:rPr>
          <w:sz w:val="20"/>
          <w:szCs w:val="20"/>
        </w:rPr>
        <w:t>Address:</w:t>
      </w:r>
      <w:r w:rsidR="00812303">
        <w:rPr>
          <w:sz w:val="20"/>
          <w:szCs w:val="20"/>
        </w:rPr>
        <w:t xml:space="preserve"> ________________________________________________________________________________________</w:t>
      </w:r>
    </w:p>
    <w:p w:rsidR="00DE497F" w:rsidRPr="00D162F2" w:rsidP="00C33C57" w14:paraId="3869EA70" w14:textId="77777777">
      <w:pPr>
        <w:pStyle w:val="EPAFormText"/>
        <w:spacing w:before="280"/>
        <w:rPr>
          <w:sz w:val="20"/>
          <w:szCs w:val="20"/>
        </w:rPr>
      </w:pPr>
      <w:r w:rsidRPr="00D162F2">
        <w:rPr>
          <w:sz w:val="20"/>
          <w:szCs w:val="20"/>
        </w:rPr>
        <w:t>City:</w:t>
      </w:r>
      <w:r w:rsidR="0091670A">
        <w:rPr>
          <w:sz w:val="20"/>
          <w:szCs w:val="20"/>
        </w:rPr>
        <w:t xml:space="preserve"> </w:t>
      </w:r>
      <w:r w:rsidR="00812303">
        <w:rPr>
          <w:sz w:val="20"/>
          <w:szCs w:val="20"/>
        </w:rPr>
        <w:t>____________________________________________</w:t>
      </w:r>
      <w:r w:rsidRPr="00D162F2">
        <w:rPr>
          <w:sz w:val="20"/>
          <w:szCs w:val="20"/>
        </w:rPr>
        <w:t xml:space="preserve"> State:</w:t>
      </w:r>
      <w:r w:rsidR="00812303">
        <w:rPr>
          <w:sz w:val="20"/>
          <w:szCs w:val="20"/>
        </w:rPr>
        <w:t xml:space="preserve"> ___________________ </w:t>
      </w:r>
      <w:r w:rsidRPr="00D162F2">
        <w:rPr>
          <w:sz w:val="20"/>
          <w:szCs w:val="20"/>
        </w:rPr>
        <w:t>Zip:</w:t>
      </w:r>
      <w:r w:rsidR="00812303">
        <w:rPr>
          <w:sz w:val="20"/>
          <w:szCs w:val="20"/>
        </w:rPr>
        <w:t xml:space="preserve"> ___________________</w:t>
      </w:r>
    </w:p>
    <w:p w:rsidR="00DE497F" w:rsidRPr="00D162F2" w:rsidP="00C33C57" w14:paraId="5253A92C" w14:textId="77777777">
      <w:pPr>
        <w:pStyle w:val="EPAFormText"/>
        <w:spacing w:before="280"/>
        <w:rPr>
          <w:sz w:val="20"/>
          <w:szCs w:val="20"/>
        </w:rPr>
      </w:pPr>
      <w:r w:rsidRPr="00D162F2">
        <w:rPr>
          <w:sz w:val="20"/>
          <w:szCs w:val="20"/>
        </w:rPr>
        <w:t xml:space="preserve">Telephone: </w:t>
      </w:r>
      <w:r w:rsidR="00812303">
        <w:rPr>
          <w:sz w:val="20"/>
          <w:szCs w:val="20"/>
        </w:rPr>
        <w:t xml:space="preserve">___________________ </w:t>
      </w:r>
      <w:r w:rsidRPr="00D162F2">
        <w:rPr>
          <w:sz w:val="20"/>
          <w:szCs w:val="20"/>
        </w:rPr>
        <w:t>Fax:</w:t>
      </w:r>
      <w:r w:rsidRPr="00D162F2" w:rsidR="00AF7F72">
        <w:rPr>
          <w:sz w:val="20"/>
          <w:szCs w:val="20"/>
        </w:rPr>
        <w:t xml:space="preserve"> </w:t>
      </w:r>
      <w:r w:rsidR="00812303">
        <w:rPr>
          <w:sz w:val="20"/>
          <w:szCs w:val="20"/>
        </w:rPr>
        <w:t>_____________________</w:t>
      </w:r>
      <w:r w:rsidRPr="00D162F2">
        <w:rPr>
          <w:sz w:val="20"/>
          <w:szCs w:val="20"/>
        </w:rPr>
        <w:t xml:space="preserve"> Email:</w:t>
      </w:r>
      <w:r w:rsidR="00812303">
        <w:rPr>
          <w:sz w:val="20"/>
          <w:szCs w:val="20"/>
        </w:rPr>
        <w:t xml:space="preserve"> ____________________________________</w:t>
      </w:r>
    </w:p>
    <w:p w:rsidR="0084393D" w:rsidRPr="00D162F2" w:rsidP="00DE497F" w14:paraId="6E8DD8B2" w14:textId="77777777">
      <w:pPr>
        <w:rPr>
          <w:sz w:val="20"/>
          <w:szCs w:val="20"/>
        </w:rPr>
      </w:pPr>
    </w:p>
    <w:p w:rsidR="0084393D" w:rsidP="003A4D34" w14:paraId="061956E3" w14:textId="23061C95">
      <w:pPr>
        <w:jc w:val="center"/>
        <w:rPr>
          <w:b/>
          <w:sz w:val="20"/>
          <w:szCs w:val="20"/>
        </w:rPr>
      </w:pPr>
      <w:r w:rsidRPr="00D162F2">
        <w:rPr>
          <w:b/>
          <w:sz w:val="20"/>
          <w:szCs w:val="20"/>
        </w:rPr>
        <w:t>For more information about the Responsible Appliance Disposal Program contact:</w:t>
      </w:r>
    </w:p>
    <w:p w:rsidR="0002725C" w:rsidRPr="00890298" w:rsidP="003A4D34" w14:paraId="3C834523" w14:textId="77777777">
      <w:pPr>
        <w:jc w:val="center"/>
        <w:rPr>
          <w:b/>
          <w:sz w:val="10"/>
          <w:szCs w:val="10"/>
        </w:rPr>
      </w:pPr>
    </w:p>
    <w:p w:rsidR="0084393D" w:rsidRPr="00D162F2" w:rsidP="003A4D34" w14:paraId="136B0814" w14:textId="77777777">
      <w:pPr>
        <w:jc w:val="center"/>
        <w:rPr>
          <w:b/>
          <w:sz w:val="20"/>
          <w:szCs w:val="20"/>
        </w:rPr>
      </w:pPr>
      <w:r>
        <w:rPr>
          <w:b/>
          <w:sz w:val="20"/>
          <w:szCs w:val="20"/>
        </w:rPr>
        <w:t>Sally Hamlin</w:t>
      </w:r>
    </w:p>
    <w:p w:rsidR="0084393D" w:rsidRPr="00D162F2" w:rsidP="003A4D34" w14:paraId="0C21A336" w14:textId="77777777">
      <w:pPr>
        <w:jc w:val="center"/>
        <w:rPr>
          <w:b/>
          <w:sz w:val="20"/>
          <w:szCs w:val="20"/>
        </w:rPr>
      </w:pPr>
      <w:r w:rsidRPr="00D162F2">
        <w:rPr>
          <w:b/>
          <w:sz w:val="20"/>
          <w:szCs w:val="20"/>
        </w:rPr>
        <w:t xml:space="preserve">U.S. EPA, MC </w:t>
      </w:r>
      <w:r w:rsidRPr="00D162F2" w:rsidR="004C2400">
        <w:rPr>
          <w:b/>
          <w:sz w:val="20"/>
          <w:szCs w:val="20"/>
        </w:rPr>
        <w:t>6205</w:t>
      </w:r>
      <w:r w:rsidR="004C2400">
        <w:rPr>
          <w:b/>
          <w:sz w:val="20"/>
          <w:szCs w:val="20"/>
        </w:rPr>
        <w:t>T</w:t>
      </w:r>
    </w:p>
    <w:p w:rsidR="0084393D" w:rsidRPr="00D162F2" w:rsidP="0012453E" w14:paraId="017F0E16" w14:textId="2931642F">
      <w:pPr>
        <w:rPr>
          <w:b/>
          <w:sz w:val="20"/>
          <w:szCs w:val="20"/>
        </w:rPr>
      </w:pPr>
      <w:r w:rsidRPr="0012453E">
        <w:rPr>
          <w:bCs/>
          <w:sz w:val="20"/>
          <w:szCs w:val="20"/>
          <w:u w:val="single"/>
        </w:rPr>
        <w:t>EPA Form Number</w:t>
      </w:r>
      <w:r>
        <w:rPr>
          <w:b/>
          <w:sz w:val="20"/>
          <w:szCs w:val="20"/>
        </w:rPr>
        <w:t xml:space="preserve">                </w:t>
      </w:r>
      <w:r w:rsidRPr="00D162F2">
        <w:rPr>
          <w:b/>
          <w:sz w:val="20"/>
          <w:szCs w:val="20"/>
        </w:rPr>
        <w:t>1200 Pennsylvania Ave, NW, Washington, DC 20460</w:t>
      </w:r>
    </w:p>
    <w:p w:rsidR="0084393D" w:rsidRPr="00D162F2" w:rsidP="0012453E" w14:paraId="024C0FB4" w14:textId="27A4DBB6">
      <w:pPr>
        <w:rPr>
          <w:b/>
          <w:sz w:val="20"/>
          <w:szCs w:val="20"/>
        </w:rPr>
      </w:pPr>
      <w:r w:rsidRPr="0012453E">
        <w:rPr>
          <w:bCs/>
          <w:sz w:val="20"/>
          <w:szCs w:val="20"/>
        </w:rPr>
        <w:t>5900-</w:t>
      </w:r>
      <w:r w:rsidRPr="008A74E9">
        <w:rPr>
          <w:bCs/>
          <w:sz w:val="20"/>
          <w:szCs w:val="20"/>
        </w:rPr>
        <w:t>481</w:t>
      </w:r>
      <w:r>
        <w:rPr>
          <w:b/>
          <w:sz w:val="20"/>
          <w:szCs w:val="20"/>
        </w:rPr>
        <w:t xml:space="preserve"> </w:t>
      </w:r>
      <w:r>
        <w:rPr>
          <w:b/>
          <w:sz w:val="20"/>
          <w:szCs w:val="20"/>
        </w:rPr>
        <w:tab/>
        <w:t xml:space="preserve">                         </w:t>
      </w:r>
      <w:r w:rsidRPr="00D162F2">
        <w:rPr>
          <w:b/>
          <w:sz w:val="20"/>
          <w:szCs w:val="20"/>
        </w:rPr>
        <w:t>Phone</w:t>
      </w:r>
      <w:r w:rsidRPr="00D162F2">
        <w:rPr>
          <w:b/>
          <w:sz w:val="20"/>
          <w:szCs w:val="20"/>
        </w:rPr>
        <w:t xml:space="preserve">:  </w:t>
      </w:r>
      <w:r w:rsidRPr="00B21C3B">
        <w:rPr>
          <w:b/>
          <w:sz w:val="20"/>
          <w:szCs w:val="20"/>
        </w:rPr>
        <w:t>(</w:t>
      </w:r>
      <w:r w:rsidRPr="00B21C3B">
        <w:rPr>
          <w:b/>
          <w:sz w:val="20"/>
          <w:szCs w:val="20"/>
        </w:rPr>
        <w:t>202) 343-</w:t>
      </w:r>
      <w:r w:rsidRPr="00B21C3B" w:rsidR="00687EF6">
        <w:rPr>
          <w:b/>
          <w:sz w:val="20"/>
          <w:szCs w:val="20"/>
        </w:rPr>
        <w:t>9</w:t>
      </w:r>
      <w:r w:rsidRPr="00B21C3B" w:rsidR="006501CD">
        <w:rPr>
          <w:b/>
          <w:sz w:val="20"/>
          <w:szCs w:val="20"/>
        </w:rPr>
        <w:t>711</w:t>
      </w:r>
      <w:r w:rsidRPr="00D162F2">
        <w:rPr>
          <w:b/>
          <w:sz w:val="20"/>
          <w:szCs w:val="20"/>
        </w:rPr>
        <w:t xml:space="preserve">      Fax:  (202) 343-2342</w:t>
      </w:r>
    </w:p>
    <w:sectPr w:rsidSect="0002725C">
      <w:headerReference w:type="default" r:id="rId11"/>
      <w:headerReference w:type="first" r:id="rId12"/>
      <w:type w:val="continuous"/>
      <w:pgSz w:w="12240" w:h="15840" w:code="1"/>
      <w:pgMar w:top="576" w:right="1296" w:bottom="576" w:left="1296"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0939" w14:paraId="0AAC0038" w14:textId="77777777">
      <w:r>
        <w:separator/>
      </w:r>
    </w:p>
  </w:footnote>
  <w:footnote w:type="continuationSeparator" w:id="1">
    <w:p w:rsidR="00D40939" w14:paraId="70BE9FC9" w14:textId="77777777">
      <w:r>
        <w:continuationSeparator/>
      </w:r>
    </w:p>
  </w:footnote>
  <w:footnote w:id="2">
    <w:p w:rsidR="00486424" w14:paraId="54AA7C9B" w14:textId="432107CA">
      <w:pPr>
        <w:pStyle w:val="FootnoteText"/>
      </w:pPr>
      <w:r>
        <w:rPr>
          <w:rStyle w:val="FootnoteReference"/>
        </w:rPr>
        <w:footnoteRef/>
      </w:r>
      <w:r>
        <w:t xml:space="preserve"> </w:t>
      </w:r>
      <w:r w:rsidRPr="00486424">
        <w:t>See §82.154 for exceptions.</w:t>
      </w:r>
    </w:p>
  </w:footnote>
  <w:footnote w:id="3">
    <w:p w:rsidR="00540400" w:rsidRPr="00DE58B3" w14:paraId="315E6567" w14:textId="684FEEAE">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28721"/>
      <w:tblLook w:val="01E0"/>
    </w:tblPr>
    <w:tblGrid>
      <w:gridCol w:w="10020"/>
    </w:tblGrid>
    <w:tr w14:paraId="4FF48A2C" w14:textId="77777777" w:rsidTr="0002725C">
      <w:tblPrEx>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28721"/>
        <w:tblLook w:val="01E0"/>
      </w:tblPrEx>
      <w:trPr>
        <w:trHeight w:val="360"/>
      </w:trPr>
      <w:tc>
        <w:tcPr>
          <w:tcW w:w="10020" w:type="dxa"/>
          <w:tcBorders>
            <w:bottom w:val="single" w:sz="4" w:space="0" w:color="auto"/>
          </w:tcBorders>
          <w:shd w:val="clear" w:color="auto" w:fill="128721"/>
        </w:tcPr>
        <w:p w:rsidR="00540400" w14:paraId="058810AE" w14:textId="77777777">
          <w:pPr>
            <w:pStyle w:val="Header"/>
          </w:pPr>
        </w:p>
      </w:tc>
    </w:tr>
  </w:tbl>
  <w:p w:rsidR="00540400" w:rsidP="0002725C" w14:paraId="7365A534" w14:textId="44432B7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25C" w:rsidP="0002725C" w14:paraId="73653198" w14:textId="77777777">
    <w:pPr>
      <w:pStyle w:val="Header"/>
      <w:jc w:val="right"/>
    </w:pPr>
  </w:p>
  <w:p w:rsidR="0002725C" w:rsidRPr="0002725C" w:rsidP="0002725C" w14:paraId="66ABFC31" w14:textId="317BDFDF">
    <w:pPr>
      <w:pStyle w:val="Header"/>
      <w:jc w:val="right"/>
      <w:rPr>
        <w:sz w:val="18"/>
        <w:szCs w:val="18"/>
      </w:rPr>
    </w:pPr>
    <w:r w:rsidRPr="0002725C">
      <w:rPr>
        <w:sz w:val="18"/>
        <w:szCs w:val="18"/>
      </w:rPr>
      <w:t>OMB Control Number: 2060-0703</w:t>
    </w:r>
  </w:p>
  <w:p w:rsidR="0002725C" w:rsidRPr="00890298" w:rsidP="00890298" w14:paraId="0FF8BEA4" w14:textId="23DC46E3">
    <w:pPr>
      <w:pStyle w:val="Header"/>
      <w:jc w:val="right"/>
      <w:rPr>
        <w:sz w:val="18"/>
        <w:szCs w:val="18"/>
      </w:rPr>
    </w:pPr>
    <w:r w:rsidRPr="0002725C">
      <w:rPr>
        <w:sz w:val="18"/>
        <w:szCs w:val="18"/>
      </w:rPr>
      <w:t xml:space="preserve">Expiration Date: </w:t>
    </w:r>
    <w:r w:rsidR="00694253">
      <w:rPr>
        <w:sz w:val="18"/>
        <w:szCs w:val="18"/>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492B17"/>
    <w:multiLevelType w:val="multilevel"/>
    <w:tmpl w:val="15640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80B05C2"/>
    <w:multiLevelType w:val="hybridMultilevel"/>
    <w:tmpl w:val="32EE1EAC"/>
    <w:lvl w:ilvl="0">
      <w:start w:val="1"/>
      <w:numFmt w:val="bullet"/>
      <w:lvlText w:val=""/>
      <w:lvlJc w:val="left"/>
      <w:pPr>
        <w:tabs>
          <w:tab w:val="num" w:pos="1278"/>
        </w:tabs>
        <w:ind w:left="1278" w:hanging="198"/>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1B40A9A"/>
    <w:multiLevelType w:val="hybridMultilevel"/>
    <w:tmpl w:val="ADBA2A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ACA1B79"/>
    <w:multiLevelType w:val="hybridMultilevel"/>
    <w:tmpl w:val="CC8254B2"/>
    <w:lvl w:ilvl="0">
      <w:start w:val="1"/>
      <w:numFmt w:val="bullet"/>
      <w:pStyle w:val="BulletGreenFirst"/>
      <w:lvlText w:val=""/>
      <w:lvlJc w:val="left"/>
      <w:pPr>
        <w:tabs>
          <w:tab w:val="num" w:pos="360"/>
        </w:tabs>
        <w:ind w:left="360" w:hanging="360"/>
      </w:pPr>
      <w:rPr>
        <w:rFonts w:ascii="Wingdings" w:hAnsi="Wingdings" w:hint="default"/>
        <w:color w:val="00CC33"/>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D732515"/>
    <w:multiLevelType w:val="hybridMultilevel"/>
    <w:tmpl w:val="04A6CB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C7280D"/>
    <w:multiLevelType w:val="multilevel"/>
    <w:tmpl w:val="06EA8A66"/>
    <w:lvl w:ilvl="0">
      <w:start w:val="1"/>
      <w:numFmt w:val="bullet"/>
      <w:lvlText w:val=""/>
      <w:lvlJc w:val="left"/>
      <w:pPr>
        <w:tabs>
          <w:tab w:val="num" w:pos="720"/>
        </w:tabs>
        <w:ind w:left="72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5B933E3"/>
    <w:multiLevelType w:val="hybridMultilevel"/>
    <w:tmpl w:val="7D78F6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3C043B"/>
    <w:multiLevelType w:val="hybridMultilevel"/>
    <w:tmpl w:val="15640F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B1110C1"/>
    <w:multiLevelType w:val="multilevel"/>
    <w:tmpl w:val="7AAA5C12"/>
    <w:lvl w:ilvl="0">
      <w:start w:val="1"/>
      <w:numFmt w:val="bullet"/>
      <w:lvlText w:val=""/>
      <w:lvlJc w:val="left"/>
      <w:pPr>
        <w:tabs>
          <w:tab w:val="num" w:pos="360"/>
        </w:tabs>
        <w:ind w:left="360" w:hanging="360"/>
      </w:pPr>
      <w:rPr>
        <w:rFonts w:ascii="Wingdings" w:hAnsi="Wingdings" w:hint="default"/>
        <w:color w:val="CCFFCC"/>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4A6BD6"/>
    <w:multiLevelType w:val="multilevel"/>
    <w:tmpl w:val="879AB832"/>
    <w:lvl w:ilvl="0">
      <w:start w:val="1"/>
      <w:numFmt w:val="bullet"/>
      <w:lvlText w:val=""/>
      <w:lvlJc w:val="left"/>
      <w:pPr>
        <w:tabs>
          <w:tab w:val="num" w:pos="360"/>
        </w:tabs>
        <w:ind w:left="36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7316225">
    <w:abstractNumId w:val="8"/>
  </w:num>
  <w:num w:numId="2" w16cid:durableId="1032612133">
    <w:abstractNumId w:val="7"/>
  </w:num>
  <w:num w:numId="3" w16cid:durableId="122622597">
    <w:abstractNumId w:val="3"/>
  </w:num>
  <w:num w:numId="4" w16cid:durableId="1845783324">
    <w:abstractNumId w:val="0"/>
    <w:lvlOverride w:ilvl="0">
      <w:lvl w:ilvl="0">
        <w:start w:val="0"/>
        <w:numFmt w:val="bullet"/>
        <w:lvlText w:val=""/>
        <w:legacy w:legacy="1" w:legacySpace="0" w:legacyIndent="720"/>
        <w:lvlJc w:val="left"/>
        <w:pPr>
          <w:ind w:left="720" w:hanging="720"/>
        </w:pPr>
        <w:rPr>
          <w:rFonts w:ascii="WP MathA" w:hAnsi="WP MathA" w:hint="default"/>
        </w:rPr>
      </w:lvl>
    </w:lvlOverride>
  </w:num>
  <w:num w:numId="5" w16cid:durableId="6712064">
    <w:abstractNumId w:val="2"/>
  </w:num>
  <w:num w:numId="6" w16cid:durableId="1722974015">
    <w:abstractNumId w:val="1"/>
  </w:num>
  <w:num w:numId="7" w16cid:durableId="1226990042">
    <w:abstractNumId w:val="4"/>
  </w:num>
  <w:num w:numId="8" w16cid:durableId="1631206613">
    <w:abstractNumId w:val="6"/>
  </w:num>
  <w:num w:numId="9" w16cid:durableId="2134713744">
    <w:abstractNumId w:val="10"/>
  </w:num>
  <w:num w:numId="10" w16cid:durableId="947617120">
    <w:abstractNumId w:val="9"/>
  </w:num>
  <w:num w:numId="11" w16cid:durableId="881476821">
    <w:abstractNumId w:val="5"/>
  </w:num>
  <w:num w:numId="12" w16cid:durableId="21240293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hanna Garfinkel">
    <w15:presenceInfo w15:providerId="AD" w15:userId="S::52271@icf.com::9dacad0f-1d25-4bf2-a247-671fb4423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03"/>
    <w:rsid w:val="00002A1D"/>
    <w:rsid w:val="0001351A"/>
    <w:rsid w:val="00014DD4"/>
    <w:rsid w:val="00015486"/>
    <w:rsid w:val="000220D3"/>
    <w:rsid w:val="0002725C"/>
    <w:rsid w:val="000314A7"/>
    <w:rsid w:val="00037C13"/>
    <w:rsid w:val="00044537"/>
    <w:rsid w:val="00045D0A"/>
    <w:rsid w:val="00061324"/>
    <w:rsid w:val="000622A9"/>
    <w:rsid w:val="00066603"/>
    <w:rsid w:val="00072FD1"/>
    <w:rsid w:val="00080A5C"/>
    <w:rsid w:val="00083E64"/>
    <w:rsid w:val="000852EF"/>
    <w:rsid w:val="00085FEB"/>
    <w:rsid w:val="00087CE9"/>
    <w:rsid w:val="00091135"/>
    <w:rsid w:val="000A178F"/>
    <w:rsid w:val="000B1B41"/>
    <w:rsid w:val="000B2D22"/>
    <w:rsid w:val="000C1B63"/>
    <w:rsid w:val="000C1EA7"/>
    <w:rsid w:val="000D35B4"/>
    <w:rsid w:val="000D4A9F"/>
    <w:rsid w:val="000E092B"/>
    <w:rsid w:val="000F13D4"/>
    <w:rsid w:val="000F4116"/>
    <w:rsid w:val="00100B80"/>
    <w:rsid w:val="00106E41"/>
    <w:rsid w:val="00111328"/>
    <w:rsid w:val="00114008"/>
    <w:rsid w:val="00115E1E"/>
    <w:rsid w:val="00116E25"/>
    <w:rsid w:val="0012453E"/>
    <w:rsid w:val="0012723F"/>
    <w:rsid w:val="001319BC"/>
    <w:rsid w:val="0013349A"/>
    <w:rsid w:val="00142A7A"/>
    <w:rsid w:val="00152714"/>
    <w:rsid w:val="001541D7"/>
    <w:rsid w:val="00155251"/>
    <w:rsid w:val="00156036"/>
    <w:rsid w:val="0016101E"/>
    <w:rsid w:val="001614BD"/>
    <w:rsid w:val="00163980"/>
    <w:rsid w:val="00166A6F"/>
    <w:rsid w:val="00171994"/>
    <w:rsid w:val="001748FA"/>
    <w:rsid w:val="00175A02"/>
    <w:rsid w:val="0017774A"/>
    <w:rsid w:val="00190933"/>
    <w:rsid w:val="00191171"/>
    <w:rsid w:val="00193A2F"/>
    <w:rsid w:val="00196AB1"/>
    <w:rsid w:val="001A000C"/>
    <w:rsid w:val="001B28C0"/>
    <w:rsid w:val="001C1FA4"/>
    <w:rsid w:val="001C6911"/>
    <w:rsid w:val="001D0A57"/>
    <w:rsid w:val="001D1115"/>
    <w:rsid w:val="001D1651"/>
    <w:rsid w:val="001D5DE2"/>
    <w:rsid w:val="001D62E0"/>
    <w:rsid w:val="001E21DE"/>
    <w:rsid w:val="001E7CC7"/>
    <w:rsid w:val="001F1A1A"/>
    <w:rsid w:val="001F34B7"/>
    <w:rsid w:val="001F6BA4"/>
    <w:rsid w:val="001F7EAE"/>
    <w:rsid w:val="00206B83"/>
    <w:rsid w:val="00206C5C"/>
    <w:rsid w:val="002220C6"/>
    <w:rsid w:val="0022712F"/>
    <w:rsid w:val="00227CA8"/>
    <w:rsid w:val="00230156"/>
    <w:rsid w:val="0023469A"/>
    <w:rsid w:val="0024187E"/>
    <w:rsid w:val="00243D8B"/>
    <w:rsid w:val="00244850"/>
    <w:rsid w:val="0024648B"/>
    <w:rsid w:val="002474B4"/>
    <w:rsid w:val="00273D6E"/>
    <w:rsid w:val="002743EA"/>
    <w:rsid w:val="00290CA3"/>
    <w:rsid w:val="002973D9"/>
    <w:rsid w:val="002A1914"/>
    <w:rsid w:val="002B303C"/>
    <w:rsid w:val="002C1603"/>
    <w:rsid w:val="002C7896"/>
    <w:rsid w:val="002D1948"/>
    <w:rsid w:val="002D1CB6"/>
    <w:rsid w:val="002D2004"/>
    <w:rsid w:val="002D2C08"/>
    <w:rsid w:val="002D36D2"/>
    <w:rsid w:val="002D3806"/>
    <w:rsid w:val="002D6889"/>
    <w:rsid w:val="002E7120"/>
    <w:rsid w:val="002F0C4E"/>
    <w:rsid w:val="002F1F5E"/>
    <w:rsid w:val="002F46C9"/>
    <w:rsid w:val="002F4C77"/>
    <w:rsid w:val="002F6F37"/>
    <w:rsid w:val="00300563"/>
    <w:rsid w:val="00302640"/>
    <w:rsid w:val="00302A92"/>
    <w:rsid w:val="00302AB1"/>
    <w:rsid w:val="00303E63"/>
    <w:rsid w:val="00312E14"/>
    <w:rsid w:val="00314B91"/>
    <w:rsid w:val="003171C2"/>
    <w:rsid w:val="00321DF5"/>
    <w:rsid w:val="00332386"/>
    <w:rsid w:val="0033289A"/>
    <w:rsid w:val="0033598A"/>
    <w:rsid w:val="00340608"/>
    <w:rsid w:val="00340887"/>
    <w:rsid w:val="00347783"/>
    <w:rsid w:val="0035549E"/>
    <w:rsid w:val="00360557"/>
    <w:rsid w:val="003659C3"/>
    <w:rsid w:val="003674F8"/>
    <w:rsid w:val="003731EF"/>
    <w:rsid w:val="00374C69"/>
    <w:rsid w:val="003763D2"/>
    <w:rsid w:val="00381D2B"/>
    <w:rsid w:val="00382139"/>
    <w:rsid w:val="003A06ED"/>
    <w:rsid w:val="003A0BD1"/>
    <w:rsid w:val="003A4D34"/>
    <w:rsid w:val="003B385E"/>
    <w:rsid w:val="003B7991"/>
    <w:rsid w:val="003B7E73"/>
    <w:rsid w:val="003C3303"/>
    <w:rsid w:val="003D16A7"/>
    <w:rsid w:val="003E3253"/>
    <w:rsid w:val="003E3C87"/>
    <w:rsid w:val="003E4E8C"/>
    <w:rsid w:val="003E545B"/>
    <w:rsid w:val="003F3748"/>
    <w:rsid w:val="003F4388"/>
    <w:rsid w:val="003F5EC0"/>
    <w:rsid w:val="003F62A8"/>
    <w:rsid w:val="004045A9"/>
    <w:rsid w:val="004071A7"/>
    <w:rsid w:val="00407961"/>
    <w:rsid w:val="004102C0"/>
    <w:rsid w:val="004170E6"/>
    <w:rsid w:val="00422C88"/>
    <w:rsid w:val="004309DB"/>
    <w:rsid w:val="00431D08"/>
    <w:rsid w:val="004331A9"/>
    <w:rsid w:val="0043663F"/>
    <w:rsid w:val="004411C8"/>
    <w:rsid w:val="00442408"/>
    <w:rsid w:val="00444461"/>
    <w:rsid w:val="00447BC6"/>
    <w:rsid w:val="00452E75"/>
    <w:rsid w:val="00460390"/>
    <w:rsid w:val="00460C88"/>
    <w:rsid w:val="00461F97"/>
    <w:rsid w:val="00462DDB"/>
    <w:rsid w:val="00463193"/>
    <w:rsid w:val="0046498C"/>
    <w:rsid w:val="00465228"/>
    <w:rsid w:val="00467FCA"/>
    <w:rsid w:val="004746BC"/>
    <w:rsid w:val="004778FA"/>
    <w:rsid w:val="004823B6"/>
    <w:rsid w:val="00484767"/>
    <w:rsid w:val="00486424"/>
    <w:rsid w:val="00487005"/>
    <w:rsid w:val="00487FDF"/>
    <w:rsid w:val="004A0754"/>
    <w:rsid w:val="004A08D7"/>
    <w:rsid w:val="004A22ED"/>
    <w:rsid w:val="004A3E7F"/>
    <w:rsid w:val="004A5827"/>
    <w:rsid w:val="004A6916"/>
    <w:rsid w:val="004A72D7"/>
    <w:rsid w:val="004B1BE9"/>
    <w:rsid w:val="004B503C"/>
    <w:rsid w:val="004B5113"/>
    <w:rsid w:val="004C1B86"/>
    <w:rsid w:val="004C2400"/>
    <w:rsid w:val="004C2E57"/>
    <w:rsid w:val="004C3870"/>
    <w:rsid w:val="004D248B"/>
    <w:rsid w:val="004D69C1"/>
    <w:rsid w:val="004D7A66"/>
    <w:rsid w:val="004E5D92"/>
    <w:rsid w:val="004F3E1A"/>
    <w:rsid w:val="004F45B0"/>
    <w:rsid w:val="004F4606"/>
    <w:rsid w:val="00500851"/>
    <w:rsid w:val="00502BBF"/>
    <w:rsid w:val="00503C91"/>
    <w:rsid w:val="00511DD3"/>
    <w:rsid w:val="0052167B"/>
    <w:rsid w:val="0052235B"/>
    <w:rsid w:val="00523DFA"/>
    <w:rsid w:val="00532576"/>
    <w:rsid w:val="00540400"/>
    <w:rsid w:val="005468A0"/>
    <w:rsid w:val="005502FE"/>
    <w:rsid w:val="0056145B"/>
    <w:rsid w:val="0056259C"/>
    <w:rsid w:val="00574F29"/>
    <w:rsid w:val="00575161"/>
    <w:rsid w:val="005825B0"/>
    <w:rsid w:val="00584D4F"/>
    <w:rsid w:val="00585CE8"/>
    <w:rsid w:val="005878AE"/>
    <w:rsid w:val="00590D06"/>
    <w:rsid w:val="005940E4"/>
    <w:rsid w:val="005949A2"/>
    <w:rsid w:val="00596103"/>
    <w:rsid w:val="005A4AA8"/>
    <w:rsid w:val="005A6B5D"/>
    <w:rsid w:val="005A6E4E"/>
    <w:rsid w:val="005C41A1"/>
    <w:rsid w:val="005C6A2E"/>
    <w:rsid w:val="005C7BC6"/>
    <w:rsid w:val="005D1810"/>
    <w:rsid w:val="005D73A6"/>
    <w:rsid w:val="005E202F"/>
    <w:rsid w:val="00601595"/>
    <w:rsid w:val="00601EFA"/>
    <w:rsid w:val="006065AA"/>
    <w:rsid w:val="006158C5"/>
    <w:rsid w:val="006344B2"/>
    <w:rsid w:val="00636BF6"/>
    <w:rsid w:val="006372A5"/>
    <w:rsid w:val="00640392"/>
    <w:rsid w:val="006407ED"/>
    <w:rsid w:val="006417C3"/>
    <w:rsid w:val="006466A9"/>
    <w:rsid w:val="006501CD"/>
    <w:rsid w:val="00656B39"/>
    <w:rsid w:val="00661CE5"/>
    <w:rsid w:val="006674C9"/>
    <w:rsid w:val="00667857"/>
    <w:rsid w:val="006727CB"/>
    <w:rsid w:val="0067716D"/>
    <w:rsid w:val="00677D79"/>
    <w:rsid w:val="00687AC0"/>
    <w:rsid w:val="00687EF6"/>
    <w:rsid w:val="0069053A"/>
    <w:rsid w:val="00694253"/>
    <w:rsid w:val="006B4C9D"/>
    <w:rsid w:val="006C5B45"/>
    <w:rsid w:val="006C5E46"/>
    <w:rsid w:val="006D2380"/>
    <w:rsid w:val="006D2689"/>
    <w:rsid w:val="006D3417"/>
    <w:rsid w:val="006D7B77"/>
    <w:rsid w:val="006D7D98"/>
    <w:rsid w:val="006E0F71"/>
    <w:rsid w:val="006E3D33"/>
    <w:rsid w:val="006E41D9"/>
    <w:rsid w:val="006E578F"/>
    <w:rsid w:val="006F1CEA"/>
    <w:rsid w:val="006F27B0"/>
    <w:rsid w:val="006F2EF7"/>
    <w:rsid w:val="007025B0"/>
    <w:rsid w:val="0070711F"/>
    <w:rsid w:val="0071436E"/>
    <w:rsid w:val="0072233B"/>
    <w:rsid w:val="00727806"/>
    <w:rsid w:val="007278CB"/>
    <w:rsid w:val="00730A85"/>
    <w:rsid w:val="00732F78"/>
    <w:rsid w:val="007364B5"/>
    <w:rsid w:val="00737137"/>
    <w:rsid w:val="00737A9E"/>
    <w:rsid w:val="00742B06"/>
    <w:rsid w:val="00754F60"/>
    <w:rsid w:val="00760049"/>
    <w:rsid w:val="007634B7"/>
    <w:rsid w:val="00763B85"/>
    <w:rsid w:val="00764C43"/>
    <w:rsid w:val="00772CAC"/>
    <w:rsid w:val="00775C23"/>
    <w:rsid w:val="007775F2"/>
    <w:rsid w:val="00780BDA"/>
    <w:rsid w:val="007A21DD"/>
    <w:rsid w:val="007A535B"/>
    <w:rsid w:val="007A78F3"/>
    <w:rsid w:val="007B6D3B"/>
    <w:rsid w:val="007D0B63"/>
    <w:rsid w:val="007D27CF"/>
    <w:rsid w:val="007D5C47"/>
    <w:rsid w:val="007E02CF"/>
    <w:rsid w:val="007F3D1F"/>
    <w:rsid w:val="00804FF4"/>
    <w:rsid w:val="008059C4"/>
    <w:rsid w:val="00812303"/>
    <w:rsid w:val="00813D56"/>
    <w:rsid w:val="00814521"/>
    <w:rsid w:val="0081649E"/>
    <w:rsid w:val="008256B6"/>
    <w:rsid w:val="008329F9"/>
    <w:rsid w:val="00837E81"/>
    <w:rsid w:val="0084393D"/>
    <w:rsid w:val="00845C09"/>
    <w:rsid w:val="00845DDD"/>
    <w:rsid w:val="008555CD"/>
    <w:rsid w:val="0085710C"/>
    <w:rsid w:val="00857325"/>
    <w:rsid w:val="008614C9"/>
    <w:rsid w:val="00890298"/>
    <w:rsid w:val="00892D09"/>
    <w:rsid w:val="008A0B7E"/>
    <w:rsid w:val="008A2047"/>
    <w:rsid w:val="008A74E9"/>
    <w:rsid w:val="008C1E1B"/>
    <w:rsid w:val="008C737D"/>
    <w:rsid w:val="008E36EE"/>
    <w:rsid w:val="008E45F9"/>
    <w:rsid w:val="008E5403"/>
    <w:rsid w:val="008F4AAF"/>
    <w:rsid w:val="009062D7"/>
    <w:rsid w:val="00913403"/>
    <w:rsid w:val="0091670A"/>
    <w:rsid w:val="0091698E"/>
    <w:rsid w:val="0092003C"/>
    <w:rsid w:val="009339BC"/>
    <w:rsid w:val="009351C2"/>
    <w:rsid w:val="00945C75"/>
    <w:rsid w:val="00950FB0"/>
    <w:rsid w:val="00951B92"/>
    <w:rsid w:val="00953741"/>
    <w:rsid w:val="0095501B"/>
    <w:rsid w:val="009560AF"/>
    <w:rsid w:val="009572DF"/>
    <w:rsid w:val="00962971"/>
    <w:rsid w:val="00965339"/>
    <w:rsid w:val="00970C7F"/>
    <w:rsid w:val="00974B43"/>
    <w:rsid w:val="0097555B"/>
    <w:rsid w:val="00981FEE"/>
    <w:rsid w:val="00986CEC"/>
    <w:rsid w:val="00992780"/>
    <w:rsid w:val="009934BF"/>
    <w:rsid w:val="00993E91"/>
    <w:rsid w:val="0099661F"/>
    <w:rsid w:val="009A774D"/>
    <w:rsid w:val="009B45FF"/>
    <w:rsid w:val="009C074B"/>
    <w:rsid w:val="009C0A35"/>
    <w:rsid w:val="009C7960"/>
    <w:rsid w:val="009D184B"/>
    <w:rsid w:val="009D304B"/>
    <w:rsid w:val="009D5DB8"/>
    <w:rsid w:val="009E167E"/>
    <w:rsid w:val="009F0B08"/>
    <w:rsid w:val="009F327A"/>
    <w:rsid w:val="00A071AB"/>
    <w:rsid w:val="00A13547"/>
    <w:rsid w:val="00A164A4"/>
    <w:rsid w:val="00A26123"/>
    <w:rsid w:val="00A27102"/>
    <w:rsid w:val="00A3208F"/>
    <w:rsid w:val="00A33A4E"/>
    <w:rsid w:val="00A414EE"/>
    <w:rsid w:val="00A432F6"/>
    <w:rsid w:val="00A44FB6"/>
    <w:rsid w:val="00A451C1"/>
    <w:rsid w:val="00A51176"/>
    <w:rsid w:val="00A57975"/>
    <w:rsid w:val="00A60725"/>
    <w:rsid w:val="00A61137"/>
    <w:rsid w:val="00A6260E"/>
    <w:rsid w:val="00A67804"/>
    <w:rsid w:val="00A7501C"/>
    <w:rsid w:val="00A75FA7"/>
    <w:rsid w:val="00A76663"/>
    <w:rsid w:val="00A77A72"/>
    <w:rsid w:val="00A77BB3"/>
    <w:rsid w:val="00A867CF"/>
    <w:rsid w:val="00A91106"/>
    <w:rsid w:val="00A956F2"/>
    <w:rsid w:val="00A971C2"/>
    <w:rsid w:val="00AA2F27"/>
    <w:rsid w:val="00AA3F39"/>
    <w:rsid w:val="00AA5388"/>
    <w:rsid w:val="00AA595E"/>
    <w:rsid w:val="00AB16DE"/>
    <w:rsid w:val="00AB1F28"/>
    <w:rsid w:val="00AB324D"/>
    <w:rsid w:val="00AB5FC4"/>
    <w:rsid w:val="00AC214E"/>
    <w:rsid w:val="00AC222E"/>
    <w:rsid w:val="00AC39CB"/>
    <w:rsid w:val="00AC720E"/>
    <w:rsid w:val="00AF435B"/>
    <w:rsid w:val="00AF7F72"/>
    <w:rsid w:val="00B0462F"/>
    <w:rsid w:val="00B05221"/>
    <w:rsid w:val="00B07FCA"/>
    <w:rsid w:val="00B11B4D"/>
    <w:rsid w:val="00B14DB6"/>
    <w:rsid w:val="00B21C3B"/>
    <w:rsid w:val="00B22F19"/>
    <w:rsid w:val="00B372DE"/>
    <w:rsid w:val="00B4088E"/>
    <w:rsid w:val="00B464BC"/>
    <w:rsid w:val="00B50D2E"/>
    <w:rsid w:val="00B60634"/>
    <w:rsid w:val="00B6456D"/>
    <w:rsid w:val="00B67A5C"/>
    <w:rsid w:val="00B811D2"/>
    <w:rsid w:val="00B965D7"/>
    <w:rsid w:val="00BA2DFA"/>
    <w:rsid w:val="00BC3956"/>
    <w:rsid w:val="00BD5CFB"/>
    <w:rsid w:val="00BD7FAD"/>
    <w:rsid w:val="00BE7F6F"/>
    <w:rsid w:val="00BF214C"/>
    <w:rsid w:val="00BF549C"/>
    <w:rsid w:val="00C0020E"/>
    <w:rsid w:val="00C16543"/>
    <w:rsid w:val="00C175C1"/>
    <w:rsid w:val="00C31D2A"/>
    <w:rsid w:val="00C33168"/>
    <w:rsid w:val="00C333E8"/>
    <w:rsid w:val="00C33C57"/>
    <w:rsid w:val="00C359A3"/>
    <w:rsid w:val="00C43751"/>
    <w:rsid w:val="00C51503"/>
    <w:rsid w:val="00C6397E"/>
    <w:rsid w:val="00C66D77"/>
    <w:rsid w:val="00C7652E"/>
    <w:rsid w:val="00C8579A"/>
    <w:rsid w:val="00C86199"/>
    <w:rsid w:val="00C869E8"/>
    <w:rsid w:val="00C94FF9"/>
    <w:rsid w:val="00CA0AE7"/>
    <w:rsid w:val="00CA334D"/>
    <w:rsid w:val="00CB33A4"/>
    <w:rsid w:val="00CB603D"/>
    <w:rsid w:val="00CC1871"/>
    <w:rsid w:val="00CC621C"/>
    <w:rsid w:val="00CD2F80"/>
    <w:rsid w:val="00CE0330"/>
    <w:rsid w:val="00CE0C3C"/>
    <w:rsid w:val="00CE22AE"/>
    <w:rsid w:val="00CE356F"/>
    <w:rsid w:val="00CF3458"/>
    <w:rsid w:val="00CF5CD4"/>
    <w:rsid w:val="00D04D33"/>
    <w:rsid w:val="00D10473"/>
    <w:rsid w:val="00D11CFB"/>
    <w:rsid w:val="00D12ACD"/>
    <w:rsid w:val="00D162F2"/>
    <w:rsid w:val="00D204A8"/>
    <w:rsid w:val="00D20860"/>
    <w:rsid w:val="00D24F86"/>
    <w:rsid w:val="00D34C1C"/>
    <w:rsid w:val="00D3680B"/>
    <w:rsid w:val="00D37E2F"/>
    <w:rsid w:val="00D40939"/>
    <w:rsid w:val="00D63F75"/>
    <w:rsid w:val="00D66163"/>
    <w:rsid w:val="00D66C56"/>
    <w:rsid w:val="00D77AB3"/>
    <w:rsid w:val="00D8006D"/>
    <w:rsid w:val="00D829DE"/>
    <w:rsid w:val="00D85275"/>
    <w:rsid w:val="00D90BB1"/>
    <w:rsid w:val="00D9527C"/>
    <w:rsid w:val="00DA20F1"/>
    <w:rsid w:val="00DA2251"/>
    <w:rsid w:val="00DA70C9"/>
    <w:rsid w:val="00DB13F1"/>
    <w:rsid w:val="00DB6583"/>
    <w:rsid w:val="00DB7C66"/>
    <w:rsid w:val="00DC06E5"/>
    <w:rsid w:val="00DC081A"/>
    <w:rsid w:val="00DC2CB4"/>
    <w:rsid w:val="00DE28E2"/>
    <w:rsid w:val="00DE497F"/>
    <w:rsid w:val="00DE58B3"/>
    <w:rsid w:val="00DF14BB"/>
    <w:rsid w:val="00DF38BB"/>
    <w:rsid w:val="00DF5DE3"/>
    <w:rsid w:val="00DF629C"/>
    <w:rsid w:val="00DF6426"/>
    <w:rsid w:val="00E04B05"/>
    <w:rsid w:val="00E077A0"/>
    <w:rsid w:val="00E11EEE"/>
    <w:rsid w:val="00E13B85"/>
    <w:rsid w:val="00E1742A"/>
    <w:rsid w:val="00E23052"/>
    <w:rsid w:val="00E27265"/>
    <w:rsid w:val="00E31112"/>
    <w:rsid w:val="00E3756A"/>
    <w:rsid w:val="00E41D5D"/>
    <w:rsid w:val="00E460BE"/>
    <w:rsid w:val="00E46D3A"/>
    <w:rsid w:val="00E55BCF"/>
    <w:rsid w:val="00E569A3"/>
    <w:rsid w:val="00E603EB"/>
    <w:rsid w:val="00E6233C"/>
    <w:rsid w:val="00E627C9"/>
    <w:rsid w:val="00E71862"/>
    <w:rsid w:val="00E73A84"/>
    <w:rsid w:val="00E76DCB"/>
    <w:rsid w:val="00E91196"/>
    <w:rsid w:val="00E917FC"/>
    <w:rsid w:val="00E9524F"/>
    <w:rsid w:val="00E969FB"/>
    <w:rsid w:val="00EC027B"/>
    <w:rsid w:val="00ED2C78"/>
    <w:rsid w:val="00EE3E3D"/>
    <w:rsid w:val="00EE6A51"/>
    <w:rsid w:val="00EF1CA4"/>
    <w:rsid w:val="00EF2BE4"/>
    <w:rsid w:val="00EF2EEE"/>
    <w:rsid w:val="00EF725F"/>
    <w:rsid w:val="00F10897"/>
    <w:rsid w:val="00F12583"/>
    <w:rsid w:val="00F17D8B"/>
    <w:rsid w:val="00F21A5B"/>
    <w:rsid w:val="00F259E6"/>
    <w:rsid w:val="00F339A2"/>
    <w:rsid w:val="00F34CE5"/>
    <w:rsid w:val="00F40ECA"/>
    <w:rsid w:val="00F44375"/>
    <w:rsid w:val="00F63995"/>
    <w:rsid w:val="00F64F49"/>
    <w:rsid w:val="00F660F4"/>
    <w:rsid w:val="00F71D3D"/>
    <w:rsid w:val="00F72B19"/>
    <w:rsid w:val="00F74343"/>
    <w:rsid w:val="00F90482"/>
    <w:rsid w:val="00F94EF3"/>
    <w:rsid w:val="00FA2169"/>
    <w:rsid w:val="00FA2194"/>
    <w:rsid w:val="00FA2641"/>
    <w:rsid w:val="00FA3720"/>
    <w:rsid w:val="00FA3C9A"/>
    <w:rsid w:val="00FA44EF"/>
    <w:rsid w:val="00FB6546"/>
    <w:rsid w:val="00FB6D2B"/>
    <w:rsid w:val="00FB7545"/>
    <w:rsid w:val="00FD0123"/>
    <w:rsid w:val="00FD04C1"/>
    <w:rsid w:val="00FD5BE3"/>
    <w:rsid w:val="00FE0B94"/>
    <w:rsid w:val="00FE5F7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061A7EF0"/>
  <w15:docId w15:val="{83E572DC-9DDC-46E6-AF31-40DFF442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0634"/>
    <w:rPr>
      <w:sz w:val="22"/>
      <w:szCs w:val="24"/>
    </w:rPr>
  </w:style>
  <w:style w:type="paragraph" w:styleId="Heading1">
    <w:name w:val="heading 1"/>
    <w:basedOn w:val="Normal"/>
    <w:next w:val="Normal"/>
    <w:qFormat/>
    <w:rsid w:val="00DA20F1"/>
    <w:pPr>
      <w:keepNext/>
      <w:widowControl w:val="0"/>
      <w:tabs>
        <w:tab w:val="left" w:pos="-1440"/>
      </w:tabs>
      <w:spacing w:after="58" w:line="360" w:lineRule="auto"/>
      <w:outlineLvl w:val="0"/>
    </w:pPr>
    <w:rPr>
      <w:rFonts w:ascii="Arial" w:hAnsi="Arial"/>
      <w:i/>
      <w:snapToGrid w:val="0"/>
      <w:sz w:val="20"/>
      <w:szCs w:val="20"/>
    </w:rPr>
  </w:style>
  <w:style w:type="paragraph" w:styleId="Heading2">
    <w:name w:val="heading 2"/>
    <w:basedOn w:val="Normal"/>
    <w:next w:val="Normal"/>
    <w:qFormat/>
    <w:rsid w:val="00857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7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725"/>
    <w:rPr>
      <w:color w:val="0000FF"/>
      <w:u w:val="single"/>
    </w:rPr>
  </w:style>
  <w:style w:type="paragraph" w:styleId="BalloonText">
    <w:name w:val="Balloon Text"/>
    <w:basedOn w:val="Normal"/>
    <w:semiHidden/>
    <w:rsid w:val="004170E6"/>
    <w:rPr>
      <w:rFonts w:ascii="Tahoma" w:hAnsi="Tahoma" w:cs="Tahoma"/>
      <w:sz w:val="16"/>
      <w:szCs w:val="16"/>
    </w:rPr>
  </w:style>
  <w:style w:type="character" w:styleId="CommentReference">
    <w:name w:val="annotation reference"/>
    <w:basedOn w:val="DefaultParagraphFont"/>
    <w:semiHidden/>
    <w:rsid w:val="004411C8"/>
    <w:rPr>
      <w:sz w:val="16"/>
      <w:szCs w:val="16"/>
    </w:rPr>
  </w:style>
  <w:style w:type="paragraph" w:styleId="CommentText">
    <w:name w:val="annotation text"/>
    <w:basedOn w:val="Normal"/>
    <w:semiHidden/>
    <w:rsid w:val="004411C8"/>
    <w:rPr>
      <w:sz w:val="20"/>
      <w:szCs w:val="20"/>
    </w:rPr>
  </w:style>
  <w:style w:type="paragraph" w:styleId="CommentSubject">
    <w:name w:val="annotation subject"/>
    <w:basedOn w:val="CommentText"/>
    <w:next w:val="CommentText"/>
    <w:semiHidden/>
    <w:rsid w:val="004411C8"/>
    <w:rPr>
      <w:b/>
      <w:bCs/>
    </w:rPr>
  </w:style>
  <w:style w:type="paragraph" w:customStyle="1" w:styleId="sectionheader">
    <w:name w:val="section header"/>
    <w:rsid w:val="004A08D7"/>
    <w:pPr>
      <w:keepNext/>
      <w:spacing w:before="240" w:after="120"/>
    </w:pPr>
    <w:rPr>
      <w:rFonts w:ascii="Arial Bold" w:hAnsi="Arial Bold" w:cs="Arial"/>
      <w:b/>
      <w:caps/>
      <w:color w:val="24408F"/>
      <w:sz w:val="22"/>
      <w:szCs w:val="24"/>
    </w:rPr>
  </w:style>
  <w:style w:type="paragraph" w:customStyle="1" w:styleId="a">
    <w:name w:val="_"/>
    <w:basedOn w:val="Normal"/>
    <w:rsid w:val="00DA20F1"/>
    <w:pPr>
      <w:widowControl w:val="0"/>
      <w:ind w:left="720" w:hanging="720"/>
    </w:pPr>
    <w:rPr>
      <w:snapToGrid w:val="0"/>
      <w:sz w:val="24"/>
      <w:szCs w:val="20"/>
    </w:rPr>
  </w:style>
  <w:style w:type="paragraph" w:styleId="Header">
    <w:name w:val="header"/>
    <w:basedOn w:val="Normal"/>
    <w:rsid w:val="0084393D"/>
    <w:pPr>
      <w:tabs>
        <w:tab w:val="center" w:pos="4320"/>
        <w:tab w:val="right" w:pos="8640"/>
      </w:tabs>
    </w:pPr>
  </w:style>
  <w:style w:type="paragraph" w:styleId="Footer">
    <w:name w:val="footer"/>
    <w:basedOn w:val="Normal"/>
    <w:rsid w:val="0084393D"/>
    <w:pPr>
      <w:tabs>
        <w:tab w:val="center" w:pos="4320"/>
        <w:tab w:val="right" w:pos="8640"/>
      </w:tabs>
    </w:pPr>
  </w:style>
  <w:style w:type="table" w:styleId="TableGrid">
    <w:name w:val="Table Grid"/>
    <w:basedOn w:val="TableNormal"/>
    <w:rsid w:val="005D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32386"/>
    <w:pPr>
      <w:spacing w:after="60"/>
    </w:pPr>
  </w:style>
  <w:style w:type="paragraph" w:customStyle="1" w:styleId="BulletGreenFirst">
    <w:name w:val="Bullet Green First"/>
    <w:rsid w:val="004A08D7"/>
    <w:pPr>
      <w:numPr>
        <w:numId w:val="7"/>
      </w:numPr>
      <w:spacing w:after="60"/>
    </w:pPr>
    <w:rPr>
      <w:sz w:val="22"/>
      <w:szCs w:val="24"/>
    </w:rPr>
  </w:style>
  <w:style w:type="paragraph" w:customStyle="1" w:styleId="bulletlast">
    <w:name w:val="bullet last"/>
    <w:basedOn w:val="BulletGreenFirst"/>
    <w:rsid w:val="00332386"/>
    <w:pPr>
      <w:tabs>
        <w:tab w:val="left" w:pos="360"/>
      </w:tabs>
      <w:spacing w:after="120"/>
    </w:pPr>
  </w:style>
  <w:style w:type="paragraph" w:customStyle="1" w:styleId="EPABodyText">
    <w:name w:val="EPA Body Text"/>
    <w:uiPriority w:val="99"/>
    <w:rsid w:val="00C33168"/>
    <w:pPr>
      <w:spacing w:after="180"/>
    </w:pPr>
    <w:rPr>
      <w:sz w:val="22"/>
      <w:szCs w:val="24"/>
    </w:rPr>
  </w:style>
  <w:style w:type="paragraph" w:customStyle="1" w:styleId="EPAFormText">
    <w:name w:val="EPA Form Text"/>
    <w:basedOn w:val="EPABodyText"/>
    <w:rsid w:val="00C33168"/>
    <w:pPr>
      <w:tabs>
        <w:tab w:val="right" w:pos="9360"/>
      </w:tabs>
      <w:spacing w:before="360" w:after="0"/>
    </w:pPr>
  </w:style>
  <w:style w:type="paragraph" w:customStyle="1" w:styleId="Bulletmiddle">
    <w:name w:val="Bullet middle"/>
    <w:basedOn w:val="BulletGreenFirst"/>
    <w:rsid w:val="002973D9"/>
    <w:pPr>
      <w:spacing w:before="120" w:after="120"/>
    </w:pPr>
  </w:style>
  <w:style w:type="paragraph" w:styleId="NormalWeb">
    <w:name w:val="Normal (Web)"/>
    <w:basedOn w:val="Normal"/>
    <w:uiPriority w:val="99"/>
    <w:rsid w:val="00321DF5"/>
    <w:pPr>
      <w:spacing w:before="100" w:beforeAutospacing="1" w:after="100" w:afterAutospacing="1"/>
    </w:pPr>
    <w:rPr>
      <w:sz w:val="24"/>
    </w:rPr>
  </w:style>
  <w:style w:type="paragraph" w:styleId="FootnoteText">
    <w:name w:val="footnote text"/>
    <w:basedOn w:val="Normal"/>
    <w:link w:val="FootnoteTextChar"/>
    <w:rsid w:val="006158C5"/>
    <w:rPr>
      <w:sz w:val="20"/>
      <w:szCs w:val="20"/>
    </w:rPr>
  </w:style>
  <w:style w:type="character" w:customStyle="1" w:styleId="FootnoteTextChar">
    <w:name w:val="Footnote Text Char"/>
    <w:basedOn w:val="DefaultParagraphFont"/>
    <w:link w:val="FootnoteText"/>
    <w:rsid w:val="006158C5"/>
  </w:style>
  <w:style w:type="character" w:styleId="FootnoteReference">
    <w:name w:val="footnote reference"/>
    <w:basedOn w:val="DefaultParagraphFont"/>
    <w:rsid w:val="006158C5"/>
    <w:rPr>
      <w:vertAlign w:val="superscript"/>
    </w:rPr>
  </w:style>
  <w:style w:type="character" w:customStyle="1" w:styleId="apple-converted-space">
    <w:name w:val="apple-converted-space"/>
    <w:basedOn w:val="DefaultParagraphFont"/>
    <w:rsid w:val="003659C3"/>
  </w:style>
  <w:style w:type="paragraph" w:styleId="Revision">
    <w:name w:val="Revision"/>
    <w:hidden/>
    <w:uiPriority w:val="99"/>
    <w:semiHidden/>
    <w:rsid w:val="00AB16D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pa.gov/cgi-bin/epalink?target=http://www.epa.gov/&amp;logname=epahome&amp;referrer=se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506e8920-8709-453c-ac34-7beb15a2da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5" ma:contentTypeDescription="Create a new document." ma:contentTypeScope="" ma:versionID="65d9edf90cc26f21f2ec866e62bd2e33">
  <xsd:schema xmlns:xsd="http://www.w3.org/2001/XMLSchema" xmlns:xs="http://www.w3.org/2001/XMLSchema" xmlns:p="http://schemas.microsoft.com/office/2006/metadata/properties" xmlns:ns2="506e8920-8709-453c-ac34-7beb15a2da9c" xmlns:ns3="b7fdcd74-2a7d-4d58-b4f7-f623844b553a" xmlns:ns4="fa6a9aea-fb0f-4ddd-aff8-712634b7d5fe" targetNamespace="http://schemas.microsoft.com/office/2006/metadata/properties" ma:root="true" ma:fieldsID="bb0a2b307d5e0dc1bad5413c7b13da09" ns2:_="" ns3:_="" ns4:_="">
    <xsd:import namespace="506e8920-8709-453c-ac34-7beb15a2da9c"/>
    <xsd:import namespace="b7fdcd74-2a7d-4d58-b4f7-f623844b553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9d60e97-1216-4e07-8ac5-8cb766e480eb}" ma:internalName="TaxCatchAll" ma:showField="CatchAllData" ma:web="b7fdcd74-2a7d-4d58-b4f7-f623844b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EB5CA-3F5D-4469-AECB-2326E46E6133}">
  <ds:schemaRefs>
    <ds:schemaRef ds:uri="http://schemas.microsoft.com/office/2006/metadata/properties"/>
    <ds:schemaRef ds:uri="http://schemas.microsoft.com/office/infopath/2007/PartnerControls"/>
    <ds:schemaRef ds:uri="fa6a9aea-fb0f-4ddd-aff8-712634b7d5fe"/>
    <ds:schemaRef ds:uri="506e8920-8709-453c-ac34-7beb15a2da9c"/>
  </ds:schemaRefs>
</ds:datastoreItem>
</file>

<file path=customXml/itemProps2.xml><?xml version="1.0" encoding="utf-8"?>
<ds:datastoreItem xmlns:ds="http://schemas.openxmlformats.org/officeDocument/2006/customXml" ds:itemID="{818FF157-89CF-4840-A2FE-2A17F4DDCC39}">
  <ds:schemaRefs>
    <ds:schemaRef ds:uri="http://schemas.openxmlformats.org/officeDocument/2006/bibliography"/>
  </ds:schemaRefs>
</ds:datastoreItem>
</file>

<file path=customXml/itemProps3.xml><?xml version="1.0" encoding="utf-8"?>
<ds:datastoreItem xmlns:ds="http://schemas.openxmlformats.org/officeDocument/2006/customXml" ds:itemID="{41735856-5B34-4B23-B5D2-A5A7E756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078ED-F08C-4E20-87CC-9F02BC2D9CA5}">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This is a voluntary partnerships between ______________________ (utility name) and the U</vt:lpstr>
    </vt:vector>
  </TitlesOfParts>
  <Company>ICF Consulting</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voluntary partnerships between ______________________ (utility name) and the U</dc:title>
  <dc:creator>ICF</dc:creator>
  <cp:lastModifiedBy>Hamlin, Sally</cp:lastModifiedBy>
  <cp:revision>2</cp:revision>
  <cp:lastPrinted>2013-03-29T18:54:00Z</cp:lastPrinted>
  <dcterms:created xsi:type="dcterms:W3CDTF">2023-09-28T17:17:00Z</dcterms:created>
  <dcterms:modified xsi:type="dcterms:W3CDTF">2023-09-28T17:17:00Z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y fmtid="{D5CDD505-2E9C-101B-9397-08002B2CF9AE}" pid="3" name="MediaServiceImageTags">
    <vt:lpwstr/>
  </property>
</Properties>
</file>