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326A" w:rsidP="007C23F0" w14:paraId="5A882C33" w14:textId="77777777">
      <w:pPr>
        <w:tabs>
          <w:tab w:val="left" w:pos="547"/>
          <w:tab w:val="left" w:pos="1080"/>
          <w:tab w:val="left" w:pos="1627"/>
          <w:tab w:val="left" w:pos="2160"/>
          <w:tab w:val="left" w:pos="2880"/>
        </w:tabs>
        <w:jc w:val="center"/>
        <w:rPr>
          <w:b/>
          <w:bCs/>
          <w:color w:val="FF0000"/>
          <w:sz w:val="22"/>
          <w:szCs w:val="22"/>
        </w:rPr>
      </w:pPr>
    </w:p>
    <w:p w:rsidR="00C017B3" w:rsidP="006D5FC8" w14:paraId="596E3A3E" w14:textId="74BD36A9">
      <w:pPr>
        <w:tabs>
          <w:tab w:val="left" w:pos="547"/>
          <w:tab w:val="left" w:pos="1080"/>
          <w:tab w:val="left" w:pos="1627"/>
          <w:tab w:val="left" w:pos="2160"/>
          <w:tab w:val="left" w:pos="2880"/>
        </w:tabs>
        <w:spacing w:line="276" w:lineRule="auto"/>
        <w:jc w:val="center"/>
        <w:rPr>
          <w:b/>
          <w:bCs/>
        </w:rPr>
      </w:pPr>
      <w:r>
        <w:rPr>
          <w:b/>
          <w:bCs/>
        </w:rPr>
        <w:t xml:space="preserve">Copayment Exemption for Indian Veterans </w:t>
      </w:r>
    </w:p>
    <w:p w:rsidR="00135B7C" w:rsidP="006D5FC8" w14:paraId="35148216" w14:textId="6874870F">
      <w:pPr>
        <w:tabs>
          <w:tab w:val="left" w:pos="547"/>
          <w:tab w:val="left" w:pos="1080"/>
          <w:tab w:val="left" w:pos="1627"/>
          <w:tab w:val="left" w:pos="2160"/>
          <w:tab w:val="left" w:pos="2880"/>
        </w:tabs>
        <w:spacing w:line="276" w:lineRule="auto"/>
        <w:jc w:val="center"/>
        <w:rPr>
          <w:b/>
          <w:bCs/>
        </w:rPr>
      </w:pPr>
      <w:r>
        <w:rPr>
          <w:b/>
          <w:bCs/>
        </w:rPr>
        <w:t xml:space="preserve">Documentation of Indian or Urban Indian Status </w:t>
      </w:r>
    </w:p>
    <w:p w:rsidR="006D5FC8" w:rsidRPr="00C017B3" w:rsidP="006D5FC8" w14:paraId="6ECF4C7F" w14:textId="5D0E67CB">
      <w:pPr>
        <w:tabs>
          <w:tab w:val="left" w:pos="547"/>
          <w:tab w:val="left" w:pos="1080"/>
          <w:tab w:val="left" w:pos="1627"/>
          <w:tab w:val="left" w:pos="2160"/>
          <w:tab w:val="left" w:pos="2880"/>
        </w:tabs>
        <w:spacing w:line="276" w:lineRule="auto"/>
        <w:jc w:val="center"/>
        <w:rPr>
          <w:b/>
          <w:bCs/>
          <w:sz w:val="22"/>
          <w:szCs w:val="22"/>
        </w:rPr>
      </w:pPr>
      <w:r w:rsidRPr="00C017B3">
        <w:rPr>
          <w:b/>
          <w:bCs/>
          <w:sz w:val="22"/>
          <w:szCs w:val="22"/>
        </w:rPr>
        <w:t>(</w:t>
      </w:r>
      <w:r w:rsidRPr="00C017B3" w:rsidR="00D21187">
        <w:rPr>
          <w:b/>
          <w:bCs/>
          <w:sz w:val="22"/>
          <w:szCs w:val="22"/>
        </w:rPr>
        <w:t>RIN 2900-</w:t>
      </w:r>
      <w:r w:rsidRPr="00C017B3">
        <w:rPr>
          <w:b/>
          <w:bCs/>
          <w:sz w:val="22"/>
          <w:szCs w:val="22"/>
        </w:rPr>
        <w:t>AR48)</w:t>
      </w:r>
    </w:p>
    <w:p w:rsidR="007C23F0" w:rsidRPr="0089771C" w:rsidP="007C23F0" w14:paraId="21B6A16B" w14:textId="12F8F457">
      <w:pPr>
        <w:tabs>
          <w:tab w:val="left" w:pos="547"/>
          <w:tab w:val="left" w:pos="1080"/>
          <w:tab w:val="left" w:pos="1627"/>
          <w:tab w:val="left" w:pos="2160"/>
          <w:tab w:val="left" w:pos="2880"/>
        </w:tabs>
        <w:jc w:val="center"/>
        <w:rPr>
          <w:b/>
          <w:bCs/>
          <w:sz w:val="22"/>
          <w:szCs w:val="22"/>
        </w:rPr>
      </w:pPr>
      <w:r w:rsidRPr="0089771C">
        <w:rPr>
          <w:b/>
          <w:bCs/>
          <w:sz w:val="22"/>
          <w:szCs w:val="22"/>
        </w:rPr>
        <w:t>OMB</w:t>
      </w:r>
      <w:r w:rsidRPr="0089771C">
        <w:rPr>
          <w:b/>
          <w:bCs/>
          <w:sz w:val="22"/>
          <w:szCs w:val="22"/>
        </w:rPr>
        <w:t xml:space="preserve"> </w:t>
      </w:r>
      <w:r w:rsidRPr="0089771C" w:rsidR="001446A4">
        <w:rPr>
          <w:b/>
          <w:bCs/>
          <w:sz w:val="22"/>
          <w:szCs w:val="22"/>
        </w:rPr>
        <w:t>C</w:t>
      </w:r>
      <w:r w:rsidRPr="0089771C" w:rsidR="003F3753">
        <w:rPr>
          <w:b/>
          <w:bCs/>
          <w:sz w:val="22"/>
          <w:szCs w:val="22"/>
        </w:rPr>
        <w:t>ontrol</w:t>
      </w:r>
      <w:r w:rsidRPr="0089771C" w:rsidR="001446A4">
        <w:rPr>
          <w:b/>
          <w:bCs/>
          <w:sz w:val="22"/>
          <w:szCs w:val="22"/>
        </w:rPr>
        <w:t xml:space="preserve"> N</w:t>
      </w:r>
      <w:r w:rsidRPr="0089771C" w:rsidR="003F3753">
        <w:rPr>
          <w:b/>
          <w:bCs/>
          <w:sz w:val="22"/>
          <w:szCs w:val="22"/>
        </w:rPr>
        <w:t>umber</w:t>
      </w:r>
      <w:r w:rsidRPr="0089771C">
        <w:rPr>
          <w:b/>
          <w:bCs/>
          <w:sz w:val="22"/>
          <w:szCs w:val="22"/>
        </w:rPr>
        <w:t xml:space="preserve"> 2900</w:t>
      </w:r>
      <w:r w:rsidRPr="0089771C" w:rsidR="00135B7C">
        <w:rPr>
          <w:b/>
          <w:bCs/>
          <w:sz w:val="22"/>
          <w:szCs w:val="22"/>
        </w:rPr>
        <w:t>-NEW</w:t>
      </w:r>
    </w:p>
    <w:p w:rsidR="00E6326A" w:rsidP="007C23F0" w14:paraId="765B5451" w14:textId="5166DA0E">
      <w:pPr>
        <w:tabs>
          <w:tab w:val="left" w:pos="547"/>
          <w:tab w:val="left" w:pos="1080"/>
          <w:tab w:val="left" w:pos="1627"/>
          <w:tab w:val="left" w:pos="2160"/>
          <w:tab w:val="left" w:pos="2880"/>
        </w:tabs>
        <w:jc w:val="center"/>
        <w:rPr>
          <w:b/>
          <w:bCs/>
        </w:rPr>
      </w:pPr>
    </w:p>
    <w:p w:rsidR="00066455" w:rsidRPr="00E6326A" w:rsidP="007C23F0" w14:paraId="71C8254C" w14:textId="77777777">
      <w:pPr>
        <w:tabs>
          <w:tab w:val="left" w:pos="547"/>
          <w:tab w:val="left" w:pos="1080"/>
          <w:tab w:val="left" w:pos="1627"/>
          <w:tab w:val="left" w:pos="2160"/>
          <w:tab w:val="left" w:pos="2880"/>
        </w:tabs>
        <w:jc w:val="center"/>
        <w:rPr>
          <w:b/>
          <w:bCs/>
        </w:rPr>
      </w:pPr>
    </w:p>
    <w:p w:rsidR="00536A11" w:rsidP="007C23F0" w14:paraId="28BEAE73" w14:textId="77777777">
      <w:pPr>
        <w:tabs>
          <w:tab w:val="left" w:pos="547"/>
          <w:tab w:val="left" w:pos="1080"/>
          <w:tab w:val="left" w:pos="1627"/>
          <w:tab w:val="left" w:pos="2160"/>
          <w:tab w:val="left" w:pos="2880"/>
        </w:tabs>
        <w:jc w:val="center"/>
      </w:pPr>
    </w:p>
    <w:p w:rsidR="00536A11" w:rsidRPr="007B1194" w14:paraId="3637318B"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7E746B12" w14:textId="77777777">
      <w:pPr>
        <w:tabs>
          <w:tab w:val="left" w:pos="547"/>
          <w:tab w:val="left" w:pos="1080"/>
          <w:tab w:val="left" w:pos="1627"/>
          <w:tab w:val="left" w:pos="2160"/>
          <w:tab w:val="left" w:pos="2880"/>
        </w:tabs>
        <w:rPr>
          <w:sz w:val="22"/>
          <w:szCs w:val="22"/>
        </w:rPr>
      </w:pPr>
    </w:p>
    <w:p w:rsidR="00536A11" w:rsidRPr="007B1194" w14:paraId="533C9FFA"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536A11" w:rsidRPr="007B1194" w14:paraId="57D21F32" w14:textId="77777777">
      <w:pPr>
        <w:tabs>
          <w:tab w:val="left" w:pos="547"/>
          <w:tab w:val="left" w:pos="1080"/>
          <w:tab w:val="left" w:pos="1627"/>
          <w:tab w:val="left" w:pos="2160"/>
          <w:tab w:val="left" w:pos="2880"/>
        </w:tabs>
        <w:rPr>
          <w:sz w:val="22"/>
          <w:szCs w:val="22"/>
        </w:rPr>
      </w:pPr>
    </w:p>
    <w:p w:rsidR="00001F20" w:rsidRPr="00D07C4B" w:rsidP="00170C87" w14:paraId="3303B827" w14:textId="439FC590">
      <w:pPr>
        <w:spacing w:line="276" w:lineRule="auto"/>
        <w:rPr>
          <w:rFonts w:eastAsia="Calibri"/>
          <w:sz w:val="22"/>
          <w:szCs w:val="22"/>
        </w:rPr>
      </w:pPr>
      <w:r w:rsidRPr="00135B7C">
        <w:rPr>
          <w:bCs/>
          <w:color w:val="FF0000"/>
          <w:sz w:val="20"/>
          <w:szCs w:val="20"/>
        </w:rPr>
        <w:tab/>
      </w:r>
      <w:r w:rsidR="007D6453">
        <w:rPr>
          <w:sz w:val="22"/>
          <w:szCs w:val="22"/>
        </w:rPr>
        <w:t>The Department of Veterans Affairs (VA)</w:t>
      </w:r>
      <w:r w:rsidRPr="00135B7C" w:rsidR="006C1673">
        <w:rPr>
          <w:sz w:val="22"/>
          <w:szCs w:val="22"/>
        </w:rPr>
        <w:t xml:space="preserve"> is </w:t>
      </w:r>
      <w:r w:rsidR="00D21187">
        <w:rPr>
          <w:sz w:val="22"/>
          <w:szCs w:val="22"/>
        </w:rPr>
        <w:t xml:space="preserve">proposing to </w:t>
      </w:r>
      <w:r w:rsidRPr="00135B7C" w:rsidR="006C1673">
        <w:rPr>
          <w:sz w:val="22"/>
          <w:szCs w:val="22"/>
        </w:rPr>
        <w:t xml:space="preserve">amend its medical regulations </w:t>
      </w:r>
      <w:r w:rsidR="00CF6BA6">
        <w:rPr>
          <w:sz w:val="22"/>
          <w:szCs w:val="22"/>
        </w:rPr>
        <w:t xml:space="preserve">(see </w:t>
      </w:r>
      <w:r w:rsidR="00D21187">
        <w:rPr>
          <w:sz w:val="22"/>
          <w:szCs w:val="22"/>
        </w:rPr>
        <w:t>RIN 2900-</w:t>
      </w:r>
      <w:r w:rsidR="00CF6BA6">
        <w:rPr>
          <w:sz w:val="22"/>
          <w:szCs w:val="22"/>
        </w:rPr>
        <w:t>AR48</w:t>
      </w:r>
      <w:r w:rsidR="004644A4">
        <w:rPr>
          <w:sz w:val="22"/>
          <w:szCs w:val="22"/>
        </w:rPr>
        <w:t>) t</w:t>
      </w:r>
      <w:r w:rsidRPr="00135B7C" w:rsidR="006C1673">
        <w:rPr>
          <w:sz w:val="22"/>
          <w:szCs w:val="22"/>
        </w:rPr>
        <w:t xml:space="preserve">o implement a statute exempting Indian </w:t>
      </w:r>
      <w:r w:rsidR="00D3735A">
        <w:rPr>
          <w:sz w:val="22"/>
          <w:szCs w:val="22"/>
        </w:rPr>
        <w:t xml:space="preserve">and urban Indian </w:t>
      </w:r>
      <w:r w:rsidRPr="00135B7C" w:rsidR="006C1673">
        <w:rPr>
          <w:sz w:val="22"/>
          <w:szCs w:val="22"/>
        </w:rPr>
        <w:t>veterans from copay</w:t>
      </w:r>
      <w:r w:rsidR="00D3735A">
        <w:rPr>
          <w:sz w:val="22"/>
          <w:szCs w:val="22"/>
        </w:rPr>
        <w:t xml:space="preserve">s </w:t>
      </w:r>
      <w:r w:rsidRPr="00135B7C" w:rsidR="006C1673">
        <w:rPr>
          <w:sz w:val="22"/>
          <w:szCs w:val="22"/>
        </w:rPr>
        <w:t xml:space="preserve">for the receipt of hospital care or medical services under laws administered by VA.  Public Law (PL) 116-315, sec. 3002 of the Johnny Isakson and David P. Roe, M.D. Veterans Health Care </w:t>
      </w:r>
      <w:r w:rsidRPr="00D07C4B" w:rsidR="006C1673">
        <w:rPr>
          <w:sz w:val="22"/>
          <w:szCs w:val="22"/>
        </w:rPr>
        <w:t xml:space="preserve">and Benefits Improvement Act of 2020 (signed January 5, 2021) amended section 1730A of title 38 of the United States Code (U.S.C.) </w:t>
      </w:r>
      <w:r w:rsidRPr="00D07C4B" w:rsidR="00D3735A">
        <w:rPr>
          <w:sz w:val="22"/>
          <w:szCs w:val="22"/>
        </w:rPr>
        <w:t xml:space="preserve">to </w:t>
      </w:r>
      <w:r w:rsidRPr="00D07C4B" w:rsidR="006C1673">
        <w:rPr>
          <w:sz w:val="22"/>
          <w:szCs w:val="22"/>
        </w:rPr>
        <w:t>eliminat</w:t>
      </w:r>
      <w:r w:rsidRPr="00D07C4B" w:rsidR="00D3735A">
        <w:rPr>
          <w:sz w:val="22"/>
          <w:szCs w:val="22"/>
        </w:rPr>
        <w:t>e</w:t>
      </w:r>
      <w:r w:rsidRPr="00D07C4B" w:rsidR="006C1673">
        <w:rPr>
          <w:sz w:val="22"/>
          <w:szCs w:val="22"/>
        </w:rPr>
        <w:t xml:space="preserve"> copay</w:t>
      </w:r>
      <w:r w:rsidRPr="00D07C4B" w:rsidR="00D3735A">
        <w:rPr>
          <w:sz w:val="22"/>
          <w:szCs w:val="22"/>
        </w:rPr>
        <w:t>s</w:t>
      </w:r>
      <w:r w:rsidRPr="00D07C4B" w:rsidR="006C1673">
        <w:rPr>
          <w:sz w:val="22"/>
          <w:szCs w:val="22"/>
        </w:rPr>
        <w:t xml:space="preserve"> </w:t>
      </w:r>
      <w:r w:rsidRPr="00D07C4B" w:rsidR="00D3735A">
        <w:rPr>
          <w:sz w:val="22"/>
          <w:szCs w:val="22"/>
        </w:rPr>
        <w:t>for the receipt of hospital care or medical services under laws administered by VA</w:t>
      </w:r>
      <w:r w:rsidRPr="00D07C4B" w:rsidR="00D3735A">
        <w:rPr>
          <w:sz w:val="22"/>
          <w:szCs w:val="22"/>
        </w:rPr>
        <w:t xml:space="preserve"> </w:t>
      </w:r>
      <w:r w:rsidRPr="00D07C4B" w:rsidR="006C1673">
        <w:rPr>
          <w:sz w:val="22"/>
          <w:szCs w:val="22"/>
        </w:rPr>
        <w:t>for veterans who are either Indian or urban Indian, as those terms are defined in section 4 of the Indian Health Care Improvement Act</w:t>
      </w:r>
      <w:r w:rsidRPr="00D07C4B" w:rsidR="005B7FD3">
        <w:rPr>
          <w:sz w:val="22"/>
          <w:szCs w:val="22"/>
        </w:rPr>
        <w:t xml:space="preserve">.  Section 4 </w:t>
      </w:r>
      <w:r w:rsidRPr="00D07C4B">
        <w:rPr>
          <w:rFonts w:eastAsia="Calibri"/>
          <w:sz w:val="22"/>
          <w:szCs w:val="22"/>
        </w:rPr>
        <w:t>is codified at 25 U.S.C. 160</w:t>
      </w:r>
      <w:r w:rsidRPr="00D07C4B" w:rsidR="005B7FD3">
        <w:rPr>
          <w:rFonts w:eastAsia="Calibri"/>
          <w:sz w:val="22"/>
          <w:szCs w:val="22"/>
        </w:rPr>
        <w:t xml:space="preserve">3, </w:t>
      </w:r>
      <w:r w:rsidRPr="00D07C4B">
        <w:rPr>
          <w:rFonts w:eastAsia="Calibri"/>
          <w:sz w:val="22"/>
          <w:szCs w:val="22"/>
        </w:rPr>
        <w:t>and the definitions for Indian and urban Indian are located in paragraphs 13 and 28, respectively, of section 1603.</w:t>
      </w:r>
    </w:p>
    <w:p w:rsidR="00FD761B" w:rsidRPr="00D07C4B" w:rsidP="00170C87" w14:paraId="30BC74BB" w14:textId="77777777">
      <w:pPr>
        <w:autoSpaceDE w:val="0"/>
        <w:autoSpaceDN w:val="0"/>
        <w:adjustRightInd w:val="0"/>
        <w:spacing w:line="276" w:lineRule="auto"/>
        <w:rPr>
          <w:color w:val="000000"/>
          <w:sz w:val="22"/>
          <w:szCs w:val="22"/>
        </w:rPr>
      </w:pPr>
    </w:p>
    <w:p w:rsidR="009C37FB" w:rsidRPr="009C37FB" w:rsidP="00170C87" w14:paraId="48D6E520" w14:textId="77777777">
      <w:pPr>
        <w:spacing w:line="276" w:lineRule="auto"/>
        <w:ind w:firstLine="720"/>
        <w:rPr>
          <w:sz w:val="22"/>
          <w:szCs w:val="22"/>
        </w:rPr>
      </w:pPr>
      <w:r w:rsidRPr="00D07C4B">
        <w:rPr>
          <w:color w:val="000000"/>
          <w:sz w:val="22"/>
          <w:szCs w:val="22"/>
        </w:rPr>
        <w:t>T</w:t>
      </w:r>
      <w:r w:rsidRPr="00D07C4B" w:rsidR="00FD761B">
        <w:rPr>
          <w:color w:val="000000"/>
          <w:sz w:val="22"/>
          <w:szCs w:val="22"/>
        </w:rPr>
        <w:t xml:space="preserve">he term “Indian” </w:t>
      </w:r>
      <w:r w:rsidRPr="00D07C4B">
        <w:rPr>
          <w:color w:val="000000"/>
          <w:sz w:val="22"/>
          <w:szCs w:val="22"/>
        </w:rPr>
        <w:t xml:space="preserve">is defined in </w:t>
      </w:r>
      <w:r w:rsidRPr="00D07C4B" w:rsidR="00FD761B">
        <w:rPr>
          <w:color w:val="000000"/>
          <w:sz w:val="22"/>
          <w:szCs w:val="22"/>
        </w:rPr>
        <w:t xml:space="preserve">25 U.S.C. 1603(13) </w:t>
      </w:r>
      <w:r w:rsidRPr="00D07C4B">
        <w:rPr>
          <w:color w:val="000000"/>
          <w:sz w:val="22"/>
          <w:szCs w:val="22"/>
        </w:rPr>
        <w:t xml:space="preserve"> </w:t>
      </w:r>
      <w:r w:rsidRPr="00D07C4B">
        <w:rPr>
          <w:sz w:val="22"/>
          <w:szCs w:val="22"/>
        </w:rPr>
        <w:t xml:space="preserve">as any person who is a member of an Indian tribe, as that term is further defined in section 1603(14), except that, for the purpose of 25 U.S.C. 1612 and 1613, such terms shall mean any individual who: (1) irrespective of whether he or she lives on or near a reservation, is a member of a tribe, band, or other organized group of Indians, including those tribes, bands, or groups terminated since 1940 and those recognized now or in the future by the State in which they reside, or who is a descendant, in the first or second degree, of any such member; (2) is an Eskimo or Aleut or other Alaska Native; (3) is considered by the Secretary of the Interior to be an Indian for any purpose; or (4) is determined to be an Indian pursuant to regulations promulgated by the Secretary of Health and Human Services. The term “urban Indian” is defined in 25 U.S.C. </w:t>
      </w:r>
      <w:r w:rsidRPr="00D07C4B" w:rsidR="00FD761B">
        <w:rPr>
          <w:color w:val="000000"/>
          <w:sz w:val="22"/>
          <w:szCs w:val="22"/>
        </w:rPr>
        <w:t>1603(28)</w:t>
      </w:r>
      <w:r w:rsidRPr="00D07C4B">
        <w:rPr>
          <w:color w:val="000000"/>
          <w:sz w:val="22"/>
          <w:szCs w:val="22"/>
        </w:rPr>
        <w:t xml:space="preserve"> </w:t>
      </w:r>
      <w:r w:rsidRPr="00D07C4B">
        <w:rPr>
          <w:sz w:val="22"/>
          <w:szCs w:val="22"/>
        </w:rPr>
        <w:t>as any individual who resides in an urban center (as such term is further defined in section 1603(27)) and who meets at least one or more of the four criteria in the definition</w:t>
      </w:r>
      <w:r w:rsidRPr="009C37FB">
        <w:rPr>
          <w:sz w:val="22"/>
          <w:szCs w:val="22"/>
        </w:rPr>
        <w:t xml:space="preserve"> of Indian in 25 U.S.C. 1603(13) (as described above). </w:t>
      </w:r>
    </w:p>
    <w:p w:rsidR="006C1673" w:rsidRPr="00FD761B" w:rsidP="00170C87" w14:paraId="7720E97E" w14:textId="77777777">
      <w:pPr>
        <w:spacing w:line="276" w:lineRule="auto"/>
        <w:rPr>
          <w:sz w:val="22"/>
          <w:szCs w:val="22"/>
        </w:rPr>
      </w:pPr>
    </w:p>
    <w:p w:rsidR="006C1673" w:rsidRPr="00135B7C" w:rsidP="00170C87" w14:paraId="44AA840E" w14:textId="636AFB7A">
      <w:pPr>
        <w:pStyle w:val="Default"/>
        <w:spacing w:line="276" w:lineRule="auto"/>
        <w:rPr>
          <w:rFonts w:ascii="Times New Roman" w:hAnsi="Times New Roman" w:cs="Times New Roman"/>
          <w:sz w:val="22"/>
          <w:szCs w:val="22"/>
        </w:rPr>
      </w:pPr>
      <w:r w:rsidRPr="00FD761B">
        <w:rPr>
          <w:rFonts w:ascii="Times New Roman" w:hAnsi="Times New Roman" w:cs="Times New Roman"/>
          <w:sz w:val="22"/>
          <w:szCs w:val="22"/>
        </w:rPr>
        <w:tab/>
      </w:r>
      <w:r w:rsidR="009C37FB">
        <w:rPr>
          <w:rFonts w:ascii="Times New Roman" w:hAnsi="Times New Roman" w:cs="Times New Roman"/>
          <w:sz w:val="22"/>
          <w:szCs w:val="22"/>
        </w:rPr>
        <w:t>To demonstrate that a veteran meets the definition of Indian or urban Indian, as defined in 25 U.S.C. 1603(13) and (28)</w:t>
      </w:r>
      <w:r w:rsidRPr="00135B7C">
        <w:rPr>
          <w:rFonts w:ascii="Times New Roman" w:hAnsi="Times New Roman" w:cs="Times New Roman"/>
          <w:sz w:val="22"/>
          <w:szCs w:val="22"/>
        </w:rPr>
        <w:t xml:space="preserve">, </w:t>
      </w:r>
      <w:r w:rsidR="009C37FB">
        <w:rPr>
          <w:rFonts w:ascii="Times New Roman" w:hAnsi="Times New Roman" w:cs="Times New Roman"/>
          <w:sz w:val="22"/>
          <w:szCs w:val="22"/>
        </w:rPr>
        <w:t>the veteran</w:t>
      </w:r>
      <w:r w:rsidRPr="00135B7C">
        <w:rPr>
          <w:rFonts w:ascii="Times New Roman" w:hAnsi="Times New Roman" w:cs="Times New Roman"/>
          <w:sz w:val="22"/>
          <w:szCs w:val="22"/>
        </w:rPr>
        <w:t xml:space="preserve"> </w:t>
      </w:r>
      <w:r w:rsidR="00D21187">
        <w:rPr>
          <w:rFonts w:ascii="Times New Roman" w:hAnsi="Times New Roman" w:cs="Times New Roman"/>
          <w:sz w:val="22"/>
          <w:szCs w:val="22"/>
        </w:rPr>
        <w:t xml:space="preserve">would be required to </w:t>
      </w:r>
      <w:r w:rsidR="009C37FB">
        <w:rPr>
          <w:rFonts w:ascii="Times New Roman" w:hAnsi="Times New Roman" w:cs="Times New Roman"/>
          <w:sz w:val="22"/>
          <w:szCs w:val="22"/>
        </w:rPr>
        <w:t>submit</w:t>
      </w:r>
      <w:r w:rsidRPr="00170C87" w:rsidR="00170C87">
        <w:rPr>
          <w:rFonts w:ascii="Times New Roman" w:hAnsi="Times New Roman" w:cs="Times New Roman"/>
          <w:sz w:val="22"/>
          <w:szCs w:val="22"/>
        </w:rPr>
        <w:t xml:space="preserve"> </w:t>
      </w:r>
      <w:r w:rsidRPr="00135B7C" w:rsidR="00170C87">
        <w:rPr>
          <w:rFonts w:ascii="Times New Roman" w:hAnsi="Times New Roman" w:cs="Times New Roman"/>
          <w:sz w:val="22"/>
          <w:szCs w:val="22"/>
        </w:rPr>
        <w:t>documentation</w:t>
      </w:r>
      <w:r w:rsidR="009C37FB">
        <w:rPr>
          <w:rFonts w:ascii="Times New Roman" w:hAnsi="Times New Roman" w:cs="Times New Roman"/>
          <w:sz w:val="22"/>
          <w:szCs w:val="22"/>
        </w:rPr>
        <w:t xml:space="preserve"> to VA. </w:t>
      </w:r>
    </w:p>
    <w:p w:rsidR="006C1673" w:rsidRPr="00135B7C" w:rsidP="006C1673" w14:paraId="5C98DB89" w14:textId="77777777">
      <w:pPr>
        <w:rPr>
          <w:sz w:val="22"/>
          <w:szCs w:val="22"/>
        </w:rPr>
      </w:pPr>
      <w:r>
        <w:rPr>
          <w:sz w:val="22"/>
          <w:szCs w:val="22"/>
        </w:rPr>
        <w:t xml:space="preserve"> </w:t>
      </w:r>
    </w:p>
    <w:p w:rsidR="00536A11" w14:paraId="6F2AF76D" w14:textId="77777777">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9A5633" w14:paraId="5E62F693" w14:textId="77777777">
      <w:pPr>
        <w:tabs>
          <w:tab w:val="left" w:pos="547"/>
          <w:tab w:val="left" w:pos="1080"/>
          <w:tab w:val="left" w:pos="1627"/>
          <w:tab w:val="left" w:pos="2160"/>
          <w:tab w:val="left" w:pos="2880"/>
        </w:tabs>
        <w:rPr>
          <w:color w:val="000000"/>
          <w:sz w:val="22"/>
          <w:szCs w:val="22"/>
        </w:rPr>
      </w:pPr>
    </w:p>
    <w:p w:rsidR="009A5633" w:rsidRPr="00CE07B7" w14:paraId="159A477D" w14:textId="77777777">
      <w:pPr>
        <w:tabs>
          <w:tab w:val="left" w:pos="547"/>
          <w:tab w:val="left" w:pos="1080"/>
          <w:tab w:val="left" w:pos="1627"/>
          <w:tab w:val="left" w:pos="2160"/>
          <w:tab w:val="left" w:pos="2880"/>
        </w:tabs>
        <w:rPr>
          <w:color w:val="000000"/>
          <w:sz w:val="22"/>
          <w:szCs w:val="22"/>
        </w:rPr>
      </w:pPr>
      <w:r>
        <w:rPr>
          <w:color w:val="000000"/>
          <w:sz w:val="22"/>
          <w:szCs w:val="22"/>
        </w:rPr>
        <w:tab/>
        <w:t xml:space="preserve">The </w:t>
      </w:r>
      <w:r w:rsidR="008A6B08">
        <w:rPr>
          <w:color w:val="000000"/>
          <w:sz w:val="22"/>
          <w:szCs w:val="22"/>
        </w:rPr>
        <w:t xml:space="preserve">documentation submitted by </w:t>
      </w:r>
      <w:r w:rsidRPr="00CE07B7" w:rsidR="008A6B08">
        <w:rPr>
          <w:color w:val="000000"/>
          <w:sz w:val="22"/>
          <w:szCs w:val="22"/>
        </w:rPr>
        <w:t>individual Veterans will be reviewed by VHA staff for the purposes of establishing copay exemption</w:t>
      </w:r>
      <w:r w:rsidRPr="00CE07B7" w:rsidR="00122F22">
        <w:rPr>
          <w:color w:val="000000"/>
          <w:sz w:val="22"/>
          <w:szCs w:val="22"/>
        </w:rPr>
        <w:t>,</w:t>
      </w:r>
      <w:r w:rsidRPr="00CE07B7" w:rsidR="008A6B08">
        <w:rPr>
          <w:color w:val="000000"/>
          <w:sz w:val="22"/>
          <w:szCs w:val="22"/>
        </w:rPr>
        <w:t xml:space="preserve"> in accordance with </w:t>
      </w:r>
      <w:r w:rsidRPr="00CE07B7" w:rsidR="00122F22">
        <w:rPr>
          <w:color w:val="000000"/>
          <w:sz w:val="22"/>
          <w:szCs w:val="22"/>
        </w:rPr>
        <w:t xml:space="preserve">the </w:t>
      </w:r>
      <w:r w:rsidRPr="00CE07B7" w:rsidR="008A6B08">
        <w:rPr>
          <w:color w:val="000000"/>
          <w:sz w:val="22"/>
          <w:szCs w:val="22"/>
        </w:rPr>
        <w:t xml:space="preserve">statute.  </w:t>
      </w:r>
      <w:r w:rsidRPr="00CE07B7" w:rsidR="00CE07B7">
        <w:rPr>
          <w:sz w:val="22"/>
          <w:szCs w:val="22"/>
        </w:rPr>
        <w:t xml:space="preserve">VA will determine if a veteran meets the definition of Indian or urban Indian as defined in 25 U.S.C. 1603(13) and (28) </w:t>
      </w:r>
      <w:r w:rsidR="006A7E32">
        <w:rPr>
          <w:sz w:val="22"/>
          <w:szCs w:val="22"/>
        </w:rPr>
        <w:t>and qualifies for an exemption</w:t>
      </w:r>
      <w:r w:rsidRPr="00CE07B7" w:rsidR="00CE07B7">
        <w:rPr>
          <w:sz w:val="22"/>
          <w:szCs w:val="22"/>
        </w:rPr>
        <w:t xml:space="preserve"> from </w:t>
      </w:r>
      <w:r w:rsidR="006A7E32">
        <w:rPr>
          <w:sz w:val="22"/>
          <w:szCs w:val="22"/>
        </w:rPr>
        <w:t xml:space="preserve">the </w:t>
      </w:r>
      <w:r w:rsidRPr="00CE07B7" w:rsidR="00CE07B7">
        <w:rPr>
          <w:sz w:val="22"/>
          <w:szCs w:val="22"/>
        </w:rPr>
        <w:t xml:space="preserve">copayment for certain health care.  </w:t>
      </w:r>
    </w:p>
    <w:p w:rsidR="00536A11" w14:paraId="5AB530F8" w14:textId="6225CF26">
      <w:pPr>
        <w:pStyle w:val="Header"/>
        <w:tabs>
          <w:tab w:val="left" w:pos="547"/>
          <w:tab w:val="left" w:pos="1080"/>
          <w:tab w:val="left" w:pos="1627"/>
          <w:tab w:val="left" w:pos="2160"/>
          <w:tab w:val="left" w:pos="2880"/>
          <w:tab w:val="clear" w:pos="4320"/>
          <w:tab w:val="clear" w:pos="8640"/>
        </w:tabs>
        <w:rPr>
          <w:color w:val="000000"/>
          <w:sz w:val="22"/>
          <w:szCs w:val="22"/>
        </w:rPr>
      </w:pPr>
    </w:p>
    <w:p w:rsidR="00066455" w14:paraId="5F88CB88" w14:textId="1DF4FB5F">
      <w:pPr>
        <w:pStyle w:val="Header"/>
        <w:tabs>
          <w:tab w:val="left" w:pos="547"/>
          <w:tab w:val="left" w:pos="1080"/>
          <w:tab w:val="left" w:pos="1627"/>
          <w:tab w:val="left" w:pos="2160"/>
          <w:tab w:val="left" w:pos="2880"/>
          <w:tab w:val="clear" w:pos="4320"/>
          <w:tab w:val="clear" w:pos="8640"/>
        </w:tabs>
        <w:rPr>
          <w:color w:val="000000"/>
          <w:sz w:val="22"/>
          <w:szCs w:val="22"/>
        </w:rPr>
      </w:pPr>
    </w:p>
    <w:p w:rsidR="00066455" w14:paraId="5A5C329E"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066455" w14:paraId="446F957C" w14:textId="07C68D1E">
      <w:pPr>
        <w:pStyle w:val="Header"/>
        <w:tabs>
          <w:tab w:val="left" w:pos="547"/>
          <w:tab w:val="left" w:pos="1080"/>
          <w:tab w:val="left" w:pos="1627"/>
          <w:tab w:val="left" w:pos="2160"/>
          <w:tab w:val="left" w:pos="2880"/>
          <w:tab w:val="clear" w:pos="4320"/>
          <w:tab w:val="clear" w:pos="8640"/>
        </w:tabs>
        <w:rPr>
          <w:color w:val="000000"/>
          <w:sz w:val="22"/>
          <w:szCs w:val="22"/>
        </w:rPr>
      </w:pPr>
    </w:p>
    <w:p w:rsidR="00066455" w14:paraId="67206DEB" w14:textId="1104EAB8">
      <w:pPr>
        <w:pStyle w:val="Header"/>
        <w:tabs>
          <w:tab w:val="left" w:pos="547"/>
          <w:tab w:val="left" w:pos="1080"/>
          <w:tab w:val="left" w:pos="1627"/>
          <w:tab w:val="left" w:pos="2160"/>
          <w:tab w:val="left" w:pos="2880"/>
          <w:tab w:val="clear" w:pos="4320"/>
          <w:tab w:val="clear" w:pos="8640"/>
        </w:tabs>
        <w:rPr>
          <w:color w:val="000000"/>
          <w:sz w:val="22"/>
          <w:szCs w:val="22"/>
        </w:rPr>
      </w:pPr>
    </w:p>
    <w:p w:rsidR="00066455" w:rsidRPr="00EA6F4F" w14:paraId="04AD476D"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5D1F77" w14:paraId="74247A86" w14:textId="77777777">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w:t>
      </w:r>
      <w:r w:rsidR="0001557A">
        <w:rPr>
          <w:b/>
          <w:sz w:val="22"/>
          <w:szCs w:val="22"/>
        </w:rPr>
        <w:t>,</w:t>
      </w:r>
      <w:r w:rsidRPr="007B1194">
        <w:rPr>
          <w:b/>
          <w:sz w:val="22"/>
          <w:szCs w:val="22"/>
        </w:rPr>
        <w:t xml:space="preserve"> </w:t>
      </w:r>
      <w:r w:rsidRPr="005D1F77">
        <w:rPr>
          <w:b/>
          <w:sz w:val="22"/>
          <w:szCs w:val="22"/>
        </w:rPr>
        <w:t>describe any consideration of using information technology to reduce burden.</w:t>
      </w:r>
    </w:p>
    <w:p w:rsidR="00536A11" w:rsidRPr="005D1F77" w14:paraId="367D5E1E" w14:textId="77777777">
      <w:pPr>
        <w:tabs>
          <w:tab w:val="left" w:pos="547"/>
          <w:tab w:val="left" w:pos="1080"/>
          <w:tab w:val="left" w:pos="1627"/>
          <w:tab w:val="left" w:pos="2160"/>
          <w:tab w:val="left" w:pos="2880"/>
        </w:tabs>
        <w:rPr>
          <w:sz w:val="22"/>
          <w:szCs w:val="22"/>
        </w:rPr>
      </w:pPr>
    </w:p>
    <w:p w:rsidR="005D1F77" w:rsidRPr="005D1F77" w:rsidP="005D1F77" w14:paraId="02906D0F" w14:textId="77777777">
      <w:pPr>
        <w:tabs>
          <w:tab w:val="left" w:pos="547"/>
          <w:tab w:val="left" w:pos="1080"/>
          <w:tab w:val="left" w:pos="1627"/>
          <w:tab w:val="left" w:pos="2160"/>
          <w:tab w:val="left" w:pos="2880"/>
        </w:tabs>
        <w:rPr>
          <w:sz w:val="22"/>
          <w:szCs w:val="22"/>
        </w:rPr>
      </w:pPr>
      <w:r w:rsidRPr="005D1F77">
        <w:rPr>
          <w:sz w:val="22"/>
          <w:szCs w:val="22"/>
        </w:rPr>
        <w:tab/>
        <w:t xml:space="preserve">VA will establish a centralized email address where documentation can be emailed, as well as identify </w:t>
      </w:r>
      <w:r>
        <w:rPr>
          <w:sz w:val="22"/>
          <w:szCs w:val="22"/>
        </w:rPr>
        <w:t xml:space="preserve">a </w:t>
      </w:r>
      <w:r w:rsidRPr="005D1F77">
        <w:rPr>
          <w:sz w:val="22"/>
          <w:szCs w:val="22"/>
        </w:rPr>
        <w:t>physical mailing address where documentation can be mailed</w:t>
      </w:r>
      <w:r>
        <w:rPr>
          <w:sz w:val="22"/>
          <w:szCs w:val="22"/>
        </w:rPr>
        <w:t xml:space="preserve"> by the veteran</w:t>
      </w:r>
      <w:r w:rsidRPr="005D1F77">
        <w:rPr>
          <w:sz w:val="22"/>
          <w:szCs w:val="22"/>
        </w:rPr>
        <w:t xml:space="preserve">. </w:t>
      </w:r>
    </w:p>
    <w:p w:rsidR="00536A11" w:rsidRPr="005D1F77" w14:paraId="79B488DA"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p>
    <w:p w:rsidR="00536A11" w:rsidRPr="005D1F77" w14:paraId="1DF2FA14" w14:textId="77777777">
      <w:pPr>
        <w:tabs>
          <w:tab w:val="left" w:pos="547"/>
          <w:tab w:val="left" w:pos="1080"/>
          <w:tab w:val="left" w:pos="1627"/>
          <w:tab w:val="left" w:pos="2160"/>
          <w:tab w:val="left" w:pos="2880"/>
        </w:tabs>
        <w:rPr>
          <w:sz w:val="22"/>
          <w:szCs w:val="22"/>
        </w:rPr>
      </w:pPr>
    </w:p>
    <w:p w:rsidR="00536A11" w:rsidRPr="00EA6F4F" w14:paraId="0D708472" w14:textId="77777777">
      <w:pPr>
        <w:tabs>
          <w:tab w:val="left" w:pos="547"/>
          <w:tab w:val="left" w:pos="1080"/>
          <w:tab w:val="left" w:pos="1627"/>
          <w:tab w:val="left" w:pos="2160"/>
          <w:tab w:val="left" w:pos="2880"/>
        </w:tabs>
        <w:rPr>
          <w:b/>
          <w:color w:val="000000"/>
          <w:sz w:val="22"/>
          <w:szCs w:val="22"/>
        </w:rPr>
      </w:pPr>
      <w:r w:rsidRPr="005D1F77">
        <w:rPr>
          <w:b/>
          <w:sz w:val="22"/>
          <w:szCs w:val="22"/>
        </w:rPr>
        <w:t>4.</w:t>
      </w:r>
      <w:r w:rsidRPr="005D1F77">
        <w:rPr>
          <w:b/>
          <w:sz w:val="22"/>
          <w:szCs w:val="22"/>
        </w:rPr>
        <w:tab/>
        <w:t xml:space="preserve">Describe </w:t>
      </w:r>
      <w:r w:rsidRPr="005D1F77">
        <w:rPr>
          <w:b/>
          <w:color w:val="000000"/>
          <w:sz w:val="22"/>
          <w:szCs w:val="22"/>
        </w:rPr>
        <w:t>efforts to identify</w:t>
      </w:r>
      <w:r w:rsidRPr="00EA6F4F">
        <w:rPr>
          <w:b/>
          <w:color w:val="000000"/>
          <w:sz w:val="22"/>
          <w:szCs w:val="22"/>
        </w:rPr>
        <w:t xml:space="preserve"> duplication.  Show specifically why any similar information already available cannot be used or modified for use for the purposes described in Item 2 above.</w:t>
      </w:r>
    </w:p>
    <w:p w:rsidR="00536A11" w14:paraId="3095BF37"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9A5633" w14:paraId="7BD5647D" w14:textId="77777777">
      <w:pPr>
        <w:pStyle w:val="Header"/>
        <w:tabs>
          <w:tab w:val="left" w:pos="547"/>
          <w:tab w:val="left" w:pos="1080"/>
          <w:tab w:val="left" w:pos="1627"/>
          <w:tab w:val="left" w:pos="2160"/>
          <w:tab w:val="left" w:pos="2880"/>
          <w:tab w:val="clear" w:pos="4320"/>
          <w:tab w:val="clear" w:pos="8640"/>
        </w:tabs>
        <w:rPr>
          <w:color w:val="000000"/>
          <w:sz w:val="22"/>
          <w:szCs w:val="22"/>
        </w:rPr>
      </w:pPr>
      <w:r>
        <w:rPr>
          <w:color w:val="000000"/>
          <w:sz w:val="22"/>
          <w:szCs w:val="22"/>
        </w:rPr>
        <w:tab/>
        <w:t>Veterans will only be required to submit documentation one time</w:t>
      </w:r>
      <w:r w:rsidR="008A6B08">
        <w:rPr>
          <w:color w:val="000000"/>
          <w:sz w:val="22"/>
          <w:szCs w:val="22"/>
        </w:rPr>
        <w:t xml:space="preserve"> and may choose to send electronically or by physical mail</w:t>
      </w:r>
      <w:r>
        <w:rPr>
          <w:color w:val="000000"/>
          <w:sz w:val="22"/>
          <w:szCs w:val="22"/>
        </w:rPr>
        <w:t>.</w:t>
      </w:r>
    </w:p>
    <w:p w:rsidR="009A5633" w:rsidRPr="00EA6F4F" w14:paraId="447D0280"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0AD5C258"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Pr="007B1194" w14:paraId="458D5547" w14:textId="77777777">
      <w:pPr>
        <w:pStyle w:val="Header"/>
        <w:tabs>
          <w:tab w:val="left" w:pos="547"/>
          <w:tab w:val="left" w:pos="1080"/>
          <w:tab w:val="left" w:pos="1627"/>
          <w:tab w:val="left" w:pos="2160"/>
          <w:tab w:val="left" w:pos="2880"/>
          <w:tab w:val="clear" w:pos="4320"/>
          <w:tab w:val="clear" w:pos="8640"/>
        </w:tabs>
        <w:rPr>
          <w:sz w:val="22"/>
          <w:szCs w:val="22"/>
        </w:rPr>
      </w:pPr>
    </w:p>
    <w:p w:rsidR="008618F0" w:rsidRPr="00B76B5F" w:rsidP="008618F0" w14:paraId="5A0D5E2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B1194">
        <w:rPr>
          <w:color w:val="FF0000"/>
          <w:sz w:val="22"/>
          <w:szCs w:val="22"/>
        </w:rPr>
        <w:tab/>
      </w:r>
      <w:r w:rsidRPr="00B76B5F" w:rsidR="00B76B5F">
        <w:rPr>
          <w:sz w:val="22"/>
          <w:szCs w:val="22"/>
        </w:rPr>
        <w:t>Because these are applications for individual benefits, no small businesses or other small entities are impacted by the information collection.</w:t>
      </w:r>
    </w:p>
    <w:p w:rsidR="008618F0" w:rsidRPr="00B76B5F" w:rsidP="008618F0" w14:paraId="4DE2FF4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B1194" w14:paraId="1868F8BA"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536A11" w:rsidRPr="007B1194" w14:paraId="0E1AC38D" w14:textId="77777777">
      <w:pPr>
        <w:tabs>
          <w:tab w:val="left" w:pos="547"/>
          <w:tab w:val="left" w:pos="1080"/>
          <w:tab w:val="left" w:pos="1627"/>
          <w:tab w:val="left" w:pos="2160"/>
          <w:tab w:val="left" w:pos="2880"/>
        </w:tabs>
        <w:rPr>
          <w:sz w:val="22"/>
          <w:szCs w:val="22"/>
        </w:rPr>
      </w:pPr>
    </w:p>
    <w:p w:rsidR="00536A11" w:rsidRPr="00135B7C" w14:paraId="33CCB2BE"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135B7C">
        <w:rPr>
          <w:sz w:val="22"/>
          <w:szCs w:val="22"/>
        </w:rPr>
        <w:t>VA would not be responsive to the needs of the patient and to the legal requirement to release of information if information were collected less frequently.</w:t>
      </w:r>
    </w:p>
    <w:p w:rsidR="00536A11" w14:paraId="4EF1F78B" w14:textId="77777777">
      <w:pPr>
        <w:tabs>
          <w:tab w:val="left" w:pos="547"/>
          <w:tab w:val="left" w:pos="1080"/>
          <w:tab w:val="left" w:pos="1627"/>
          <w:tab w:val="left" w:pos="2160"/>
          <w:tab w:val="left" w:pos="2880"/>
        </w:tabs>
        <w:rPr>
          <w:color w:val="FF0000"/>
          <w:sz w:val="22"/>
          <w:szCs w:val="22"/>
        </w:rPr>
      </w:pPr>
    </w:p>
    <w:p w:rsidR="00536A11" w:rsidRPr="007B1194" w14:paraId="33B26524"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B1194" w14:paraId="5DDEE128" w14:textId="77777777">
      <w:pPr>
        <w:tabs>
          <w:tab w:val="left" w:pos="547"/>
          <w:tab w:val="left" w:pos="1080"/>
          <w:tab w:val="left" w:pos="1627"/>
          <w:tab w:val="left" w:pos="2160"/>
          <w:tab w:val="left" w:pos="2880"/>
        </w:tabs>
        <w:rPr>
          <w:sz w:val="22"/>
          <w:szCs w:val="22"/>
        </w:rPr>
      </w:pPr>
    </w:p>
    <w:p w:rsidR="00536A11" w:rsidRPr="00135B7C" w14:paraId="4A709585"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135B7C">
        <w:rPr>
          <w:sz w:val="22"/>
          <w:szCs w:val="22"/>
        </w:rPr>
        <w:t>There are no such special circumstances.</w:t>
      </w:r>
    </w:p>
    <w:p w:rsidR="00536A11" w:rsidRPr="007B1194" w14:paraId="5C24EEEC" w14:textId="77777777">
      <w:pPr>
        <w:tabs>
          <w:tab w:val="left" w:pos="547"/>
          <w:tab w:val="left" w:pos="1080"/>
          <w:tab w:val="left" w:pos="1627"/>
          <w:tab w:val="left" w:pos="2160"/>
          <w:tab w:val="left" w:pos="2880"/>
        </w:tabs>
        <w:rPr>
          <w:color w:val="FF0000"/>
          <w:sz w:val="22"/>
          <w:szCs w:val="22"/>
        </w:rPr>
      </w:pPr>
    </w:p>
    <w:p w:rsidR="00536A11" w:rsidRPr="007B1194" w14:paraId="0FEECB40"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1E33FD" w:rsidRPr="007B1194" w:rsidP="001E33FD" w14:paraId="56F7FEDC" w14:textId="77777777">
      <w:pPr>
        <w:tabs>
          <w:tab w:val="left" w:pos="540"/>
          <w:tab w:val="left" w:pos="1080"/>
          <w:tab w:val="left" w:pos="1620"/>
          <w:tab w:val="left" w:pos="2160"/>
        </w:tabs>
        <w:rPr>
          <w:color w:val="FF0000"/>
          <w:sz w:val="22"/>
          <w:szCs w:val="22"/>
        </w:rPr>
      </w:pPr>
    </w:p>
    <w:p w:rsidR="00A263D5" w:rsidRPr="00066455" w:rsidP="00A263D5" w14:paraId="02F92900" w14:textId="351F0582">
      <w:pPr>
        <w:tabs>
          <w:tab w:val="left" w:pos="547"/>
          <w:tab w:val="left" w:pos="1080"/>
          <w:tab w:val="left" w:pos="1627"/>
          <w:tab w:val="left" w:pos="2160"/>
          <w:tab w:val="left" w:pos="2880"/>
        </w:tabs>
        <w:rPr>
          <w:sz w:val="22"/>
          <w:szCs w:val="22"/>
        </w:rPr>
      </w:pPr>
      <w:r w:rsidRPr="007B1194">
        <w:rPr>
          <w:color w:val="FF0000"/>
          <w:sz w:val="22"/>
          <w:szCs w:val="22"/>
        </w:rPr>
        <w:tab/>
      </w:r>
      <w:bookmarkStart w:id="0" w:name="_Hlk124834988"/>
      <w:r w:rsidRPr="00066455">
        <w:rPr>
          <w:sz w:val="22"/>
          <w:szCs w:val="22"/>
        </w:rPr>
        <w:t xml:space="preserve">The </w:t>
      </w:r>
      <w:r w:rsidRPr="00066455">
        <w:rPr>
          <w:bCs/>
          <w:sz w:val="22"/>
          <w:szCs w:val="22"/>
        </w:rPr>
        <w:t>notice of Proposed Information Collection Activity for the Copayment Exemption for Indian Veterans documentation requirement</w:t>
      </w:r>
      <w:r w:rsidRPr="00066455" w:rsidR="009031A3">
        <w:rPr>
          <w:bCs/>
          <w:sz w:val="22"/>
          <w:szCs w:val="22"/>
        </w:rPr>
        <w:t xml:space="preserve"> </w:t>
      </w:r>
      <w:r w:rsidR="00066455">
        <w:rPr>
          <w:bCs/>
          <w:sz w:val="22"/>
          <w:szCs w:val="22"/>
        </w:rPr>
        <w:t>was</w:t>
      </w:r>
      <w:r w:rsidRPr="00066455">
        <w:rPr>
          <w:bCs/>
          <w:sz w:val="22"/>
          <w:szCs w:val="22"/>
        </w:rPr>
        <w:t xml:space="preserve"> published in the Federal Register as part of </w:t>
      </w:r>
      <w:r w:rsidRPr="00066455" w:rsidR="00D21187">
        <w:rPr>
          <w:bCs/>
          <w:sz w:val="22"/>
          <w:szCs w:val="22"/>
        </w:rPr>
        <w:t>Proposed Rule</w:t>
      </w:r>
      <w:r w:rsidRPr="00066455">
        <w:rPr>
          <w:bCs/>
          <w:sz w:val="22"/>
          <w:szCs w:val="22"/>
        </w:rPr>
        <w:t xml:space="preserve"> </w:t>
      </w:r>
      <w:r w:rsidRPr="00066455" w:rsidR="00D21187">
        <w:rPr>
          <w:bCs/>
          <w:sz w:val="22"/>
          <w:szCs w:val="22"/>
        </w:rPr>
        <w:t>RIN 2900-</w:t>
      </w:r>
      <w:r w:rsidRPr="00066455">
        <w:rPr>
          <w:bCs/>
          <w:sz w:val="22"/>
          <w:szCs w:val="22"/>
        </w:rPr>
        <w:t xml:space="preserve">AR48 on </w:t>
      </w:r>
      <w:bookmarkEnd w:id="0"/>
      <w:r w:rsidRPr="00066455" w:rsidR="009031A3">
        <w:rPr>
          <w:bCs/>
          <w:sz w:val="22"/>
          <w:szCs w:val="22"/>
        </w:rPr>
        <w:t>January 12, 2023</w:t>
      </w:r>
      <w:r w:rsidRPr="00066455">
        <w:rPr>
          <w:bCs/>
          <w:sz w:val="22"/>
          <w:szCs w:val="22"/>
        </w:rPr>
        <w:t xml:space="preserve"> (Vol. </w:t>
      </w:r>
      <w:r w:rsidRPr="00066455" w:rsidR="009031A3">
        <w:rPr>
          <w:bCs/>
          <w:sz w:val="22"/>
          <w:szCs w:val="22"/>
        </w:rPr>
        <w:t>88</w:t>
      </w:r>
      <w:r w:rsidRPr="00066455">
        <w:rPr>
          <w:bCs/>
          <w:sz w:val="22"/>
          <w:szCs w:val="22"/>
        </w:rPr>
        <w:t xml:space="preserve">, No. </w:t>
      </w:r>
      <w:r w:rsidRPr="00066455" w:rsidR="009031A3">
        <w:rPr>
          <w:bCs/>
          <w:sz w:val="22"/>
          <w:szCs w:val="22"/>
        </w:rPr>
        <w:t>8</w:t>
      </w:r>
      <w:r w:rsidRPr="00066455">
        <w:rPr>
          <w:bCs/>
          <w:sz w:val="22"/>
          <w:szCs w:val="22"/>
        </w:rPr>
        <w:t>, page</w:t>
      </w:r>
      <w:r w:rsidRPr="00066455" w:rsidR="009031A3">
        <w:rPr>
          <w:bCs/>
          <w:sz w:val="22"/>
          <w:szCs w:val="22"/>
        </w:rPr>
        <w:t>s 2038-2046</w:t>
      </w:r>
      <w:r w:rsidRPr="00066455">
        <w:rPr>
          <w:bCs/>
          <w:sz w:val="22"/>
          <w:szCs w:val="22"/>
        </w:rPr>
        <w:t xml:space="preserve">).  </w:t>
      </w:r>
    </w:p>
    <w:p w:rsidR="00A263D5" w:rsidRPr="00066455" w:rsidP="00A263D5" w14:paraId="2BA687C5" w14:textId="77777777">
      <w:pPr>
        <w:tabs>
          <w:tab w:val="left" w:pos="547"/>
          <w:tab w:val="left" w:pos="1080"/>
          <w:tab w:val="left" w:pos="1627"/>
          <w:tab w:val="left" w:pos="2160"/>
          <w:tab w:val="left" w:pos="2880"/>
        </w:tabs>
        <w:rPr>
          <w:sz w:val="22"/>
          <w:szCs w:val="22"/>
        </w:rPr>
      </w:pPr>
    </w:p>
    <w:p w:rsidR="00AF5A0D" w:rsidP="001E33FD" w14:paraId="2EB34ED6" w14:textId="6899A459">
      <w:pPr>
        <w:tabs>
          <w:tab w:val="left" w:pos="547"/>
          <w:tab w:val="left" w:pos="1080"/>
          <w:tab w:val="left" w:pos="1627"/>
          <w:tab w:val="left" w:pos="2160"/>
          <w:tab w:val="left" w:pos="2880"/>
        </w:tabs>
        <w:rPr>
          <w:bCs/>
          <w:color w:val="FF0000"/>
          <w:sz w:val="22"/>
          <w:szCs w:val="22"/>
        </w:rPr>
      </w:pPr>
      <w:r>
        <w:rPr>
          <w:bCs/>
          <w:color w:val="FF0000"/>
          <w:sz w:val="22"/>
          <w:szCs w:val="22"/>
        </w:rPr>
        <w:tab/>
      </w:r>
      <w:r w:rsidRPr="00066455" w:rsidR="00066455">
        <w:rPr>
          <w:color w:val="767171" w:themeColor="background2" w:themeShade="80"/>
          <w:sz w:val="22"/>
          <w:szCs w:val="22"/>
        </w:rPr>
        <w:t xml:space="preserve">The </w:t>
      </w:r>
      <w:r w:rsidRPr="00066455" w:rsidR="00066455">
        <w:rPr>
          <w:color w:val="767171" w:themeColor="background2" w:themeShade="80"/>
          <w:sz w:val="22"/>
          <w:szCs w:val="22"/>
        </w:rPr>
        <w:t xml:space="preserve">final </w:t>
      </w:r>
      <w:r w:rsidRPr="00066455" w:rsidR="00066455">
        <w:rPr>
          <w:bCs/>
          <w:color w:val="767171" w:themeColor="background2" w:themeShade="80"/>
          <w:sz w:val="22"/>
          <w:szCs w:val="22"/>
        </w:rPr>
        <w:t xml:space="preserve">notice of Proposed Information Collection Activity for the Copayment Exemption for Indian Veterans documentation requirement </w:t>
      </w:r>
      <w:r w:rsidR="00066455">
        <w:rPr>
          <w:bCs/>
          <w:color w:val="767171" w:themeColor="background2" w:themeShade="80"/>
          <w:sz w:val="22"/>
          <w:szCs w:val="22"/>
        </w:rPr>
        <w:t>will be</w:t>
      </w:r>
      <w:r w:rsidRPr="00066455" w:rsidR="00066455">
        <w:rPr>
          <w:bCs/>
          <w:color w:val="767171" w:themeColor="background2" w:themeShade="80"/>
          <w:sz w:val="22"/>
          <w:szCs w:val="22"/>
        </w:rPr>
        <w:t xml:space="preserve"> published in the Federal Register as part of </w:t>
      </w:r>
      <w:r w:rsidRPr="00066455" w:rsidR="00066455">
        <w:rPr>
          <w:bCs/>
          <w:color w:val="767171" w:themeColor="background2" w:themeShade="80"/>
          <w:sz w:val="22"/>
          <w:szCs w:val="22"/>
        </w:rPr>
        <w:t xml:space="preserve">Final </w:t>
      </w:r>
      <w:r w:rsidRPr="00066455" w:rsidR="00066455">
        <w:rPr>
          <w:bCs/>
          <w:color w:val="767171" w:themeColor="background2" w:themeShade="80"/>
          <w:sz w:val="22"/>
          <w:szCs w:val="22"/>
        </w:rPr>
        <w:t>Rule RIN 2900-AR48 on</w:t>
      </w:r>
      <w:r w:rsidRPr="00066455" w:rsidR="00066455">
        <w:rPr>
          <w:bCs/>
          <w:color w:val="767171" w:themeColor="background2" w:themeShade="80"/>
          <w:sz w:val="22"/>
          <w:szCs w:val="22"/>
        </w:rPr>
        <w:t xml:space="preserve"> XXXXX (Vol. XX, No. XX, page XXXX). </w:t>
      </w:r>
    </w:p>
    <w:p w:rsidR="00066455" w:rsidP="001E33FD" w14:paraId="36DD09DF" w14:textId="0699C504">
      <w:pPr>
        <w:tabs>
          <w:tab w:val="left" w:pos="547"/>
          <w:tab w:val="left" w:pos="1080"/>
          <w:tab w:val="left" w:pos="1627"/>
          <w:tab w:val="left" w:pos="2160"/>
          <w:tab w:val="left" w:pos="2880"/>
        </w:tabs>
        <w:rPr>
          <w:bCs/>
          <w:color w:val="FF0000"/>
          <w:sz w:val="22"/>
          <w:szCs w:val="22"/>
        </w:rPr>
      </w:pPr>
    </w:p>
    <w:p w:rsidR="00066455" w:rsidP="001E33FD" w14:paraId="5427E891" w14:textId="77777777">
      <w:pPr>
        <w:tabs>
          <w:tab w:val="left" w:pos="547"/>
          <w:tab w:val="left" w:pos="1080"/>
          <w:tab w:val="left" w:pos="1627"/>
          <w:tab w:val="left" w:pos="2160"/>
          <w:tab w:val="left" w:pos="2880"/>
        </w:tabs>
        <w:rPr>
          <w:bCs/>
          <w:color w:val="FF0000"/>
          <w:sz w:val="22"/>
          <w:szCs w:val="22"/>
        </w:rPr>
      </w:pPr>
    </w:p>
    <w:p w:rsidR="00066455" w:rsidP="001E33FD" w14:paraId="54BDD0ED" w14:textId="6942E789">
      <w:pPr>
        <w:tabs>
          <w:tab w:val="left" w:pos="547"/>
          <w:tab w:val="left" w:pos="1080"/>
          <w:tab w:val="left" w:pos="1627"/>
          <w:tab w:val="left" w:pos="2160"/>
          <w:tab w:val="left" w:pos="2880"/>
        </w:tabs>
        <w:rPr>
          <w:color w:val="FF0000"/>
          <w:sz w:val="22"/>
          <w:szCs w:val="22"/>
        </w:rPr>
      </w:pPr>
    </w:p>
    <w:p w:rsidR="00066455" w:rsidRPr="000B2CFD" w:rsidP="001E33FD" w14:paraId="46B9609D" w14:textId="77777777">
      <w:pPr>
        <w:tabs>
          <w:tab w:val="left" w:pos="547"/>
          <w:tab w:val="left" w:pos="1080"/>
          <w:tab w:val="left" w:pos="1627"/>
          <w:tab w:val="left" w:pos="2160"/>
          <w:tab w:val="left" w:pos="2880"/>
        </w:tabs>
        <w:rPr>
          <w:color w:val="FF0000"/>
          <w:sz w:val="22"/>
          <w:szCs w:val="22"/>
        </w:rPr>
      </w:pPr>
    </w:p>
    <w:p w:rsidR="00536A11" w:rsidRPr="007B1194" w14:paraId="2FE4300D" w14:textId="77777777">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7D0D" w14:paraId="60142110" w14:textId="77777777">
      <w:pPr>
        <w:tabs>
          <w:tab w:val="left" w:pos="547"/>
          <w:tab w:val="left" w:pos="1080"/>
          <w:tab w:val="left" w:pos="1627"/>
          <w:tab w:val="left" w:pos="2160"/>
          <w:tab w:val="left" w:pos="2880"/>
        </w:tabs>
        <w:rPr>
          <w:b/>
          <w:color w:val="FF0000"/>
          <w:sz w:val="22"/>
          <w:szCs w:val="22"/>
        </w:rPr>
      </w:pPr>
    </w:p>
    <w:p w:rsidR="00B47D0D" w:rsidRPr="00E76C50" w:rsidP="00B47D0D" w14:paraId="7F454172" w14:textId="77777777">
      <w:pPr>
        <w:tabs>
          <w:tab w:val="left" w:pos="547"/>
          <w:tab w:val="left" w:pos="1080"/>
          <w:tab w:val="left" w:pos="1627"/>
          <w:tab w:val="left" w:pos="2160"/>
          <w:tab w:val="left" w:pos="2880"/>
        </w:tabs>
        <w:rPr>
          <w:sz w:val="22"/>
          <w:szCs w:val="22"/>
        </w:rPr>
      </w:pPr>
      <w:r w:rsidRPr="00EA6F4F">
        <w:rPr>
          <w:color w:val="000000"/>
          <w:sz w:val="22"/>
          <w:szCs w:val="22"/>
        </w:rPr>
        <w:tab/>
      </w:r>
      <w:r w:rsidRPr="00E76C50">
        <w:rPr>
          <w:sz w:val="22"/>
          <w:szCs w:val="22"/>
        </w:rPr>
        <w:t xml:space="preserve">Outside consultation is conducted with the public through the </w:t>
      </w:r>
      <w:r w:rsidR="00E76C50">
        <w:rPr>
          <w:sz w:val="22"/>
          <w:szCs w:val="22"/>
        </w:rPr>
        <w:t xml:space="preserve">publication of </w:t>
      </w:r>
      <w:r w:rsidRPr="00E76C50">
        <w:rPr>
          <w:sz w:val="22"/>
          <w:szCs w:val="22"/>
        </w:rPr>
        <w:t>Federal Register notices.</w:t>
      </w:r>
    </w:p>
    <w:p w:rsidR="00B47D0D" w:rsidRPr="007B1194" w:rsidP="00B47D0D" w14:paraId="1EEC9C11" w14:textId="77777777">
      <w:pPr>
        <w:tabs>
          <w:tab w:val="left" w:pos="547"/>
          <w:tab w:val="left" w:pos="1080"/>
          <w:tab w:val="left" w:pos="1627"/>
          <w:tab w:val="left" w:pos="2160"/>
          <w:tab w:val="left" w:pos="2880"/>
        </w:tabs>
        <w:rPr>
          <w:b/>
          <w:color w:val="FF0000"/>
          <w:sz w:val="22"/>
          <w:szCs w:val="22"/>
        </w:rPr>
      </w:pPr>
    </w:p>
    <w:p w:rsidR="00536A11" w:rsidRPr="00EA6F4F" w14:paraId="762BF025"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14:paraId="0EA8AF95" w14:textId="77777777">
      <w:pPr>
        <w:tabs>
          <w:tab w:val="left" w:pos="547"/>
          <w:tab w:val="left" w:pos="1080"/>
          <w:tab w:val="left" w:pos="1627"/>
          <w:tab w:val="left" w:pos="2160"/>
          <w:tab w:val="left" w:pos="2880"/>
        </w:tabs>
        <w:rPr>
          <w:sz w:val="22"/>
          <w:szCs w:val="22"/>
        </w:rPr>
      </w:pPr>
    </w:p>
    <w:p w:rsidR="00407746" w:rsidRPr="00135B7C" w:rsidP="00407746" w14:paraId="7864AF95" w14:textId="77777777">
      <w:pPr>
        <w:tabs>
          <w:tab w:val="left" w:pos="547"/>
          <w:tab w:val="left" w:pos="1080"/>
          <w:tab w:val="left" w:pos="1627"/>
          <w:tab w:val="left" w:pos="2160"/>
          <w:tab w:val="left" w:pos="2880"/>
        </w:tabs>
        <w:rPr>
          <w:sz w:val="22"/>
          <w:szCs w:val="22"/>
        </w:rPr>
      </w:pPr>
      <w:r w:rsidRPr="007B1194">
        <w:rPr>
          <w:sz w:val="22"/>
          <w:szCs w:val="22"/>
        </w:rPr>
        <w:tab/>
      </w:r>
      <w:r w:rsidRPr="00135B7C">
        <w:rPr>
          <w:sz w:val="22"/>
          <w:szCs w:val="22"/>
        </w:rPr>
        <w:t>No payment or gift is provided to respondents.</w:t>
      </w:r>
      <w:r w:rsidRPr="00135B7C">
        <w:rPr>
          <w:sz w:val="22"/>
          <w:szCs w:val="22"/>
        </w:rPr>
        <w:t xml:space="preserve"> </w:t>
      </w:r>
    </w:p>
    <w:p w:rsidR="00536A11" w:rsidRPr="007B1194" w14:paraId="49B0D9C5" w14:textId="77777777">
      <w:pPr>
        <w:tabs>
          <w:tab w:val="left" w:pos="547"/>
          <w:tab w:val="left" w:pos="1080"/>
          <w:tab w:val="left" w:pos="1627"/>
          <w:tab w:val="left" w:pos="2160"/>
          <w:tab w:val="left" w:pos="2880"/>
        </w:tabs>
        <w:rPr>
          <w:sz w:val="22"/>
          <w:szCs w:val="22"/>
        </w:rPr>
      </w:pPr>
    </w:p>
    <w:p w:rsidR="001E0EF2" w:rsidRPr="00EA6F4F" w14:paraId="209F311C"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E0EF2" w:rsidRPr="007B1194" w14:paraId="162BD125" w14:textId="77777777">
      <w:pPr>
        <w:tabs>
          <w:tab w:val="left" w:pos="547"/>
          <w:tab w:val="left" w:pos="1080"/>
          <w:tab w:val="left" w:pos="1627"/>
          <w:tab w:val="left" w:pos="2160"/>
          <w:tab w:val="left" w:pos="2880"/>
        </w:tabs>
        <w:rPr>
          <w:sz w:val="22"/>
          <w:szCs w:val="22"/>
        </w:rPr>
      </w:pPr>
    </w:p>
    <w:p w:rsidR="0009405D" w:rsidRPr="007B1194" w:rsidP="0009405D" w14:paraId="2A034758" w14:textId="77777777">
      <w:pPr>
        <w:tabs>
          <w:tab w:val="left" w:pos="547"/>
          <w:tab w:val="left" w:pos="1080"/>
          <w:tab w:val="left" w:pos="1627"/>
          <w:tab w:val="left" w:pos="2160"/>
          <w:tab w:val="left" w:pos="2880"/>
        </w:tabs>
        <w:rPr>
          <w:i/>
          <w:sz w:val="22"/>
          <w:szCs w:val="22"/>
        </w:rPr>
      </w:pPr>
      <w:r w:rsidRPr="007B1194">
        <w:rPr>
          <w:color w:val="FF0000"/>
          <w:sz w:val="22"/>
          <w:szCs w:val="22"/>
        </w:rPr>
        <w:tab/>
      </w:r>
      <w:r w:rsidRPr="00135B7C">
        <w:rPr>
          <w:b/>
          <w:i/>
          <w:sz w:val="22"/>
          <w:szCs w:val="22"/>
        </w:rPr>
        <w:t>If filed in the medical record:</w:t>
      </w:r>
      <w:r w:rsidRPr="00135B7C">
        <w:rPr>
          <w:sz w:val="22"/>
          <w:szCs w:val="22"/>
        </w:rPr>
        <w:t xml:space="preserve"> Assurances of </w:t>
      </w:r>
      <w:r w:rsidRPr="00135B7C" w:rsidR="00AE459B">
        <w:rPr>
          <w:sz w:val="22"/>
          <w:szCs w:val="22"/>
        </w:rPr>
        <w:t>privacy</w:t>
      </w:r>
      <w:r w:rsidRPr="00135B7C">
        <w:rPr>
          <w:sz w:val="22"/>
          <w:szCs w:val="22"/>
        </w:rPr>
        <w:t xml:space="preserve"> are contained in 38 U.S.C. 5701 and 7332. Respondents are informed that the information collected will become part of the Consolidated Health Record that complies with the Privacy Act of 1974.  These forms are part of the system of records identified as 24VA19 “Patient Medical Record – VA” as set forth in the Compilation of Privacy Act Issuances via online GPO access at</w:t>
      </w:r>
      <w:r w:rsidRPr="007B1194">
        <w:rPr>
          <w:i/>
          <w:color w:val="FF0000"/>
          <w:sz w:val="22"/>
          <w:szCs w:val="22"/>
        </w:rPr>
        <w:t xml:space="preserve"> </w:t>
      </w:r>
      <w:r w:rsidRPr="007B1194" w:rsidR="007142A1">
        <w:rPr>
          <w:i/>
          <w:color w:val="0000FF"/>
          <w:sz w:val="22"/>
          <w:szCs w:val="22"/>
        </w:rPr>
        <w:t>http://www.gpoaccess.gov/privacyact/index.html.</w:t>
      </w:r>
    </w:p>
    <w:p w:rsidR="0065076E" w:rsidRPr="007B1194" w14:paraId="5AD4B8B5" w14:textId="77777777">
      <w:pPr>
        <w:widowControl w:val="0"/>
        <w:tabs>
          <w:tab w:val="left" w:pos="547"/>
          <w:tab w:val="left" w:pos="1080"/>
          <w:tab w:val="left" w:pos="1627"/>
          <w:tab w:val="left" w:pos="2160"/>
          <w:tab w:val="left" w:pos="2880"/>
        </w:tabs>
        <w:rPr>
          <w:color w:val="FF0000"/>
          <w:sz w:val="22"/>
          <w:szCs w:val="22"/>
        </w:rPr>
      </w:pPr>
    </w:p>
    <w:p w:rsidR="00536A11" w:rsidRPr="007B1194" w:rsidP="005D5EF6" w14:paraId="2DBEEB5F"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Pr="007B1194" w14:paraId="1058596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135B7C" w14:paraId="286A9F9C"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135B7C">
        <w:rPr>
          <w:sz w:val="22"/>
          <w:szCs w:val="22"/>
        </w:rPr>
        <w:t>There are no questions of a sensitive nature.</w:t>
      </w:r>
    </w:p>
    <w:p w:rsidR="00536A11" w14:paraId="1D79D953" w14:textId="2E1D9CC6">
      <w:pPr>
        <w:tabs>
          <w:tab w:val="left" w:pos="547"/>
          <w:tab w:val="left" w:pos="1080"/>
          <w:tab w:val="left" w:pos="1627"/>
          <w:tab w:val="left" w:pos="2160"/>
          <w:tab w:val="left" w:pos="2880"/>
        </w:tabs>
        <w:ind w:right="3744"/>
        <w:rPr>
          <w:color w:val="FF0000"/>
          <w:sz w:val="22"/>
          <w:szCs w:val="22"/>
        </w:rPr>
      </w:pPr>
    </w:p>
    <w:p w:rsidR="00066455" w14:paraId="4114348B" w14:textId="77777777">
      <w:pPr>
        <w:tabs>
          <w:tab w:val="left" w:pos="547"/>
          <w:tab w:val="left" w:pos="1080"/>
          <w:tab w:val="left" w:pos="1627"/>
          <w:tab w:val="left" w:pos="2160"/>
          <w:tab w:val="left" w:pos="2880"/>
        </w:tabs>
        <w:ind w:right="3744"/>
        <w:rPr>
          <w:color w:val="FF0000"/>
          <w:sz w:val="22"/>
          <w:szCs w:val="22"/>
        </w:rPr>
      </w:pPr>
    </w:p>
    <w:p w:rsidR="00536A11" w:rsidRPr="00292A93" w14:paraId="6692FAB9"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 xml:space="preserve">Estimate of the </w:t>
      </w:r>
      <w:r w:rsidRPr="00292A93">
        <w:rPr>
          <w:b/>
          <w:color w:val="000000"/>
          <w:sz w:val="22"/>
          <w:szCs w:val="22"/>
        </w:rPr>
        <w:t>hour burden of the collection of information:</w:t>
      </w:r>
    </w:p>
    <w:p w:rsidR="00536A11" w:rsidRPr="00292A93" w14:paraId="2FA9868A" w14:textId="77777777">
      <w:pPr>
        <w:tabs>
          <w:tab w:val="left" w:pos="547"/>
          <w:tab w:val="left" w:pos="1080"/>
          <w:tab w:val="left" w:pos="1627"/>
          <w:tab w:val="left" w:pos="2160"/>
          <w:tab w:val="left" w:pos="2880"/>
        </w:tabs>
        <w:rPr>
          <w:color w:val="000000"/>
          <w:sz w:val="22"/>
          <w:szCs w:val="22"/>
        </w:rPr>
      </w:pPr>
    </w:p>
    <w:p w:rsidR="0025306C" w:rsidP="0025306C" w14:paraId="159B353A" w14:textId="1BDA397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292A93">
        <w:rPr>
          <w:b/>
          <w:color w:val="000000"/>
          <w:sz w:val="22"/>
          <w:szCs w:val="22"/>
        </w:rPr>
        <w:tab/>
      </w:r>
      <w:bookmarkStart w:id="1" w:name="_Hlk5363288"/>
      <w:r w:rsidRPr="00292A93">
        <w:rPr>
          <w:b/>
          <w:color w:val="000000"/>
          <w:sz w:val="22"/>
          <w:szCs w:val="22"/>
        </w:rPr>
        <w:t>a.</w:t>
      </w:r>
      <w:r w:rsidRPr="00292A93">
        <w:rPr>
          <w:b/>
          <w:color w:val="000000"/>
          <w:sz w:val="22"/>
          <w:szCs w:val="22"/>
        </w:rPr>
        <w:tab/>
        <w:t>The number of respondents, frequency of responses, annual hour burden, and explanation for each form is reported as follows</w:t>
      </w:r>
      <w:r w:rsidRPr="00292A93">
        <w:rPr>
          <w:b/>
          <w:sz w:val="22"/>
          <w:szCs w:val="22"/>
        </w:rPr>
        <w:t>:</w:t>
      </w:r>
      <w:r w:rsidRPr="00292A93" w:rsidR="00C62BC4">
        <w:rPr>
          <w:b/>
          <w:sz w:val="22"/>
          <w:szCs w:val="22"/>
        </w:rPr>
        <w:t xml:space="preserve">  </w:t>
      </w:r>
      <w:bookmarkEnd w:id="1"/>
    </w:p>
    <w:p w:rsidR="00066455" w:rsidRPr="00292A93" w:rsidP="0025306C" w14:paraId="1DDAACB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CD6329" w:rsidRPr="00292A93" w:rsidP="0025306C" w14:paraId="7E55A46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620"/>
        <w:gridCol w:w="1440"/>
        <w:gridCol w:w="1620"/>
        <w:gridCol w:w="900"/>
        <w:gridCol w:w="1710"/>
      </w:tblGrid>
      <w:tr w14:paraId="5B73BB91" w14:textId="77777777" w:rsidTr="00135B7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430" w:type="dxa"/>
            <w:vAlign w:val="center"/>
          </w:tcPr>
          <w:p w:rsidR="00C62BC4" w:rsidRPr="00292A93" w:rsidP="00553136" w14:paraId="36919F7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color w:val="A6A6A6"/>
                <w:sz w:val="22"/>
                <w:szCs w:val="22"/>
              </w:rPr>
            </w:pPr>
            <w:r>
              <w:rPr>
                <w:b/>
                <w:sz w:val="22"/>
                <w:szCs w:val="22"/>
              </w:rPr>
              <w:t>Documentation</w:t>
            </w:r>
          </w:p>
        </w:tc>
        <w:tc>
          <w:tcPr>
            <w:tcW w:w="1620" w:type="dxa"/>
            <w:vAlign w:val="center"/>
          </w:tcPr>
          <w:p w:rsidR="00C62BC4" w:rsidRPr="00292A93" w:rsidP="00553136" w14:paraId="0B9FAF8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No. of respondents</w:t>
            </w:r>
          </w:p>
        </w:tc>
        <w:tc>
          <w:tcPr>
            <w:tcW w:w="1440" w:type="dxa"/>
            <w:vAlign w:val="center"/>
          </w:tcPr>
          <w:p w:rsidR="00C62BC4" w:rsidRPr="00292A93" w:rsidP="00664E16" w14:paraId="081D042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x No. of responses</w:t>
            </w:r>
          </w:p>
        </w:tc>
        <w:tc>
          <w:tcPr>
            <w:tcW w:w="1620" w:type="dxa"/>
            <w:vAlign w:val="center"/>
          </w:tcPr>
          <w:p w:rsidR="00C62BC4" w:rsidRPr="00292A93" w:rsidP="00664E16" w14:paraId="5C35955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x No. of minutes</w:t>
            </w:r>
          </w:p>
        </w:tc>
        <w:tc>
          <w:tcPr>
            <w:tcW w:w="900" w:type="dxa"/>
            <w:vMerge w:val="restart"/>
            <w:vAlign w:val="center"/>
          </w:tcPr>
          <w:p w:rsidR="00C62BC4" w:rsidRPr="00292A93" w:rsidP="00553136" w14:paraId="0EAF6C3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w:t>
            </w:r>
          </w:p>
          <w:p w:rsidR="00C62BC4" w:rsidRPr="00292A93" w:rsidP="00553136" w14:paraId="7AD787F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by 60</w:t>
            </w:r>
            <w:r w:rsidRPr="00292A93" w:rsidR="00664E16">
              <w:rPr>
                <w:b/>
                <w:sz w:val="22"/>
                <w:szCs w:val="22"/>
              </w:rPr>
              <w:t xml:space="preserve"> </w:t>
            </w:r>
            <w:r w:rsidRPr="00292A93">
              <w:rPr>
                <w:b/>
                <w:sz w:val="22"/>
                <w:szCs w:val="22"/>
              </w:rPr>
              <w:t>=</w:t>
            </w:r>
          </w:p>
          <w:p w:rsidR="00C62BC4" w:rsidRPr="00292A93" w:rsidP="00553136" w14:paraId="398816F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00C62BC4" w:rsidRPr="00292A93" w:rsidP="00553136" w14:paraId="34E54AC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 xml:space="preserve">Number of </w:t>
            </w:r>
            <w:r w:rsidRPr="00292A93" w:rsidR="00176D67">
              <w:rPr>
                <w:b/>
                <w:sz w:val="22"/>
                <w:szCs w:val="22"/>
              </w:rPr>
              <w:t xml:space="preserve">Burden </w:t>
            </w:r>
            <w:r w:rsidRPr="00292A93">
              <w:rPr>
                <w:b/>
                <w:sz w:val="22"/>
                <w:szCs w:val="22"/>
              </w:rPr>
              <w:t>Hours</w:t>
            </w:r>
          </w:p>
        </w:tc>
      </w:tr>
      <w:tr w14:paraId="3F0CF817" w14:textId="77777777" w:rsidTr="00135B7C">
        <w:tblPrEx>
          <w:tblW w:w="0" w:type="auto"/>
          <w:jc w:val="center"/>
          <w:tblLayout w:type="fixed"/>
          <w:tblLook w:val="01E0"/>
        </w:tblPrEx>
        <w:trPr>
          <w:trHeight w:val="422"/>
          <w:jc w:val="center"/>
        </w:trPr>
        <w:tc>
          <w:tcPr>
            <w:tcW w:w="2430" w:type="dxa"/>
            <w:vAlign w:val="center"/>
          </w:tcPr>
          <w:p w:rsidR="00C62BC4" w:rsidRPr="00292A93" w:rsidP="00553136" w14:paraId="01EF97C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Confirmation Veteran Meets Definition of Indian/Urban Indian</w:t>
            </w:r>
          </w:p>
        </w:tc>
        <w:tc>
          <w:tcPr>
            <w:tcW w:w="1620" w:type="dxa"/>
            <w:vAlign w:val="center"/>
          </w:tcPr>
          <w:p w:rsidR="00C62BC4" w:rsidRPr="00292A93" w:rsidP="00553136" w14:paraId="5F9D4DB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25</w:t>
            </w:r>
            <w:r w:rsidR="00EB6313">
              <w:rPr>
                <w:b/>
                <w:color w:val="000000"/>
                <w:sz w:val="22"/>
                <w:szCs w:val="22"/>
              </w:rPr>
              <w:t>,000</w:t>
            </w:r>
          </w:p>
        </w:tc>
        <w:tc>
          <w:tcPr>
            <w:tcW w:w="1440" w:type="dxa"/>
            <w:vAlign w:val="center"/>
          </w:tcPr>
          <w:p w:rsidR="00C62BC4" w:rsidRPr="00292A93" w:rsidP="00553136" w14:paraId="30BAF1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292A93">
              <w:rPr>
                <w:b/>
                <w:color w:val="000000"/>
                <w:sz w:val="22"/>
                <w:szCs w:val="22"/>
              </w:rPr>
              <w:t xml:space="preserve">1 </w:t>
            </w:r>
            <w:r w:rsidRPr="00292A93">
              <w:rPr>
                <w:b/>
                <w:color w:val="A6A6A6"/>
                <w:sz w:val="22"/>
                <w:szCs w:val="22"/>
              </w:rPr>
              <w:t xml:space="preserve">= </w:t>
            </w:r>
            <w:r w:rsidR="00490FE3">
              <w:rPr>
                <w:b/>
                <w:color w:val="A6A6A6"/>
                <w:sz w:val="22"/>
                <w:szCs w:val="22"/>
              </w:rPr>
              <w:t>25</w:t>
            </w:r>
            <w:r w:rsidR="00EB6313">
              <w:rPr>
                <w:b/>
                <w:color w:val="A6A6A6"/>
                <w:sz w:val="22"/>
                <w:szCs w:val="22"/>
              </w:rPr>
              <w:t>,000</w:t>
            </w:r>
          </w:p>
        </w:tc>
        <w:tc>
          <w:tcPr>
            <w:tcW w:w="1620" w:type="dxa"/>
            <w:vAlign w:val="center"/>
          </w:tcPr>
          <w:p w:rsidR="00C62BC4" w:rsidRPr="00292A93" w:rsidP="00553136" w14:paraId="0EE29AE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Pr>
                <w:b/>
                <w:color w:val="000000"/>
                <w:sz w:val="22"/>
                <w:szCs w:val="22"/>
              </w:rPr>
              <w:t>15</w:t>
            </w:r>
            <w:r w:rsidRPr="00292A93">
              <w:rPr>
                <w:b/>
                <w:color w:val="FF5050"/>
                <w:sz w:val="22"/>
                <w:szCs w:val="22"/>
              </w:rPr>
              <w:t xml:space="preserve"> </w:t>
            </w:r>
            <w:r w:rsidRPr="00292A93" w:rsidR="00664E16">
              <w:rPr>
                <w:b/>
                <w:color w:val="A6A6A6"/>
                <w:sz w:val="22"/>
                <w:szCs w:val="22"/>
              </w:rPr>
              <w:t xml:space="preserve">= </w:t>
            </w:r>
            <w:r w:rsidR="00490FE3">
              <w:rPr>
                <w:b/>
                <w:color w:val="A6A6A6"/>
                <w:sz w:val="22"/>
                <w:szCs w:val="22"/>
              </w:rPr>
              <w:t>375,000</w:t>
            </w:r>
          </w:p>
        </w:tc>
        <w:tc>
          <w:tcPr>
            <w:tcW w:w="900" w:type="dxa"/>
            <w:vMerge/>
            <w:vAlign w:val="center"/>
          </w:tcPr>
          <w:p w:rsidR="00C62BC4" w:rsidRPr="00292A93" w:rsidP="00553136" w14:paraId="265E676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00C62BC4" w:rsidRPr="00292A93" w:rsidP="00553136" w14:paraId="0EB1336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6,250</w:t>
            </w:r>
            <w:r w:rsidR="001B0A65">
              <w:rPr>
                <w:b/>
                <w:color w:val="000000"/>
                <w:sz w:val="22"/>
                <w:szCs w:val="22"/>
              </w:rPr>
              <w:t xml:space="preserve"> hrs</w:t>
            </w:r>
          </w:p>
        </w:tc>
      </w:tr>
    </w:tbl>
    <w:p w:rsidR="00CD6329" w:rsidRPr="00292A93" w:rsidP="0025306C" w14:paraId="6F965AC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536A11" w:rsidRPr="00292A93" w14:paraId="76247421" w14:textId="77777777">
      <w:pPr>
        <w:tabs>
          <w:tab w:val="left" w:pos="547"/>
          <w:tab w:val="left" w:pos="1080"/>
          <w:tab w:val="left" w:pos="1627"/>
          <w:tab w:val="left" w:pos="2160"/>
          <w:tab w:val="left" w:pos="2880"/>
        </w:tabs>
        <w:rPr>
          <w:color w:val="FF0000"/>
          <w:sz w:val="22"/>
          <w:szCs w:val="22"/>
        </w:rPr>
      </w:pPr>
      <w:bookmarkStart w:id="2" w:name="_Hlk5363767"/>
    </w:p>
    <w:p w:rsidR="00536A11" w:rsidRPr="00292A93" w14:paraId="6F8803E8" w14:textId="77777777">
      <w:pPr>
        <w:tabs>
          <w:tab w:val="left" w:pos="547"/>
          <w:tab w:val="left" w:pos="1080"/>
          <w:tab w:val="left" w:pos="1627"/>
          <w:tab w:val="left" w:pos="2160"/>
          <w:tab w:val="left" w:pos="2880"/>
        </w:tabs>
        <w:rPr>
          <w:b/>
          <w:sz w:val="22"/>
          <w:szCs w:val="22"/>
        </w:rPr>
      </w:pPr>
      <w:r w:rsidRPr="00292A93">
        <w:rPr>
          <w:b/>
          <w:sz w:val="22"/>
          <w:szCs w:val="22"/>
        </w:rPr>
        <w:tab/>
        <w:t>b.</w:t>
      </w:r>
      <w:r w:rsidRPr="00292A93">
        <w:rPr>
          <w:b/>
          <w:sz w:val="22"/>
          <w:szCs w:val="22"/>
        </w:rPr>
        <w:tab/>
        <w:t xml:space="preserve">If this request for </w:t>
      </w:r>
      <w:r w:rsidRPr="00292A93">
        <w:rPr>
          <w:b/>
          <w:color w:val="000000"/>
          <w:sz w:val="22"/>
          <w:szCs w:val="22"/>
        </w:rPr>
        <w:t>approval covers more than one form, provide separate hour burden estimates for each form and aggregate the hour burdens in Item 13</w:t>
      </w:r>
      <w:r w:rsidRPr="00292A93" w:rsidR="00FB1E13">
        <w:rPr>
          <w:b/>
          <w:color w:val="000000"/>
          <w:sz w:val="22"/>
          <w:szCs w:val="22"/>
        </w:rPr>
        <w:t>.</w:t>
      </w:r>
    </w:p>
    <w:p w:rsidR="00536A11" w:rsidRPr="00292A93" w14:paraId="500AC71A" w14:textId="77777777">
      <w:pPr>
        <w:pStyle w:val="Header"/>
        <w:tabs>
          <w:tab w:val="left" w:pos="547"/>
          <w:tab w:val="left" w:pos="1080"/>
          <w:tab w:val="left" w:pos="1627"/>
          <w:tab w:val="left" w:pos="2160"/>
          <w:tab w:val="left" w:pos="2880"/>
          <w:tab w:val="clear" w:pos="4320"/>
          <w:tab w:val="clear" w:pos="8640"/>
        </w:tabs>
        <w:rPr>
          <w:sz w:val="22"/>
          <w:szCs w:val="22"/>
        </w:rPr>
      </w:pPr>
    </w:p>
    <w:p w:rsidR="00536A11" w:rsidRPr="00135B7C" w:rsidP="007F1C5F" w14:paraId="488518F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92A93">
        <w:rPr>
          <w:color w:val="FF0000"/>
          <w:sz w:val="22"/>
          <w:szCs w:val="22"/>
        </w:rPr>
        <w:tab/>
      </w:r>
      <w:r w:rsidRPr="00292A93">
        <w:rPr>
          <w:color w:val="FF0000"/>
          <w:sz w:val="22"/>
          <w:szCs w:val="22"/>
        </w:rPr>
        <w:tab/>
      </w:r>
      <w:r w:rsidRPr="00135B7C">
        <w:rPr>
          <w:sz w:val="22"/>
          <w:szCs w:val="22"/>
        </w:rPr>
        <w:t>See chart in subparagraph 12a above.</w:t>
      </w:r>
    </w:p>
    <w:p w:rsidR="007F1C5F" w:rsidP="007F1C5F" w14:paraId="351BCAD8" w14:textId="50BC4BD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66455" w:rsidP="007F1C5F" w14:paraId="62B5502A" w14:textId="60D140C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66455" w:rsidP="007F1C5F" w14:paraId="56AF3D94" w14:textId="15352D5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66455" w:rsidRPr="00292A93" w:rsidP="007F1C5F" w14:paraId="3418733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292A93" w14:paraId="064197C4" w14:textId="77777777">
      <w:pPr>
        <w:tabs>
          <w:tab w:val="left" w:pos="547"/>
          <w:tab w:val="left" w:pos="1080"/>
          <w:tab w:val="left" w:pos="1627"/>
          <w:tab w:val="left" w:pos="2160"/>
          <w:tab w:val="left" w:pos="2880"/>
        </w:tabs>
        <w:rPr>
          <w:b/>
          <w:sz w:val="22"/>
          <w:szCs w:val="22"/>
        </w:rPr>
      </w:pPr>
      <w:r w:rsidRPr="00292A93">
        <w:rPr>
          <w:b/>
          <w:sz w:val="22"/>
          <w:szCs w:val="22"/>
        </w:rPr>
        <w:tab/>
        <w:t>c.</w:t>
      </w:r>
      <w:r w:rsidRPr="00292A93">
        <w:rPr>
          <w:b/>
          <w:sz w:val="22"/>
          <w:szCs w:val="22"/>
        </w:rPr>
        <w:tab/>
        <w:t xml:space="preserve">Provide </w:t>
      </w:r>
      <w:r w:rsidRPr="00292A93">
        <w:rPr>
          <w:b/>
          <w:color w:val="000000"/>
          <w:sz w:val="22"/>
          <w:szCs w:val="22"/>
        </w:rPr>
        <w:t>estimates of annual cost to respondents for the hour burdens for collections of information.  The cost of contracting out or paying outside parties</w:t>
      </w:r>
      <w:r w:rsidRPr="00292A93">
        <w:rPr>
          <w:b/>
          <w:sz w:val="22"/>
          <w:szCs w:val="22"/>
        </w:rPr>
        <w:t xml:space="preserve"> for information collection activities should not be included here.  Instead, this cost should be included in Item 14.</w:t>
      </w:r>
    </w:p>
    <w:p w:rsidR="00536A11" w:rsidRPr="00292A93" w14:paraId="1D67DEC5" w14:textId="77777777">
      <w:pPr>
        <w:tabs>
          <w:tab w:val="left" w:pos="547"/>
          <w:tab w:val="left" w:pos="1080"/>
          <w:tab w:val="left" w:pos="1627"/>
          <w:tab w:val="left" w:pos="2160"/>
          <w:tab w:val="left" w:pos="2880"/>
        </w:tabs>
        <w:rPr>
          <w:b/>
          <w:sz w:val="22"/>
          <w:szCs w:val="22"/>
        </w:rPr>
      </w:pPr>
    </w:p>
    <w:p w:rsidR="008A51A4" w:rsidRPr="00135B7C" w:rsidP="000D095B" w14:paraId="34D9F79F" w14:textId="77777777">
      <w:pPr>
        <w:ind w:right="684" w:firstLine="720"/>
        <w:contextualSpacing/>
        <w:rPr>
          <w:sz w:val="22"/>
          <w:szCs w:val="22"/>
        </w:rPr>
      </w:pPr>
      <w:r w:rsidRPr="00135B7C">
        <w:rPr>
          <w:sz w:val="22"/>
          <w:szCs w:val="22"/>
        </w:rPr>
        <w:t xml:space="preserve">The respondent population for </w:t>
      </w:r>
      <w:r w:rsidRPr="00135B7C" w:rsidR="008A6B08">
        <w:rPr>
          <w:sz w:val="22"/>
          <w:szCs w:val="22"/>
        </w:rPr>
        <w:t>document collection</w:t>
      </w:r>
      <w:r w:rsidRPr="00135B7C">
        <w:rPr>
          <w:sz w:val="22"/>
          <w:szCs w:val="22"/>
        </w:rPr>
        <w:t xml:space="preserve"> is composed of </w:t>
      </w:r>
      <w:r w:rsidR="008A6B08">
        <w:rPr>
          <w:sz w:val="22"/>
          <w:szCs w:val="22"/>
        </w:rPr>
        <w:t>Veterans</w:t>
      </w:r>
      <w:r w:rsidRPr="00135B7C" w:rsidR="008A6B08">
        <w:rPr>
          <w:sz w:val="22"/>
          <w:szCs w:val="22"/>
        </w:rPr>
        <w:t xml:space="preserve"> </w:t>
      </w:r>
      <w:r w:rsidRPr="00135B7C">
        <w:rPr>
          <w:sz w:val="22"/>
          <w:szCs w:val="22"/>
        </w:rPr>
        <w:t xml:space="preserve">who are requesting </w:t>
      </w:r>
      <w:r w:rsidRPr="00135B7C" w:rsidR="006C1673">
        <w:rPr>
          <w:sz w:val="22"/>
          <w:szCs w:val="22"/>
        </w:rPr>
        <w:t xml:space="preserve">copay exemption </w:t>
      </w:r>
      <w:r w:rsidR="009C37FB">
        <w:rPr>
          <w:sz w:val="22"/>
          <w:szCs w:val="22"/>
        </w:rPr>
        <w:t xml:space="preserve">based on meeting the definition of Indian or </w:t>
      </w:r>
      <w:r w:rsidRPr="00135B7C" w:rsidR="006C1673">
        <w:rPr>
          <w:sz w:val="22"/>
          <w:szCs w:val="22"/>
        </w:rPr>
        <w:t>urban Indian</w:t>
      </w:r>
      <w:r w:rsidR="009C37FB">
        <w:rPr>
          <w:sz w:val="22"/>
          <w:szCs w:val="22"/>
        </w:rPr>
        <w:t>, as defined in 25 U.S.C. 1603(13) and (28)</w:t>
      </w:r>
      <w:r w:rsidRPr="00135B7C" w:rsidR="006C1673">
        <w:rPr>
          <w:sz w:val="22"/>
          <w:szCs w:val="22"/>
        </w:rPr>
        <w:t>.</w:t>
      </w:r>
      <w:r w:rsidRPr="00135B7C">
        <w:rPr>
          <w:sz w:val="22"/>
          <w:szCs w:val="22"/>
        </w:rPr>
        <w:t xml:space="preserve">  </w:t>
      </w:r>
      <w:bookmarkStart w:id="3" w:name="_Hlk83399791"/>
      <w:r w:rsidRPr="00135B7C">
        <w:rPr>
          <w:sz w:val="22"/>
          <w:szCs w:val="22"/>
        </w:rPr>
        <w:t>VA cannot make assumptions about the population of respondents because of the variability of factors</w:t>
      </w:r>
      <w:r w:rsidRPr="00135B7C" w:rsidR="004309B5">
        <w:rPr>
          <w:sz w:val="22"/>
          <w:szCs w:val="22"/>
        </w:rPr>
        <w:t>,</w:t>
      </w:r>
      <w:r w:rsidRPr="00135B7C">
        <w:rPr>
          <w:sz w:val="22"/>
          <w:szCs w:val="22"/>
        </w:rPr>
        <w:t xml:space="preserve"> such as the educational background and wage potential of respondents.  Therefore, V</w:t>
      </w:r>
      <w:r w:rsidRPr="00135B7C" w:rsidR="007916FB">
        <w:rPr>
          <w:sz w:val="22"/>
          <w:szCs w:val="22"/>
        </w:rPr>
        <w:t>H</w:t>
      </w:r>
      <w:r w:rsidRPr="00135B7C">
        <w:rPr>
          <w:sz w:val="22"/>
          <w:szCs w:val="22"/>
        </w:rPr>
        <w:t xml:space="preserve">A used general wage data to estimate the respondents’ costs associated with completing the information collection. </w:t>
      </w:r>
    </w:p>
    <w:p w:rsidR="008A51A4" w:rsidRPr="00135B7C" w:rsidP="008A51A4" w14:paraId="28FD5040" w14:textId="77777777">
      <w:pPr>
        <w:ind w:right="54"/>
        <w:rPr>
          <w:rFonts w:eastAsia="Calibri"/>
          <w:sz w:val="22"/>
          <w:szCs w:val="22"/>
        </w:rPr>
      </w:pPr>
      <w:bookmarkStart w:id="4" w:name="_Hlk2954761"/>
    </w:p>
    <w:p w:rsidR="0096020D" w:rsidRPr="00135B7C" w:rsidP="000D095B" w14:paraId="18FC77A7" w14:textId="77777777">
      <w:pPr>
        <w:ind w:right="54" w:firstLine="720"/>
        <w:rPr>
          <w:rFonts w:ascii="Arial" w:hAnsi="Arial" w:cs="Arial"/>
        </w:rPr>
      </w:pPr>
      <w:r w:rsidRPr="00135B7C">
        <w:rPr>
          <w:rFonts w:eastAsia="Calibri"/>
          <w:sz w:val="22"/>
          <w:szCs w:val="22"/>
        </w:rPr>
        <w:t>The Bureau of Labor Statistics (BLS) gathers information on full-time wage and salary workers.  According to the latest available BLS data, the mean hourly wage is $2</w:t>
      </w:r>
      <w:r w:rsidRPr="00135B7C" w:rsidR="00C84CA9">
        <w:rPr>
          <w:rFonts w:eastAsia="Calibri"/>
          <w:sz w:val="22"/>
          <w:szCs w:val="22"/>
        </w:rPr>
        <w:t xml:space="preserve">8.01 </w:t>
      </w:r>
      <w:r w:rsidRPr="00135B7C">
        <w:rPr>
          <w:rFonts w:eastAsia="Calibri"/>
          <w:sz w:val="22"/>
          <w:szCs w:val="22"/>
        </w:rPr>
        <w:t xml:space="preserve">based on the BLS wage code – “00-0000 All Occupations.”  This information was taken from the following website: </w:t>
      </w:r>
      <w:hyperlink r:id="rId4" w:history="1">
        <w:r w:rsidRPr="00135B7C">
          <w:rPr>
            <w:rStyle w:val="Hyperlink"/>
            <w:rFonts w:ascii="Arial" w:hAnsi="Arial" w:cs="Arial"/>
            <w:color w:val="auto"/>
            <w:sz w:val="20"/>
            <w:szCs w:val="20"/>
          </w:rPr>
          <w:t>https://www.bls.gov/oes/current/oes_nat.htm</w:t>
        </w:r>
      </w:hyperlink>
      <w:r w:rsidRPr="00135B7C">
        <w:rPr>
          <w:rFonts w:ascii="Arial" w:hAnsi="Arial" w:cs="Arial"/>
        </w:rPr>
        <w:t xml:space="preserve">.   </w:t>
      </w:r>
    </w:p>
    <w:p w:rsidR="004309B5" w:rsidRPr="00135B7C" w:rsidP="004309B5" w14:paraId="2886F153" w14:textId="77777777">
      <w:pPr>
        <w:ind w:right="54"/>
        <w:rPr>
          <w:rFonts w:eastAsia="Calibri"/>
          <w:sz w:val="22"/>
          <w:szCs w:val="22"/>
        </w:rPr>
      </w:pPr>
    </w:p>
    <w:p w:rsidR="004309B5" w:rsidRPr="00135B7C" w:rsidP="000D095B" w14:paraId="5BE4C4B5" w14:textId="77777777">
      <w:pPr>
        <w:ind w:right="54" w:firstLine="720"/>
        <w:rPr>
          <w:rFonts w:eastAsia="Calibri"/>
          <w:sz w:val="22"/>
          <w:szCs w:val="22"/>
        </w:rPr>
      </w:pPr>
      <w:r w:rsidRPr="00135B7C">
        <w:rPr>
          <w:rFonts w:eastAsia="Calibri"/>
          <w:sz w:val="22"/>
          <w:szCs w:val="22"/>
        </w:rPr>
        <w:t>Legally, respondents may not pay a person or business for assistance in completing the information collection. Therefore, there are no expected overhead costs for completing the information collection. V</w:t>
      </w:r>
      <w:r w:rsidRPr="00135B7C" w:rsidR="003443D2">
        <w:rPr>
          <w:rFonts w:eastAsia="Calibri"/>
          <w:sz w:val="22"/>
          <w:szCs w:val="22"/>
        </w:rPr>
        <w:t>H</w:t>
      </w:r>
      <w:r w:rsidRPr="00135B7C">
        <w:rPr>
          <w:rFonts w:eastAsia="Calibri"/>
          <w:sz w:val="22"/>
          <w:szCs w:val="22"/>
        </w:rPr>
        <w:t>A estimates the total cost to all respondents to be $</w:t>
      </w:r>
      <w:r w:rsidR="00490FE3">
        <w:rPr>
          <w:rFonts w:eastAsia="Calibri"/>
          <w:sz w:val="22"/>
          <w:szCs w:val="22"/>
        </w:rPr>
        <w:t>175,06</w:t>
      </w:r>
      <w:r w:rsidR="000D095B">
        <w:rPr>
          <w:rFonts w:eastAsia="Calibri"/>
          <w:sz w:val="22"/>
          <w:szCs w:val="22"/>
        </w:rPr>
        <w:t>2.50</w:t>
      </w:r>
      <w:r w:rsidRPr="00135B7C">
        <w:rPr>
          <w:rFonts w:eastAsia="Calibri"/>
          <w:sz w:val="22"/>
          <w:szCs w:val="22"/>
        </w:rPr>
        <w:t xml:space="preserve"> (</w:t>
      </w:r>
      <w:r w:rsidR="00490FE3">
        <w:rPr>
          <w:rFonts w:eastAsia="Calibri"/>
          <w:sz w:val="22"/>
          <w:szCs w:val="22"/>
        </w:rPr>
        <w:t>6,250</w:t>
      </w:r>
      <w:r w:rsidRPr="00135B7C" w:rsidR="00EB6313">
        <w:rPr>
          <w:rFonts w:eastAsia="Calibri"/>
          <w:sz w:val="22"/>
          <w:szCs w:val="22"/>
        </w:rPr>
        <w:t xml:space="preserve"> </w:t>
      </w:r>
      <w:r w:rsidRPr="00135B7C">
        <w:rPr>
          <w:rFonts w:eastAsia="Calibri"/>
          <w:sz w:val="22"/>
          <w:szCs w:val="22"/>
        </w:rPr>
        <w:t>burden hours x $2</w:t>
      </w:r>
      <w:r w:rsidRPr="00135B7C" w:rsidR="00C84CA9">
        <w:rPr>
          <w:rFonts w:eastAsia="Calibri"/>
          <w:sz w:val="22"/>
          <w:szCs w:val="22"/>
        </w:rPr>
        <w:t>8</w:t>
      </w:r>
      <w:r w:rsidRPr="00135B7C">
        <w:rPr>
          <w:rFonts w:eastAsia="Calibri"/>
          <w:sz w:val="22"/>
          <w:szCs w:val="22"/>
        </w:rPr>
        <w:t>.0</w:t>
      </w:r>
      <w:r w:rsidRPr="00135B7C" w:rsidR="00C84CA9">
        <w:rPr>
          <w:rFonts w:eastAsia="Calibri"/>
          <w:sz w:val="22"/>
          <w:szCs w:val="22"/>
        </w:rPr>
        <w:t>1</w:t>
      </w:r>
      <w:r w:rsidRPr="00135B7C">
        <w:rPr>
          <w:rFonts w:eastAsia="Calibri"/>
          <w:sz w:val="22"/>
          <w:szCs w:val="22"/>
        </w:rPr>
        <w:t xml:space="preserve"> per hour).</w:t>
      </w:r>
    </w:p>
    <w:p w:rsidR="004309B5" w:rsidP="008A51A4" w14:paraId="725B3F7F" w14:textId="3F307F74">
      <w:pPr>
        <w:ind w:right="54"/>
        <w:rPr>
          <w:rFonts w:eastAsia="Calibri"/>
          <w:color w:val="FF0000"/>
          <w:sz w:val="22"/>
          <w:szCs w:val="22"/>
        </w:rPr>
      </w:pPr>
    </w:p>
    <w:p w:rsidR="00066455" w:rsidRPr="00292A93" w:rsidP="008A51A4" w14:paraId="42965F81" w14:textId="77777777">
      <w:pPr>
        <w:ind w:right="54"/>
        <w:rPr>
          <w:rFonts w:eastAsia="Calibri"/>
          <w:color w:val="FF0000"/>
          <w:sz w:val="22"/>
          <w:szCs w:val="22"/>
        </w:rPr>
      </w:pPr>
    </w:p>
    <w:bookmarkEnd w:id="2"/>
    <w:bookmarkEnd w:id="3"/>
    <w:bookmarkEnd w:id="4"/>
    <w:p w:rsidR="00536A11" w:rsidRPr="00292A93" w14:paraId="319FF2F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2A93">
        <w:rPr>
          <w:sz w:val="22"/>
          <w:szCs w:val="22"/>
        </w:rPr>
        <w:t>13.</w:t>
      </w:r>
      <w:r w:rsidRPr="00292A93">
        <w:rPr>
          <w:sz w:val="22"/>
          <w:szCs w:val="22"/>
        </w:rPr>
        <w:tab/>
        <w:t>Provide an estimate of the total annual cost burden to respondents or recordkeepers resulting from the collection of information.  (Do not include the cost of any hour burden shown in Items 12 and 14).</w:t>
      </w:r>
    </w:p>
    <w:p w:rsidR="00536A11" w:rsidRPr="00292A93" w14:paraId="60396D29" w14:textId="77777777">
      <w:pPr>
        <w:tabs>
          <w:tab w:val="left" w:pos="547"/>
          <w:tab w:val="left" w:pos="1080"/>
          <w:tab w:val="left" w:pos="1627"/>
          <w:tab w:val="left" w:pos="2160"/>
          <w:tab w:val="left" w:pos="2880"/>
        </w:tabs>
        <w:rPr>
          <w:sz w:val="22"/>
          <w:szCs w:val="22"/>
        </w:rPr>
      </w:pPr>
      <w:bookmarkStart w:id="5" w:name="_Hlk8119017"/>
    </w:p>
    <w:p w:rsidR="00536A11" w:rsidRPr="00135B7C" w14:paraId="161D9FE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135B7C">
        <w:rPr>
          <w:b w:val="0"/>
          <w:sz w:val="22"/>
          <w:szCs w:val="22"/>
        </w:rPr>
        <w:tab/>
        <w:t>a.</w:t>
      </w:r>
      <w:r w:rsidRPr="00135B7C">
        <w:rPr>
          <w:b w:val="0"/>
          <w:sz w:val="22"/>
          <w:szCs w:val="22"/>
        </w:rPr>
        <w:tab/>
        <w:t xml:space="preserve">There </w:t>
      </w:r>
      <w:r w:rsidRPr="00135B7C" w:rsidR="0052156A">
        <w:rPr>
          <w:b w:val="0"/>
          <w:sz w:val="22"/>
          <w:szCs w:val="22"/>
        </w:rPr>
        <w:t xml:space="preserve">are </w:t>
      </w:r>
      <w:r w:rsidRPr="00135B7C">
        <w:rPr>
          <w:b w:val="0"/>
          <w:sz w:val="22"/>
          <w:szCs w:val="22"/>
        </w:rPr>
        <w:t>no capital, start-up, operation</w:t>
      </w:r>
      <w:r w:rsidRPr="00135B7C" w:rsidR="008C67A9">
        <w:rPr>
          <w:b w:val="0"/>
          <w:sz w:val="22"/>
          <w:szCs w:val="22"/>
        </w:rPr>
        <w:t>,</w:t>
      </w:r>
      <w:r w:rsidRPr="00135B7C">
        <w:rPr>
          <w:b w:val="0"/>
          <w:sz w:val="22"/>
          <w:szCs w:val="22"/>
        </w:rPr>
        <w:t xml:space="preserve"> or maintenance costs.</w:t>
      </w:r>
    </w:p>
    <w:p w:rsidR="00536A11" w:rsidRPr="00135B7C" w:rsidP="00D411D1" w14:paraId="098C2AE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135B7C">
        <w:rPr>
          <w:b w:val="0"/>
          <w:sz w:val="22"/>
          <w:szCs w:val="22"/>
        </w:rPr>
        <w:tab/>
        <w:t>b.</w:t>
      </w:r>
      <w:r w:rsidRPr="00135B7C">
        <w:rPr>
          <w:b w:val="0"/>
          <w:sz w:val="22"/>
          <w:szCs w:val="22"/>
        </w:rPr>
        <w:tab/>
        <w:t>Cost estimates are not expected to vary widely.  The only cost is that for the time of the respondent.</w:t>
      </w:r>
    </w:p>
    <w:p w:rsidR="0013387E" w:rsidRPr="00135B7C" w:rsidP="0013387E" w14:paraId="6155919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135B7C">
        <w:rPr>
          <w:b w:val="0"/>
          <w:sz w:val="22"/>
          <w:szCs w:val="22"/>
        </w:rPr>
        <w:tab/>
        <w:t>c.</w:t>
      </w:r>
      <w:r w:rsidRPr="00135B7C">
        <w:rPr>
          <w:b w:val="0"/>
          <w:sz w:val="22"/>
          <w:szCs w:val="22"/>
        </w:rPr>
        <w:tab/>
        <w:t>There is no anticipated recordkeeping bu</w:t>
      </w:r>
      <w:r w:rsidRPr="00135B7C">
        <w:rPr>
          <w:b w:val="0"/>
          <w:sz w:val="22"/>
          <w:szCs w:val="22"/>
        </w:rPr>
        <w:t xml:space="preserve">rden beyond that which is considered usual and customary. </w:t>
      </w:r>
    </w:p>
    <w:bookmarkEnd w:id="5"/>
    <w:p w:rsidR="0013387E" w:rsidRPr="00292A93" w:rsidP="002A7CB3" w14:paraId="2ABE386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color w:val="FF0000"/>
          <w:sz w:val="22"/>
          <w:szCs w:val="22"/>
        </w:rPr>
      </w:pPr>
    </w:p>
    <w:p w:rsidR="00536A11" w:rsidRPr="00292A93" w14:paraId="5E85866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2A93">
        <w:rPr>
          <w:sz w:val="22"/>
          <w:szCs w:val="22"/>
        </w:rPr>
        <w:t>14.</w:t>
      </w:r>
      <w:r w:rsidRPr="00292A93">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292A93" w:rsidP="0080468A" w14:paraId="4381FADB"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spacing w:line="276" w:lineRule="auto"/>
        <w:rPr>
          <w:sz w:val="22"/>
          <w:szCs w:val="22"/>
          <w:u w:val="none"/>
        </w:rPr>
      </w:pPr>
    </w:p>
    <w:p w:rsidR="00536A11" w:rsidRPr="00300EED" w:rsidP="0080468A" w14:paraId="3297A9B3" w14:textId="57E60AD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2"/>
          <w:szCs w:val="22"/>
        </w:rPr>
      </w:pPr>
      <w:r w:rsidRPr="00135B7C">
        <w:rPr>
          <w:sz w:val="22"/>
          <w:szCs w:val="22"/>
        </w:rPr>
        <w:tab/>
      </w:r>
      <w:r w:rsidRPr="0080468A" w:rsidR="008A6B08">
        <w:rPr>
          <w:sz w:val="22"/>
          <w:szCs w:val="22"/>
        </w:rPr>
        <w:t>Scanning equipment and storage solution ($</w:t>
      </w:r>
      <w:r w:rsidRPr="0080468A" w:rsidR="00490FE3">
        <w:rPr>
          <w:sz w:val="22"/>
          <w:szCs w:val="22"/>
        </w:rPr>
        <w:t>10</w:t>
      </w:r>
      <w:r w:rsidRPr="0080468A" w:rsidR="008A6B08">
        <w:rPr>
          <w:sz w:val="22"/>
          <w:szCs w:val="22"/>
        </w:rPr>
        <w:t>,000) + p</w:t>
      </w:r>
      <w:r w:rsidRPr="0080468A">
        <w:rPr>
          <w:sz w:val="22"/>
          <w:szCs w:val="22"/>
        </w:rPr>
        <w:t xml:space="preserve">rocessing </w:t>
      </w:r>
      <w:r w:rsidRPr="0080468A" w:rsidR="00490FE3">
        <w:rPr>
          <w:sz w:val="22"/>
          <w:szCs w:val="22"/>
        </w:rPr>
        <w:t>25,000</w:t>
      </w:r>
      <w:r w:rsidRPr="0080468A">
        <w:rPr>
          <w:sz w:val="22"/>
          <w:szCs w:val="22"/>
        </w:rPr>
        <w:t xml:space="preserve"> </w:t>
      </w:r>
      <w:r w:rsidRPr="0080468A" w:rsidR="00EB6313">
        <w:rPr>
          <w:sz w:val="22"/>
          <w:szCs w:val="22"/>
        </w:rPr>
        <w:t xml:space="preserve">submitted documents </w:t>
      </w:r>
      <w:r w:rsidRPr="0080468A" w:rsidR="009A5633">
        <w:rPr>
          <w:sz w:val="22"/>
          <w:szCs w:val="22"/>
        </w:rPr>
        <w:t>x</w:t>
      </w:r>
      <w:r w:rsidRPr="0080468A">
        <w:rPr>
          <w:sz w:val="22"/>
          <w:szCs w:val="22"/>
        </w:rPr>
        <w:t xml:space="preserve"> </w:t>
      </w:r>
      <w:r w:rsidR="00300EED">
        <w:rPr>
          <w:sz w:val="22"/>
          <w:szCs w:val="22"/>
        </w:rPr>
        <w:t xml:space="preserve">10 min per response x </w:t>
      </w:r>
      <w:r w:rsidRPr="0080468A">
        <w:rPr>
          <w:sz w:val="22"/>
          <w:szCs w:val="22"/>
        </w:rPr>
        <w:t>$</w:t>
      </w:r>
      <w:r w:rsidRPr="0080468A" w:rsidR="00EB6313">
        <w:rPr>
          <w:sz w:val="22"/>
          <w:szCs w:val="22"/>
        </w:rPr>
        <w:t>21.86</w:t>
      </w:r>
      <w:r w:rsidRPr="0080468A">
        <w:rPr>
          <w:sz w:val="22"/>
          <w:szCs w:val="22"/>
        </w:rPr>
        <w:t xml:space="preserve">/hr (GS </w:t>
      </w:r>
      <w:r w:rsidRPr="0080468A" w:rsidR="00EB6313">
        <w:rPr>
          <w:sz w:val="22"/>
          <w:szCs w:val="22"/>
        </w:rPr>
        <w:t>-6/5</w:t>
      </w:r>
      <w:r w:rsidRPr="0080468A">
        <w:rPr>
          <w:sz w:val="22"/>
          <w:szCs w:val="22"/>
        </w:rPr>
        <w:t>)</w:t>
      </w:r>
      <w:r w:rsidRPr="0080468A" w:rsidR="008A6B08">
        <w:rPr>
          <w:sz w:val="22"/>
          <w:szCs w:val="22"/>
        </w:rPr>
        <w:t xml:space="preserve"> </w:t>
      </w:r>
      <w:r w:rsidRPr="0080468A" w:rsidR="0080468A">
        <w:rPr>
          <w:sz w:val="22"/>
          <w:szCs w:val="22"/>
        </w:rPr>
        <w:t xml:space="preserve">($91,083) </w:t>
      </w:r>
      <w:r w:rsidRPr="0080468A">
        <w:rPr>
          <w:sz w:val="22"/>
          <w:szCs w:val="22"/>
        </w:rPr>
        <w:t xml:space="preserve">= </w:t>
      </w:r>
      <w:r w:rsidRPr="0080468A" w:rsidR="00EB6313">
        <w:rPr>
          <w:b/>
          <w:bCs/>
          <w:sz w:val="22"/>
          <w:szCs w:val="22"/>
        </w:rPr>
        <w:t>$</w:t>
      </w:r>
      <w:r w:rsidRPr="0080468A" w:rsidR="00490FE3">
        <w:rPr>
          <w:b/>
          <w:bCs/>
          <w:sz w:val="22"/>
          <w:szCs w:val="22"/>
        </w:rPr>
        <w:t>101,083</w:t>
      </w:r>
      <w:r w:rsidRPr="0080468A" w:rsidR="0080468A">
        <w:rPr>
          <w:sz w:val="22"/>
          <w:szCs w:val="22"/>
        </w:rPr>
        <w:t xml:space="preserve"> </w:t>
      </w:r>
      <w:r w:rsidRPr="00300EED" w:rsidR="00300EED">
        <w:rPr>
          <w:b/>
          <w:bCs/>
          <w:sz w:val="22"/>
          <w:szCs w:val="22"/>
        </w:rPr>
        <w:t>total cost to Federal government</w:t>
      </w:r>
    </w:p>
    <w:p w:rsidR="00990F35" w:rsidRPr="00292A93" w14:paraId="7F55FB29" w14:textId="77777777">
      <w:pPr>
        <w:tabs>
          <w:tab w:val="left" w:pos="547"/>
          <w:tab w:val="left" w:pos="1080"/>
          <w:tab w:val="left" w:pos="1627"/>
          <w:tab w:val="left" w:pos="2160"/>
          <w:tab w:val="left" w:pos="2880"/>
        </w:tabs>
        <w:ind w:right="-396"/>
        <w:rPr>
          <w:color w:val="FF0000"/>
          <w:sz w:val="22"/>
          <w:szCs w:val="22"/>
          <w:u w:val="single"/>
        </w:rPr>
      </w:pPr>
      <w:r w:rsidRPr="00292A93">
        <w:rPr>
          <w:color w:val="FF0000"/>
          <w:sz w:val="22"/>
          <w:szCs w:val="22"/>
          <w:u w:val="single"/>
        </w:rPr>
        <w:t xml:space="preserve"> </w:t>
      </w:r>
    </w:p>
    <w:p w:rsidR="0065076E" w:rsidRPr="00292A93" w14:paraId="20914A82" w14:textId="77777777">
      <w:pPr>
        <w:tabs>
          <w:tab w:val="left" w:pos="547"/>
          <w:tab w:val="left" w:pos="1080"/>
          <w:tab w:val="left" w:pos="1627"/>
          <w:tab w:val="left" w:pos="2160"/>
          <w:tab w:val="left" w:pos="2880"/>
        </w:tabs>
        <w:rPr>
          <w:b/>
          <w:sz w:val="22"/>
          <w:szCs w:val="22"/>
        </w:rPr>
      </w:pPr>
    </w:p>
    <w:p w:rsidR="00536A11" w:rsidRPr="00292A93" w14:paraId="00E42563" w14:textId="77777777">
      <w:pPr>
        <w:tabs>
          <w:tab w:val="left" w:pos="547"/>
          <w:tab w:val="left" w:pos="1080"/>
          <w:tab w:val="left" w:pos="1627"/>
          <w:tab w:val="left" w:pos="2160"/>
          <w:tab w:val="left" w:pos="2880"/>
        </w:tabs>
        <w:rPr>
          <w:b/>
          <w:sz w:val="22"/>
          <w:szCs w:val="22"/>
        </w:rPr>
      </w:pPr>
      <w:r w:rsidRPr="00292A93">
        <w:rPr>
          <w:b/>
          <w:sz w:val="22"/>
          <w:szCs w:val="22"/>
        </w:rPr>
        <w:t>15.</w:t>
      </w:r>
      <w:r w:rsidRPr="00292A93">
        <w:rPr>
          <w:b/>
          <w:sz w:val="22"/>
          <w:szCs w:val="22"/>
        </w:rPr>
        <w:tab/>
        <w:t>Explain the reason for any burden hour changes</w:t>
      </w:r>
      <w:r w:rsidRPr="00292A93">
        <w:rPr>
          <w:b/>
          <w:color w:val="0000FF"/>
          <w:sz w:val="22"/>
          <w:szCs w:val="22"/>
        </w:rPr>
        <w:t xml:space="preserve"> </w:t>
      </w:r>
      <w:r w:rsidRPr="00292A93" w:rsidR="00B16AAF">
        <w:rPr>
          <w:b/>
          <w:sz w:val="22"/>
          <w:szCs w:val="22"/>
        </w:rPr>
        <w:t>or adjustments reported in items 13 or 1</w:t>
      </w:r>
      <w:r w:rsidRPr="00292A93" w:rsidR="007A010B">
        <w:rPr>
          <w:b/>
          <w:sz w:val="22"/>
          <w:szCs w:val="22"/>
        </w:rPr>
        <w:t>4</w:t>
      </w:r>
      <w:r w:rsidRPr="00292A93">
        <w:rPr>
          <w:b/>
          <w:sz w:val="22"/>
          <w:szCs w:val="22"/>
        </w:rPr>
        <w:t>.</w:t>
      </w:r>
    </w:p>
    <w:p w:rsidR="00536A11" w:rsidRPr="00292A93" w14:paraId="4B7AF75E" w14:textId="77777777">
      <w:pPr>
        <w:tabs>
          <w:tab w:val="left" w:pos="547"/>
          <w:tab w:val="left" w:pos="1080"/>
          <w:tab w:val="left" w:pos="1627"/>
          <w:tab w:val="left" w:pos="2160"/>
          <w:tab w:val="left" w:pos="2880"/>
        </w:tabs>
        <w:rPr>
          <w:sz w:val="22"/>
          <w:szCs w:val="22"/>
        </w:rPr>
      </w:pPr>
    </w:p>
    <w:p w:rsidR="00536A11" w:rsidRPr="00135B7C" w14:paraId="4770B807" w14:textId="77777777">
      <w:pPr>
        <w:tabs>
          <w:tab w:val="left" w:pos="547"/>
          <w:tab w:val="left" w:pos="1080"/>
          <w:tab w:val="left" w:pos="1627"/>
          <w:tab w:val="left" w:pos="2160"/>
          <w:tab w:val="left" w:pos="2880"/>
        </w:tabs>
        <w:rPr>
          <w:sz w:val="22"/>
          <w:szCs w:val="22"/>
        </w:rPr>
      </w:pPr>
      <w:r w:rsidRPr="00292A93">
        <w:rPr>
          <w:color w:val="FF0000"/>
          <w:sz w:val="22"/>
          <w:szCs w:val="22"/>
        </w:rPr>
        <w:tab/>
      </w:r>
      <w:r w:rsidRPr="00135B7C">
        <w:rPr>
          <w:sz w:val="22"/>
          <w:szCs w:val="22"/>
        </w:rPr>
        <w:t>This is a new collection</w:t>
      </w:r>
      <w:r w:rsidRPr="00135B7C" w:rsidR="00292A93">
        <w:rPr>
          <w:sz w:val="22"/>
          <w:szCs w:val="22"/>
        </w:rPr>
        <w:t>,</w:t>
      </w:r>
      <w:r w:rsidRPr="00135B7C">
        <w:rPr>
          <w:sz w:val="22"/>
          <w:szCs w:val="22"/>
        </w:rPr>
        <w:t xml:space="preserve"> and all burden hours are considered a program increase.</w:t>
      </w:r>
    </w:p>
    <w:p w:rsidR="00536A11" w14:paraId="4A50B28B" w14:textId="41485FEC">
      <w:pPr>
        <w:tabs>
          <w:tab w:val="left" w:pos="547"/>
          <w:tab w:val="left" w:pos="1080"/>
          <w:tab w:val="left" w:pos="1627"/>
          <w:tab w:val="left" w:pos="2160"/>
          <w:tab w:val="left" w:pos="2880"/>
        </w:tabs>
        <w:rPr>
          <w:sz w:val="22"/>
          <w:szCs w:val="22"/>
        </w:rPr>
      </w:pPr>
    </w:p>
    <w:p w:rsidR="00066455" w:rsidRPr="00292A93" w14:paraId="1094BA34" w14:textId="77777777">
      <w:pPr>
        <w:tabs>
          <w:tab w:val="left" w:pos="547"/>
          <w:tab w:val="left" w:pos="1080"/>
          <w:tab w:val="left" w:pos="1627"/>
          <w:tab w:val="left" w:pos="2160"/>
          <w:tab w:val="left" w:pos="2880"/>
        </w:tabs>
        <w:rPr>
          <w:sz w:val="22"/>
          <w:szCs w:val="22"/>
        </w:rPr>
      </w:pPr>
    </w:p>
    <w:p w:rsidR="00536A11" w:rsidRPr="00292A93" w14:paraId="14DE5BB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2A93">
        <w:rPr>
          <w:sz w:val="22"/>
          <w:szCs w:val="22"/>
        </w:rPr>
        <w:t>16.</w:t>
      </w:r>
      <w:r w:rsidRPr="00292A93">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292A93" w14:paraId="31710718" w14:textId="77777777">
      <w:pPr>
        <w:tabs>
          <w:tab w:val="left" w:pos="547"/>
          <w:tab w:val="left" w:pos="1080"/>
          <w:tab w:val="left" w:pos="1627"/>
          <w:tab w:val="left" w:pos="2160"/>
          <w:tab w:val="left" w:pos="2880"/>
        </w:tabs>
        <w:rPr>
          <w:sz w:val="22"/>
          <w:szCs w:val="22"/>
        </w:rPr>
      </w:pPr>
    </w:p>
    <w:p w:rsidR="00536A11" w:rsidRPr="00135B7C" w14:paraId="582A037A"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292A93">
        <w:rPr>
          <w:sz w:val="22"/>
          <w:szCs w:val="22"/>
        </w:rPr>
        <w:tab/>
      </w:r>
      <w:r w:rsidRPr="00135B7C" w:rsidR="00D411D1">
        <w:rPr>
          <w:color w:val="auto"/>
          <w:sz w:val="22"/>
          <w:szCs w:val="22"/>
        </w:rPr>
        <w:t>VA</w:t>
      </w:r>
      <w:r w:rsidRPr="00135B7C">
        <w:rPr>
          <w:color w:val="auto"/>
          <w:sz w:val="22"/>
          <w:szCs w:val="22"/>
        </w:rPr>
        <w:t xml:space="preserve"> do</w:t>
      </w:r>
      <w:r w:rsidRPr="00135B7C" w:rsidR="00D411D1">
        <w:rPr>
          <w:color w:val="auto"/>
          <w:sz w:val="22"/>
          <w:szCs w:val="22"/>
        </w:rPr>
        <w:t>es</w:t>
      </w:r>
      <w:r w:rsidRPr="00135B7C">
        <w:rPr>
          <w:color w:val="auto"/>
          <w:sz w:val="22"/>
          <w:szCs w:val="22"/>
        </w:rPr>
        <w:t xml:space="preserve"> not </w:t>
      </w:r>
      <w:r w:rsidRPr="00135B7C" w:rsidR="00D411D1">
        <w:rPr>
          <w:color w:val="auto"/>
          <w:sz w:val="22"/>
          <w:szCs w:val="22"/>
        </w:rPr>
        <w:t>intend</w:t>
      </w:r>
      <w:r w:rsidRPr="00135B7C">
        <w:rPr>
          <w:color w:val="auto"/>
          <w:sz w:val="22"/>
          <w:szCs w:val="22"/>
        </w:rPr>
        <w:t xml:space="preserve"> to publish this data.</w:t>
      </w:r>
    </w:p>
    <w:p w:rsidR="00536A11" w14:paraId="5ED43E67" w14:textId="34B80BB9">
      <w:pPr>
        <w:tabs>
          <w:tab w:val="left" w:pos="547"/>
          <w:tab w:val="left" w:pos="1080"/>
          <w:tab w:val="left" w:pos="1627"/>
          <w:tab w:val="left" w:pos="2160"/>
          <w:tab w:val="left" w:pos="2880"/>
        </w:tabs>
        <w:rPr>
          <w:sz w:val="22"/>
          <w:szCs w:val="22"/>
        </w:rPr>
      </w:pPr>
    </w:p>
    <w:p w:rsidR="00066455" w14:paraId="13A67FD7" w14:textId="75832774">
      <w:pPr>
        <w:tabs>
          <w:tab w:val="left" w:pos="547"/>
          <w:tab w:val="left" w:pos="1080"/>
          <w:tab w:val="left" w:pos="1627"/>
          <w:tab w:val="left" w:pos="2160"/>
          <w:tab w:val="left" w:pos="2880"/>
        </w:tabs>
        <w:rPr>
          <w:sz w:val="22"/>
          <w:szCs w:val="22"/>
        </w:rPr>
      </w:pPr>
    </w:p>
    <w:p w:rsidR="00066455" w14:paraId="438D90DD" w14:textId="28FB54B7">
      <w:pPr>
        <w:tabs>
          <w:tab w:val="left" w:pos="547"/>
          <w:tab w:val="left" w:pos="1080"/>
          <w:tab w:val="left" w:pos="1627"/>
          <w:tab w:val="left" w:pos="2160"/>
          <w:tab w:val="left" w:pos="2880"/>
        </w:tabs>
        <w:rPr>
          <w:sz w:val="22"/>
          <w:szCs w:val="22"/>
        </w:rPr>
      </w:pPr>
    </w:p>
    <w:p w:rsidR="00066455" w14:paraId="4CEDAF92" w14:textId="55754BA1">
      <w:pPr>
        <w:tabs>
          <w:tab w:val="left" w:pos="547"/>
          <w:tab w:val="left" w:pos="1080"/>
          <w:tab w:val="left" w:pos="1627"/>
          <w:tab w:val="left" w:pos="2160"/>
          <w:tab w:val="left" w:pos="2880"/>
        </w:tabs>
        <w:rPr>
          <w:sz w:val="22"/>
          <w:szCs w:val="22"/>
        </w:rPr>
      </w:pPr>
    </w:p>
    <w:p w:rsidR="00066455" w:rsidRPr="00292A93" w14:paraId="0FE3464B" w14:textId="77777777">
      <w:pPr>
        <w:tabs>
          <w:tab w:val="left" w:pos="547"/>
          <w:tab w:val="left" w:pos="1080"/>
          <w:tab w:val="left" w:pos="1627"/>
          <w:tab w:val="left" w:pos="2160"/>
          <w:tab w:val="left" w:pos="2880"/>
        </w:tabs>
        <w:rPr>
          <w:sz w:val="22"/>
          <w:szCs w:val="22"/>
        </w:rPr>
      </w:pPr>
    </w:p>
    <w:p w:rsidR="00536A11" w:rsidRPr="00292A93" w14:paraId="0F6AE28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2A93">
        <w:rPr>
          <w:sz w:val="22"/>
          <w:szCs w:val="22"/>
        </w:rPr>
        <w:t>17.</w:t>
      </w:r>
      <w:r w:rsidRPr="00292A93">
        <w:rPr>
          <w:sz w:val="22"/>
          <w:szCs w:val="22"/>
        </w:rPr>
        <w:tab/>
        <w:t xml:space="preserve">If seeking approval to omit the expiration date for OMB approval of the information collection, explain the reasons that display would be inappropriate. </w:t>
      </w:r>
    </w:p>
    <w:p w:rsidR="00BA705D" w:rsidRPr="00292A93" w:rsidP="00BA705D" w14:paraId="1280A76A" w14:textId="77777777">
      <w:pPr>
        <w:tabs>
          <w:tab w:val="left" w:pos="547"/>
          <w:tab w:val="left" w:pos="1080"/>
          <w:tab w:val="left" w:pos="1627"/>
          <w:tab w:val="left" w:pos="2160"/>
          <w:tab w:val="left" w:pos="2880"/>
        </w:tabs>
        <w:ind w:right="-108"/>
        <w:rPr>
          <w:b/>
          <w:color w:val="FF0000"/>
          <w:sz w:val="22"/>
          <w:szCs w:val="22"/>
        </w:rPr>
      </w:pPr>
    </w:p>
    <w:p w:rsidR="0056629F" w:rsidRPr="00135B7C" w:rsidP="00F42E47" w14:paraId="6CA34F98" w14:textId="39292001">
      <w:pPr>
        <w:rPr>
          <w:sz w:val="22"/>
          <w:szCs w:val="22"/>
        </w:rPr>
      </w:pPr>
      <w:r>
        <w:rPr>
          <w:sz w:val="22"/>
          <w:szCs w:val="22"/>
        </w:rPr>
        <w:t xml:space="preserve">          </w:t>
      </w:r>
      <w:r w:rsidRPr="00F42E47">
        <w:rPr>
          <w:sz w:val="22"/>
          <w:szCs w:val="22"/>
        </w:rPr>
        <w:t>VA does not seek approval to omit the expiration date</w:t>
      </w:r>
      <w:r>
        <w:rPr>
          <w:sz w:val="22"/>
          <w:szCs w:val="22"/>
        </w:rPr>
        <w:t>. This is not applicable</w:t>
      </w:r>
      <w:r w:rsidR="00E12072">
        <w:rPr>
          <w:sz w:val="22"/>
          <w:szCs w:val="22"/>
        </w:rPr>
        <w:t xml:space="preserve"> because</w:t>
      </w:r>
      <w:r>
        <w:rPr>
          <w:sz w:val="22"/>
          <w:szCs w:val="22"/>
        </w:rPr>
        <w:t xml:space="preserve"> Indian or urban Indian status supporting documents will be submitted to VA by veterans</w:t>
      </w:r>
      <w:r w:rsidR="000E439D">
        <w:rPr>
          <w:sz w:val="22"/>
          <w:szCs w:val="22"/>
        </w:rPr>
        <w:t>,</w:t>
      </w:r>
      <w:r>
        <w:rPr>
          <w:sz w:val="22"/>
          <w:szCs w:val="22"/>
        </w:rPr>
        <w:t xml:space="preserve"> and no forms are involved in this information collection.  </w:t>
      </w:r>
    </w:p>
    <w:p w:rsidR="0065076E" w:rsidP="00F42E47" w14:paraId="50315C00" w14:textId="1D0C66D1">
      <w:pPr>
        <w:tabs>
          <w:tab w:val="left" w:pos="540"/>
          <w:tab w:val="left" w:pos="1080"/>
          <w:tab w:val="left" w:pos="1620"/>
          <w:tab w:val="left" w:pos="2160"/>
          <w:tab w:val="left" w:pos="2700"/>
          <w:tab w:val="left" w:pos="3240"/>
        </w:tabs>
        <w:rPr>
          <w:color w:val="FF0000"/>
          <w:sz w:val="22"/>
          <w:szCs w:val="22"/>
        </w:rPr>
      </w:pPr>
      <w:r w:rsidRPr="00292A93">
        <w:rPr>
          <w:color w:val="FF0000"/>
          <w:sz w:val="22"/>
          <w:szCs w:val="22"/>
        </w:rPr>
        <w:tab/>
      </w:r>
      <w:r w:rsidRPr="00292A93">
        <w:rPr>
          <w:color w:val="FF0000"/>
          <w:sz w:val="22"/>
          <w:szCs w:val="22"/>
        </w:rPr>
        <w:tab/>
      </w:r>
      <w:r w:rsidRPr="00292A93">
        <w:rPr>
          <w:color w:val="FF0000"/>
          <w:sz w:val="22"/>
          <w:szCs w:val="22"/>
        </w:rPr>
        <w:tab/>
      </w:r>
      <w:r w:rsidRPr="00292A93">
        <w:rPr>
          <w:color w:val="FF0000"/>
          <w:sz w:val="22"/>
          <w:szCs w:val="22"/>
        </w:rPr>
        <w:tab/>
      </w:r>
      <w:r w:rsidRPr="00292A93">
        <w:rPr>
          <w:color w:val="FF0000"/>
          <w:sz w:val="22"/>
          <w:szCs w:val="22"/>
        </w:rPr>
        <w:tab/>
      </w:r>
      <w:r w:rsidRPr="00292A93">
        <w:rPr>
          <w:color w:val="FF0000"/>
          <w:sz w:val="22"/>
          <w:szCs w:val="22"/>
        </w:rPr>
        <w:tab/>
      </w:r>
    </w:p>
    <w:p w:rsidR="00066455" w:rsidRPr="00292A93" w:rsidP="00F42E47" w14:paraId="7FD122E8" w14:textId="77777777">
      <w:pPr>
        <w:tabs>
          <w:tab w:val="left" w:pos="540"/>
          <w:tab w:val="left" w:pos="1080"/>
          <w:tab w:val="left" w:pos="1620"/>
          <w:tab w:val="left" w:pos="2160"/>
          <w:tab w:val="left" w:pos="2700"/>
          <w:tab w:val="left" w:pos="3240"/>
        </w:tabs>
        <w:rPr>
          <w:b/>
          <w:color w:val="FF0000"/>
          <w:sz w:val="22"/>
          <w:szCs w:val="22"/>
        </w:rPr>
      </w:pPr>
    </w:p>
    <w:p w:rsidR="00536A11" w:rsidRPr="00292A93" w14:paraId="10A3477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2A93">
        <w:rPr>
          <w:sz w:val="22"/>
          <w:szCs w:val="22"/>
        </w:rPr>
        <w:t>18.</w:t>
      </w:r>
      <w:r w:rsidRPr="00292A93">
        <w:rPr>
          <w:sz w:val="22"/>
          <w:szCs w:val="22"/>
        </w:rPr>
        <w:tab/>
        <w:t>Explain each exception to the certification statement identified in “Certification for Paperwork Reduction Act Submissions” of OMB 83-I.</w:t>
      </w:r>
    </w:p>
    <w:p w:rsidR="00536A11" w:rsidRPr="00292A93" w14:paraId="62FA57EE" w14:textId="77777777">
      <w:pPr>
        <w:tabs>
          <w:tab w:val="left" w:pos="547"/>
          <w:tab w:val="left" w:pos="1080"/>
          <w:tab w:val="left" w:pos="1627"/>
          <w:tab w:val="left" w:pos="2160"/>
          <w:tab w:val="left" w:pos="2880"/>
        </w:tabs>
        <w:rPr>
          <w:sz w:val="22"/>
          <w:szCs w:val="22"/>
        </w:rPr>
      </w:pPr>
    </w:p>
    <w:p w:rsidR="00536A11" w:rsidRPr="00135B7C" w:rsidP="00E61871" w14:paraId="390C3747" w14:textId="77777777">
      <w:pPr>
        <w:tabs>
          <w:tab w:val="left" w:pos="547"/>
          <w:tab w:val="left" w:pos="1080"/>
          <w:tab w:val="left" w:pos="1627"/>
          <w:tab w:val="left" w:pos="2160"/>
          <w:tab w:val="left" w:pos="2880"/>
        </w:tabs>
        <w:rPr>
          <w:b/>
          <w:sz w:val="22"/>
          <w:szCs w:val="22"/>
        </w:rPr>
      </w:pPr>
      <w:r w:rsidRPr="00292A93">
        <w:rPr>
          <w:color w:val="FF0000"/>
          <w:sz w:val="22"/>
          <w:szCs w:val="22"/>
        </w:rPr>
        <w:tab/>
      </w:r>
      <w:r w:rsidRPr="00135B7C">
        <w:rPr>
          <w:sz w:val="22"/>
          <w:szCs w:val="22"/>
        </w:rPr>
        <w:t>There are no exceptions.</w:t>
      </w:r>
    </w:p>
    <w:p w:rsidR="00536A11" w:rsidRPr="00292A93" w14:paraId="24B17543" w14:textId="77777777">
      <w:pPr>
        <w:tabs>
          <w:tab w:val="left" w:pos="547"/>
          <w:tab w:val="left" w:pos="1080"/>
          <w:tab w:val="left" w:pos="1627"/>
          <w:tab w:val="left" w:pos="2160"/>
          <w:tab w:val="left" w:pos="2880"/>
        </w:tabs>
        <w:rPr>
          <w:sz w:val="22"/>
          <w:szCs w:val="22"/>
        </w:rPr>
      </w:pPr>
    </w:p>
    <w:sectPr>
      <w:footerReference w:type="default" r:id="rId5"/>
      <w:headerReference w:type="first" r:id="rId6"/>
      <w:footerReference w:type="first" r:id="rId7"/>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EDC" w14:paraId="2D9FD44B"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EDC" w14:paraId="4CF62157"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5B7C" w:rsidRPr="007C23F0" w:rsidP="00135B7C" w14:paraId="04BD46D9"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 w:val="22"/>
        <w:szCs w:val="22"/>
      </w:rPr>
    </w:pPr>
    <w:r>
      <w:rPr>
        <w:b/>
        <w:bCs/>
        <w:color w:val="auto"/>
        <w:sz w:val="22"/>
        <w:szCs w:val="22"/>
      </w:rPr>
      <w:t>SUPPORTING STATEMENT A</w:t>
    </w:r>
  </w:p>
  <w:p w:rsidR="00135B7C" w14:paraId="6C53AC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4E85F0D"/>
    <w:multiLevelType w:val="hybridMultilevel"/>
    <w:tmpl w:val="E45E9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1F20"/>
    <w:rsid w:val="0001557A"/>
    <w:rsid w:val="0002119C"/>
    <w:rsid w:val="000315F1"/>
    <w:rsid w:val="00032ECC"/>
    <w:rsid w:val="00056470"/>
    <w:rsid w:val="00066455"/>
    <w:rsid w:val="00091B8B"/>
    <w:rsid w:val="0009405D"/>
    <w:rsid w:val="00094C6E"/>
    <w:rsid w:val="000A2C74"/>
    <w:rsid w:val="000B2CFD"/>
    <w:rsid w:val="000C0526"/>
    <w:rsid w:val="000D095B"/>
    <w:rsid w:val="000E439D"/>
    <w:rsid w:val="00100364"/>
    <w:rsid w:val="00122F22"/>
    <w:rsid w:val="0013387E"/>
    <w:rsid w:val="00133C89"/>
    <w:rsid w:val="00135B7C"/>
    <w:rsid w:val="001437A4"/>
    <w:rsid w:val="001446A4"/>
    <w:rsid w:val="00152622"/>
    <w:rsid w:val="00163866"/>
    <w:rsid w:val="00170C87"/>
    <w:rsid w:val="00176D67"/>
    <w:rsid w:val="001A05E0"/>
    <w:rsid w:val="001A64C7"/>
    <w:rsid w:val="001B0A65"/>
    <w:rsid w:val="001C472C"/>
    <w:rsid w:val="001D1D56"/>
    <w:rsid w:val="001D6F1D"/>
    <w:rsid w:val="001E0EF2"/>
    <w:rsid w:val="001E33FD"/>
    <w:rsid w:val="002454A0"/>
    <w:rsid w:val="00246572"/>
    <w:rsid w:val="00246646"/>
    <w:rsid w:val="0025306C"/>
    <w:rsid w:val="00257EB2"/>
    <w:rsid w:val="00292A93"/>
    <w:rsid w:val="002A3D71"/>
    <w:rsid w:val="002A7CB3"/>
    <w:rsid w:val="002D63BC"/>
    <w:rsid w:val="002E3685"/>
    <w:rsid w:val="002F51D3"/>
    <w:rsid w:val="00300944"/>
    <w:rsid w:val="00300EED"/>
    <w:rsid w:val="00301F6D"/>
    <w:rsid w:val="00305CE7"/>
    <w:rsid w:val="0032240F"/>
    <w:rsid w:val="003443D2"/>
    <w:rsid w:val="00350175"/>
    <w:rsid w:val="00353971"/>
    <w:rsid w:val="00366BE3"/>
    <w:rsid w:val="003A6E39"/>
    <w:rsid w:val="003E5A37"/>
    <w:rsid w:val="003F3753"/>
    <w:rsid w:val="003F775F"/>
    <w:rsid w:val="00407746"/>
    <w:rsid w:val="00422A81"/>
    <w:rsid w:val="0042375B"/>
    <w:rsid w:val="004309B5"/>
    <w:rsid w:val="0043309B"/>
    <w:rsid w:val="00435D66"/>
    <w:rsid w:val="0043761D"/>
    <w:rsid w:val="00444309"/>
    <w:rsid w:val="004644A4"/>
    <w:rsid w:val="00467431"/>
    <w:rsid w:val="0048017B"/>
    <w:rsid w:val="00482F63"/>
    <w:rsid w:val="00483680"/>
    <w:rsid w:val="00490CB8"/>
    <w:rsid w:val="00490FE3"/>
    <w:rsid w:val="00493A54"/>
    <w:rsid w:val="004B4D29"/>
    <w:rsid w:val="004B6C5F"/>
    <w:rsid w:val="004E258E"/>
    <w:rsid w:val="00503DE2"/>
    <w:rsid w:val="00505561"/>
    <w:rsid w:val="005115E5"/>
    <w:rsid w:val="00513E92"/>
    <w:rsid w:val="0052156A"/>
    <w:rsid w:val="005309C7"/>
    <w:rsid w:val="00536A11"/>
    <w:rsid w:val="00553136"/>
    <w:rsid w:val="005546F1"/>
    <w:rsid w:val="0056011D"/>
    <w:rsid w:val="005661C6"/>
    <w:rsid w:val="0056629F"/>
    <w:rsid w:val="005723F8"/>
    <w:rsid w:val="0058644A"/>
    <w:rsid w:val="005A0155"/>
    <w:rsid w:val="005B7FD3"/>
    <w:rsid w:val="005D1F77"/>
    <w:rsid w:val="005D5EF6"/>
    <w:rsid w:val="005D6BEE"/>
    <w:rsid w:val="005E3DDF"/>
    <w:rsid w:val="00605E40"/>
    <w:rsid w:val="00615CE2"/>
    <w:rsid w:val="0062239D"/>
    <w:rsid w:val="00626C7F"/>
    <w:rsid w:val="0064683C"/>
    <w:rsid w:val="0065076E"/>
    <w:rsid w:val="00664E16"/>
    <w:rsid w:val="00683DE2"/>
    <w:rsid w:val="00690D07"/>
    <w:rsid w:val="006A5DBA"/>
    <w:rsid w:val="006A7E32"/>
    <w:rsid w:val="006C1673"/>
    <w:rsid w:val="006D5FC8"/>
    <w:rsid w:val="006E43AA"/>
    <w:rsid w:val="006F13CD"/>
    <w:rsid w:val="006F6565"/>
    <w:rsid w:val="007142A1"/>
    <w:rsid w:val="00736FAD"/>
    <w:rsid w:val="00741FB8"/>
    <w:rsid w:val="007424C5"/>
    <w:rsid w:val="0077215D"/>
    <w:rsid w:val="00782BBE"/>
    <w:rsid w:val="007916FB"/>
    <w:rsid w:val="007A010B"/>
    <w:rsid w:val="007A2445"/>
    <w:rsid w:val="007A4489"/>
    <w:rsid w:val="007B1194"/>
    <w:rsid w:val="007C23F0"/>
    <w:rsid w:val="007C39AF"/>
    <w:rsid w:val="007D6453"/>
    <w:rsid w:val="007E5426"/>
    <w:rsid w:val="007F1C5F"/>
    <w:rsid w:val="00800EC2"/>
    <w:rsid w:val="0080468A"/>
    <w:rsid w:val="008265DC"/>
    <w:rsid w:val="00837379"/>
    <w:rsid w:val="008618F0"/>
    <w:rsid w:val="0089771C"/>
    <w:rsid w:val="008A38D5"/>
    <w:rsid w:val="008A51A4"/>
    <w:rsid w:val="008A6B08"/>
    <w:rsid w:val="008B2F33"/>
    <w:rsid w:val="008B5B24"/>
    <w:rsid w:val="008C15FA"/>
    <w:rsid w:val="008C67A9"/>
    <w:rsid w:val="008C7622"/>
    <w:rsid w:val="008E4A13"/>
    <w:rsid w:val="008E5550"/>
    <w:rsid w:val="008F3BE5"/>
    <w:rsid w:val="009031A3"/>
    <w:rsid w:val="00906983"/>
    <w:rsid w:val="00906DAD"/>
    <w:rsid w:val="00923444"/>
    <w:rsid w:val="009258EE"/>
    <w:rsid w:val="00950B60"/>
    <w:rsid w:val="0096020D"/>
    <w:rsid w:val="0097111E"/>
    <w:rsid w:val="00980B13"/>
    <w:rsid w:val="00987315"/>
    <w:rsid w:val="00990F35"/>
    <w:rsid w:val="009A5633"/>
    <w:rsid w:val="009C37FB"/>
    <w:rsid w:val="009C5EBF"/>
    <w:rsid w:val="009E296D"/>
    <w:rsid w:val="00A10812"/>
    <w:rsid w:val="00A263D5"/>
    <w:rsid w:val="00A3577D"/>
    <w:rsid w:val="00A35E09"/>
    <w:rsid w:val="00A45071"/>
    <w:rsid w:val="00A45830"/>
    <w:rsid w:val="00A61EE8"/>
    <w:rsid w:val="00A62192"/>
    <w:rsid w:val="00A63C7F"/>
    <w:rsid w:val="00A65784"/>
    <w:rsid w:val="00A72935"/>
    <w:rsid w:val="00A9516A"/>
    <w:rsid w:val="00A97204"/>
    <w:rsid w:val="00AB273F"/>
    <w:rsid w:val="00AC0A87"/>
    <w:rsid w:val="00AC6772"/>
    <w:rsid w:val="00AE459B"/>
    <w:rsid w:val="00AF5A0D"/>
    <w:rsid w:val="00AF703C"/>
    <w:rsid w:val="00B16AAF"/>
    <w:rsid w:val="00B208A9"/>
    <w:rsid w:val="00B47D0D"/>
    <w:rsid w:val="00B76B5F"/>
    <w:rsid w:val="00B9026F"/>
    <w:rsid w:val="00BA4083"/>
    <w:rsid w:val="00BA705D"/>
    <w:rsid w:val="00BD0425"/>
    <w:rsid w:val="00BD58BA"/>
    <w:rsid w:val="00BF243E"/>
    <w:rsid w:val="00C017B3"/>
    <w:rsid w:val="00C07BEB"/>
    <w:rsid w:val="00C10B99"/>
    <w:rsid w:val="00C218A5"/>
    <w:rsid w:val="00C2485C"/>
    <w:rsid w:val="00C36879"/>
    <w:rsid w:val="00C53083"/>
    <w:rsid w:val="00C62BC4"/>
    <w:rsid w:val="00C67311"/>
    <w:rsid w:val="00C84CA9"/>
    <w:rsid w:val="00CA05B7"/>
    <w:rsid w:val="00CA28E0"/>
    <w:rsid w:val="00CD3D2F"/>
    <w:rsid w:val="00CD6329"/>
    <w:rsid w:val="00CE07B7"/>
    <w:rsid w:val="00CE26AB"/>
    <w:rsid w:val="00CF6BA6"/>
    <w:rsid w:val="00CF6EF4"/>
    <w:rsid w:val="00D03A4A"/>
    <w:rsid w:val="00D07C4B"/>
    <w:rsid w:val="00D167FC"/>
    <w:rsid w:val="00D21187"/>
    <w:rsid w:val="00D3735A"/>
    <w:rsid w:val="00D40265"/>
    <w:rsid w:val="00D411D1"/>
    <w:rsid w:val="00D770C6"/>
    <w:rsid w:val="00DB5935"/>
    <w:rsid w:val="00DC7A7B"/>
    <w:rsid w:val="00E02265"/>
    <w:rsid w:val="00E10A39"/>
    <w:rsid w:val="00E12072"/>
    <w:rsid w:val="00E139B8"/>
    <w:rsid w:val="00E36B2A"/>
    <w:rsid w:val="00E61871"/>
    <w:rsid w:val="00E6326A"/>
    <w:rsid w:val="00E67F91"/>
    <w:rsid w:val="00E76C50"/>
    <w:rsid w:val="00E76F54"/>
    <w:rsid w:val="00E817BC"/>
    <w:rsid w:val="00EA6F4F"/>
    <w:rsid w:val="00EB6313"/>
    <w:rsid w:val="00ED0B63"/>
    <w:rsid w:val="00EE12CD"/>
    <w:rsid w:val="00F02429"/>
    <w:rsid w:val="00F3513C"/>
    <w:rsid w:val="00F36EDC"/>
    <w:rsid w:val="00F37F64"/>
    <w:rsid w:val="00F42E47"/>
    <w:rsid w:val="00F6088C"/>
    <w:rsid w:val="00F65104"/>
    <w:rsid w:val="00FB0856"/>
    <w:rsid w:val="00FB1E13"/>
    <w:rsid w:val="00FB6120"/>
    <w:rsid w:val="00FD761B"/>
    <w:rsid w:val="00FE3980"/>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319989"/>
  <w15:chartTrackingRefBased/>
  <w15:docId w15:val="{8AD95C11-7412-4DF4-8AF3-B23248D5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customStyle="1" w:styleId="Default">
    <w:name w:val="Default"/>
    <w:rsid w:val="006C167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1F77"/>
    <w:pPr>
      <w:spacing w:after="160" w:line="259" w:lineRule="auto"/>
      <w:ind w:left="720"/>
      <w:contextualSpacing/>
    </w:pPr>
    <w:rPr>
      <w:rFonts w:ascii="Calibri" w:eastAsia="Calibri" w:hAnsi="Calibri"/>
      <w:sz w:val="22"/>
      <w:szCs w:val="22"/>
    </w:rPr>
  </w:style>
  <w:style w:type="character" w:styleId="CommentReference">
    <w:name w:val="annotation reference"/>
    <w:rsid w:val="00D3735A"/>
    <w:rPr>
      <w:sz w:val="16"/>
      <w:szCs w:val="16"/>
    </w:rPr>
  </w:style>
  <w:style w:type="paragraph" w:styleId="CommentText">
    <w:name w:val="annotation text"/>
    <w:basedOn w:val="Normal"/>
    <w:link w:val="CommentTextChar"/>
    <w:rsid w:val="00D3735A"/>
    <w:rPr>
      <w:sz w:val="20"/>
      <w:szCs w:val="20"/>
    </w:rPr>
  </w:style>
  <w:style w:type="character" w:customStyle="1" w:styleId="CommentTextChar">
    <w:name w:val="Comment Text Char"/>
    <w:basedOn w:val="DefaultParagraphFont"/>
    <w:link w:val="CommentText"/>
    <w:rsid w:val="00D3735A"/>
  </w:style>
  <w:style w:type="paragraph" w:styleId="CommentSubject">
    <w:name w:val="annotation subject"/>
    <w:basedOn w:val="CommentText"/>
    <w:next w:val="CommentText"/>
    <w:link w:val="CommentSubjectChar"/>
    <w:rsid w:val="00D3735A"/>
    <w:rPr>
      <w:b/>
      <w:bCs/>
    </w:rPr>
  </w:style>
  <w:style w:type="character" w:customStyle="1" w:styleId="CommentSubjectChar">
    <w:name w:val="Comment Subject Char"/>
    <w:link w:val="CommentSubject"/>
    <w:rsid w:val="00D37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  (Cathexis)</cp:lastModifiedBy>
  <cp:revision>5</cp:revision>
  <cp:lastPrinted>2009-07-20T16:27:00Z</cp:lastPrinted>
  <dcterms:created xsi:type="dcterms:W3CDTF">2023-01-17T12:58:00Z</dcterms:created>
  <dcterms:modified xsi:type="dcterms:W3CDTF">2023-01-17T13:06:00Z</dcterms:modified>
</cp:coreProperties>
</file>