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A0630" w:rsidP="005A0630" w14:paraId="30765702" w14:textId="28EB3EDE">
      <w:pPr>
        <w:rPr>
          <w:rFonts w:asciiTheme="majorBidi" w:hAnsiTheme="majorBidi" w:cstheme="majorBidi"/>
          <w:b/>
          <w:bCs/>
        </w:rPr>
      </w:pPr>
      <w:r w:rsidRPr="0081545F">
        <w:rPr>
          <w:rFonts w:asciiTheme="majorBidi" w:hAnsiTheme="majorBidi" w:cstheme="majorBidi"/>
          <w:b/>
          <w:bCs/>
        </w:rPr>
        <w:t xml:space="preserve">Appendix A-1 </w:t>
      </w:r>
      <w:r w:rsidR="000838BF">
        <w:rPr>
          <w:rFonts w:asciiTheme="majorBidi" w:hAnsiTheme="majorBidi" w:cstheme="majorBidi"/>
          <w:b/>
          <w:bCs/>
        </w:rPr>
        <w:t xml:space="preserve">Yearly </w:t>
      </w:r>
      <w:r w:rsidR="00AC4942">
        <w:rPr>
          <w:rFonts w:asciiTheme="majorBidi" w:hAnsiTheme="majorBidi" w:cstheme="majorBidi"/>
          <w:b/>
          <w:bCs/>
        </w:rPr>
        <w:t>Project</w:t>
      </w:r>
      <w:r w:rsidRPr="0081545F">
        <w:rPr>
          <w:rFonts w:asciiTheme="majorBidi" w:hAnsiTheme="majorBidi" w:cstheme="majorBidi"/>
          <w:b/>
          <w:bCs/>
        </w:rPr>
        <w:t xml:space="preserve"> Schedule </w:t>
      </w:r>
    </w:p>
    <w:p w:rsidR="00182F46" w:rsidRPr="00182F46" w:rsidP="005A0630" w14:paraId="30765703" w14:textId="634CC4DA">
      <w:pPr>
        <w:rPr>
          <w:rFonts w:asciiTheme="majorBidi" w:hAnsiTheme="majorBidi" w:cstheme="majorBidi"/>
          <w:bCs/>
        </w:rPr>
      </w:pPr>
      <w:r w:rsidRPr="00182F46">
        <w:rPr>
          <w:rFonts w:asciiTheme="majorBidi" w:hAnsiTheme="majorBidi" w:cstheme="majorBidi"/>
          <w:bCs/>
        </w:rPr>
        <w:t xml:space="preserve">The following project schedule is </w:t>
      </w:r>
      <w:r w:rsidR="004E3565">
        <w:rPr>
          <w:rFonts w:asciiTheme="majorBidi" w:hAnsiTheme="majorBidi" w:cstheme="majorBidi"/>
          <w:bCs/>
        </w:rPr>
        <w:t>based on the program</w:t>
      </w:r>
      <w:r w:rsidRPr="00182F46">
        <w:rPr>
          <w:rFonts w:asciiTheme="majorBidi" w:hAnsiTheme="majorBidi" w:cstheme="majorBidi"/>
          <w:bCs/>
        </w:rPr>
        <w:t xml:space="preserve"> start </w:t>
      </w:r>
      <w:r w:rsidR="00AA4247">
        <w:rPr>
          <w:rFonts w:asciiTheme="majorBidi" w:hAnsiTheme="majorBidi" w:cstheme="majorBidi"/>
          <w:bCs/>
        </w:rPr>
        <w:t xml:space="preserve">and end </w:t>
      </w:r>
      <w:r w:rsidRPr="00182F46">
        <w:rPr>
          <w:rFonts w:asciiTheme="majorBidi" w:hAnsiTheme="majorBidi" w:cstheme="majorBidi"/>
          <w:bCs/>
        </w:rPr>
        <w:t>date</w:t>
      </w:r>
      <w:r w:rsidR="00AA4247">
        <w:rPr>
          <w:rFonts w:asciiTheme="majorBidi" w:hAnsiTheme="majorBidi" w:cstheme="majorBidi"/>
          <w:bCs/>
        </w:rPr>
        <w:t>s</w:t>
      </w:r>
      <w:r w:rsidR="00E20024">
        <w:rPr>
          <w:rFonts w:asciiTheme="majorBidi" w:hAnsiTheme="majorBidi" w:cstheme="majorBidi"/>
          <w:bCs/>
        </w:rPr>
        <w:t xml:space="preserve">, assuming the same program start and end dates across </w:t>
      </w:r>
      <w:r w:rsidR="00776942">
        <w:rPr>
          <w:rFonts w:asciiTheme="majorBidi" w:hAnsiTheme="majorBidi" w:cstheme="majorBidi"/>
          <w:bCs/>
        </w:rPr>
        <w:t xml:space="preserve">future </w:t>
      </w:r>
      <w:r w:rsidR="00E20024">
        <w:rPr>
          <w:rFonts w:asciiTheme="majorBidi" w:hAnsiTheme="majorBidi" w:cstheme="majorBidi"/>
          <w:bCs/>
        </w:rPr>
        <w:t>years</w:t>
      </w:r>
      <w:r w:rsidR="00776942">
        <w:rPr>
          <w:rFonts w:asciiTheme="majorBidi" w:hAnsiTheme="majorBidi" w:cstheme="majorBidi"/>
          <w:bCs/>
        </w:rPr>
        <w:t xml:space="preserve"> of the evaluation</w:t>
      </w:r>
      <w:r w:rsidRPr="00182F46">
        <w:rPr>
          <w:rFonts w:asciiTheme="majorBidi" w:hAnsiTheme="majorBidi" w:cstheme="majorBidi"/>
          <w:bCs/>
        </w:rPr>
        <w:t>.</w:t>
      </w:r>
    </w:p>
    <w:tbl>
      <w:tblPr>
        <w:tblStyle w:val="TableGrid"/>
        <w:tblW w:w="9540" w:type="dxa"/>
        <w:jc w:val="center"/>
        <w:tblLayout w:type="fixed"/>
        <w:tblLook w:val="04A0"/>
      </w:tblPr>
      <w:tblGrid>
        <w:gridCol w:w="5845"/>
        <w:gridCol w:w="3695"/>
      </w:tblGrid>
      <w:tr w14:paraId="30765705" w14:textId="77777777" w:rsidTr="2DEE55EA">
        <w:tblPrEx>
          <w:tblW w:w="9540" w:type="dxa"/>
          <w:jc w:val="center"/>
          <w:tblLayout w:type="fixed"/>
          <w:tblLook w:val="04A0"/>
        </w:tblPrEx>
        <w:trPr>
          <w:jc w:val="center"/>
        </w:trPr>
        <w:tc>
          <w:tcPr>
            <w:tcW w:w="9540" w:type="dxa"/>
            <w:gridSpan w:val="2"/>
            <w:shd w:val="clear" w:color="auto" w:fill="ADB9CA" w:themeFill="text2" w:themeFillTint="66"/>
          </w:tcPr>
          <w:p w:rsidR="005A0630" w:rsidRPr="0069073C" w:rsidP="000838BF" w14:paraId="30765704" w14:textId="19AE50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073C">
              <w:rPr>
                <w:rFonts w:ascii="Times New Roman" w:hAnsi="Times New Roman" w:cs="Times New Roman"/>
                <w:b/>
                <w:bCs/>
              </w:rPr>
              <w:t xml:space="preserve">Intake </w:t>
            </w:r>
            <w:r w:rsidR="00647621">
              <w:rPr>
                <w:rFonts w:ascii="Times New Roman" w:hAnsi="Times New Roman" w:cs="Times New Roman"/>
                <w:b/>
                <w:bCs/>
              </w:rPr>
              <w:t>Survey</w:t>
            </w:r>
          </w:p>
        </w:tc>
      </w:tr>
      <w:tr w14:paraId="30765708" w14:textId="77777777" w:rsidTr="2DEE55EA">
        <w:tblPrEx>
          <w:tblW w:w="9540" w:type="dxa"/>
          <w:jc w:val="center"/>
          <w:tblLayout w:type="fixed"/>
          <w:tblLook w:val="04A0"/>
        </w:tblPrEx>
        <w:trPr>
          <w:jc w:val="center"/>
        </w:trPr>
        <w:tc>
          <w:tcPr>
            <w:tcW w:w="5845" w:type="dxa"/>
          </w:tcPr>
          <w:p w:rsidR="00D41801" w:rsidRPr="00AA4247" w:rsidP="009F0073" w14:paraId="30765706" w14:textId="73589E3D">
            <w:pPr>
              <w:rPr>
                <w:rFonts w:ascii="Times New Roman" w:hAnsi="Times New Roman" w:cs="Times New Roman"/>
              </w:rPr>
            </w:pPr>
            <w:r w:rsidRPr="00AA4247">
              <w:rPr>
                <w:rFonts w:ascii="Times New Roman" w:hAnsi="Times New Roman" w:cs="Times New Roman"/>
              </w:rPr>
              <w:t>The official SBA introduction e-mail</w:t>
            </w:r>
          </w:p>
        </w:tc>
        <w:tc>
          <w:tcPr>
            <w:tcW w:w="3695" w:type="dxa"/>
          </w:tcPr>
          <w:p w:rsidR="00D41801" w:rsidRPr="00AA4247" w:rsidP="00776942" w14:paraId="30765707" w14:textId="68A67BA6">
            <w:pPr>
              <w:jc w:val="center"/>
              <w:rPr>
                <w:rFonts w:ascii="Times New Roman" w:hAnsi="Times New Roman" w:cs="Times New Roman"/>
              </w:rPr>
            </w:pPr>
            <w:r w:rsidRPr="00AA4247">
              <w:rPr>
                <w:rFonts w:ascii="Times New Roman" w:hAnsi="Times New Roman" w:cs="Times New Roman"/>
              </w:rPr>
              <w:t>June 21</w:t>
            </w:r>
            <w:r w:rsidR="00D667BB">
              <w:rPr>
                <w:rFonts w:ascii="Times New Roman" w:hAnsi="Times New Roman" w:cs="Times New Roman"/>
              </w:rPr>
              <w:t>, 2023</w:t>
            </w:r>
          </w:p>
        </w:tc>
      </w:tr>
      <w:tr w14:paraId="07344309" w14:textId="77777777" w:rsidTr="2DEE55EA">
        <w:tblPrEx>
          <w:tblW w:w="9540" w:type="dxa"/>
          <w:jc w:val="center"/>
          <w:tblLayout w:type="fixed"/>
          <w:tblLook w:val="04A0"/>
        </w:tblPrEx>
        <w:trPr>
          <w:jc w:val="center"/>
        </w:trPr>
        <w:tc>
          <w:tcPr>
            <w:tcW w:w="5845" w:type="dxa"/>
          </w:tcPr>
          <w:p w:rsidR="000F5E43" w:rsidRPr="00AA4247" w:rsidP="00776942" w14:paraId="01008AF8" w14:textId="449730E4">
            <w:pPr>
              <w:rPr>
                <w:rFonts w:ascii="Times New Roman" w:hAnsi="Times New Roman" w:cs="Times New Roman"/>
              </w:rPr>
            </w:pPr>
            <w:r w:rsidRPr="00AA4247">
              <w:rPr>
                <w:rFonts w:ascii="Times New Roman" w:hAnsi="Times New Roman" w:cs="Times New Roman"/>
              </w:rPr>
              <w:t>The invitation e-mail from Optimal</w:t>
            </w:r>
          </w:p>
        </w:tc>
        <w:tc>
          <w:tcPr>
            <w:tcW w:w="3695" w:type="dxa"/>
          </w:tcPr>
          <w:p w:rsidR="000F5E43" w:rsidRPr="00AA4247" w:rsidP="00776942" w14:paraId="0CDFF7DB" w14:textId="55E28949">
            <w:pPr>
              <w:jc w:val="center"/>
              <w:rPr>
                <w:rFonts w:ascii="Times New Roman" w:hAnsi="Times New Roman" w:cs="Times New Roman"/>
              </w:rPr>
            </w:pPr>
            <w:r w:rsidRPr="00AA4247">
              <w:rPr>
                <w:rFonts w:ascii="Times New Roman" w:hAnsi="Times New Roman" w:cs="Times New Roman"/>
              </w:rPr>
              <w:t>June 22</w:t>
            </w:r>
            <w:r w:rsidR="00D667BB">
              <w:rPr>
                <w:rFonts w:ascii="Times New Roman" w:hAnsi="Times New Roman" w:cs="Times New Roman"/>
              </w:rPr>
              <w:t>, 2023</w:t>
            </w:r>
          </w:p>
        </w:tc>
      </w:tr>
      <w:tr w14:paraId="233D4F9E" w14:textId="77777777" w:rsidTr="2DEE55EA">
        <w:tblPrEx>
          <w:tblW w:w="9540" w:type="dxa"/>
          <w:jc w:val="center"/>
          <w:tblLayout w:type="fixed"/>
          <w:tblLook w:val="04A0"/>
        </w:tblPrEx>
        <w:trPr>
          <w:jc w:val="center"/>
        </w:trPr>
        <w:tc>
          <w:tcPr>
            <w:tcW w:w="5845" w:type="dxa"/>
          </w:tcPr>
          <w:p w:rsidR="004757E1" w:rsidRPr="00AA4247" w:rsidP="00776942" w14:paraId="2DF43CE5" w14:textId="517D9A76">
            <w:pPr>
              <w:rPr>
                <w:rFonts w:ascii="Times New Roman" w:hAnsi="Times New Roman" w:cs="Times New Roman"/>
              </w:rPr>
            </w:pPr>
            <w:r w:rsidRPr="00AA4247">
              <w:rPr>
                <w:rFonts w:ascii="Times New Roman" w:hAnsi="Times New Roman" w:cs="Times New Roman"/>
              </w:rPr>
              <w:t>Survey Reminder</w:t>
            </w:r>
            <w:r w:rsidRPr="00AA4247" w:rsidR="007C39AD">
              <w:rPr>
                <w:rFonts w:ascii="Times New Roman" w:hAnsi="Times New Roman" w:cs="Times New Roman"/>
              </w:rPr>
              <w:t>s</w:t>
            </w:r>
            <w:r w:rsidRPr="00AA42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95" w:type="dxa"/>
          </w:tcPr>
          <w:p w:rsidR="004757E1" w:rsidRPr="00AA4247" w:rsidP="00776942" w14:paraId="0DD0EDBE" w14:textId="63D3DF04">
            <w:pPr>
              <w:jc w:val="center"/>
              <w:rPr>
                <w:rFonts w:ascii="Times New Roman" w:hAnsi="Times New Roman" w:cs="Times New Roman"/>
              </w:rPr>
            </w:pPr>
            <w:r w:rsidRPr="00AA4247">
              <w:rPr>
                <w:rFonts w:ascii="Times New Roman" w:hAnsi="Times New Roman" w:cs="Times New Roman"/>
              </w:rPr>
              <w:t>June 27</w:t>
            </w:r>
            <w:r w:rsidR="00D667BB">
              <w:rPr>
                <w:rFonts w:ascii="Times New Roman" w:hAnsi="Times New Roman" w:cs="Times New Roman"/>
              </w:rPr>
              <w:t>, 2023</w:t>
            </w:r>
            <w:r w:rsidR="0040575A">
              <w:rPr>
                <w:rFonts w:ascii="Times New Roman" w:hAnsi="Times New Roman" w:cs="Times New Roman"/>
              </w:rPr>
              <w:t xml:space="preserve"> </w:t>
            </w:r>
            <w:r w:rsidRPr="00AA4247">
              <w:rPr>
                <w:rFonts w:ascii="Times New Roman" w:hAnsi="Times New Roman" w:cs="Times New Roman"/>
              </w:rPr>
              <w:t>-</w:t>
            </w:r>
            <w:r w:rsidRPr="00AA4247" w:rsidR="009F7821">
              <w:rPr>
                <w:rFonts w:ascii="Times New Roman" w:hAnsi="Times New Roman" w:cs="Times New Roman"/>
              </w:rPr>
              <w:t xml:space="preserve"> July 19</w:t>
            </w:r>
            <w:r w:rsidR="00D667BB">
              <w:rPr>
                <w:rFonts w:ascii="Times New Roman" w:hAnsi="Times New Roman" w:cs="Times New Roman"/>
              </w:rPr>
              <w:t>, 2023</w:t>
            </w:r>
          </w:p>
        </w:tc>
      </w:tr>
      <w:tr w14:paraId="2ECB4812" w14:textId="77777777" w:rsidTr="2DEE55EA">
        <w:tblPrEx>
          <w:tblW w:w="9540" w:type="dxa"/>
          <w:jc w:val="center"/>
          <w:tblLayout w:type="fixed"/>
          <w:tblLook w:val="04A0"/>
        </w:tblPrEx>
        <w:trPr>
          <w:jc w:val="center"/>
        </w:trPr>
        <w:tc>
          <w:tcPr>
            <w:tcW w:w="5845" w:type="dxa"/>
          </w:tcPr>
          <w:p w:rsidR="00DE1B73" w:rsidRPr="00AA4247" w:rsidP="00776942" w14:paraId="4EEFA1AA" w14:textId="77777777">
            <w:pPr>
              <w:rPr>
                <w:rFonts w:ascii="Times New Roman" w:hAnsi="Times New Roman" w:cs="Times New Roman"/>
              </w:rPr>
            </w:pPr>
            <w:r w:rsidRPr="00AA4247">
              <w:rPr>
                <w:rFonts w:ascii="Times New Roman" w:hAnsi="Times New Roman" w:cs="Times New Roman"/>
              </w:rPr>
              <w:t xml:space="preserve">Program Start </w:t>
            </w:r>
          </w:p>
        </w:tc>
        <w:tc>
          <w:tcPr>
            <w:tcW w:w="3695" w:type="dxa"/>
          </w:tcPr>
          <w:p w:rsidR="00DE1B73" w:rsidRPr="00AA4247" w:rsidP="00776942" w14:paraId="5A19E74D" w14:textId="4F410FAE">
            <w:pPr>
              <w:jc w:val="center"/>
              <w:rPr>
                <w:rFonts w:ascii="Times New Roman" w:hAnsi="Times New Roman" w:cs="Times New Roman"/>
              </w:rPr>
            </w:pPr>
            <w:r w:rsidRPr="00AA4247">
              <w:rPr>
                <w:rFonts w:ascii="Times New Roman" w:hAnsi="Times New Roman" w:cs="Times New Roman"/>
              </w:rPr>
              <w:t>July 5</w:t>
            </w:r>
            <w:r w:rsidR="00607946">
              <w:rPr>
                <w:rFonts w:ascii="Times New Roman" w:hAnsi="Times New Roman" w:cs="Times New Roman"/>
              </w:rPr>
              <w:t>, 202</w:t>
            </w:r>
            <w:r w:rsidR="00D667BB">
              <w:rPr>
                <w:rFonts w:ascii="Times New Roman" w:hAnsi="Times New Roman" w:cs="Times New Roman"/>
              </w:rPr>
              <w:t>3</w:t>
            </w:r>
          </w:p>
        </w:tc>
      </w:tr>
      <w:tr w14:paraId="30765711" w14:textId="77777777" w:rsidTr="2DEE55EA">
        <w:tblPrEx>
          <w:tblW w:w="9540" w:type="dxa"/>
          <w:jc w:val="center"/>
          <w:tblLayout w:type="fixed"/>
          <w:tblLook w:val="04A0"/>
        </w:tblPrEx>
        <w:trPr>
          <w:trHeight w:val="50"/>
          <w:jc w:val="center"/>
        </w:trPr>
        <w:tc>
          <w:tcPr>
            <w:tcW w:w="5845" w:type="dxa"/>
          </w:tcPr>
          <w:p w:rsidR="009F0073" w:rsidRPr="00AA4247" w:rsidP="00776942" w14:paraId="3076570F" w14:textId="23B0DE91">
            <w:pPr>
              <w:rPr>
                <w:rFonts w:ascii="Times New Roman" w:hAnsi="Times New Roman" w:cs="Times New Roman"/>
              </w:rPr>
            </w:pPr>
            <w:r w:rsidRPr="00AA4247">
              <w:rPr>
                <w:rFonts w:ascii="Times New Roman" w:hAnsi="Times New Roman" w:cs="Times New Roman"/>
              </w:rPr>
              <w:t xml:space="preserve">Survey </w:t>
            </w:r>
            <w:r w:rsidR="004425B7">
              <w:rPr>
                <w:rFonts w:ascii="Times New Roman" w:hAnsi="Times New Roman" w:cs="Times New Roman"/>
              </w:rPr>
              <w:t>data collection c</w:t>
            </w:r>
            <w:r w:rsidRPr="00AA4247">
              <w:rPr>
                <w:rFonts w:ascii="Times New Roman" w:hAnsi="Times New Roman" w:cs="Times New Roman"/>
              </w:rPr>
              <w:t>omplete</w:t>
            </w:r>
            <w:r w:rsidR="00464FE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695" w:type="dxa"/>
          </w:tcPr>
          <w:p w:rsidR="009F0073" w:rsidRPr="00AA4247" w:rsidP="00776942" w14:paraId="30765710" w14:textId="095BAFCC">
            <w:pPr>
              <w:jc w:val="center"/>
              <w:rPr>
                <w:rFonts w:ascii="Times New Roman" w:hAnsi="Times New Roman" w:cs="Times New Roman"/>
              </w:rPr>
            </w:pPr>
            <w:r w:rsidRPr="00AA4247">
              <w:rPr>
                <w:rFonts w:ascii="Times New Roman" w:hAnsi="Times New Roman" w:cs="Times New Roman"/>
              </w:rPr>
              <w:t>July 19</w:t>
            </w:r>
            <w:r w:rsidR="00D667BB">
              <w:rPr>
                <w:rFonts w:ascii="Times New Roman" w:hAnsi="Times New Roman" w:cs="Times New Roman"/>
              </w:rPr>
              <w:t>, 2023</w:t>
            </w:r>
          </w:p>
        </w:tc>
      </w:tr>
      <w:tr w14:paraId="11B66A3B" w14:textId="77777777" w:rsidTr="2DEE55EA">
        <w:tblPrEx>
          <w:tblW w:w="9540" w:type="dxa"/>
          <w:jc w:val="center"/>
          <w:tblLayout w:type="fixed"/>
          <w:tblLook w:val="04A0"/>
        </w:tblPrEx>
        <w:trPr>
          <w:jc w:val="center"/>
        </w:trPr>
        <w:tc>
          <w:tcPr>
            <w:tcW w:w="9540" w:type="dxa"/>
            <w:gridSpan w:val="2"/>
            <w:shd w:val="clear" w:color="auto" w:fill="ADB9CA" w:themeFill="text2" w:themeFillTint="66"/>
          </w:tcPr>
          <w:p w:rsidR="0069073C" w:rsidRPr="00683341" w:rsidP="000838BF" w14:paraId="5F4FC145" w14:textId="3FB7D6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341">
              <w:rPr>
                <w:rFonts w:ascii="Times New Roman" w:hAnsi="Times New Roman" w:cs="Times New Roman"/>
                <w:b/>
                <w:bCs/>
              </w:rPr>
              <w:t>Module Feedback Form</w:t>
            </w:r>
          </w:p>
        </w:tc>
      </w:tr>
      <w:tr w14:paraId="2C1066E9" w14:textId="77777777" w:rsidTr="2DEE55EA">
        <w:tblPrEx>
          <w:tblW w:w="9540" w:type="dxa"/>
          <w:jc w:val="center"/>
          <w:tblLayout w:type="fixed"/>
          <w:tblLook w:val="04A0"/>
        </w:tblPrEx>
        <w:trPr>
          <w:jc w:val="center"/>
        </w:trPr>
        <w:tc>
          <w:tcPr>
            <w:tcW w:w="5845" w:type="dxa"/>
            <w:shd w:val="clear" w:color="auto" w:fill="auto"/>
          </w:tcPr>
          <w:p w:rsidR="009C0F9D" w:rsidRPr="00AA4247" w:rsidP="0069073C" w14:paraId="2CD93395" w14:textId="0E258433">
            <w:pPr>
              <w:rPr>
                <w:rFonts w:ascii="Times New Roman" w:hAnsi="Times New Roman" w:cs="Times New Roman"/>
              </w:rPr>
            </w:pPr>
            <w:r w:rsidRPr="00464FE2">
              <w:rPr>
                <w:rFonts w:ascii="Times New Roman" w:hAnsi="Times New Roman" w:cs="Times New Roman"/>
              </w:rPr>
              <w:t xml:space="preserve">Module Feedback Form </w:t>
            </w:r>
            <w:r w:rsidR="004425B7">
              <w:rPr>
                <w:rFonts w:ascii="Times New Roman" w:hAnsi="Times New Roman" w:cs="Times New Roman"/>
              </w:rPr>
              <w:t xml:space="preserve">data collection </w:t>
            </w:r>
          </w:p>
        </w:tc>
        <w:tc>
          <w:tcPr>
            <w:tcW w:w="3695" w:type="dxa"/>
            <w:shd w:val="clear" w:color="auto" w:fill="auto"/>
          </w:tcPr>
          <w:p w:rsidR="009C0F9D" w:rsidRPr="00AA4247" w:rsidP="009C0F9D" w14:paraId="0FE3AA7E" w14:textId="651EB76B">
            <w:pPr>
              <w:jc w:val="center"/>
              <w:rPr>
                <w:rFonts w:ascii="Times New Roman" w:hAnsi="Times New Roman" w:cs="Times New Roman"/>
              </w:rPr>
            </w:pPr>
            <w:r w:rsidRPr="00AA4247">
              <w:rPr>
                <w:rFonts w:ascii="Times New Roman" w:hAnsi="Times New Roman" w:cs="Times New Roman"/>
              </w:rPr>
              <w:t>July 5</w:t>
            </w:r>
            <w:r w:rsidR="00D667BB">
              <w:rPr>
                <w:rFonts w:ascii="Times New Roman" w:hAnsi="Times New Roman" w:cs="Times New Roman"/>
              </w:rPr>
              <w:t>, 2023</w:t>
            </w:r>
            <w:r w:rsidR="0040575A">
              <w:rPr>
                <w:rFonts w:ascii="Times New Roman" w:hAnsi="Times New Roman" w:cs="Times New Roman"/>
              </w:rPr>
              <w:t xml:space="preserve"> </w:t>
            </w:r>
            <w:r w:rsidR="00B14AD3">
              <w:rPr>
                <w:rFonts w:ascii="Times New Roman" w:hAnsi="Times New Roman" w:cs="Times New Roman"/>
              </w:rPr>
              <w:t>-</w:t>
            </w:r>
            <w:r w:rsidR="00736592">
              <w:t xml:space="preserve"> </w:t>
            </w:r>
            <w:r w:rsidRPr="00736592" w:rsidR="00736592">
              <w:rPr>
                <w:rFonts w:ascii="Times New Roman" w:hAnsi="Times New Roman" w:cs="Times New Roman"/>
              </w:rPr>
              <w:t>Nov</w:t>
            </w:r>
            <w:r w:rsidR="00D667BB">
              <w:rPr>
                <w:rFonts w:ascii="Times New Roman" w:hAnsi="Times New Roman" w:cs="Times New Roman"/>
              </w:rPr>
              <w:t>ember</w:t>
            </w:r>
            <w:r w:rsidRPr="00736592" w:rsidR="00736592">
              <w:rPr>
                <w:rFonts w:ascii="Times New Roman" w:hAnsi="Times New Roman" w:cs="Times New Roman"/>
              </w:rPr>
              <w:t xml:space="preserve"> 1</w:t>
            </w:r>
            <w:r w:rsidR="00D667BB">
              <w:rPr>
                <w:rFonts w:ascii="Times New Roman" w:hAnsi="Times New Roman" w:cs="Times New Roman"/>
              </w:rPr>
              <w:t>, 2023</w:t>
            </w:r>
          </w:p>
        </w:tc>
      </w:tr>
      <w:tr w14:paraId="30765713" w14:textId="77777777" w:rsidTr="2DEE55EA">
        <w:tblPrEx>
          <w:tblW w:w="9540" w:type="dxa"/>
          <w:jc w:val="center"/>
          <w:tblLayout w:type="fixed"/>
          <w:tblLook w:val="04A0"/>
        </w:tblPrEx>
        <w:trPr>
          <w:jc w:val="center"/>
        </w:trPr>
        <w:tc>
          <w:tcPr>
            <w:tcW w:w="9540" w:type="dxa"/>
            <w:gridSpan w:val="2"/>
            <w:shd w:val="clear" w:color="auto" w:fill="ADB9CA" w:themeFill="text2" w:themeFillTint="66"/>
          </w:tcPr>
          <w:p w:rsidR="009F0073" w:rsidRPr="0069073C" w:rsidP="000838BF" w14:paraId="30765712" w14:textId="15AE91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073C">
              <w:rPr>
                <w:rFonts w:ascii="Times New Roman" w:hAnsi="Times New Roman" w:cs="Times New Roman"/>
                <w:b/>
                <w:bCs/>
              </w:rPr>
              <w:t xml:space="preserve">Feedback </w:t>
            </w:r>
            <w:r w:rsidR="00647621">
              <w:rPr>
                <w:rFonts w:ascii="Times New Roman" w:hAnsi="Times New Roman" w:cs="Times New Roman"/>
                <w:b/>
                <w:bCs/>
              </w:rPr>
              <w:t>Survey</w:t>
            </w:r>
          </w:p>
        </w:tc>
      </w:tr>
      <w:tr w14:paraId="04705D5D" w14:textId="77777777" w:rsidTr="2DEE55EA">
        <w:tblPrEx>
          <w:tblW w:w="9540" w:type="dxa"/>
          <w:jc w:val="center"/>
          <w:tblLayout w:type="fixed"/>
          <w:tblLook w:val="04A0"/>
        </w:tblPrEx>
        <w:trPr>
          <w:jc w:val="center"/>
        </w:trPr>
        <w:tc>
          <w:tcPr>
            <w:tcW w:w="5845" w:type="dxa"/>
          </w:tcPr>
          <w:p w:rsidR="003B5F8F" w:rsidRPr="00AA4247" w:rsidP="00CB263A" w14:paraId="67FDBE56" w14:textId="77777777">
            <w:pPr>
              <w:rPr>
                <w:rFonts w:ascii="Times New Roman" w:hAnsi="Times New Roman" w:cs="Times New Roman"/>
              </w:rPr>
            </w:pPr>
            <w:r w:rsidRPr="00AA4247">
              <w:rPr>
                <w:rFonts w:ascii="Times New Roman" w:hAnsi="Times New Roman" w:cs="Times New Roman"/>
              </w:rPr>
              <w:t>The official SBA introduction e-mail</w:t>
            </w:r>
          </w:p>
        </w:tc>
        <w:tc>
          <w:tcPr>
            <w:tcW w:w="3695" w:type="dxa"/>
          </w:tcPr>
          <w:p w:rsidR="003B5F8F" w:rsidRPr="00AA4247" w:rsidP="00CB263A" w14:paraId="0C7BCCE6" w14:textId="09F7AEB1">
            <w:pPr>
              <w:jc w:val="center"/>
              <w:rPr>
                <w:rFonts w:ascii="Times New Roman" w:hAnsi="Times New Roman" w:cs="Times New Roman"/>
              </w:rPr>
            </w:pPr>
            <w:r w:rsidRPr="00AA4247">
              <w:rPr>
                <w:rFonts w:ascii="Times New Roman" w:hAnsi="Times New Roman" w:cs="Times New Roman"/>
              </w:rPr>
              <w:t>December 14</w:t>
            </w:r>
            <w:r w:rsidR="00D667BB">
              <w:rPr>
                <w:rFonts w:ascii="Times New Roman" w:hAnsi="Times New Roman" w:cs="Times New Roman"/>
              </w:rPr>
              <w:t>, 2023</w:t>
            </w:r>
          </w:p>
        </w:tc>
      </w:tr>
      <w:tr w14:paraId="30765716" w14:textId="77777777" w:rsidTr="2DEE55EA">
        <w:tblPrEx>
          <w:tblW w:w="9540" w:type="dxa"/>
          <w:jc w:val="center"/>
          <w:tblLayout w:type="fixed"/>
          <w:tblLook w:val="04A0"/>
        </w:tblPrEx>
        <w:trPr>
          <w:jc w:val="center"/>
        </w:trPr>
        <w:tc>
          <w:tcPr>
            <w:tcW w:w="5845" w:type="dxa"/>
          </w:tcPr>
          <w:p w:rsidR="009F0073" w:rsidRPr="00AA4247" w:rsidP="00776942" w14:paraId="30765714" w14:textId="77777777">
            <w:pPr>
              <w:rPr>
                <w:rFonts w:ascii="Times New Roman" w:hAnsi="Times New Roman" w:cs="Times New Roman"/>
              </w:rPr>
            </w:pPr>
            <w:r w:rsidRPr="00AA4247">
              <w:rPr>
                <w:rFonts w:ascii="Times New Roman" w:hAnsi="Times New Roman" w:cs="Times New Roman"/>
              </w:rPr>
              <w:t>Program End</w:t>
            </w:r>
          </w:p>
        </w:tc>
        <w:tc>
          <w:tcPr>
            <w:tcW w:w="3695" w:type="dxa"/>
          </w:tcPr>
          <w:p w:rsidR="009F0073" w:rsidRPr="00AA4247" w:rsidP="00776942" w14:paraId="30765715" w14:textId="7DF57E16">
            <w:pPr>
              <w:jc w:val="center"/>
              <w:rPr>
                <w:rFonts w:ascii="Times New Roman" w:hAnsi="Times New Roman" w:cs="Times New Roman"/>
              </w:rPr>
            </w:pPr>
            <w:r w:rsidRPr="00AA4247">
              <w:rPr>
                <w:rFonts w:ascii="Times New Roman" w:hAnsi="Times New Roman" w:cs="Times New Roman"/>
              </w:rPr>
              <w:t>December 15</w:t>
            </w:r>
            <w:r w:rsidR="00D667BB">
              <w:rPr>
                <w:rFonts w:ascii="Times New Roman" w:hAnsi="Times New Roman" w:cs="Times New Roman"/>
              </w:rPr>
              <w:t>, 2023</w:t>
            </w:r>
          </w:p>
        </w:tc>
      </w:tr>
      <w:tr w14:paraId="04C2A343" w14:textId="77777777" w:rsidTr="2DEE55EA">
        <w:tblPrEx>
          <w:tblW w:w="9540" w:type="dxa"/>
          <w:jc w:val="center"/>
          <w:tblLayout w:type="fixed"/>
          <w:tblLook w:val="04A0"/>
        </w:tblPrEx>
        <w:trPr>
          <w:jc w:val="center"/>
        </w:trPr>
        <w:tc>
          <w:tcPr>
            <w:tcW w:w="5845" w:type="dxa"/>
          </w:tcPr>
          <w:p w:rsidR="00002F68" w:rsidRPr="00AA4247" w:rsidP="00002F68" w14:paraId="3FBA918F" w14:textId="472A6A7C">
            <w:pPr>
              <w:rPr>
                <w:rFonts w:ascii="Times New Roman" w:hAnsi="Times New Roman" w:cs="Times New Roman"/>
              </w:rPr>
            </w:pPr>
            <w:r w:rsidRPr="00AA4247">
              <w:rPr>
                <w:rFonts w:ascii="Times New Roman" w:hAnsi="Times New Roman" w:cs="Times New Roman"/>
              </w:rPr>
              <w:t>The invitation e-mail from Optimal</w:t>
            </w:r>
          </w:p>
        </w:tc>
        <w:tc>
          <w:tcPr>
            <w:tcW w:w="3695" w:type="dxa"/>
          </w:tcPr>
          <w:p w:rsidR="00002F68" w:rsidRPr="00AA4247" w:rsidP="00002F68" w14:paraId="736F0292" w14:textId="4DF2FE43">
            <w:pPr>
              <w:jc w:val="center"/>
              <w:rPr>
                <w:rFonts w:ascii="Times New Roman" w:hAnsi="Times New Roman" w:cs="Times New Roman"/>
              </w:rPr>
            </w:pPr>
            <w:r w:rsidRPr="00AA4247">
              <w:rPr>
                <w:rFonts w:ascii="Times New Roman" w:hAnsi="Times New Roman" w:cs="Times New Roman"/>
              </w:rPr>
              <w:t>December 15</w:t>
            </w:r>
            <w:r w:rsidR="00D667BB">
              <w:rPr>
                <w:rFonts w:ascii="Times New Roman" w:hAnsi="Times New Roman" w:cs="Times New Roman"/>
              </w:rPr>
              <w:t>, 2023</w:t>
            </w:r>
          </w:p>
        </w:tc>
      </w:tr>
      <w:tr w14:paraId="30765719" w14:textId="77777777" w:rsidTr="2DEE55EA">
        <w:tblPrEx>
          <w:tblW w:w="9540" w:type="dxa"/>
          <w:jc w:val="center"/>
          <w:tblLayout w:type="fixed"/>
          <w:tblLook w:val="04A0"/>
        </w:tblPrEx>
        <w:trPr>
          <w:jc w:val="center"/>
        </w:trPr>
        <w:tc>
          <w:tcPr>
            <w:tcW w:w="5845" w:type="dxa"/>
          </w:tcPr>
          <w:p w:rsidR="005561D0" w:rsidRPr="00AA4247" w:rsidP="005561D0" w14:paraId="30765717" w14:textId="1119542A">
            <w:pPr>
              <w:rPr>
                <w:rFonts w:ascii="Times New Roman" w:hAnsi="Times New Roman" w:cs="Times New Roman"/>
              </w:rPr>
            </w:pPr>
            <w:r w:rsidRPr="00AA4247">
              <w:rPr>
                <w:rFonts w:ascii="Times New Roman" w:hAnsi="Times New Roman" w:cs="Times New Roman"/>
              </w:rPr>
              <w:t xml:space="preserve">Survey Reminders </w:t>
            </w:r>
          </w:p>
        </w:tc>
        <w:tc>
          <w:tcPr>
            <w:tcW w:w="3695" w:type="dxa"/>
          </w:tcPr>
          <w:p w:rsidR="005561D0" w:rsidRPr="00AA4247" w:rsidP="005561D0" w14:paraId="30765718" w14:textId="015D223E">
            <w:pPr>
              <w:jc w:val="center"/>
              <w:rPr>
                <w:rFonts w:ascii="Times New Roman" w:hAnsi="Times New Roman" w:cs="Times New Roman"/>
              </w:rPr>
            </w:pPr>
            <w:r w:rsidRPr="00AA4247">
              <w:rPr>
                <w:rFonts w:ascii="Times New Roman" w:hAnsi="Times New Roman" w:cs="Times New Roman"/>
              </w:rPr>
              <w:t xml:space="preserve">December </w:t>
            </w:r>
            <w:r w:rsidRPr="00AA4247" w:rsidR="000B0CD8">
              <w:rPr>
                <w:rFonts w:ascii="Times New Roman" w:hAnsi="Times New Roman" w:cs="Times New Roman"/>
              </w:rPr>
              <w:t>20</w:t>
            </w:r>
            <w:r w:rsidR="00D667BB">
              <w:rPr>
                <w:rFonts w:ascii="Times New Roman" w:hAnsi="Times New Roman" w:cs="Times New Roman"/>
              </w:rPr>
              <w:t>, 2023</w:t>
            </w:r>
            <w:r w:rsidR="0040575A">
              <w:rPr>
                <w:rFonts w:ascii="Times New Roman" w:hAnsi="Times New Roman" w:cs="Times New Roman"/>
              </w:rPr>
              <w:t xml:space="preserve"> </w:t>
            </w:r>
            <w:r w:rsidRPr="00AA4247" w:rsidR="00510F47">
              <w:rPr>
                <w:rFonts w:ascii="Times New Roman" w:hAnsi="Times New Roman" w:cs="Times New Roman"/>
              </w:rPr>
              <w:t>- January 12</w:t>
            </w:r>
            <w:r w:rsidR="00D667BB">
              <w:rPr>
                <w:rFonts w:ascii="Times New Roman" w:hAnsi="Times New Roman" w:cs="Times New Roman"/>
              </w:rPr>
              <w:t>, 2024</w:t>
            </w:r>
          </w:p>
        </w:tc>
      </w:tr>
      <w:tr w14:paraId="3076571F" w14:textId="77777777" w:rsidTr="2DEE55EA">
        <w:tblPrEx>
          <w:tblW w:w="9540" w:type="dxa"/>
          <w:jc w:val="center"/>
          <w:tblLayout w:type="fixed"/>
          <w:tblLook w:val="04A0"/>
        </w:tblPrEx>
        <w:trPr>
          <w:jc w:val="center"/>
        </w:trPr>
        <w:tc>
          <w:tcPr>
            <w:tcW w:w="5845" w:type="dxa"/>
          </w:tcPr>
          <w:p w:rsidR="005561D0" w:rsidRPr="00AA4247" w:rsidP="005561D0" w14:paraId="3076571D" w14:textId="0F473B7C">
            <w:pPr>
              <w:rPr>
                <w:rFonts w:ascii="Times New Roman" w:hAnsi="Times New Roman" w:cs="Times New Roman"/>
              </w:rPr>
            </w:pPr>
            <w:r w:rsidRPr="00AA4247">
              <w:rPr>
                <w:rFonts w:ascii="Times New Roman" w:hAnsi="Times New Roman" w:cs="Times New Roman"/>
              </w:rPr>
              <w:t xml:space="preserve">Survey </w:t>
            </w:r>
            <w:r w:rsidR="004425B7">
              <w:rPr>
                <w:rFonts w:ascii="Times New Roman" w:hAnsi="Times New Roman" w:cs="Times New Roman"/>
              </w:rPr>
              <w:t>data collection c</w:t>
            </w:r>
            <w:r w:rsidRPr="00AA4247" w:rsidR="004425B7">
              <w:rPr>
                <w:rFonts w:ascii="Times New Roman" w:hAnsi="Times New Roman" w:cs="Times New Roman"/>
              </w:rPr>
              <w:t>omplete</w:t>
            </w:r>
            <w:r w:rsidR="004425B7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695" w:type="dxa"/>
          </w:tcPr>
          <w:p w:rsidR="005561D0" w:rsidRPr="00AA4247" w:rsidP="005561D0" w14:paraId="3076571E" w14:textId="1A63EF36">
            <w:pPr>
              <w:jc w:val="center"/>
              <w:rPr>
                <w:rFonts w:ascii="Times New Roman" w:hAnsi="Times New Roman" w:cs="Times New Roman"/>
              </w:rPr>
            </w:pPr>
            <w:r w:rsidRPr="00AA4247">
              <w:rPr>
                <w:rFonts w:ascii="Times New Roman" w:hAnsi="Times New Roman" w:cs="Times New Roman"/>
              </w:rPr>
              <w:t>January 12</w:t>
            </w:r>
            <w:r w:rsidR="00D667BB">
              <w:rPr>
                <w:rFonts w:ascii="Times New Roman" w:hAnsi="Times New Roman" w:cs="Times New Roman"/>
              </w:rPr>
              <w:t>, 2024</w:t>
            </w:r>
          </w:p>
        </w:tc>
      </w:tr>
      <w:tr w14:paraId="30765721" w14:textId="77777777" w:rsidTr="2DEE55EA">
        <w:tblPrEx>
          <w:tblW w:w="9540" w:type="dxa"/>
          <w:jc w:val="center"/>
          <w:tblLayout w:type="fixed"/>
          <w:tblLook w:val="04A0"/>
        </w:tblPrEx>
        <w:trPr>
          <w:jc w:val="center"/>
        </w:trPr>
        <w:tc>
          <w:tcPr>
            <w:tcW w:w="9540" w:type="dxa"/>
            <w:gridSpan w:val="2"/>
            <w:shd w:val="clear" w:color="auto" w:fill="ADB9CA" w:themeFill="text2" w:themeFillTint="66"/>
          </w:tcPr>
          <w:p w:rsidR="005561D0" w:rsidRPr="0069073C" w:rsidP="005561D0" w14:paraId="30765720" w14:textId="20783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073C">
              <w:rPr>
                <w:rFonts w:ascii="Times New Roman" w:hAnsi="Times New Roman" w:cs="Times New Roman"/>
                <w:b/>
                <w:bCs/>
              </w:rPr>
              <w:t xml:space="preserve">Follow-up </w:t>
            </w:r>
            <w:r w:rsidR="00647621">
              <w:rPr>
                <w:rFonts w:ascii="Times New Roman" w:hAnsi="Times New Roman" w:cs="Times New Roman"/>
                <w:b/>
                <w:bCs/>
              </w:rPr>
              <w:t>Survey</w:t>
            </w:r>
            <w:r w:rsidRPr="0069073C" w:rsidR="0064762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9073C">
              <w:rPr>
                <w:rFonts w:ascii="Times New Roman" w:hAnsi="Times New Roman" w:cs="Times New Roman"/>
                <w:b/>
                <w:bCs/>
              </w:rPr>
              <w:t>(For previous 3 cohorts)</w:t>
            </w:r>
          </w:p>
        </w:tc>
      </w:tr>
      <w:tr w14:paraId="30765724" w14:textId="77777777" w:rsidTr="2DEE55EA">
        <w:tblPrEx>
          <w:tblW w:w="9540" w:type="dxa"/>
          <w:jc w:val="center"/>
          <w:tblLayout w:type="fixed"/>
          <w:tblLook w:val="04A0"/>
        </w:tblPrEx>
        <w:trPr>
          <w:jc w:val="center"/>
        </w:trPr>
        <w:tc>
          <w:tcPr>
            <w:tcW w:w="5845" w:type="dxa"/>
          </w:tcPr>
          <w:p w:rsidR="00223762" w:rsidRPr="00AA4247" w:rsidP="00223762" w14:paraId="30765722" w14:textId="0F059660">
            <w:pPr>
              <w:rPr>
                <w:rFonts w:ascii="Times New Roman" w:hAnsi="Times New Roman" w:cs="Times New Roman"/>
              </w:rPr>
            </w:pPr>
            <w:r w:rsidRPr="00AA4247">
              <w:rPr>
                <w:rFonts w:ascii="Times New Roman" w:hAnsi="Times New Roman" w:cs="Times New Roman"/>
              </w:rPr>
              <w:t>The official SBA introduction e-mail</w:t>
            </w:r>
          </w:p>
        </w:tc>
        <w:tc>
          <w:tcPr>
            <w:tcW w:w="3695" w:type="dxa"/>
          </w:tcPr>
          <w:p w:rsidR="00223762" w:rsidRPr="00294808" w:rsidP="2DEE55EA" w14:paraId="30765723" w14:textId="3CC00C1C">
            <w:pPr>
              <w:jc w:val="center"/>
              <w:rPr>
                <w:rFonts w:ascii="Times New Roman" w:hAnsi="Times New Roman" w:cs="Times New Roman"/>
              </w:rPr>
            </w:pPr>
            <w:r w:rsidRPr="2DEE55EA">
              <w:rPr>
                <w:rFonts w:ascii="Times New Roman" w:hAnsi="Times New Roman" w:cs="Times New Roman"/>
              </w:rPr>
              <w:t>April 10</w:t>
            </w:r>
            <w:r w:rsidRPr="2DEE55EA" w:rsidR="00D667BB">
              <w:rPr>
                <w:rFonts w:ascii="Times New Roman" w:hAnsi="Times New Roman" w:cs="Times New Roman"/>
              </w:rPr>
              <w:t>, 2024</w:t>
            </w:r>
          </w:p>
        </w:tc>
      </w:tr>
      <w:tr w14:paraId="30765727" w14:textId="77777777" w:rsidTr="2DEE55EA">
        <w:tblPrEx>
          <w:tblW w:w="9540" w:type="dxa"/>
          <w:jc w:val="center"/>
          <w:tblLayout w:type="fixed"/>
          <w:tblLook w:val="04A0"/>
        </w:tblPrEx>
        <w:trPr>
          <w:jc w:val="center"/>
        </w:trPr>
        <w:tc>
          <w:tcPr>
            <w:tcW w:w="5845" w:type="dxa"/>
          </w:tcPr>
          <w:p w:rsidR="00223762" w:rsidRPr="00AA4247" w:rsidP="00223762" w14:paraId="30765725" w14:textId="4E0875DC">
            <w:pPr>
              <w:rPr>
                <w:rFonts w:ascii="Times New Roman" w:hAnsi="Times New Roman" w:cs="Times New Roman"/>
              </w:rPr>
            </w:pPr>
            <w:r w:rsidRPr="00AA4247">
              <w:rPr>
                <w:rFonts w:ascii="Times New Roman" w:hAnsi="Times New Roman" w:cs="Times New Roman"/>
              </w:rPr>
              <w:t>The invitation e-mail from Optimal</w:t>
            </w:r>
          </w:p>
        </w:tc>
        <w:tc>
          <w:tcPr>
            <w:tcW w:w="3695" w:type="dxa"/>
          </w:tcPr>
          <w:p w:rsidR="00223762" w:rsidRPr="00294808" w:rsidP="2DEE55EA" w14:paraId="30765726" w14:textId="2E9D68C3">
            <w:pPr>
              <w:jc w:val="center"/>
              <w:rPr>
                <w:rFonts w:ascii="Times New Roman" w:hAnsi="Times New Roman" w:cs="Times New Roman"/>
              </w:rPr>
            </w:pPr>
            <w:r w:rsidRPr="2DEE55EA">
              <w:rPr>
                <w:rFonts w:ascii="Times New Roman" w:hAnsi="Times New Roman" w:cs="Times New Roman"/>
              </w:rPr>
              <w:t>April 11</w:t>
            </w:r>
            <w:r w:rsidRPr="2DEE55EA" w:rsidR="00D667BB">
              <w:rPr>
                <w:rFonts w:ascii="Times New Roman" w:hAnsi="Times New Roman" w:cs="Times New Roman"/>
              </w:rPr>
              <w:t>, 2024</w:t>
            </w:r>
          </w:p>
        </w:tc>
      </w:tr>
      <w:tr w14:paraId="3076572A" w14:textId="77777777" w:rsidTr="2DEE55EA">
        <w:tblPrEx>
          <w:tblW w:w="9540" w:type="dxa"/>
          <w:jc w:val="center"/>
          <w:tblLayout w:type="fixed"/>
          <w:tblLook w:val="04A0"/>
        </w:tblPrEx>
        <w:trPr>
          <w:jc w:val="center"/>
        </w:trPr>
        <w:tc>
          <w:tcPr>
            <w:tcW w:w="5845" w:type="dxa"/>
          </w:tcPr>
          <w:p w:rsidR="00223762" w:rsidRPr="00AA4247" w:rsidP="00223762" w14:paraId="30765728" w14:textId="1535FBE3">
            <w:pPr>
              <w:rPr>
                <w:rFonts w:ascii="Times New Roman" w:hAnsi="Times New Roman" w:cs="Times New Roman"/>
              </w:rPr>
            </w:pPr>
            <w:r w:rsidRPr="00AA4247">
              <w:rPr>
                <w:rFonts w:ascii="Times New Roman" w:hAnsi="Times New Roman" w:cs="Times New Roman"/>
              </w:rPr>
              <w:t xml:space="preserve">Survey Reminders </w:t>
            </w:r>
          </w:p>
        </w:tc>
        <w:tc>
          <w:tcPr>
            <w:tcW w:w="3695" w:type="dxa"/>
          </w:tcPr>
          <w:p w:rsidR="00223762" w:rsidRPr="00294808" w:rsidP="2DEE55EA" w14:paraId="30765729" w14:textId="1D329123">
            <w:pPr>
              <w:jc w:val="center"/>
              <w:rPr>
                <w:rFonts w:ascii="Times New Roman" w:hAnsi="Times New Roman" w:cs="Times New Roman"/>
              </w:rPr>
            </w:pPr>
            <w:r w:rsidRPr="2DEE55EA">
              <w:rPr>
                <w:rFonts w:ascii="Times New Roman" w:hAnsi="Times New Roman" w:cs="Times New Roman"/>
              </w:rPr>
              <w:t>April 14</w:t>
            </w:r>
            <w:r w:rsidRPr="2DEE55EA" w:rsidR="00D667BB">
              <w:rPr>
                <w:rFonts w:ascii="Times New Roman" w:hAnsi="Times New Roman" w:cs="Times New Roman"/>
              </w:rPr>
              <w:t>, 2024</w:t>
            </w:r>
            <w:r w:rsidRPr="2DEE55EA" w:rsidR="0040575A">
              <w:rPr>
                <w:rFonts w:ascii="Times New Roman" w:hAnsi="Times New Roman" w:cs="Times New Roman"/>
              </w:rPr>
              <w:t xml:space="preserve"> </w:t>
            </w:r>
            <w:r w:rsidRPr="2DEE55EA">
              <w:rPr>
                <w:rFonts w:ascii="Times New Roman" w:hAnsi="Times New Roman" w:cs="Times New Roman"/>
              </w:rPr>
              <w:t>-</w:t>
            </w:r>
            <w:r w:rsidRPr="2DEE55EA" w:rsidR="0040575A">
              <w:rPr>
                <w:rFonts w:ascii="Times New Roman" w:hAnsi="Times New Roman" w:cs="Times New Roman"/>
              </w:rPr>
              <w:t xml:space="preserve"> </w:t>
            </w:r>
            <w:r w:rsidRPr="2DEE55EA" w:rsidR="001D5832">
              <w:rPr>
                <w:rFonts w:ascii="Times New Roman" w:hAnsi="Times New Roman" w:cs="Times New Roman"/>
              </w:rPr>
              <w:t>May 14</w:t>
            </w:r>
            <w:r w:rsidRPr="2DEE55EA" w:rsidR="00D667BB">
              <w:rPr>
                <w:rFonts w:ascii="Times New Roman" w:hAnsi="Times New Roman" w:cs="Times New Roman"/>
              </w:rPr>
              <w:t>, 2024</w:t>
            </w:r>
          </w:p>
        </w:tc>
      </w:tr>
      <w:tr w14:paraId="3076572D" w14:textId="77777777" w:rsidTr="2DEE55EA">
        <w:tblPrEx>
          <w:tblW w:w="9540" w:type="dxa"/>
          <w:jc w:val="center"/>
          <w:tblLayout w:type="fixed"/>
          <w:tblLook w:val="04A0"/>
        </w:tblPrEx>
        <w:trPr>
          <w:jc w:val="center"/>
        </w:trPr>
        <w:tc>
          <w:tcPr>
            <w:tcW w:w="5845" w:type="dxa"/>
          </w:tcPr>
          <w:p w:rsidR="00223762" w:rsidRPr="00AA4247" w:rsidP="00223762" w14:paraId="3076572B" w14:textId="38EA40BE">
            <w:pPr>
              <w:rPr>
                <w:rFonts w:ascii="Times New Roman" w:hAnsi="Times New Roman" w:cs="Times New Roman"/>
              </w:rPr>
            </w:pPr>
            <w:r w:rsidRPr="00AA4247">
              <w:rPr>
                <w:rFonts w:ascii="Times New Roman" w:hAnsi="Times New Roman" w:cs="Times New Roman"/>
              </w:rPr>
              <w:t xml:space="preserve">Survey </w:t>
            </w:r>
            <w:r w:rsidR="009B2FF2">
              <w:rPr>
                <w:rFonts w:ascii="Times New Roman" w:hAnsi="Times New Roman" w:cs="Times New Roman"/>
              </w:rPr>
              <w:t>data collection c</w:t>
            </w:r>
            <w:r w:rsidRPr="00AA4247" w:rsidR="009B2FF2">
              <w:rPr>
                <w:rFonts w:ascii="Times New Roman" w:hAnsi="Times New Roman" w:cs="Times New Roman"/>
              </w:rPr>
              <w:t>omplete</w:t>
            </w:r>
            <w:r w:rsidR="009B2FF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695" w:type="dxa"/>
          </w:tcPr>
          <w:p w:rsidR="00223762" w:rsidRPr="00294808" w:rsidP="2DEE55EA" w14:paraId="3076572C" w14:textId="37F6BDB0">
            <w:pPr>
              <w:jc w:val="center"/>
              <w:rPr>
                <w:rFonts w:ascii="Times New Roman" w:hAnsi="Times New Roman" w:cs="Times New Roman"/>
              </w:rPr>
            </w:pPr>
            <w:r w:rsidRPr="2DEE55EA">
              <w:rPr>
                <w:rFonts w:ascii="Times New Roman" w:hAnsi="Times New Roman" w:cs="Times New Roman"/>
              </w:rPr>
              <w:t>May 14</w:t>
            </w:r>
            <w:r w:rsidRPr="2DEE55EA" w:rsidR="00D667BB">
              <w:rPr>
                <w:rFonts w:ascii="Times New Roman" w:hAnsi="Times New Roman" w:cs="Times New Roman"/>
              </w:rPr>
              <w:t>, 2024</w:t>
            </w:r>
          </w:p>
        </w:tc>
      </w:tr>
    </w:tbl>
    <w:p w:rsidR="005A0630" w:rsidRPr="00660CAE" w:rsidP="005A0630" w14:paraId="3076573C" w14:textId="78C6ECF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Note: </w:t>
      </w:r>
      <w:r w:rsidR="00871BF9">
        <w:rPr>
          <w:rFonts w:asciiTheme="majorBidi" w:hAnsiTheme="majorBidi" w:cstheme="majorBidi"/>
        </w:rPr>
        <w:t>April</w:t>
      </w:r>
      <w:r>
        <w:rPr>
          <w:rFonts w:asciiTheme="majorBidi" w:hAnsiTheme="majorBidi" w:cstheme="majorBidi"/>
        </w:rPr>
        <w:t xml:space="preserve"> data collection will </w:t>
      </w:r>
      <w:r w:rsidR="00871BF9">
        <w:rPr>
          <w:rFonts w:asciiTheme="majorBidi" w:hAnsiTheme="majorBidi" w:cstheme="majorBidi"/>
        </w:rPr>
        <w:t xml:space="preserve">improve the validity of </w:t>
      </w:r>
      <w:r w:rsidR="00A5309A">
        <w:rPr>
          <w:rFonts w:asciiTheme="majorBidi" w:hAnsiTheme="majorBidi" w:cstheme="majorBidi"/>
        </w:rPr>
        <w:t xml:space="preserve">responses about business </w:t>
      </w:r>
      <w:r w:rsidR="001E3A18">
        <w:rPr>
          <w:rFonts w:asciiTheme="majorBidi" w:hAnsiTheme="majorBidi" w:cstheme="majorBidi"/>
        </w:rPr>
        <w:t>revenue and</w:t>
      </w:r>
      <w:r w:rsidR="00871BF9">
        <w:rPr>
          <w:rFonts w:asciiTheme="majorBidi" w:hAnsiTheme="majorBidi" w:cstheme="majorBidi"/>
        </w:rPr>
        <w:t xml:space="preserve"> employment due to </w:t>
      </w:r>
      <w:r w:rsidR="00903FDB">
        <w:rPr>
          <w:rFonts w:asciiTheme="majorBidi" w:hAnsiTheme="majorBidi" w:cstheme="majorBidi"/>
        </w:rPr>
        <w:t xml:space="preserve">this information being readily available to </w:t>
      </w:r>
      <w:r w:rsidR="00B7431B">
        <w:rPr>
          <w:rFonts w:asciiTheme="majorBidi" w:hAnsiTheme="majorBidi" w:cstheme="majorBidi"/>
        </w:rPr>
        <w:t>respondents</w:t>
      </w:r>
      <w:r w:rsidR="00903FDB">
        <w:rPr>
          <w:rFonts w:asciiTheme="majorBidi" w:hAnsiTheme="majorBidi" w:cstheme="majorBidi"/>
        </w:rPr>
        <w:t xml:space="preserve"> during </w:t>
      </w:r>
      <w:r w:rsidR="00A5309A">
        <w:rPr>
          <w:rFonts w:asciiTheme="majorBidi" w:hAnsiTheme="majorBidi" w:cstheme="majorBidi"/>
        </w:rPr>
        <w:t xml:space="preserve">the </w:t>
      </w:r>
      <w:r w:rsidR="00871BF9">
        <w:rPr>
          <w:rFonts w:asciiTheme="majorBidi" w:hAnsiTheme="majorBidi" w:cstheme="majorBidi"/>
        </w:rPr>
        <w:t>tax period.</w:t>
      </w:r>
    </w:p>
    <w:p w:rsidR="00BB1B8E" w14:paraId="3076573D" w14:textId="77777777"/>
    <w:sectPr w:rsidSect="003F24A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46151155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</w:rPr>
    </w:sdtEndPr>
    <w:sdtContent>
      <w:p w:rsidR="00776942" w:rsidRPr="0081545F" w14:paraId="30765742" w14:textId="77777777">
        <w:pPr>
          <w:pStyle w:val="Footer"/>
          <w:jc w:val="center"/>
          <w:rPr>
            <w:rFonts w:asciiTheme="majorBidi" w:hAnsiTheme="majorBidi" w:cstheme="majorBidi"/>
          </w:rPr>
        </w:pPr>
        <w:r w:rsidRPr="0081545F">
          <w:rPr>
            <w:rFonts w:asciiTheme="majorBidi" w:hAnsiTheme="majorBidi" w:cstheme="majorBidi"/>
          </w:rPr>
          <w:fldChar w:fldCharType="begin"/>
        </w:r>
        <w:r w:rsidRPr="0081545F" w:rsidR="00D67026">
          <w:rPr>
            <w:rFonts w:asciiTheme="majorBidi" w:hAnsiTheme="majorBidi" w:cstheme="majorBidi"/>
          </w:rPr>
          <w:instrText xml:space="preserve"> PAGE   \* MERGEFORMAT </w:instrText>
        </w:r>
        <w:r w:rsidRPr="0081545F">
          <w:rPr>
            <w:rFonts w:asciiTheme="majorBidi" w:hAnsiTheme="majorBidi" w:cstheme="majorBidi"/>
          </w:rPr>
          <w:fldChar w:fldCharType="separate"/>
        </w:r>
        <w:r w:rsidR="0008529B">
          <w:rPr>
            <w:rFonts w:asciiTheme="majorBidi" w:hAnsiTheme="majorBidi" w:cstheme="majorBidi"/>
            <w:noProof/>
          </w:rPr>
          <w:t>1</w:t>
        </w:r>
        <w:r w:rsidRPr="0081545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776942" w14:paraId="30765743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30"/>
    <w:rsid w:val="00002F68"/>
    <w:rsid w:val="00023FA9"/>
    <w:rsid w:val="00050BB2"/>
    <w:rsid w:val="000838BF"/>
    <w:rsid w:val="00084812"/>
    <w:rsid w:val="0008529B"/>
    <w:rsid w:val="000A2B97"/>
    <w:rsid w:val="000B0CD8"/>
    <w:rsid w:val="000F179F"/>
    <w:rsid w:val="000F3422"/>
    <w:rsid w:val="000F5E43"/>
    <w:rsid w:val="00140A40"/>
    <w:rsid w:val="001418C0"/>
    <w:rsid w:val="00145AC7"/>
    <w:rsid w:val="00182F46"/>
    <w:rsid w:val="0019108F"/>
    <w:rsid w:val="001967E0"/>
    <w:rsid w:val="001D5832"/>
    <w:rsid w:val="001D7C2B"/>
    <w:rsid w:val="001E1C97"/>
    <w:rsid w:val="001E3A18"/>
    <w:rsid w:val="00223762"/>
    <w:rsid w:val="0023243C"/>
    <w:rsid w:val="0025760F"/>
    <w:rsid w:val="00257B32"/>
    <w:rsid w:val="002803A9"/>
    <w:rsid w:val="00294808"/>
    <w:rsid w:val="002E537E"/>
    <w:rsid w:val="002F5CE0"/>
    <w:rsid w:val="00307454"/>
    <w:rsid w:val="00355B6E"/>
    <w:rsid w:val="00374467"/>
    <w:rsid w:val="003B5F8F"/>
    <w:rsid w:val="003E74AE"/>
    <w:rsid w:val="003F1174"/>
    <w:rsid w:val="003F24A1"/>
    <w:rsid w:val="003F5119"/>
    <w:rsid w:val="0040575A"/>
    <w:rsid w:val="004425B7"/>
    <w:rsid w:val="00464FE2"/>
    <w:rsid w:val="00465295"/>
    <w:rsid w:val="004757E1"/>
    <w:rsid w:val="00492811"/>
    <w:rsid w:val="004A3F72"/>
    <w:rsid w:val="004A55FD"/>
    <w:rsid w:val="004E3565"/>
    <w:rsid w:val="004F48BE"/>
    <w:rsid w:val="005071BC"/>
    <w:rsid w:val="00510F47"/>
    <w:rsid w:val="00512EC6"/>
    <w:rsid w:val="00516BA5"/>
    <w:rsid w:val="005248A0"/>
    <w:rsid w:val="00540301"/>
    <w:rsid w:val="005561D0"/>
    <w:rsid w:val="005A0630"/>
    <w:rsid w:val="005B5CC1"/>
    <w:rsid w:val="005C622B"/>
    <w:rsid w:val="005D0C55"/>
    <w:rsid w:val="005D3DD8"/>
    <w:rsid w:val="005D4EB5"/>
    <w:rsid w:val="005D74E9"/>
    <w:rsid w:val="005F76AE"/>
    <w:rsid w:val="0060582B"/>
    <w:rsid w:val="00607946"/>
    <w:rsid w:val="00647621"/>
    <w:rsid w:val="00660CAE"/>
    <w:rsid w:val="00664496"/>
    <w:rsid w:val="00675361"/>
    <w:rsid w:val="006819FE"/>
    <w:rsid w:val="00683341"/>
    <w:rsid w:val="0069073C"/>
    <w:rsid w:val="00691620"/>
    <w:rsid w:val="00693E4B"/>
    <w:rsid w:val="006C29C7"/>
    <w:rsid w:val="006C68F6"/>
    <w:rsid w:val="00724246"/>
    <w:rsid w:val="00736592"/>
    <w:rsid w:val="00765A0F"/>
    <w:rsid w:val="00776942"/>
    <w:rsid w:val="00796D38"/>
    <w:rsid w:val="007B73A2"/>
    <w:rsid w:val="007C05B0"/>
    <w:rsid w:val="007C39AD"/>
    <w:rsid w:val="007C5B67"/>
    <w:rsid w:val="007E5A87"/>
    <w:rsid w:val="007F6966"/>
    <w:rsid w:val="00804E10"/>
    <w:rsid w:val="0081545F"/>
    <w:rsid w:val="00822EB5"/>
    <w:rsid w:val="0082451B"/>
    <w:rsid w:val="00827ECD"/>
    <w:rsid w:val="00871BF9"/>
    <w:rsid w:val="00900413"/>
    <w:rsid w:val="00903FDB"/>
    <w:rsid w:val="00926456"/>
    <w:rsid w:val="009343C0"/>
    <w:rsid w:val="00947D3C"/>
    <w:rsid w:val="00953EB2"/>
    <w:rsid w:val="00977F33"/>
    <w:rsid w:val="0098422D"/>
    <w:rsid w:val="009871AF"/>
    <w:rsid w:val="009920AB"/>
    <w:rsid w:val="009A711B"/>
    <w:rsid w:val="009B2FF2"/>
    <w:rsid w:val="009C0F9D"/>
    <w:rsid w:val="009F0073"/>
    <w:rsid w:val="009F7821"/>
    <w:rsid w:val="00A1142D"/>
    <w:rsid w:val="00A379E9"/>
    <w:rsid w:val="00A5309A"/>
    <w:rsid w:val="00AA4247"/>
    <w:rsid w:val="00AA62B2"/>
    <w:rsid w:val="00AA75C7"/>
    <w:rsid w:val="00AC4942"/>
    <w:rsid w:val="00B05BE8"/>
    <w:rsid w:val="00B074E1"/>
    <w:rsid w:val="00B14AD3"/>
    <w:rsid w:val="00B25A1D"/>
    <w:rsid w:val="00B42A82"/>
    <w:rsid w:val="00B45304"/>
    <w:rsid w:val="00B6758D"/>
    <w:rsid w:val="00B735CF"/>
    <w:rsid w:val="00B7431B"/>
    <w:rsid w:val="00BB1B8E"/>
    <w:rsid w:val="00BB5237"/>
    <w:rsid w:val="00BB6A00"/>
    <w:rsid w:val="00C5484E"/>
    <w:rsid w:val="00C55887"/>
    <w:rsid w:val="00C61AFE"/>
    <w:rsid w:val="00C72D77"/>
    <w:rsid w:val="00C9511B"/>
    <w:rsid w:val="00CB263A"/>
    <w:rsid w:val="00CB6D50"/>
    <w:rsid w:val="00CD0616"/>
    <w:rsid w:val="00CD55A7"/>
    <w:rsid w:val="00D015DD"/>
    <w:rsid w:val="00D23A35"/>
    <w:rsid w:val="00D30C05"/>
    <w:rsid w:val="00D41801"/>
    <w:rsid w:val="00D667BB"/>
    <w:rsid w:val="00D67026"/>
    <w:rsid w:val="00D83358"/>
    <w:rsid w:val="00D9466E"/>
    <w:rsid w:val="00DA6797"/>
    <w:rsid w:val="00DA770B"/>
    <w:rsid w:val="00DB1701"/>
    <w:rsid w:val="00DB6E01"/>
    <w:rsid w:val="00DC250B"/>
    <w:rsid w:val="00DE1B73"/>
    <w:rsid w:val="00DF5528"/>
    <w:rsid w:val="00E04890"/>
    <w:rsid w:val="00E20024"/>
    <w:rsid w:val="00E20BF7"/>
    <w:rsid w:val="00E41F55"/>
    <w:rsid w:val="00E946EA"/>
    <w:rsid w:val="00EB53AD"/>
    <w:rsid w:val="00EC2E30"/>
    <w:rsid w:val="00ED78F9"/>
    <w:rsid w:val="00EF7017"/>
    <w:rsid w:val="00F243B3"/>
    <w:rsid w:val="00F53555"/>
    <w:rsid w:val="00F767A9"/>
    <w:rsid w:val="00FA0E2A"/>
    <w:rsid w:val="00FD13E9"/>
    <w:rsid w:val="00FE51D2"/>
    <w:rsid w:val="00FF3100"/>
    <w:rsid w:val="00FF5ABB"/>
    <w:rsid w:val="2DEE55EA"/>
    <w:rsid w:val="428E38C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765702"/>
  <w15:docId w15:val="{7ED93971-19A0-4414-A874-3ACDB449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0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0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630"/>
  </w:style>
  <w:style w:type="paragraph" w:styleId="Footer">
    <w:name w:val="footer"/>
    <w:basedOn w:val="Normal"/>
    <w:link w:val="FooterChar"/>
    <w:uiPriority w:val="99"/>
    <w:unhideWhenUsed/>
    <w:rsid w:val="005A0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630"/>
  </w:style>
  <w:style w:type="character" w:styleId="CommentReference">
    <w:name w:val="annotation reference"/>
    <w:basedOn w:val="DefaultParagraphFont"/>
    <w:uiPriority w:val="99"/>
    <w:semiHidden/>
    <w:unhideWhenUsed/>
    <w:rsid w:val="00947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7D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7D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D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D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D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A15F0CE60A04D8C62B94684C1DBE0" ma:contentTypeVersion="10" ma:contentTypeDescription="Create a new document." ma:contentTypeScope="" ma:versionID="f82c64f1674a233bcd047b5eb621ddad">
  <xsd:schema xmlns:xsd="http://www.w3.org/2001/XMLSchema" xmlns:xs="http://www.w3.org/2001/XMLSchema" xmlns:p="http://schemas.microsoft.com/office/2006/metadata/properties" xmlns:ns2="55e16270-5901-450f-a0a4-601d820c040f" xmlns:ns3="467e95b9-19f2-42ff-a618-3bef04f73a05" targetNamespace="http://schemas.microsoft.com/office/2006/metadata/properties" ma:root="true" ma:fieldsID="559a26015306e34fe7bd17ad78cd9ec7" ns2:_="" ns3:_="">
    <xsd:import namespace="55e16270-5901-450f-a0a4-601d820c040f"/>
    <xsd:import namespace="467e95b9-19f2-42ff-a618-3bef04f73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16270-5901-450f-a0a4-601d820c0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46C4E4-CC1E-4544-B78A-5F73464E6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16270-5901-450f-a0a4-601d820c040f"/>
    <ds:schemaRef ds:uri="467e95b9-19f2-42ff-a618-3bef04f73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868787-EA61-45C6-AEF7-52D7D2530D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8D485A-E5B1-4B73-B138-9B47038B19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Company>Microsoft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McCann</dc:creator>
  <cp:lastModifiedBy>Rich, Curtis B.</cp:lastModifiedBy>
  <cp:revision>2</cp:revision>
  <cp:lastPrinted>2016-05-12T10:34:00Z</cp:lastPrinted>
  <dcterms:created xsi:type="dcterms:W3CDTF">2022-12-05T20:04:00Z</dcterms:created>
  <dcterms:modified xsi:type="dcterms:W3CDTF">2022-12-05T20:04:00Z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0x010100D70A15F0CE60A04D8C62B94684C1DBE0</vt:lpwstr>
  </property>
</Properties>
</file>